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137" w:rsidRDefault="00A01557" w:rsidP="005421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A01557">
        <w:rPr>
          <w:noProof/>
        </w:rPr>
        <w:pict>
          <v:line id="Straight Connector 4" o:spid="_x0000_s1026" style="position:absolute;left:0;text-align:left;flip:y;z-index:251661312;visibility:visible;mso-width-relative:margin;mso-height-relative:margin" from="0,13.65pt" to="465.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" strokecolor="black [3213]" strokeweight="3pt">
            <v:stroke linestyle="thinThin" joinstyle="miter"/>
          </v:line>
        </w:pict>
      </w:r>
      <w:r w:rsidRPr="00A01557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41.9pt;margin-top:-62.7pt;width:275.75pt;height:72.6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" filled="f" stroked="f">
            <v:textbox>
              <w:txbxContent>
                <w:p w:rsidR="001C20F2" w:rsidRPr="00F77480" w:rsidRDefault="001C20F2" w:rsidP="001C20F2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542137" w:rsidRPr="001C20F2" w:rsidRDefault="001C20F2" w:rsidP="001C20F2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</w:p>
    <w:p w:rsidR="00D315DC" w:rsidRDefault="00D315DC" w:rsidP="005421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 xml:space="preserve">FORMULIR </w:t>
      </w:r>
      <w:r w:rsidR="00A50835">
        <w:rPr>
          <w:rFonts w:ascii="Times New Roman" w:eastAsia="Times New Roman" w:hAnsi="Times New Roman" w:cs="Times New Roman"/>
          <w:b/>
          <w:bCs/>
          <w:kern w:val="0"/>
        </w:rPr>
        <w:t>SUPERVISI</w:t>
      </w:r>
      <w:r w:rsidRPr="00D315DC">
        <w:rPr>
          <w:rFonts w:ascii="Times New Roman" w:eastAsia="Times New Roman" w:hAnsi="Times New Roman" w:cs="Times New Roman"/>
          <w:b/>
          <w:bCs/>
          <w:kern w:val="0"/>
        </w:rPr>
        <w:t xml:space="preserve"> IPCN DI RUANG HIGH CARE UNIT (HCU)</w:t>
      </w:r>
    </w:p>
    <w:p w:rsidR="00D315DC" w:rsidRPr="00D315DC" w:rsidRDefault="00D315DC" w:rsidP="00D315DC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kern w:val="0"/>
        </w:rPr>
        <w:br/>
        <w:t>Tanggal Supervisi</w:t>
      </w:r>
      <w:r>
        <w:rPr>
          <w:rFonts w:ascii="Times New Roman" w:eastAsia="Times New Roman" w:hAnsi="Times New Roman" w:cs="Times New Roman"/>
          <w:kern w:val="0"/>
        </w:rPr>
        <w:tab/>
      </w:r>
      <w:r w:rsidRPr="00D315DC">
        <w:rPr>
          <w:rFonts w:ascii="Times New Roman" w:eastAsia="Times New Roman" w:hAnsi="Times New Roman" w:cs="Times New Roman"/>
          <w:kern w:val="0"/>
        </w:rPr>
        <w:t xml:space="preserve">: </w:t>
      </w:r>
      <w:r>
        <w:rPr>
          <w:rFonts w:ascii="Times New Roman" w:eastAsia="Times New Roman" w:hAnsi="Times New Roman" w:cs="Times New Roman"/>
          <w:kern w:val="0"/>
        </w:rPr>
        <w:t>.............................................</w:t>
      </w:r>
      <w:r w:rsidRPr="00D315DC">
        <w:rPr>
          <w:rFonts w:ascii="Times New Roman" w:eastAsia="Times New Roman" w:hAnsi="Times New Roman" w:cs="Times New Roman"/>
          <w:kern w:val="0"/>
        </w:rPr>
        <w:br/>
        <w:t>Nama IPCN</w:t>
      </w:r>
      <w:r>
        <w:rPr>
          <w:rFonts w:ascii="Times New Roman" w:eastAsia="Times New Roman" w:hAnsi="Times New Roman" w:cs="Times New Roman"/>
          <w:kern w:val="0"/>
        </w:rPr>
        <w:tab/>
      </w:r>
      <w:r>
        <w:rPr>
          <w:rFonts w:ascii="Times New Roman" w:eastAsia="Times New Roman" w:hAnsi="Times New Roman" w:cs="Times New Roman"/>
          <w:kern w:val="0"/>
        </w:rPr>
        <w:tab/>
      </w:r>
      <w:r w:rsidRPr="00D315DC">
        <w:rPr>
          <w:rFonts w:ascii="Times New Roman" w:eastAsia="Times New Roman" w:hAnsi="Times New Roman" w:cs="Times New Roman"/>
          <w:kern w:val="0"/>
        </w:rPr>
        <w:t xml:space="preserve">: </w:t>
      </w:r>
      <w:r>
        <w:rPr>
          <w:rFonts w:ascii="Times New Roman" w:eastAsia="Times New Roman" w:hAnsi="Times New Roman" w:cs="Times New Roman"/>
          <w:kern w:val="0"/>
        </w:rPr>
        <w:t>.............................................</w:t>
      </w:r>
      <w:r w:rsidRPr="00D315DC">
        <w:rPr>
          <w:rFonts w:ascii="Times New Roman" w:eastAsia="Times New Roman" w:hAnsi="Times New Roman" w:cs="Times New Roman"/>
          <w:kern w:val="0"/>
        </w:rPr>
        <w:br/>
        <w:t>Waktu Supervisi</w:t>
      </w:r>
      <w:r>
        <w:rPr>
          <w:rFonts w:ascii="Times New Roman" w:eastAsia="Times New Roman" w:hAnsi="Times New Roman" w:cs="Times New Roman"/>
          <w:kern w:val="0"/>
        </w:rPr>
        <w:tab/>
      </w:r>
      <w:r w:rsidRPr="00D315DC">
        <w:rPr>
          <w:rFonts w:ascii="Times New Roman" w:eastAsia="Times New Roman" w:hAnsi="Times New Roman" w:cs="Times New Roman"/>
          <w:kern w:val="0"/>
        </w:rPr>
        <w:t>: __________ s/d __________</w:t>
      </w:r>
    </w:p>
    <w:p w:rsidR="00D315DC" w:rsidRP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>I. KEPATUHAN HIGIENE TANGAN (HAND HYGIENE)</w:t>
      </w:r>
    </w:p>
    <w:tbl>
      <w:tblPr>
        <w:tblStyle w:val="TableGrid"/>
        <w:tblW w:w="0" w:type="auto"/>
        <w:tblLook w:val="04A0"/>
      </w:tblPr>
      <w:tblGrid>
        <w:gridCol w:w="510"/>
        <w:gridCol w:w="3885"/>
        <w:gridCol w:w="746"/>
        <w:gridCol w:w="1250"/>
        <w:gridCol w:w="2125"/>
      </w:tblGrid>
      <w:tr w:rsidR="00A50835" w:rsidRPr="00D315DC" w:rsidTr="00A50835">
        <w:tc>
          <w:tcPr>
            <w:tcW w:w="510" w:type="dxa"/>
            <w:vAlign w:val="center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3885" w:type="dxa"/>
            <w:vAlign w:val="center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Komponen yang Disupervisi</w:t>
            </w:r>
          </w:p>
        </w:tc>
        <w:tc>
          <w:tcPr>
            <w:tcW w:w="746" w:type="dxa"/>
            <w:vAlign w:val="center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Ya</w:t>
            </w:r>
          </w:p>
        </w:tc>
        <w:tc>
          <w:tcPr>
            <w:tcW w:w="1250" w:type="dxa"/>
            <w:vAlign w:val="center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Tidak</w:t>
            </w:r>
          </w:p>
        </w:tc>
        <w:tc>
          <w:tcPr>
            <w:tcW w:w="2125" w:type="dxa"/>
            <w:vAlign w:val="center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Keterangan / Tindakan Korektif</w:t>
            </w:r>
          </w:p>
        </w:tc>
      </w:tr>
      <w:tr w:rsidR="00A50835" w:rsidRPr="00D315DC" w:rsidTr="00A50835">
        <w:tc>
          <w:tcPr>
            <w:tcW w:w="510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</w:t>
            </w:r>
          </w:p>
        </w:tc>
        <w:tc>
          <w:tcPr>
            <w:tcW w:w="3885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Petugas mencuci tangan 5 momen sesuai WHO</w:t>
            </w:r>
          </w:p>
        </w:tc>
        <w:tc>
          <w:tcPr>
            <w:tcW w:w="746" w:type="dxa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1250" w:type="dxa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2125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50835" w:rsidRPr="00D315DC" w:rsidTr="00A50835">
        <w:tc>
          <w:tcPr>
            <w:tcW w:w="510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2</w:t>
            </w:r>
          </w:p>
        </w:tc>
        <w:tc>
          <w:tcPr>
            <w:tcW w:w="3885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Handrub / wastafel tersedia dan berfungsi</w:t>
            </w:r>
          </w:p>
        </w:tc>
        <w:tc>
          <w:tcPr>
            <w:tcW w:w="746" w:type="dxa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1250" w:type="dxa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2125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50835" w:rsidRPr="00D315DC" w:rsidTr="00A50835">
        <w:tc>
          <w:tcPr>
            <w:tcW w:w="510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3</w:t>
            </w:r>
          </w:p>
        </w:tc>
        <w:tc>
          <w:tcPr>
            <w:tcW w:w="3885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Poster edukasi hand hygiene terpasang di lokasi strategis</w:t>
            </w:r>
          </w:p>
        </w:tc>
        <w:tc>
          <w:tcPr>
            <w:tcW w:w="746" w:type="dxa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1250" w:type="dxa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2125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A50835" w:rsidRPr="00D315DC" w:rsidTr="00A50835">
        <w:tc>
          <w:tcPr>
            <w:tcW w:w="510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4</w:t>
            </w:r>
          </w:p>
        </w:tc>
        <w:tc>
          <w:tcPr>
            <w:tcW w:w="3885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Pengawasan penggunaan handrub dilakukan kepala ruang</w:t>
            </w:r>
          </w:p>
        </w:tc>
        <w:tc>
          <w:tcPr>
            <w:tcW w:w="746" w:type="dxa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1250" w:type="dxa"/>
            <w:hideMark/>
          </w:tcPr>
          <w:p w:rsidR="00A50835" w:rsidRPr="00D315DC" w:rsidRDefault="00A50835" w:rsidP="00A50835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2125" w:type="dxa"/>
            <w:hideMark/>
          </w:tcPr>
          <w:p w:rsidR="00A50835" w:rsidRPr="00D315DC" w:rsidRDefault="00A50835" w:rsidP="00A50835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D315DC" w:rsidRPr="00D315DC" w:rsidRDefault="00D315DC" w:rsidP="00D315D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D315DC" w:rsidRP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>II. PEMAKAIAN APD (ALAT PELINDUNG DIRI)</w:t>
      </w:r>
    </w:p>
    <w:tbl>
      <w:tblPr>
        <w:tblStyle w:val="TableGrid"/>
        <w:tblW w:w="0" w:type="auto"/>
        <w:tblLook w:val="04A0"/>
      </w:tblPr>
      <w:tblGrid>
        <w:gridCol w:w="510"/>
        <w:gridCol w:w="4027"/>
        <w:gridCol w:w="788"/>
        <w:gridCol w:w="1250"/>
        <w:gridCol w:w="3001"/>
      </w:tblGrid>
      <w:tr w:rsidR="006C5BAB" w:rsidRPr="00D315DC" w:rsidTr="006C5BAB"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4027" w:type="dxa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Komponen yang Disupervisi</w:t>
            </w:r>
          </w:p>
        </w:tc>
        <w:tc>
          <w:tcPr>
            <w:tcW w:w="788" w:type="dxa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Keterangan / Tindakan Korektif</w:t>
            </w: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5</w:t>
            </w:r>
          </w:p>
        </w:tc>
        <w:tc>
          <w:tcPr>
            <w:tcW w:w="4027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APD digunakan sesuai jenis prosedur (masker, sarung tangan, dll)</w:t>
            </w:r>
          </w:p>
        </w:tc>
        <w:tc>
          <w:tcPr>
            <w:tcW w:w="788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6</w:t>
            </w:r>
          </w:p>
        </w:tc>
        <w:tc>
          <w:tcPr>
            <w:tcW w:w="4027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Petugas menggunakan APD sebelum kontak dengan pasien</w:t>
            </w:r>
          </w:p>
        </w:tc>
        <w:tc>
          <w:tcPr>
            <w:tcW w:w="788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7</w:t>
            </w:r>
          </w:p>
        </w:tc>
        <w:tc>
          <w:tcPr>
            <w:tcW w:w="4027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Proses donning dan doffing sesuai standar</w:t>
            </w:r>
          </w:p>
        </w:tc>
        <w:tc>
          <w:tcPr>
            <w:tcW w:w="788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8</w:t>
            </w:r>
          </w:p>
        </w:tc>
        <w:tc>
          <w:tcPr>
            <w:tcW w:w="4027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APD tersedia sesuai jumlah petugas dan shift</w:t>
            </w:r>
          </w:p>
        </w:tc>
        <w:tc>
          <w:tcPr>
            <w:tcW w:w="788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D315DC" w:rsidRPr="00D315DC" w:rsidRDefault="00D315DC" w:rsidP="00D315D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D315DC" w:rsidRP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>III. PENGELOLAAN PASIEN INFEKSI / ISOLASI</w:t>
      </w:r>
    </w:p>
    <w:tbl>
      <w:tblPr>
        <w:tblStyle w:val="TableGrid"/>
        <w:tblW w:w="0" w:type="auto"/>
        <w:tblLook w:val="04A0"/>
      </w:tblPr>
      <w:tblGrid>
        <w:gridCol w:w="510"/>
        <w:gridCol w:w="5008"/>
        <w:gridCol w:w="696"/>
        <w:gridCol w:w="1250"/>
        <w:gridCol w:w="2112"/>
      </w:tblGrid>
      <w:tr w:rsidR="006C5BAB" w:rsidRPr="00D315DC" w:rsidTr="006C5BAB"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5008" w:type="dxa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Komponen yang Disupervisi</w:t>
            </w:r>
          </w:p>
        </w:tc>
        <w:tc>
          <w:tcPr>
            <w:tcW w:w="696" w:type="dxa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Keterangan / Tindakan Korektif</w:t>
            </w: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9</w:t>
            </w:r>
          </w:p>
        </w:tc>
        <w:tc>
          <w:tcPr>
            <w:tcW w:w="5008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Pasien infeksius diberi label isolasi (droplet/airborne/contact)</w:t>
            </w:r>
          </w:p>
        </w:tc>
        <w:tc>
          <w:tcPr>
            <w:tcW w:w="696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10</w:t>
            </w:r>
          </w:p>
        </w:tc>
        <w:tc>
          <w:tcPr>
            <w:tcW w:w="5008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Alur kunjungan pasien infeksius dibatasi dan dikendalikan</w:t>
            </w:r>
          </w:p>
        </w:tc>
        <w:tc>
          <w:tcPr>
            <w:tcW w:w="696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11</w:t>
            </w:r>
          </w:p>
        </w:tc>
        <w:tc>
          <w:tcPr>
            <w:tcW w:w="5008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Petugas melakukan dekontaminasi alat setelah digunakan</w:t>
            </w:r>
          </w:p>
        </w:tc>
        <w:tc>
          <w:tcPr>
            <w:tcW w:w="696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lastRenderedPageBreak/>
              <w:t>12</w:t>
            </w:r>
          </w:p>
        </w:tc>
        <w:tc>
          <w:tcPr>
            <w:tcW w:w="5008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Pencatatan pasien isolasi dilakukan di logbook infeksi</w:t>
            </w:r>
          </w:p>
        </w:tc>
        <w:tc>
          <w:tcPr>
            <w:tcW w:w="696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D315DC" w:rsidRPr="00D315DC" w:rsidRDefault="00D315DC" w:rsidP="00D315D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D315DC" w:rsidRP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>IV. PENCEGAHAN INFEKSI TINDAKAN INVASIF</w:t>
      </w:r>
    </w:p>
    <w:tbl>
      <w:tblPr>
        <w:tblStyle w:val="TableGrid"/>
        <w:tblW w:w="0" w:type="auto"/>
        <w:tblLook w:val="04A0"/>
      </w:tblPr>
      <w:tblGrid>
        <w:gridCol w:w="510"/>
        <w:gridCol w:w="4662"/>
        <w:gridCol w:w="689"/>
        <w:gridCol w:w="1250"/>
        <w:gridCol w:w="2465"/>
      </w:tblGrid>
      <w:tr w:rsidR="006C5BAB" w:rsidRPr="00D315DC" w:rsidTr="006C5BAB"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4662" w:type="dxa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Komponen yang Disupervisi</w:t>
            </w:r>
          </w:p>
        </w:tc>
        <w:tc>
          <w:tcPr>
            <w:tcW w:w="689" w:type="dxa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Keterangan / Tindakan Korektif</w:t>
            </w: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13</w:t>
            </w:r>
          </w:p>
        </w:tc>
        <w:tc>
          <w:tcPr>
            <w:tcW w:w="4662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Pemasangan kateter urin menggunakan teknik aseptik</w:t>
            </w:r>
          </w:p>
        </w:tc>
        <w:tc>
          <w:tcPr>
            <w:tcW w:w="689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14</w:t>
            </w:r>
          </w:p>
        </w:tc>
        <w:tc>
          <w:tcPr>
            <w:tcW w:w="4662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Pemasangan infus/line IV dengan teknik aseptik</w:t>
            </w:r>
          </w:p>
        </w:tc>
        <w:tc>
          <w:tcPr>
            <w:tcW w:w="689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15</w:t>
            </w:r>
          </w:p>
        </w:tc>
        <w:tc>
          <w:tcPr>
            <w:tcW w:w="4662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Bundle VAP / CAUTI / CRBSI dijalankan dan dicatat harian</w:t>
            </w:r>
          </w:p>
        </w:tc>
        <w:tc>
          <w:tcPr>
            <w:tcW w:w="689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16</w:t>
            </w:r>
          </w:p>
        </w:tc>
        <w:tc>
          <w:tcPr>
            <w:tcW w:w="4662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Dressing luka/line IV bersih dan sesuai durasi pakai</w:t>
            </w:r>
          </w:p>
        </w:tc>
        <w:tc>
          <w:tcPr>
            <w:tcW w:w="689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D315DC" w:rsidRPr="00D315DC" w:rsidRDefault="00D315DC" w:rsidP="00D315D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D315DC" w:rsidRP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>V. KEBERSIHAN LINGKUNGAN DAN DEKONTAMINASI</w:t>
      </w:r>
    </w:p>
    <w:tbl>
      <w:tblPr>
        <w:tblStyle w:val="TableGrid"/>
        <w:tblW w:w="0" w:type="auto"/>
        <w:tblLook w:val="04A0"/>
      </w:tblPr>
      <w:tblGrid>
        <w:gridCol w:w="510"/>
        <w:gridCol w:w="5249"/>
        <w:gridCol w:w="894"/>
        <w:gridCol w:w="1250"/>
        <w:gridCol w:w="1673"/>
      </w:tblGrid>
      <w:tr w:rsidR="006C5BAB" w:rsidRPr="00D315DC" w:rsidTr="006C5BAB"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5249" w:type="dxa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Komponen yang Disupervisi</w:t>
            </w:r>
          </w:p>
        </w:tc>
        <w:tc>
          <w:tcPr>
            <w:tcW w:w="894" w:type="dxa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Keterangan / Tindakan Korektif</w:t>
            </w: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17</w:t>
            </w:r>
          </w:p>
        </w:tc>
        <w:tc>
          <w:tcPr>
            <w:tcW w:w="5249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Permukaan alat, tempat tidur, dan meja pasien dibersihkan secara berkala</w:t>
            </w:r>
          </w:p>
        </w:tc>
        <w:tc>
          <w:tcPr>
            <w:tcW w:w="894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18</w:t>
            </w:r>
          </w:p>
        </w:tc>
        <w:tc>
          <w:tcPr>
            <w:tcW w:w="5249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Jadwal harian pembersihan ruang tersedia dan diikuti</w:t>
            </w:r>
          </w:p>
        </w:tc>
        <w:tc>
          <w:tcPr>
            <w:tcW w:w="894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19</w:t>
            </w:r>
          </w:p>
        </w:tc>
        <w:tc>
          <w:tcPr>
            <w:tcW w:w="5249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Tempat linen bersih dan kotor dipisahkan dengan baik</w:t>
            </w:r>
          </w:p>
        </w:tc>
        <w:tc>
          <w:tcPr>
            <w:tcW w:w="894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20</w:t>
            </w:r>
          </w:p>
        </w:tc>
        <w:tc>
          <w:tcPr>
            <w:tcW w:w="5249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Limbah medis dipisahkan dari limbah domestik sesuai warna</w:t>
            </w:r>
          </w:p>
        </w:tc>
        <w:tc>
          <w:tcPr>
            <w:tcW w:w="894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D315DC" w:rsidRPr="00D315DC" w:rsidRDefault="00D315DC" w:rsidP="00D315D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D315DC" w:rsidRP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>VI. PELAPORAN DAN DOKUMENTASI PPI</w:t>
      </w:r>
    </w:p>
    <w:tbl>
      <w:tblPr>
        <w:tblStyle w:val="TableGrid"/>
        <w:tblW w:w="0" w:type="auto"/>
        <w:tblLook w:val="04A0"/>
      </w:tblPr>
      <w:tblGrid>
        <w:gridCol w:w="510"/>
        <w:gridCol w:w="4395"/>
        <w:gridCol w:w="808"/>
        <w:gridCol w:w="1250"/>
        <w:gridCol w:w="2613"/>
      </w:tblGrid>
      <w:tr w:rsidR="006C5BAB" w:rsidRPr="00D315DC" w:rsidTr="006C5BAB"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4395" w:type="dxa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Komponen yang Disupervisi</w:t>
            </w:r>
          </w:p>
        </w:tc>
        <w:tc>
          <w:tcPr>
            <w:tcW w:w="808" w:type="dxa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:rsidR="006C5BAB" w:rsidRPr="00D315DC" w:rsidRDefault="006C5BAB" w:rsidP="00D31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Keterangan / Tindakan Korektif</w:t>
            </w: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21</w:t>
            </w:r>
          </w:p>
        </w:tc>
        <w:tc>
          <w:tcPr>
            <w:tcW w:w="4395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Formulir surveilans infeksi terisi lengkap dan tepat</w:t>
            </w:r>
          </w:p>
        </w:tc>
        <w:tc>
          <w:tcPr>
            <w:tcW w:w="808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22</w:t>
            </w:r>
          </w:p>
        </w:tc>
        <w:tc>
          <w:tcPr>
            <w:tcW w:w="4395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Ada pelaporan pasien dengan gejala infeksi nosokomial</w:t>
            </w:r>
          </w:p>
        </w:tc>
        <w:tc>
          <w:tcPr>
            <w:tcW w:w="808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23</w:t>
            </w:r>
          </w:p>
        </w:tc>
        <w:tc>
          <w:tcPr>
            <w:tcW w:w="4395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Buku kontrol PPI tersedia dan diisi setelah tiap kegiatan</w:t>
            </w:r>
          </w:p>
        </w:tc>
        <w:tc>
          <w:tcPr>
            <w:tcW w:w="808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6C5BAB" w:rsidRPr="00D315DC" w:rsidTr="006C5BAB"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>24</w:t>
            </w:r>
          </w:p>
        </w:tc>
        <w:tc>
          <w:tcPr>
            <w:tcW w:w="4395" w:type="dxa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Times New Roman" w:eastAsia="Times New Roman" w:hAnsi="Times New Roman" w:cs="Times New Roman"/>
                <w:kern w:val="0"/>
              </w:rPr>
              <w:t xml:space="preserve">Dokumentasi pelatihan internal PPI dilakukan dan terdokumentasi</w:t>
            </w:r>
          </w:p>
        </w:tc>
        <w:tc>
          <w:tcPr>
            <w:tcW w:w="808" w:type="dxa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6C5BAB">
            <w:p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315DC">
              <w:rPr>
                <w:rFonts w:ascii="Segoe UI Symbol" w:eastAsia="Times New Roman" w:hAnsi="Segoe UI Symbol" w:cs="Segoe UI Symbol"/>
                <w:kern w:val="0"/>
              </w:rPr>
              <w:t>☐</w:t>
            </w:r>
          </w:p>
        </w:tc>
        <w:tc>
          <w:tcPr>
            <w:tcW w:w="0" w:type="auto"/>
            <w:hideMark/>
          </w:tcPr>
          <w:p w:rsidR="006C5BAB" w:rsidRPr="00D315DC" w:rsidRDefault="006C5BAB" w:rsidP="00D315DC">
            <w:pPr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:rsidR="00D315DC" w:rsidRPr="00D315DC" w:rsidRDefault="00D315DC" w:rsidP="00D315D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:rsid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 xml:space="preserve">VII. RINGKASAN </w:t>
      </w:r>
      <w:r w:rsidR="00A50835">
        <w:rPr>
          <w:rFonts w:ascii="Times New Roman" w:eastAsia="Times New Roman" w:hAnsi="Times New Roman" w:cs="Times New Roman"/>
          <w:b/>
          <w:bCs/>
          <w:kern w:val="0"/>
        </w:rPr>
        <w:t>HASIL SUPERVISI</w:t>
      </w:r>
    </w:p>
    <w:p w:rsidR="00D315DC" w:rsidRP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kern w:val="0"/>
        </w:rPr>
        <w:t>Catatan Temuan:</w:t>
      </w:r>
      <w:r w:rsidRPr="00D315DC">
        <w:rPr>
          <w:rFonts w:ascii="Times New Roman" w:eastAsia="Times New Roman" w:hAnsi="Times New Roman" w:cs="Times New Roman"/>
          <w:kern w:val="0"/>
        </w:rPr>
        <w:br/>
        <w:t>.......................................................................................................................</w:t>
      </w:r>
      <w:r w:rsidRPr="00D315DC">
        <w:rPr>
          <w:rFonts w:ascii="Times New Roman" w:eastAsia="Times New Roman" w:hAnsi="Times New Roman" w:cs="Times New Roman"/>
          <w:kern w:val="0"/>
        </w:rPr>
        <w:br/>
      </w:r>
      <w:r w:rsidRPr="00D315DC">
        <w:rPr>
          <w:rFonts w:ascii="Times New Roman" w:eastAsia="Times New Roman" w:hAnsi="Times New Roman" w:cs="Times New Roman"/>
          <w:kern w:val="0"/>
        </w:rPr>
        <w:lastRenderedPageBreak/>
        <w:t>.......................................................................................................................</w:t>
      </w:r>
      <w:r w:rsidRPr="00D315DC">
        <w:rPr>
          <w:rFonts w:ascii="Times New Roman" w:eastAsia="Times New Roman" w:hAnsi="Times New Roman" w:cs="Times New Roman"/>
          <w:kern w:val="0"/>
        </w:rPr>
        <w:br/>
        <w:t>.......................................................................................................................</w:t>
      </w:r>
    </w:p>
    <w:p w:rsidR="00D315DC" w:rsidRPr="00D315DC" w:rsidRDefault="00D315DC" w:rsidP="00D31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kern w:val="0"/>
        </w:rPr>
        <w:t xml:space="preserve">Rencana Tindak Lanjut:</w:t>
      </w:r>
      <w:r w:rsidRPr="00D315DC">
        <w:rPr>
          <w:rFonts w:ascii="Times New Roman" w:eastAsia="Times New Roman" w:hAnsi="Times New Roman" w:cs="Times New Roman"/>
          <w:kern w:val="0"/>
        </w:rPr>
        <w:br/>
        <w:t>.......................................................................................................................</w:t>
      </w:r>
      <w:r w:rsidRPr="00D315DC">
        <w:rPr>
          <w:rFonts w:ascii="Times New Roman" w:eastAsia="Times New Roman" w:hAnsi="Times New Roman" w:cs="Times New Roman"/>
          <w:kern w:val="0"/>
        </w:rPr>
        <w:br/>
        <w:t>.......................................................................................................................</w:t>
      </w:r>
      <w:r w:rsidRPr="00D315DC">
        <w:rPr>
          <w:rFonts w:ascii="Times New Roman" w:eastAsia="Times New Roman" w:hAnsi="Times New Roman" w:cs="Times New Roman"/>
          <w:kern w:val="0"/>
        </w:rPr>
        <w:br/>
        <w:t>.......................................................................................................................</w:t>
      </w:r>
    </w:p>
    <w:p w:rsidR="00D315DC" w:rsidRPr="00D315DC" w:rsidRDefault="00D315DC" w:rsidP="00A508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</w:rPr>
      </w:pPr>
      <w:r w:rsidRPr="00D315DC">
        <w:rPr>
          <w:rFonts w:ascii="Times New Roman" w:eastAsia="Times New Roman" w:hAnsi="Times New Roman" w:cs="Times New Roman"/>
          <w:b/>
          <w:bCs/>
          <w:kern w:val="0"/>
        </w:rPr>
        <w:t xml:space="preserve">Tanda Tangan </w:t>
      </w:r>
      <w:r w:rsidR="00A50835">
        <w:rPr>
          <w:rFonts w:ascii="Times New Roman" w:eastAsia="Times New Roman" w:hAnsi="Times New Roman" w:cs="Times New Roman"/>
          <w:b/>
          <w:bCs/>
          <w:kern w:val="0"/>
        </w:rPr>
        <w:t>Auditor</w:t>
      </w:r>
      <w:r w:rsidRPr="00D315DC">
        <w:rPr>
          <w:rFonts w:ascii="Times New Roman" w:eastAsia="Times New Roman" w:hAnsi="Times New Roman" w:cs="Times New Roman"/>
          <w:kern w:val="0"/>
        </w:rPr>
        <w:br/>
        <w:t xml:space="preserve"> Nama: ________________________________________</w:t>
      </w:r>
      <w:r w:rsidRPr="00D315DC">
        <w:rPr>
          <w:rFonts w:ascii="Times New Roman" w:eastAsia="Times New Roman" w:hAnsi="Times New Roman" w:cs="Times New Roman"/>
          <w:kern w:val="0"/>
        </w:rPr>
        <w:br/>
        <w:t>Tanggal</w:t>
      </w:r>
      <w:r w:rsidR="00A50835">
        <w:rPr>
          <w:rFonts w:ascii="Times New Roman" w:eastAsia="Times New Roman" w:hAnsi="Times New Roman" w:cs="Times New Roman"/>
          <w:kern w:val="0"/>
        </w:rPr>
        <w:t xml:space="preserve"> Audit</w:t>
      </w:r>
      <w:r w:rsidRPr="00D315DC">
        <w:rPr>
          <w:rFonts w:ascii="Times New Roman" w:eastAsia="Times New Roman" w:hAnsi="Times New Roman" w:cs="Times New Roman"/>
          <w:kern w:val="0"/>
        </w:rPr>
        <w:t>: _____________________________</w:t>
      </w:r>
      <w:r w:rsidRPr="00D315DC">
        <w:rPr>
          <w:rFonts w:ascii="Times New Roman" w:eastAsia="Times New Roman" w:hAnsi="Times New Roman" w:cs="Times New Roman"/>
          <w:kern w:val="0"/>
        </w:rPr>
        <w:br/>
        <w:t>Tanda tangan: _________________________________</w:t>
      </w:r>
    </w:p>
    <w:p w:rsidR="00070455" w:rsidRDefault="00070455"/>
    <w:sectPr w:rsidR="00070455" w:rsidSect="00A015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7C7B" w:rsidRDefault="006E7C7B" w:rsidP="00A50835">
      <w:pPr>
        <w:spacing w:after="0" w:line="240" w:lineRule="auto"/>
      </w:pPr>
      <w:r>
        <w:separator/>
      </w:r>
    </w:p>
  </w:endnote>
  <w:endnote w:type="continuationSeparator" w:id="1">
    <w:p w:rsidR="006E7C7B" w:rsidRDefault="006E7C7B" w:rsidP="00A50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7C7B" w:rsidRDefault="006E7C7B" w:rsidP="00A50835">
      <w:pPr>
        <w:spacing w:after="0" w:line="240" w:lineRule="auto"/>
      </w:pPr>
      <w:r>
        <w:separator/>
      </w:r>
    </w:p>
  </w:footnote>
  <w:footnote w:type="continuationSeparator" w:id="1">
    <w:p w:rsidR="006E7C7B" w:rsidRDefault="006E7C7B" w:rsidP="00A508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3"/>
  <w:hideSpelling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15DC"/>
    <w:rsid w:val="00070455"/>
    <w:rsid w:val="001A7601"/>
    <w:rsid w:val="001C20F2"/>
    <w:rsid w:val="00465591"/>
    <w:rsid w:val="004F3D33"/>
    <w:rsid w:val="00542137"/>
    <w:rsid w:val="005E1CF8"/>
    <w:rsid w:val="006C5BAB"/>
    <w:rsid w:val="006E7C7B"/>
    <w:rsid w:val="008632D5"/>
    <w:rsid w:val="00930572"/>
    <w:rsid w:val="00A01557"/>
    <w:rsid w:val="00A50835"/>
    <w:rsid w:val="00BC0C00"/>
    <w:rsid w:val="00D315DC"/>
    <w:rsid w:val="00D437FB"/>
    <w:rsid w:val="00D82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1557"/>
  </w:style>
  <w:style w:type="paragraph" w:styleId="Heading1">
    <w:name w:val="heading 1"/>
    <w:basedOn w:val="Normal"/>
    <w:next w:val="Normal"/>
    <w:link w:val="Heading1Char"/>
    <w:uiPriority w:val="9"/>
    <w:qFormat/>
    <w:rsid w:val="00D3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D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315DC"/>
    <w:rPr>
      <w:b/>
      <w:bCs/>
    </w:rPr>
  </w:style>
  <w:style w:type="table" w:styleId="TableGrid">
    <w:name w:val="Table Grid"/>
    <w:basedOn w:val="TableNormal"/>
    <w:uiPriority w:val="39"/>
    <w:rsid w:val="00D315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0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835"/>
  </w:style>
  <w:style w:type="paragraph" w:styleId="Footer">
    <w:name w:val="footer"/>
    <w:basedOn w:val="Normal"/>
    <w:link w:val="FooterChar"/>
    <w:uiPriority w:val="99"/>
    <w:unhideWhenUsed/>
    <w:rsid w:val="00A50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8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8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5</cp:revision>
  <dcterms:created xsi:type="dcterms:W3CDTF">2025-04-30T01:53:00Z</dcterms:created>
  <dcterms:modified xsi:type="dcterms:W3CDTF">2026-10-15T05:11:00Z</dcterms:modified>
</cp:coreProperties>
</file>