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8C" w:rsidRPr="00EA0F88" w:rsidRDefault="000310F5">
      <w:r w:rsidRPr="00EA0F8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D15F08E" wp14:editId="5DBA6701">
            <wp:simplePos x="0" y="0"/>
            <wp:positionH relativeFrom="column">
              <wp:posOffset>4619943</wp:posOffset>
            </wp:positionH>
            <wp:positionV relativeFrom="paragraph">
              <wp:posOffset>-539115</wp:posOffset>
            </wp:positionV>
            <wp:extent cx="1619250" cy="1587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e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F8C" w:rsidRPr="00EA0F88">
        <w:t>Pélissier Thomas</w:t>
      </w:r>
      <w:r w:rsidRPr="00EA0F88">
        <w:tab/>
      </w:r>
      <w:r w:rsidRPr="00EA0F88">
        <w:tab/>
      </w:r>
      <w:r w:rsidRPr="00EA0F88">
        <w:tab/>
      </w:r>
      <w:r w:rsidRPr="00EA0F88">
        <w:tab/>
      </w:r>
      <w:r w:rsidRPr="00EA0F88">
        <w:tab/>
      </w:r>
      <w:r w:rsidRPr="00EA0F88">
        <w:tab/>
      </w:r>
      <w:r w:rsidRPr="00EA0F88">
        <w:tab/>
      </w:r>
      <w:r w:rsidRPr="00EA0F88">
        <w:tab/>
      </w:r>
      <w:r w:rsidRPr="00EA0F88">
        <w:tab/>
      </w:r>
    </w:p>
    <w:p w:rsidR="008C7F8C" w:rsidRPr="00EA0F88" w:rsidRDefault="008C7F8C">
      <w:r w:rsidRPr="00EA0F88">
        <w:t>Mouzouri Naoual</w:t>
      </w:r>
    </w:p>
    <w:p w:rsidR="008C7F8C" w:rsidRPr="00EA0F88" w:rsidRDefault="008C7F8C">
      <w:r w:rsidRPr="00EA0F88">
        <w:t>Jebara Karim</w:t>
      </w:r>
    </w:p>
    <w:p w:rsidR="008C7F8C" w:rsidRPr="00EA0F88" w:rsidRDefault="008C7F8C"/>
    <w:p w:rsidR="000310F5" w:rsidRPr="00EA0F88" w:rsidRDefault="000310F5"/>
    <w:p w:rsidR="000310F5" w:rsidRPr="00EA0F88" w:rsidRDefault="000310F5" w:rsidP="000310F5">
      <w:pPr>
        <w:jc w:val="center"/>
      </w:pPr>
      <w:r w:rsidRPr="00EA0F88">
        <w:t>Master 2 MIAGE</w:t>
      </w:r>
    </w:p>
    <w:p w:rsidR="008C7F8C" w:rsidRPr="00EA0F88" w:rsidRDefault="00EE136A" w:rsidP="008C7F8C">
      <w:pPr>
        <w:jc w:val="center"/>
        <w:rPr>
          <w:sz w:val="30"/>
          <w:szCs w:val="30"/>
        </w:rPr>
      </w:pPr>
      <w:r>
        <w:rPr>
          <w:sz w:val="30"/>
          <w:szCs w:val="30"/>
        </w:rPr>
        <w:t>Solutions matérielles de double authentification</w:t>
      </w:r>
    </w:p>
    <w:p w:rsidR="008C7F8C" w:rsidRPr="00EA0F88" w:rsidRDefault="008C7F8C"/>
    <w:p w:rsidR="008C7F8C" w:rsidRPr="00EA0F88" w:rsidRDefault="008C7F8C"/>
    <w:p w:rsidR="00AC72A7" w:rsidRDefault="00411E9D" w:rsidP="008C7F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580846" cy="30956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dre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91" cy="31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6" w:rsidRDefault="00A043F6" w:rsidP="008C7F8C">
      <w:pPr>
        <w:jc w:val="center"/>
      </w:pPr>
    </w:p>
    <w:p w:rsidR="00A043F6" w:rsidRDefault="00A043F6" w:rsidP="008C7F8C">
      <w:pPr>
        <w:jc w:val="center"/>
      </w:pPr>
    </w:p>
    <w:p w:rsidR="00A043F6" w:rsidRDefault="00A043F6" w:rsidP="008C7F8C">
      <w:pPr>
        <w:jc w:val="center"/>
      </w:pPr>
    </w:p>
    <w:p w:rsidR="00A043F6" w:rsidRDefault="00A043F6" w:rsidP="008C7F8C">
      <w:pPr>
        <w:jc w:val="center"/>
      </w:pPr>
    </w:p>
    <w:p w:rsidR="00A043F6" w:rsidRDefault="00A043F6" w:rsidP="008C7F8C">
      <w:pPr>
        <w:jc w:val="center"/>
      </w:pPr>
    </w:p>
    <w:p w:rsidR="000310F5" w:rsidRDefault="000310F5" w:rsidP="008C7F8C">
      <w:pPr>
        <w:jc w:val="center"/>
      </w:pPr>
    </w:p>
    <w:p w:rsidR="00940B99" w:rsidRPr="00EA0F88" w:rsidRDefault="00940B99" w:rsidP="008C7F8C">
      <w:pPr>
        <w:jc w:val="center"/>
      </w:pPr>
    </w:p>
    <w:p w:rsidR="000310F5" w:rsidRPr="00EA0F88" w:rsidRDefault="000310F5" w:rsidP="008C7F8C">
      <w:pPr>
        <w:jc w:val="center"/>
      </w:pPr>
    </w:p>
    <w:p w:rsidR="000310F5" w:rsidRPr="00EA0F88" w:rsidRDefault="000310F5" w:rsidP="008C7F8C">
      <w:pPr>
        <w:jc w:val="center"/>
      </w:pPr>
    </w:p>
    <w:p w:rsidR="000310F5" w:rsidRPr="00EA0F88" w:rsidRDefault="000310F5" w:rsidP="008C7F8C">
      <w:pPr>
        <w:jc w:val="center"/>
      </w:pPr>
    </w:p>
    <w:p w:rsidR="000310F5" w:rsidRPr="00EA0F88" w:rsidRDefault="006D7AF6" w:rsidP="000310F5">
      <w:r>
        <w:t>Monsieur Courtaud</w:t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310F5" w:rsidRPr="00EA0F88">
        <w:tab/>
      </w:r>
      <w:r w:rsidR="000D24CA" w:rsidRPr="00EA0F88">
        <w:t xml:space="preserve">      </w:t>
      </w:r>
      <w:r w:rsidR="000310F5" w:rsidRPr="00EA0F88">
        <w:t>2015/2016</w:t>
      </w:r>
    </w:p>
    <w:p w:rsidR="000310F5" w:rsidRPr="00EA0F88" w:rsidRDefault="002B59DD" w:rsidP="008C7F8C">
      <w:pPr>
        <w:jc w:val="center"/>
      </w:pPr>
      <w:r w:rsidRPr="00EA0F88">
        <w:lastRenderedPageBreak/>
        <w:t>Table des matières</w:t>
      </w:r>
    </w:p>
    <w:p w:rsidR="002B59DD" w:rsidRPr="00EA0F88" w:rsidRDefault="002B59DD" w:rsidP="002B59DD"/>
    <w:p w:rsidR="0090306E" w:rsidRDefault="0090306E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Default="007B6E4C" w:rsidP="002B59DD"/>
    <w:p w:rsidR="007B6E4C" w:rsidRPr="00EA0F88" w:rsidRDefault="007B6E4C" w:rsidP="002B59DD"/>
    <w:p w:rsidR="00E00DBF" w:rsidRDefault="00E00DBF" w:rsidP="002B59DD"/>
    <w:p w:rsidR="00E00DBF" w:rsidRDefault="00E00DBF" w:rsidP="002B59DD"/>
    <w:p w:rsidR="00E00DBF" w:rsidRDefault="00E00DBF" w:rsidP="002B59DD"/>
    <w:p w:rsidR="00E00DBF" w:rsidRDefault="00E00DBF" w:rsidP="002B59DD"/>
    <w:p w:rsidR="00E00DBF" w:rsidRDefault="00E00DBF" w:rsidP="002B59DD"/>
    <w:p w:rsidR="00E00DBF" w:rsidRDefault="00E00DBF" w:rsidP="002B59DD"/>
    <w:p w:rsidR="00E00DBF" w:rsidRDefault="00E00DBF" w:rsidP="002B59DD"/>
    <w:p w:rsidR="00173AA7" w:rsidRPr="00EA0F88" w:rsidRDefault="002B59DD" w:rsidP="002B59DD">
      <w:r w:rsidRPr="00EA0F88">
        <w:tab/>
      </w:r>
    </w:p>
    <w:p w:rsidR="002A24B2" w:rsidRPr="00EA0F88" w:rsidRDefault="002A24B2" w:rsidP="002B59DD"/>
    <w:p w:rsidR="00CD2301" w:rsidRPr="00EA0F88" w:rsidRDefault="00CD2301" w:rsidP="002B59DD"/>
    <w:p w:rsidR="00CD2301" w:rsidRPr="00EA0F88" w:rsidRDefault="00CD2301" w:rsidP="002B59DD"/>
    <w:p w:rsidR="00911B44" w:rsidRDefault="00571BFD" w:rsidP="00B44BF8">
      <w:pPr>
        <w:jc w:val="both"/>
      </w:pPr>
      <w:r w:rsidRPr="00EA0F88">
        <w:rPr>
          <w:b/>
          <w:sz w:val="30"/>
          <w:szCs w:val="30"/>
        </w:rPr>
        <w:lastRenderedPageBreak/>
        <w:t xml:space="preserve">Introduction </w:t>
      </w:r>
      <w:r w:rsidR="004F23CE" w:rsidRPr="00EA0F88">
        <w:br/>
      </w:r>
      <w:r w:rsidR="004F23CE" w:rsidRPr="00EA0F88">
        <w:br/>
      </w:r>
      <w:r w:rsidR="00B44BF8">
        <w:t xml:space="preserve">La démocratisation de l’utilisation d’internet a conduit les entreprises à ouvrir leur système d’information aussi bien pour leurs clients, partenaires et fournisseurs. </w:t>
      </w:r>
      <w:r w:rsidR="00A35B48">
        <w:t xml:space="preserve">La question de la sécurité se pose alors pour les entreprises. </w:t>
      </w:r>
    </w:p>
    <w:p w:rsidR="00532E33" w:rsidRDefault="00662DF8" w:rsidP="00B44BF8">
      <w:pPr>
        <w:jc w:val="both"/>
      </w:pPr>
      <w:r>
        <w:t>I</w:t>
      </w:r>
      <w:r w:rsidR="00A35B48">
        <w:t>l est absolument nécessaire à l’entreprise de définir toutes les ressources sensibles de l’</w:t>
      </w:r>
      <w:r w:rsidR="00532E33">
        <w:t xml:space="preserve">entreprise afin de les protéger et maîtriser le contrôle d’accès à ces informations. Pour cela, l’entreprise doit en amont mettre en place une solution de droits des utilisateurs sur son système d’information. </w:t>
      </w:r>
    </w:p>
    <w:p w:rsidR="00532E33" w:rsidRDefault="00532E33" w:rsidP="00B44BF8">
      <w:pPr>
        <w:jc w:val="both"/>
      </w:pPr>
      <w:r>
        <w:t xml:space="preserve">Cette politique de droits doit par la suite être </w:t>
      </w:r>
      <w:r w:rsidR="00CD0CAB">
        <w:t>étendue</w:t>
      </w:r>
      <w:r>
        <w:t xml:space="preserve"> lors de l’ouverture du système d’information avec l’extérieur par le biais d’Internet. </w:t>
      </w:r>
    </w:p>
    <w:p w:rsidR="0030331A" w:rsidRDefault="00662DF8" w:rsidP="00B44BF8">
      <w:pPr>
        <w:jc w:val="both"/>
      </w:pPr>
      <w:r>
        <w:t xml:space="preserve">Plus récemment, l’apparition des ordinateurs portables a conduit les </w:t>
      </w:r>
      <w:r w:rsidR="00707601">
        <w:t>entreprises à sécuriser l’ensemble de son infrastructure informatique. Dans le cas où l’ordinateur</w:t>
      </w:r>
      <w:r w:rsidR="00580139">
        <w:t xml:space="preserve"> portable</w:t>
      </w:r>
      <w:r w:rsidR="00707601">
        <w:t xml:space="preserve"> d’un collaborateur d</w:t>
      </w:r>
      <w:r w:rsidR="00580139">
        <w:t>e la</w:t>
      </w:r>
      <w:r w:rsidR="00707601">
        <w:t xml:space="preserve"> société venait à tomber dans les mains </w:t>
      </w:r>
      <w:r w:rsidR="00580139">
        <w:t xml:space="preserve">d’un concurrent, si ce dernier n’est pas sécurisé, toutes les informations </w:t>
      </w:r>
      <w:r w:rsidR="001C5AEA">
        <w:t xml:space="preserve">seront visibles par ce dernier. On peut facilement imaginer les conséquences néfastes pour l’entreprise. </w:t>
      </w:r>
      <w:r w:rsidR="00580139">
        <w:t xml:space="preserve"> </w:t>
      </w:r>
      <w:r w:rsidR="00707601">
        <w:t xml:space="preserve">  </w:t>
      </w:r>
    </w:p>
    <w:p w:rsidR="00CD0CAB" w:rsidRDefault="00CD0CAB" w:rsidP="00B44BF8">
      <w:pPr>
        <w:jc w:val="both"/>
      </w:pPr>
    </w:p>
    <w:p w:rsidR="0030331A" w:rsidRDefault="00FE5360" w:rsidP="0030331A">
      <w:pPr>
        <w:pStyle w:val="Paragraphedeliste"/>
        <w:numPr>
          <w:ilvl w:val="0"/>
          <w:numId w:val="14"/>
        </w:numPr>
        <w:jc w:val="both"/>
      </w:pPr>
      <w:r>
        <w:t>La sécurité i</w:t>
      </w:r>
      <w:r w:rsidR="0030331A">
        <w:t>nformatique</w:t>
      </w:r>
    </w:p>
    <w:p w:rsidR="00DD0F8E" w:rsidRDefault="00DD0F8E" w:rsidP="00DD0F8E">
      <w:pPr>
        <w:pStyle w:val="Paragraphedeliste"/>
        <w:jc w:val="both"/>
      </w:pPr>
    </w:p>
    <w:p w:rsidR="0030331A" w:rsidRDefault="00DA4145" w:rsidP="00DA4145">
      <w:pPr>
        <w:pStyle w:val="Paragraphedeliste"/>
        <w:numPr>
          <w:ilvl w:val="1"/>
          <w:numId w:val="16"/>
        </w:numPr>
        <w:jc w:val="both"/>
      </w:pPr>
      <w:r>
        <w:t>Définition</w:t>
      </w:r>
    </w:p>
    <w:p w:rsidR="00514C86" w:rsidRDefault="00A53568" w:rsidP="00DA4145">
      <w:pPr>
        <w:jc w:val="both"/>
      </w:pPr>
      <w:r>
        <w:t>Toutes entreprises disposent à ce jour d’un systèm</w:t>
      </w:r>
      <w:r w:rsidR="003772FE">
        <w:t>e informatique. C</w:t>
      </w:r>
      <w:r w:rsidR="00986512">
        <w:t xml:space="preserve">elui-ci </w:t>
      </w:r>
      <w:r w:rsidR="007A49FA">
        <w:t>permet de collecter, stocker, traiter et diffuser de l’information dans l’objectif de répondre aux besoins du cœur de métier de l’entreprise.</w:t>
      </w:r>
    </w:p>
    <w:p w:rsidR="00514C86" w:rsidRDefault="00514C86" w:rsidP="00DA4145">
      <w:pPr>
        <w:jc w:val="both"/>
      </w:pPr>
      <w:r>
        <w:t xml:space="preserve">Comme énoncé dans l’introduction, le système informatique d’une entreprise est vulnérable depuis l’extérieur par le biais d’internet mais il l’est également depuis l’intérieur. </w:t>
      </w:r>
    </w:p>
    <w:p w:rsidR="00FE5360" w:rsidRDefault="00FE5360" w:rsidP="00DA4145">
      <w:pPr>
        <w:jc w:val="both"/>
      </w:pPr>
      <w:r>
        <w:t>La sécurité informatique, comme son nom l’indique, permet de sécuriser un système informatique. Ceci dans l’optique de limiter au maximum le risque</w:t>
      </w:r>
      <w:r w:rsidR="00D66992">
        <w:rPr>
          <w:rStyle w:val="Appelnotedebasdep"/>
        </w:rPr>
        <w:footnoteReference w:id="1"/>
      </w:r>
      <w:r>
        <w:t xml:space="preserve"> de menaces</w:t>
      </w:r>
      <w:r w:rsidR="0034591E">
        <w:rPr>
          <w:rStyle w:val="Appelnotedebasdep"/>
        </w:rPr>
        <w:footnoteReference w:id="2"/>
      </w:r>
      <w:r w:rsidR="00D66992">
        <w:t xml:space="preserve"> </w:t>
      </w:r>
      <w:r>
        <w:t>d’</w:t>
      </w:r>
      <w:r w:rsidR="00E362A5">
        <w:t>attaques, on dit dans ce contexte qu’un système est vulnérable</w:t>
      </w:r>
      <w:r w:rsidR="00E362A5">
        <w:rPr>
          <w:rStyle w:val="Appelnotedebasdep"/>
        </w:rPr>
        <w:footnoteReference w:id="3"/>
      </w:r>
      <w:r w:rsidR="00E362A5">
        <w:t>. Afin de prévenir la menace, une entreprise doit me</w:t>
      </w:r>
      <w:r w:rsidR="00093082">
        <w:t>ttre en place un ensemble de contre-mesures</w:t>
      </w:r>
      <w:r w:rsidR="00E362A5">
        <w:rPr>
          <w:rStyle w:val="Appelnotedebasdep"/>
        </w:rPr>
        <w:footnoteReference w:id="4"/>
      </w:r>
      <w:r w:rsidR="00093082">
        <w:t xml:space="preserve">. </w:t>
      </w:r>
    </w:p>
    <w:p w:rsidR="008C18F7" w:rsidRDefault="008226F9" w:rsidP="008C18F7">
      <w:pPr>
        <w:jc w:val="both"/>
      </w:pPr>
      <w:r>
        <w:t>Les entreprises appliquent deux types de contre-mesures</w:t>
      </w:r>
      <w:r w:rsidR="009C2055">
        <w:t> :</w:t>
      </w:r>
    </w:p>
    <w:p w:rsidR="009C2055" w:rsidRDefault="009C2055" w:rsidP="009C2055">
      <w:pPr>
        <w:pStyle w:val="Paragraphedeliste"/>
        <w:numPr>
          <w:ilvl w:val="0"/>
          <w:numId w:val="19"/>
        </w:numPr>
        <w:jc w:val="both"/>
      </w:pPr>
      <w:r>
        <w:t>Mettre en place des procédures afin de sécuriser l’infrastructure informatique</w:t>
      </w:r>
    </w:p>
    <w:p w:rsidR="009C2055" w:rsidRDefault="00CB0B78" w:rsidP="009C2055">
      <w:pPr>
        <w:pStyle w:val="Paragraphedeliste"/>
        <w:numPr>
          <w:ilvl w:val="0"/>
          <w:numId w:val="19"/>
        </w:numPr>
        <w:jc w:val="both"/>
      </w:pPr>
      <w:r>
        <w:t>Former et sensibiliser les c</w:t>
      </w:r>
      <w:r w:rsidR="005E205C">
        <w:t>ollaborateurs sur les menaces.</w:t>
      </w:r>
    </w:p>
    <w:p w:rsidR="00E25336" w:rsidRDefault="009E573C" w:rsidP="00E25336">
      <w:pPr>
        <w:jc w:val="both"/>
      </w:pPr>
      <w:r>
        <w:t xml:space="preserve">Dans l’optique de sécuriser son système informatique, l’entreprise se doit en amont d’identifier les menaces possibles. En fonction de cette identification, l’entreprise doit mettre en place les contre-mesures nécessaires. </w:t>
      </w:r>
    </w:p>
    <w:p w:rsidR="003C494E" w:rsidRDefault="003C494E" w:rsidP="00E25336">
      <w:pPr>
        <w:jc w:val="both"/>
      </w:pPr>
    </w:p>
    <w:p w:rsidR="007E1084" w:rsidRDefault="007E1084" w:rsidP="007E1084">
      <w:pPr>
        <w:pStyle w:val="Paragraphedeliste"/>
        <w:numPr>
          <w:ilvl w:val="1"/>
          <w:numId w:val="16"/>
        </w:numPr>
        <w:jc w:val="both"/>
      </w:pPr>
      <w:r>
        <w:lastRenderedPageBreak/>
        <w:t xml:space="preserve">Finalité de la sécurité informatique </w:t>
      </w:r>
    </w:p>
    <w:p w:rsidR="007E1084" w:rsidRDefault="007E1084" w:rsidP="007E1084">
      <w:pPr>
        <w:jc w:val="both"/>
      </w:pPr>
      <w:r>
        <w:t xml:space="preserve">L’objectif de la sécurité informatique est d’assurer </w:t>
      </w:r>
      <w:r w:rsidR="003C494E">
        <w:t>que les ressources aussi bi</w:t>
      </w:r>
      <w:r w:rsidR="00066007">
        <w:t xml:space="preserve">en matérielles que logicielles sont employées uniquement dans l’entreprise et le cadre de son cœur de métier. </w:t>
      </w:r>
      <w:r w:rsidR="00BD51F5">
        <w:t xml:space="preserve">Elle permet de protéger le patrimoine de l’entreprise. </w:t>
      </w:r>
    </w:p>
    <w:p w:rsidR="00246EFC" w:rsidRDefault="00D731AA" w:rsidP="007E1084">
      <w:pPr>
        <w:jc w:val="both"/>
      </w:pPr>
      <w:r>
        <w:t>La sécurité informatique permet de répondre aux objectifs suivants</w:t>
      </w:r>
      <w:r w:rsidR="00C522CF">
        <w:t xml:space="preserve"> concernant les données</w:t>
      </w:r>
      <w:r>
        <w:t xml:space="preserve"> : </w:t>
      </w:r>
    </w:p>
    <w:p w:rsidR="00D731AA" w:rsidRDefault="00D731AA" w:rsidP="00783A23">
      <w:pPr>
        <w:pStyle w:val="Paragraphedeliste"/>
        <w:numPr>
          <w:ilvl w:val="0"/>
          <w:numId w:val="20"/>
        </w:numPr>
        <w:jc w:val="both"/>
      </w:pPr>
      <w:r>
        <w:t xml:space="preserve">La disponibilité : </w:t>
      </w:r>
      <w:r w:rsidR="009C663B">
        <w:t>L’entreprise doit définir</w:t>
      </w:r>
      <w:r w:rsidR="00B43B1A">
        <w:t xml:space="preserve"> le moment de la journée ou les</w:t>
      </w:r>
      <w:r w:rsidR="009C663B">
        <w:t xml:space="preserve"> informations doivent ê</w:t>
      </w:r>
      <w:r w:rsidR="00B43B1A">
        <w:t>tre impérativement disponibles</w:t>
      </w:r>
      <w:r w:rsidR="001177EA">
        <w:t>.</w:t>
      </w:r>
      <w:r w:rsidR="00B43B1A">
        <w:t xml:space="preserve"> </w:t>
      </w:r>
      <w:r w:rsidR="009C663B">
        <w:t>Certaines informations devront être disponibles pendant le temps de travail, d’autres toute la journée. Une fois cette définition réalisée, le</w:t>
      </w:r>
      <w:r>
        <w:t xml:space="preserve"> système doit fonctionner sans faille durant les plages d'utilisation prévues et garantir l'accès aux services et ressources installées avec le temps de réponse attendu.</w:t>
      </w:r>
    </w:p>
    <w:p w:rsidR="00337FE3" w:rsidRDefault="00337FE3" w:rsidP="00337FE3">
      <w:pPr>
        <w:pStyle w:val="Paragraphedeliste"/>
        <w:jc w:val="both"/>
      </w:pPr>
    </w:p>
    <w:p w:rsidR="00FF1649" w:rsidRDefault="00D731AA" w:rsidP="00FF1649">
      <w:pPr>
        <w:pStyle w:val="Paragraphedeliste"/>
        <w:numPr>
          <w:ilvl w:val="0"/>
          <w:numId w:val="20"/>
        </w:numPr>
        <w:spacing w:after="0"/>
        <w:jc w:val="both"/>
      </w:pPr>
      <w:r>
        <w:t xml:space="preserve">L’intégrité : </w:t>
      </w:r>
      <w:r w:rsidR="00B25D32">
        <w:t>On s’assure que le traitement, la conservation et la transmission des données ne subissent aucune destruction volontaire ou accidentelle et aucun</w:t>
      </w:r>
      <w:r w:rsidR="008A353D">
        <w:t>e</w:t>
      </w:r>
      <w:r w:rsidR="00B25D32">
        <w:t xml:space="preserve"> altération. </w:t>
      </w:r>
    </w:p>
    <w:p w:rsidR="00FF1649" w:rsidRDefault="00FF1649" w:rsidP="00FF1649">
      <w:pPr>
        <w:spacing w:after="0"/>
        <w:jc w:val="both"/>
      </w:pPr>
    </w:p>
    <w:p w:rsidR="00D731AA" w:rsidRDefault="00D731AA" w:rsidP="00FF1649">
      <w:pPr>
        <w:pStyle w:val="Paragraphedeliste"/>
        <w:numPr>
          <w:ilvl w:val="0"/>
          <w:numId w:val="20"/>
        </w:numPr>
        <w:spacing w:after="0"/>
        <w:jc w:val="both"/>
      </w:pPr>
      <w:r>
        <w:t>La confidentialité : Seules les personnes autorisées ont accès aux informations qui leur sont destinées. Tout accès indésirable doit être empêché.</w:t>
      </w:r>
    </w:p>
    <w:p w:rsidR="006E5FBF" w:rsidRDefault="006E5FBF" w:rsidP="006E5FBF">
      <w:pPr>
        <w:pStyle w:val="Paragraphedeliste"/>
      </w:pPr>
    </w:p>
    <w:p w:rsidR="006E5FBF" w:rsidRDefault="006E5FBF" w:rsidP="00FF1649">
      <w:pPr>
        <w:pStyle w:val="Paragraphedeliste"/>
        <w:numPr>
          <w:ilvl w:val="0"/>
          <w:numId w:val="20"/>
        </w:numPr>
        <w:spacing w:after="0"/>
        <w:jc w:val="both"/>
      </w:pPr>
      <w:r>
        <w:t>La traçabilité : garantie que les accès et tentatives d'accès aux éléments considérés sont tracés et que ces traces sont conservées et exploitables.</w:t>
      </w:r>
    </w:p>
    <w:p w:rsidR="006E5FBF" w:rsidRDefault="006E5FBF" w:rsidP="006E5FBF">
      <w:pPr>
        <w:pStyle w:val="Paragraphedeliste"/>
      </w:pPr>
    </w:p>
    <w:p w:rsidR="006E5FBF" w:rsidRDefault="006E5FBF" w:rsidP="00FF1649">
      <w:pPr>
        <w:pStyle w:val="Paragraphedeliste"/>
        <w:numPr>
          <w:ilvl w:val="0"/>
          <w:numId w:val="20"/>
        </w:numPr>
        <w:spacing w:after="0"/>
        <w:jc w:val="both"/>
      </w:pPr>
      <w:r>
        <w:t>L’authentification : L'identification des utilisateurs est fondamentale pour gérer les accès aux espaces de travail pertinents et maintenir la confiance dans les relations d'échange.</w:t>
      </w:r>
    </w:p>
    <w:p w:rsidR="006E5FBF" w:rsidRDefault="006E5FBF" w:rsidP="006E5FBF">
      <w:pPr>
        <w:pStyle w:val="Paragraphedeliste"/>
      </w:pPr>
    </w:p>
    <w:p w:rsidR="006E5FBF" w:rsidRDefault="006E5FBF" w:rsidP="00FF1649">
      <w:pPr>
        <w:pStyle w:val="Paragraphedeliste"/>
        <w:numPr>
          <w:ilvl w:val="0"/>
          <w:numId w:val="20"/>
        </w:numPr>
        <w:spacing w:after="0"/>
        <w:jc w:val="both"/>
      </w:pPr>
      <w:r>
        <w:t>La non-répudation : Aucun utilisateur ne doit pouvoir contester les opérations qu'il a réalisées dans le cadre de ses actions autorisées, et aucun tiers ne doit pouvoir s'attribuer les actions d'un autre utilisateur.</w:t>
      </w:r>
    </w:p>
    <w:p w:rsidR="00893AC9" w:rsidRDefault="00893AC9" w:rsidP="00893AC9">
      <w:pPr>
        <w:pStyle w:val="Paragraphedeliste"/>
        <w:spacing w:after="0"/>
        <w:jc w:val="both"/>
      </w:pPr>
    </w:p>
    <w:p w:rsidR="00132284" w:rsidRDefault="002A281A" w:rsidP="002A281A">
      <w:pPr>
        <w:pStyle w:val="Paragraphedeliste"/>
        <w:numPr>
          <w:ilvl w:val="1"/>
          <w:numId w:val="16"/>
        </w:numPr>
      </w:pPr>
      <w:r>
        <w:t>Démarche à entreprendre</w:t>
      </w:r>
    </w:p>
    <w:p w:rsidR="00132284" w:rsidRDefault="00132284" w:rsidP="00132284">
      <w:r>
        <w:t>La démarche générale</w:t>
      </w:r>
      <w:r w:rsidR="00534ABB">
        <w:t xml:space="preserve"> pour l’entreprise</w:t>
      </w:r>
      <w:r>
        <w:t xml:space="preserve"> consistant à mettre en place une sécurité du système d’information est la suivante :</w:t>
      </w:r>
    </w:p>
    <w:p w:rsidR="00132284" w:rsidRDefault="00534ABB" w:rsidP="00132284">
      <w:pPr>
        <w:pStyle w:val="Paragraphedeliste"/>
        <w:numPr>
          <w:ilvl w:val="0"/>
          <w:numId w:val="22"/>
        </w:numPr>
      </w:pPr>
      <w:r>
        <w:t>D</w:t>
      </w:r>
      <w:r w:rsidR="00520686">
        <w:t>éfinir et évaluer les risques et leur criticité</w:t>
      </w:r>
      <w:r w:rsidR="00520686">
        <w:rPr>
          <w:rStyle w:val="Appelnotedebasdep"/>
        </w:rPr>
        <w:footnoteReference w:id="5"/>
      </w:r>
      <w:r>
        <w:t xml:space="preserve">. C’est-à-dire en fonction de chaque type de donnée définir quels sont les risques, les menaces et quelles sont les conséquences en cas de pertes de cette donnée. </w:t>
      </w:r>
    </w:p>
    <w:p w:rsidR="00F025AA" w:rsidRDefault="00F025AA" w:rsidP="00F025AA">
      <w:pPr>
        <w:pStyle w:val="Paragraphedeliste"/>
      </w:pPr>
    </w:p>
    <w:p w:rsidR="00534ABB" w:rsidRDefault="00F025AA" w:rsidP="008305A7">
      <w:pPr>
        <w:pStyle w:val="Paragraphedeliste"/>
        <w:numPr>
          <w:ilvl w:val="0"/>
          <w:numId w:val="22"/>
        </w:numPr>
      </w:pPr>
      <w:r>
        <w:t>Déterminer et adopter les contre-mesures à mettre en place</w:t>
      </w:r>
      <w:r w:rsidR="008305A7">
        <w:t>. On doit se poser la question que doit-on sécuriser et comment.</w:t>
      </w:r>
    </w:p>
    <w:p w:rsidR="008305A7" w:rsidRDefault="008305A7" w:rsidP="008305A7">
      <w:pPr>
        <w:pStyle w:val="Paragraphedeliste"/>
      </w:pPr>
    </w:p>
    <w:p w:rsidR="008305A7" w:rsidRDefault="008305A7" w:rsidP="008305A7">
      <w:pPr>
        <w:pStyle w:val="Paragraphedeliste"/>
        <w:numPr>
          <w:ilvl w:val="0"/>
          <w:numId w:val="22"/>
        </w:numPr>
      </w:pPr>
      <w:r>
        <w:t xml:space="preserve">Appliquer et tester les contre-mesures misent en place. </w:t>
      </w:r>
    </w:p>
    <w:p w:rsidR="00E74BEA" w:rsidRDefault="00E74BEA" w:rsidP="00E74BEA">
      <w:pPr>
        <w:pStyle w:val="Paragraphedeliste"/>
      </w:pPr>
    </w:p>
    <w:p w:rsidR="00E74BEA" w:rsidRDefault="00784687" w:rsidP="00E74BEA">
      <w:r>
        <w:lastRenderedPageBreak/>
        <w:t xml:space="preserve">Une fois les contre-mesures misent en place, cela ne suffit pas pour garantir une sécurité du système. Il faut impérativement vérifier régulièrement les contre-mesures en réalisant des tests, s’adapter en fonction des nouvelles méthodes d’attaques. </w:t>
      </w:r>
    </w:p>
    <w:p w:rsidR="008226F9" w:rsidRDefault="009B667B" w:rsidP="00C33511">
      <w:pPr>
        <w:pStyle w:val="Paragraphedeliste"/>
        <w:numPr>
          <w:ilvl w:val="1"/>
          <w:numId w:val="16"/>
        </w:numPr>
        <w:spacing w:after="0"/>
        <w:jc w:val="both"/>
      </w:pPr>
      <w:r>
        <w:t>Identification des menaces </w:t>
      </w:r>
      <w:r w:rsidR="00C44F26">
        <w:t xml:space="preserve"> </w:t>
      </w:r>
    </w:p>
    <w:p w:rsidR="00C44F26" w:rsidRDefault="00C44F26" w:rsidP="00C44F26">
      <w:pPr>
        <w:spacing w:after="0"/>
        <w:jc w:val="both"/>
      </w:pPr>
    </w:p>
    <w:p w:rsidR="00C44F26" w:rsidRDefault="00485FD4" w:rsidP="00C44F26">
      <w:pPr>
        <w:spacing w:after="0"/>
        <w:jc w:val="both"/>
      </w:pPr>
      <w:r>
        <w:t xml:space="preserve">Nous avons caractérisé quatre sources de menaces auxquelles le système d’information peut être confronté : </w:t>
      </w:r>
      <w:r w:rsidR="00B7351B">
        <w:t xml:space="preserve"> </w:t>
      </w:r>
    </w:p>
    <w:p w:rsidR="00B7351B" w:rsidRDefault="00B7351B" w:rsidP="00C44F26">
      <w:pPr>
        <w:spacing w:after="0"/>
        <w:jc w:val="both"/>
      </w:pPr>
    </w:p>
    <w:p w:rsidR="00737DDE" w:rsidRDefault="008A10D5" w:rsidP="00D4410C">
      <w:pPr>
        <w:pStyle w:val="Paragraphedeliste"/>
        <w:numPr>
          <w:ilvl w:val="0"/>
          <w:numId w:val="23"/>
        </w:numPr>
        <w:spacing w:after="0"/>
        <w:jc w:val="both"/>
      </w:pPr>
      <w:r>
        <w:t>L’entreprise peut être soumise à</w:t>
      </w:r>
      <w:r w:rsidR="00737DDE">
        <w:t xml:space="preserve"> l’endommagement de matériels informatique du</w:t>
      </w:r>
      <w:r>
        <w:t xml:space="preserve"> un sinistre (vol, incendie, dégât des eaux, …). </w:t>
      </w:r>
      <w:r w:rsidR="00737DDE">
        <w:t xml:space="preserve">Dans ce type de situation, les données sont généralement perdues. </w:t>
      </w:r>
    </w:p>
    <w:p w:rsidR="00737DDE" w:rsidRDefault="00737DDE" w:rsidP="00737DDE">
      <w:pPr>
        <w:pStyle w:val="Paragraphedeliste"/>
        <w:spacing w:after="0"/>
        <w:ind w:left="360"/>
        <w:jc w:val="both"/>
      </w:pPr>
    </w:p>
    <w:p w:rsidR="00EA4C8E" w:rsidRDefault="00EA550D" w:rsidP="00EA4C8E">
      <w:pPr>
        <w:pStyle w:val="Paragraphedeliste"/>
        <w:numPr>
          <w:ilvl w:val="0"/>
          <w:numId w:val="23"/>
        </w:numPr>
        <w:spacing w:after="0"/>
        <w:jc w:val="both"/>
      </w:pPr>
      <w:r>
        <w:t xml:space="preserve">Un utilisateur du système d’information </w:t>
      </w:r>
      <w:r w:rsidR="009E7C36">
        <w:t>peut être en péril intentionnellement ou non la sécurité du système d’</w:t>
      </w:r>
      <w:r w:rsidR="00EA4C8E">
        <w:t>information.</w:t>
      </w:r>
    </w:p>
    <w:p w:rsidR="00EA4C8E" w:rsidRDefault="00EA4C8E" w:rsidP="00EA4C8E">
      <w:pPr>
        <w:pStyle w:val="Paragraphedeliste"/>
      </w:pPr>
    </w:p>
    <w:p w:rsidR="00EA4C8E" w:rsidRDefault="00C0026B" w:rsidP="00EA4C8E">
      <w:pPr>
        <w:pStyle w:val="Paragraphedeliste"/>
        <w:numPr>
          <w:ilvl w:val="0"/>
          <w:numId w:val="23"/>
        </w:numPr>
        <w:spacing w:after="0"/>
        <w:jc w:val="both"/>
      </w:pPr>
      <w:r>
        <w:t>Un programme malveillant installé par un utilisateur du système par mégarde ou non peut conduire à créer des failles de sécurité dans le système.</w:t>
      </w:r>
    </w:p>
    <w:p w:rsidR="00C0026B" w:rsidRDefault="00C0026B" w:rsidP="00C0026B">
      <w:pPr>
        <w:pStyle w:val="Paragraphedeliste"/>
      </w:pPr>
    </w:p>
    <w:p w:rsidR="00C0026B" w:rsidRDefault="00FD3F4E" w:rsidP="00EA4C8E">
      <w:pPr>
        <w:pStyle w:val="Paragraphedeliste"/>
        <w:numPr>
          <w:ilvl w:val="0"/>
          <w:numId w:val="23"/>
        </w:numPr>
        <w:spacing w:after="0"/>
        <w:jc w:val="both"/>
      </w:pPr>
      <w:r>
        <w:t xml:space="preserve">Une personne extérieur (hacker) à l’entreprise qui parvient à percer toutes les protections du système et arrive par conséquent à s’y introduire et avoir accès aux données. </w:t>
      </w:r>
    </w:p>
    <w:p w:rsidR="00C33511" w:rsidRDefault="00C33511" w:rsidP="00C33511">
      <w:pPr>
        <w:spacing w:after="0"/>
        <w:jc w:val="both"/>
      </w:pPr>
    </w:p>
    <w:p w:rsidR="006A730B" w:rsidRDefault="006A730B" w:rsidP="004E7FC6">
      <w:pPr>
        <w:pStyle w:val="Paragraphedeliste"/>
        <w:numPr>
          <w:ilvl w:val="1"/>
          <w:numId w:val="16"/>
        </w:numPr>
        <w:spacing w:after="0"/>
        <w:jc w:val="both"/>
      </w:pPr>
      <w:r>
        <w:t xml:space="preserve">Identification des dommages </w:t>
      </w:r>
    </w:p>
    <w:p w:rsidR="004E7FC6" w:rsidRDefault="004E7FC6" w:rsidP="004E7FC6">
      <w:pPr>
        <w:spacing w:after="0"/>
        <w:jc w:val="both"/>
      </w:pPr>
    </w:p>
    <w:p w:rsidR="004E7FC6" w:rsidRDefault="00A914BE" w:rsidP="004E7FC6">
      <w:pPr>
        <w:spacing w:after="0"/>
        <w:jc w:val="both"/>
      </w:pPr>
      <w:r>
        <w:t xml:space="preserve">Nous avons analysé </w:t>
      </w:r>
      <w:r w:rsidR="000162E9">
        <w:t xml:space="preserve"> quatre types de dommages que peut rencontrer une entreprise en cas de manquement en </w:t>
      </w:r>
      <w:r w:rsidR="00F659AD">
        <w:t>termes</w:t>
      </w:r>
      <w:r w:rsidR="000162E9">
        <w:t xml:space="preserve"> de sécurité de</w:t>
      </w:r>
      <w:r w:rsidR="00FC7018">
        <w:t xml:space="preserve"> son</w:t>
      </w:r>
      <w:r w:rsidR="000162E9">
        <w:t xml:space="preserve"> système d’</w:t>
      </w:r>
      <w:r w:rsidR="00F659AD">
        <w:t>information :</w:t>
      </w:r>
    </w:p>
    <w:p w:rsidR="00F659AD" w:rsidRDefault="00F659AD" w:rsidP="004E7FC6">
      <w:pPr>
        <w:spacing w:after="0"/>
        <w:jc w:val="both"/>
      </w:pPr>
    </w:p>
    <w:p w:rsidR="00C33511" w:rsidRDefault="00FC7018" w:rsidP="008F38E9">
      <w:pPr>
        <w:pStyle w:val="Paragraphedeliste"/>
        <w:numPr>
          <w:ilvl w:val="0"/>
          <w:numId w:val="24"/>
        </w:numPr>
        <w:spacing w:after="0"/>
        <w:jc w:val="both"/>
      </w:pPr>
      <w:r>
        <w:t>Des dommages de types financiers :</w:t>
      </w:r>
    </w:p>
    <w:p w:rsidR="00FC7018" w:rsidRDefault="00FC7018" w:rsidP="00FC7018">
      <w:pPr>
        <w:pStyle w:val="Paragraphedeliste"/>
        <w:numPr>
          <w:ilvl w:val="1"/>
          <w:numId w:val="24"/>
        </w:numPr>
        <w:spacing w:after="0"/>
        <w:jc w:val="both"/>
      </w:pPr>
      <w:r>
        <w:t xml:space="preserve">Soit sous forme de dommages de coûts directs, c’est-à-dire le remplacement de matériels suite à un sinistre, la reconstitution de données perdues, … </w:t>
      </w:r>
    </w:p>
    <w:p w:rsidR="00FC7018" w:rsidRDefault="00FC7018" w:rsidP="00FC7018">
      <w:pPr>
        <w:pStyle w:val="Paragraphedeliste"/>
        <w:numPr>
          <w:ilvl w:val="1"/>
          <w:numId w:val="24"/>
        </w:numPr>
        <w:spacing w:after="0"/>
        <w:jc w:val="both"/>
      </w:pPr>
      <w:r>
        <w:t>Sois sous forme de dommages de coûts</w:t>
      </w:r>
      <w:r w:rsidR="000A361C">
        <w:t xml:space="preserve"> indirects, c’est-à-dire le vol d’un secret de fabrication, de plan stratégique d’investissement futur de l’entreprise, … </w:t>
      </w:r>
    </w:p>
    <w:p w:rsidR="00A4446B" w:rsidRDefault="00A4446B" w:rsidP="00A4446B">
      <w:pPr>
        <w:spacing w:after="0"/>
        <w:jc w:val="both"/>
      </w:pPr>
    </w:p>
    <w:p w:rsidR="000A361C" w:rsidRDefault="00413461" w:rsidP="000A361C">
      <w:pPr>
        <w:pStyle w:val="Paragraphedeliste"/>
        <w:numPr>
          <w:ilvl w:val="0"/>
          <w:numId w:val="24"/>
        </w:numPr>
        <w:spacing w:after="0"/>
        <w:jc w:val="both"/>
      </w:pPr>
      <w:r>
        <w:t>Suite à une attaque, l’image de marque de l’entreprise sera affaiblie</w:t>
      </w:r>
      <w:r w:rsidR="00E060B1">
        <w:t>.</w:t>
      </w:r>
    </w:p>
    <w:p w:rsidR="00E060B1" w:rsidRDefault="00DA7A4E" w:rsidP="00E060B1">
      <w:pPr>
        <w:pStyle w:val="Paragraphedeliste"/>
        <w:numPr>
          <w:ilvl w:val="1"/>
          <w:numId w:val="24"/>
        </w:numPr>
        <w:spacing w:after="0"/>
        <w:jc w:val="both"/>
      </w:pPr>
      <w:r>
        <w:t>Affaiblissement</w:t>
      </w:r>
      <w:r w:rsidR="0049220D">
        <w:t xml:space="preserve"> directe suite à une publicité négative faite par la publication </w:t>
      </w:r>
      <w:r>
        <w:t>d</w:t>
      </w:r>
      <w:r w:rsidR="00EF2F0F">
        <w:t>e l’attaque.</w:t>
      </w:r>
    </w:p>
    <w:p w:rsidR="00DA7A4E" w:rsidRDefault="00DA7A4E" w:rsidP="00E060B1">
      <w:pPr>
        <w:pStyle w:val="Paragraphedeliste"/>
        <w:numPr>
          <w:ilvl w:val="1"/>
          <w:numId w:val="24"/>
        </w:numPr>
        <w:spacing w:after="0"/>
        <w:jc w:val="both"/>
      </w:pPr>
      <w:r>
        <w:t>Affaib</w:t>
      </w:r>
      <w:r w:rsidR="00EF2F0F">
        <w:t xml:space="preserve">lissement indirecte par la baisse voire la perte de confiance des consommateurs. </w:t>
      </w:r>
    </w:p>
    <w:p w:rsidR="00C35141" w:rsidRDefault="00C35141" w:rsidP="00C35141">
      <w:pPr>
        <w:jc w:val="both"/>
      </w:pPr>
    </w:p>
    <w:p w:rsidR="00C35141" w:rsidRDefault="009E7441" w:rsidP="00C35141">
      <w:pPr>
        <w:pStyle w:val="Paragraphedeliste"/>
        <w:numPr>
          <w:ilvl w:val="0"/>
          <w:numId w:val="24"/>
        </w:numPr>
        <w:jc w:val="both"/>
      </w:pPr>
      <w:r>
        <w:t>Des dommages par non respecté légale de la disponibilité des données. L’indisponibilité d’un système d’informations peut conduire l’entreprise à une situation de défaut face à ses obligations légales et juridiques.</w:t>
      </w:r>
    </w:p>
    <w:p w:rsidR="004B019D" w:rsidRDefault="004B019D" w:rsidP="004B019D">
      <w:pPr>
        <w:pStyle w:val="Paragraphedeliste"/>
        <w:ind w:left="360"/>
        <w:jc w:val="both"/>
      </w:pPr>
    </w:p>
    <w:p w:rsidR="004B019D" w:rsidRDefault="004B019D" w:rsidP="001A3A7A">
      <w:pPr>
        <w:pStyle w:val="Paragraphedeliste"/>
        <w:numPr>
          <w:ilvl w:val="0"/>
          <w:numId w:val="24"/>
        </w:numPr>
        <w:spacing w:after="0"/>
        <w:jc w:val="both"/>
      </w:pPr>
      <w:r>
        <w:t>Des dommages écologiques et sanitaires :</w:t>
      </w:r>
      <w:r w:rsidR="001A3A7A">
        <w:t xml:space="preserve"> Une panne du système d’informations peut conduire à des catastrophes écologies et/ou sanitaires. </w:t>
      </w:r>
    </w:p>
    <w:p w:rsidR="001A3A7A" w:rsidRDefault="001A3A7A" w:rsidP="001A3A7A">
      <w:pPr>
        <w:spacing w:after="0"/>
        <w:ind w:left="708"/>
        <w:jc w:val="both"/>
      </w:pPr>
    </w:p>
    <w:p w:rsidR="00E362A5" w:rsidRDefault="00E362A5" w:rsidP="00DA4145">
      <w:pPr>
        <w:jc w:val="both"/>
      </w:pPr>
    </w:p>
    <w:p w:rsidR="008226F9" w:rsidRDefault="008226F9" w:rsidP="00DA4145">
      <w:pPr>
        <w:jc w:val="both"/>
      </w:pPr>
    </w:p>
    <w:p w:rsidR="008226F9" w:rsidRDefault="008226F9" w:rsidP="00DA4145">
      <w:pPr>
        <w:jc w:val="both"/>
      </w:pPr>
    </w:p>
    <w:p w:rsidR="008226F9" w:rsidRDefault="007B6E4C" w:rsidP="00DA4145">
      <w:pPr>
        <w:jc w:val="both"/>
      </w:pPr>
      <w:r>
        <w:lastRenderedPageBreak/>
        <w:t xml:space="preserve">Webographie </w:t>
      </w:r>
      <w:bookmarkStart w:id="0" w:name="_GoBack"/>
      <w:bookmarkEnd w:id="0"/>
    </w:p>
    <w:p w:rsidR="008226F9" w:rsidRDefault="008226F9" w:rsidP="00DA4145">
      <w:pPr>
        <w:jc w:val="both"/>
      </w:pPr>
    </w:p>
    <w:p w:rsidR="008226F9" w:rsidRDefault="008226F9" w:rsidP="00DA4145">
      <w:pPr>
        <w:jc w:val="both"/>
      </w:pPr>
    </w:p>
    <w:p w:rsidR="008226F9" w:rsidRDefault="008226F9" w:rsidP="00DA4145">
      <w:pPr>
        <w:jc w:val="both"/>
      </w:pPr>
    </w:p>
    <w:p w:rsidR="00DD0F8E" w:rsidRDefault="00DD0F8E" w:rsidP="00DA4145">
      <w:pPr>
        <w:jc w:val="both"/>
      </w:pPr>
    </w:p>
    <w:p w:rsidR="00DD0F8E" w:rsidRDefault="00DD0F8E" w:rsidP="00DA4145">
      <w:pPr>
        <w:jc w:val="both"/>
      </w:pPr>
    </w:p>
    <w:p w:rsidR="00DD0F8E" w:rsidRDefault="004F4ED9" w:rsidP="00DA4145">
      <w:pPr>
        <w:jc w:val="both"/>
      </w:pPr>
      <w:hyperlink r:id="rId10" w:history="1">
        <w:r w:rsidR="00581C65" w:rsidRPr="008730E2">
          <w:rPr>
            <w:rStyle w:val="Lienhypertexte"/>
          </w:rPr>
          <w:t>https://fr.wikipedia.org/wiki/Authentification_forte</w:t>
        </w:r>
      </w:hyperlink>
    </w:p>
    <w:p w:rsidR="00581C65" w:rsidRDefault="00581C65" w:rsidP="00DA4145">
      <w:pPr>
        <w:jc w:val="both"/>
      </w:pPr>
    </w:p>
    <w:p w:rsidR="00DD0F8E" w:rsidRDefault="00DD0F8E" w:rsidP="00DA4145">
      <w:pPr>
        <w:jc w:val="both"/>
      </w:pPr>
    </w:p>
    <w:p w:rsidR="00DD0F8E" w:rsidRDefault="00DD0F8E" w:rsidP="00DA4145">
      <w:pPr>
        <w:jc w:val="both"/>
      </w:pPr>
    </w:p>
    <w:p w:rsidR="00DD0F8E" w:rsidRDefault="00DD0F8E" w:rsidP="00DA4145">
      <w:pPr>
        <w:jc w:val="both"/>
      </w:pPr>
    </w:p>
    <w:p w:rsidR="00DD0F8E" w:rsidRDefault="004F4ED9" w:rsidP="00DA4145">
      <w:pPr>
        <w:jc w:val="both"/>
      </w:pPr>
      <w:hyperlink r:id="rId11" w:history="1">
        <w:r w:rsidR="000B0F94" w:rsidRPr="008730E2">
          <w:rPr>
            <w:rStyle w:val="Lienhypertexte"/>
          </w:rPr>
          <w:t>https://fr.wikipedia.org/wiki/S%C3%A9curit%C3%A9_des_syst%C3%A8mes_d'information</w:t>
        </w:r>
      </w:hyperlink>
    </w:p>
    <w:p w:rsidR="000B0F94" w:rsidRDefault="004F4ED9" w:rsidP="00DA4145">
      <w:pPr>
        <w:jc w:val="both"/>
      </w:pPr>
      <w:hyperlink r:id="rId12" w:history="1">
        <w:r w:rsidR="00BA345C" w:rsidRPr="008730E2">
          <w:rPr>
            <w:rStyle w:val="Lienhypertexte"/>
          </w:rPr>
          <w:t>http://www.ssi.gouv.fr/uploads/IMG/pdf/mementodep-v1-1.pdf</w:t>
        </w:r>
      </w:hyperlink>
    </w:p>
    <w:p w:rsidR="00BA345C" w:rsidRDefault="004F4ED9" w:rsidP="00DA4145">
      <w:pPr>
        <w:jc w:val="both"/>
      </w:pPr>
      <w:hyperlink r:id="rId13" w:history="1">
        <w:r w:rsidR="00BA345C" w:rsidRPr="008730E2">
          <w:rPr>
            <w:rStyle w:val="Lienhypertexte"/>
          </w:rPr>
          <w:t>http://www.cnil.fr/vos-obligations/vos-obligations/</w:t>
        </w:r>
      </w:hyperlink>
    </w:p>
    <w:p w:rsidR="00BA345C" w:rsidRDefault="004F4ED9" w:rsidP="00DA4145">
      <w:pPr>
        <w:jc w:val="both"/>
      </w:pPr>
      <w:hyperlink r:id="rId14" w:history="1">
        <w:r w:rsidR="00BA345C" w:rsidRPr="008730E2">
          <w:rPr>
            <w:rStyle w:val="Lienhypertexte"/>
          </w:rPr>
          <w:t>http://www.intrapole.com/spip.php?article18</w:t>
        </w:r>
      </w:hyperlink>
    </w:p>
    <w:p w:rsidR="00BA345C" w:rsidRDefault="004F4ED9" w:rsidP="00DA4145">
      <w:pPr>
        <w:jc w:val="both"/>
      </w:pPr>
      <w:hyperlink r:id="rId15" w:history="1">
        <w:r w:rsidR="00BA345C" w:rsidRPr="008730E2">
          <w:rPr>
            <w:rStyle w:val="Lienhypertexte"/>
          </w:rPr>
          <w:t>http://www.commentcamarche.net/contents/1033-introduction-a-la-securite-informatique</w:t>
        </w:r>
      </w:hyperlink>
    </w:p>
    <w:p w:rsidR="00BA345C" w:rsidRDefault="00BA345C" w:rsidP="00DA4145">
      <w:pPr>
        <w:jc w:val="both"/>
      </w:pPr>
    </w:p>
    <w:p w:rsidR="008226F9" w:rsidRDefault="008226F9" w:rsidP="00DA4145">
      <w:pPr>
        <w:jc w:val="both"/>
      </w:pPr>
    </w:p>
    <w:p w:rsidR="008226F9" w:rsidRDefault="004F4ED9" w:rsidP="00DA4145">
      <w:pPr>
        <w:jc w:val="both"/>
      </w:pPr>
      <w:hyperlink r:id="rId16" w:history="1">
        <w:r w:rsidR="008226F9" w:rsidRPr="00FC186B">
          <w:rPr>
            <w:rStyle w:val="Lienhypertexte"/>
          </w:rPr>
          <w:t>http://www.ssi.gouv.fr/particulier/</w:t>
        </w:r>
      </w:hyperlink>
    </w:p>
    <w:p w:rsidR="008226F9" w:rsidRDefault="008226F9" w:rsidP="00DA4145">
      <w:pPr>
        <w:jc w:val="both"/>
      </w:pPr>
    </w:p>
    <w:sectPr w:rsidR="008226F9" w:rsidSect="001B735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D9" w:rsidRDefault="004F4ED9" w:rsidP="00C00142">
      <w:pPr>
        <w:spacing w:after="0" w:line="240" w:lineRule="auto"/>
      </w:pPr>
      <w:r>
        <w:separator/>
      </w:r>
    </w:p>
  </w:endnote>
  <w:endnote w:type="continuationSeparator" w:id="0">
    <w:p w:rsidR="004F4ED9" w:rsidRDefault="004F4ED9" w:rsidP="00C0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8723707"/>
      <w:docPartObj>
        <w:docPartGallery w:val="Page Numbers (Bottom of Page)"/>
        <w:docPartUnique/>
      </w:docPartObj>
    </w:sdtPr>
    <w:sdtEndPr/>
    <w:sdtContent>
      <w:p w:rsidR="007A22A5" w:rsidRDefault="007A22A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E4C">
          <w:rPr>
            <w:noProof/>
          </w:rPr>
          <w:t>5</w:t>
        </w:r>
        <w:r>
          <w:fldChar w:fldCharType="end"/>
        </w:r>
      </w:p>
    </w:sdtContent>
  </w:sdt>
  <w:p w:rsidR="007A22A5" w:rsidRDefault="007A22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D9" w:rsidRDefault="004F4ED9" w:rsidP="00C00142">
      <w:pPr>
        <w:spacing w:after="0" w:line="240" w:lineRule="auto"/>
      </w:pPr>
      <w:r>
        <w:separator/>
      </w:r>
    </w:p>
  </w:footnote>
  <w:footnote w:type="continuationSeparator" w:id="0">
    <w:p w:rsidR="004F4ED9" w:rsidRDefault="004F4ED9" w:rsidP="00C00142">
      <w:pPr>
        <w:spacing w:after="0" w:line="240" w:lineRule="auto"/>
      </w:pPr>
      <w:r>
        <w:continuationSeparator/>
      </w:r>
    </w:p>
  </w:footnote>
  <w:footnote w:id="1">
    <w:p w:rsidR="00D66992" w:rsidRDefault="00D6699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E362A5">
        <w:t>On définit le r</w:t>
      </w:r>
      <w:r>
        <w:t xml:space="preserve">isque par l’équation suivante : Risque = ( Menace X Vulnérabilité ) / </w:t>
      </w:r>
      <w:r w:rsidR="00DA67F8">
        <w:t xml:space="preserve">( </w:t>
      </w:r>
      <w:r>
        <w:t>Contre-Mesure</w:t>
      </w:r>
      <w:r w:rsidR="00DA67F8">
        <w:t xml:space="preserve">) </w:t>
      </w:r>
    </w:p>
  </w:footnote>
  <w:footnote w:id="2">
    <w:p w:rsidR="0034591E" w:rsidRDefault="0034591E">
      <w:pPr>
        <w:pStyle w:val="Notedebasdepage"/>
      </w:pPr>
      <w:r>
        <w:rPr>
          <w:rStyle w:val="Appelnotedebasdep"/>
        </w:rPr>
        <w:footnoteRef/>
      </w:r>
      <w:r>
        <w:t xml:space="preserve"> La menace représente une action capable de nuire à l’activité de l’entreprise. </w:t>
      </w:r>
    </w:p>
  </w:footnote>
  <w:footnote w:id="3">
    <w:p w:rsidR="00E362A5" w:rsidRDefault="00E362A5">
      <w:pPr>
        <w:pStyle w:val="Notedebasdepage"/>
      </w:pPr>
      <w:r>
        <w:rPr>
          <w:rStyle w:val="Appelnotedebasdep"/>
        </w:rPr>
        <w:footnoteRef/>
      </w:r>
      <w:r>
        <w:t xml:space="preserve"> La vulnérabilité est le niveau d’exposition face à la menace d’un système informatique.</w:t>
      </w:r>
    </w:p>
  </w:footnote>
  <w:footnote w:id="4">
    <w:p w:rsidR="00E362A5" w:rsidRDefault="00E362A5">
      <w:pPr>
        <w:pStyle w:val="Notedebasdepage"/>
      </w:pPr>
      <w:r>
        <w:rPr>
          <w:rStyle w:val="Appelnotedebasdep"/>
        </w:rPr>
        <w:footnoteRef/>
      </w:r>
      <w:r>
        <w:t xml:space="preserve"> La contre-mesure est l’ensemble des actions mises en œuvre </w:t>
      </w:r>
      <w:r w:rsidR="00B44473">
        <w:t xml:space="preserve">en prévention de la menace. </w:t>
      </w:r>
    </w:p>
  </w:footnote>
  <w:footnote w:id="5">
    <w:p w:rsidR="00520686" w:rsidRDefault="00520686">
      <w:pPr>
        <w:pStyle w:val="Notedebasdepage"/>
      </w:pPr>
      <w:r>
        <w:rPr>
          <w:rStyle w:val="Appelnotedebasdep"/>
        </w:rPr>
        <w:footnoteRef/>
      </w:r>
      <w:r>
        <w:t xml:space="preserve"> La criticité est la détermination et hiérarchisation du degré d’importance et de la disponibilité du système d’information.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2A5" w:rsidRDefault="00274DF0" w:rsidP="007A22A5">
    <w:pPr>
      <w:jc w:val="center"/>
    </w:pPr>
    <w:r>
      <w:t>Solutions matérielles de double authentification</w:t>
    </w:r>
  </w:p>
  <w:p w:rsidR="007A22A5" w:rsidRDefault="007A22A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74613</wp:posOffset>
              </wp:positionV>
              <wp:extent cx="5521325" cy="0"/>
              <wp:effectExtent l="0" t="0" r="22225" b="19050"/>
              <wp:wrapNone/>
              <wp:docPr id="3" name="Connecteur droit avec flèch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F549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6D61E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5.9pt;width:434.7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" strokecolor="#2f5496" strokeweight="1pt">
              <v:shadow color="#1f4d78 [1604]" opacity=".5" offset="1pt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001A"/>
    <w:multiLevelType w:val="multilevel"/>
    <w:tmpl w:val="09BE29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ED82AE2"/>
    <w:multiLevelType w:val="hybridMultilevel"/>
    <w:tmpl w:val="B9F0D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3A41"/>
    <w:multiLevelType w:val="multilevel"/>
    <w:tmpl w:val="2D9E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A42188"/>
    <w:multiLevelType w:val="hybridMultilevel"/>
    <w:tmpl w:val="38880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C5E66"/>
    <w:multiLevelType w:val="multilevel"/>
    <w:tmpl w:val="69F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37DE7"/>
    <w:multiLevelType w:val="hybridMultilevel"/>
    <w:tmpl w:val="43F2F4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A7ABF"/>
    <w:multiLevelType w:val="multilevel"/>
    <w:tmpl w:val="8D5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800C49"/>
    <w:multiLevelType w:val="hybridMultilevel"/>
    <w:tmpl w:val="197866C8"/>
    <w:lvl w:ilvl="0" w:tplc="040C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29EA263F"/>
    <w:multiLevelType w:val="multilevel"/>
    <w:tmpl w:val="09BE29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2B905E1B"/>
    <w:multiLevelType w:val="multilevel"/>
    <w:tmpl w:val="EBC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43BC3"/>
    <w:multiLevelType w:val="multilevel"/>
    <w:tmpl w:val="D0F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624F5"/>
    <w:multiLevelType w:val="multilevel"/>
    <w:tmpl w:val="3668B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2" w15:restartNumberingAfterBreak="0">
    <w:nsid w:val="40960748"/>
    <w:multiLevelType w:val="hybridMultilevel"/>
    <w:tmpl w:val="A78E96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7307D"/>
    <w:multiLevelType w:val="multilevel"/>
    <w:tmpl w:val="6C1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57B33"/>
    <w:multiLevelType w:val="hybridMultilevel"/>
    <w:tmpl w:val="A056A1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A7F63"/>
    <w:multiLevelType w:val="multilevel"/>
    <w:tmpl w:val="8F6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D30775"/>
    <w:multiLevelType w:val="multilevel"/>
    <w:tmpl w:val="1D3E4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7" w15:restartNumberingAfterBreak="0">
    <w:nsid w:val="5FA57B9C"/>
    <w:multiLevelType w:val="hybridMultilevel"/>
    <w:tmpl w:val="E9BC695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11913"/>
    <w:multiLevelType w:val="hybridMultilevel"/>
    <w:tmpl w:val="6192B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A1E4D"/>
    <w:multiLevelType w:val="multilevel"/>
    <w:tmpl w:val="09BE29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 w15:restartNumberingAfterBreak="0">
    <w:nsid w:val="69302864"/>
    <w:multiLevelType w:val="multilevel"/>
    <w:tmpl w:val="79B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306DD3"/>
    <w:multiLevelType w:val="hybridMultilevel"/>
    <w:tmpl w:val="DBB41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D77E1"/>
    <w:multiLevelType w:val="multilevel"/>
    <w:tmpl w:val="966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C178F1"/>
    <w:multiLevelType w:val="hybridMultilevel"/>
    <w:tmpl w:val="F0822A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21"/>
  </w:num>
  <w:num w:numId="5">
    <w:abstractNumId w:val="10"/>
  </w:num>
  <w:num w:numId="6">
    <w:abstractNumId w:val="4"/>
  </w:num>
  <w:num w:numId="7">
    <w:abstractNumId w:val="22"/>
  </w:num>
  <w:num w:numId="8">
    <w:abstractNumId w:val="6"/>
  </w:num>
  <w:num w:numId="9">
    <w:abstractNumId w:val="15"/>
  </w:num>
  <w:num w:numId="10">
    <w:abstractNumId w:val="20"/>
  </w:num>
  <w:num w:numId="11">
    <w:abstractNumId w:val="9"/>
  </w:num>
  <w:num w:numId="12">
    <w:abstractNumId w:val="23"/>
  </w:num>
  <w:num w:numId="13">
    <w:abstractNumId w:val="2"/>
  </w:num>
  <w:num w:numId="14">
    <w:abstractNumId w:val="16"/>
  </w:num>
  <w:num w:numId="15">
    <w:abstractNumId w:val="5"/>
  </w:num>
  <w:num w:numId="16">
    <w:abstractNumId w:val="8"/>
  </w:num>
  <w:num w:numId="17">
    <w:abstractNumId w:val="7"/>
  </w:num>
  <w:num w:numId="18">
    <w:abstractNumId w:val="18"/>
  </w:num>
  <w:num w:numId="19">
    <w:abstractNumId w:val="3"/>
  </w:num>
  <w:num w:numId="20">
    <w:abstractNumId w:val="1"/>
  </w:num>
  <w:num w:numId="21">
    <w:abstractNumId w:val="12"/>
  </w:num>
  <w:num w:numId="22">
    <w:abstractNumId w:val="17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E"/>
    <w:rsid w:val="00004ADC"/>
    <w:rsid w:val="000058F3"/>
    <w:rsid w:val="000162E9"/>
    <w:rsid w:val="00016343"/>
    <w:rsid w:val="000310F5"/>
    <w:rsid w:val="00033883"/>
    <w:rsid w:val="00041A2D"/>
    <w:rsid w:val="00057FD6"/>
    <w:rsid w:val="00063EA3"/>
    <w:rsid w:val="00065EBB"/>
    <w:rsid w:val="00066007"/>
    <w:rsid w:val="00093082"/>
    <w:rsid w:val="000A361C"/>
    <w:rsid w:val="000A4434"/>
    <w:rsid w:val="000A6489"/>
    <w:rsid w:val="000B0F94"/>
    <w:rsid w:val="000C0822"/>
    <w:rsid w:val="000C44AB"/>
    <w:rsid w:val="000D24CA"/>
    <w:rsid w:val="000D4947"/>
    <w:rsid w:val="000D4FF7"/>
    <w:rsid w:val="000E6EC6"/>
    <w:rsid w:val="001177EA"/>
    <w:rsid w:val="001226C5"/>
    <w:rsid w:val="00132284"/>
    <w:rsid w:val="00143ACE"/>
    <w:rsid w:val="001707D6"/>
    <w:rsid w:val="0017203C"/>
    <w:rsid w:val="00172B2E"/>
    <w:rsid w:val="00173AA7"/>
    <w:rsid w:val="00186FDB"/>
    <w:rsid w:val="0019058F"/>
    <w:rsid w:val="00192A2D"/>
    <w:rsid w:val="00193139"/>
    <w:rsid w:val="001A3A7A"/>
    <w:rsid w:val="001B0C0D"/>
    <w:rsid w:val="001B7350"/>
    <w:rsid w:val="001C5AEA"/>
    <w:rsid w:val="001D1643"/>
    <w:rsid w:val="001E1729"/>
    <w:rsid w:val="001F1949"/>
    <w:rsid w:val="001F69F4"/>
    <w:rsid w:val="0020373B"/>
    <w:rsid w:val="00217328"/>
    <w:rsid w:val="00224F4E"/>
    <w:rsid w:val="002326CF"/>
    <w:rsid w:val="00246EFC"/>
    <w:rsid w:val="00247747"/>
    <w:rsid w:val="002549E9"/>
    <w:rsid w:val="00273078"/>
    <w:rsid w:val="00274DF0"/>
    <w:rsid w:val="00281AAA"/>
    <w:rsid w:val="0028686A"/>
    <w:rsid w:val="00290AE5"/>
    <w:rsid w:val="002965D0"/>
    <w:rsid w:val="00296AB9"/>
    <w:rsid w:val="002A24B2"/>
    <w:rsid w:val="002A281A"/>
    <w:rsid w:val="002A7AEA"/>
    <w:rsid w:val="002B0C27"/>
    <w:rsid w:val="002B59DD"/>
    <w:rsid w:val="002C488F"/>
    <w:rsid w:val="002C6E77"/>
    <w:rsid w:val="002E3004"/>
    <w:rsid w:val="002F0BA5"/>
    <w:rsid w:val="002F4881"/>
    <w:rsid w:val="002F7638"/>
    <w:rsid w:val="00301BD0"/>
    <w:rsid w:val="0030331A"/>
    <w:rsid w:val="00316FEB"/>
    <w:rsid w:val="00323BB9"/>
    <w:rsid w:val="00337FE3"/>
    <w:rsid w:val="0034591E"/>
    <w:rsid w:val="00346002"/>
    <w:rsid w:val="00357A16"/>
    <w:rsid w:val="00360C84"/>
    <w:rsid w:val="00371832"/>
    <w:rsid w:val="003772FE"/>
    <w:rsid w:val="003A4905"/>
    <w:rsid w:val="003B53D3"/>
    <w:rsid w:val="003B7FEF"/>
    <w:rsid w:val="003C0728"/>
    <w:rsid w:val="003C39F2"/>
    <w:rsid w:val="003C494E"/>
    <w:rsid w:val="003C5CE5"/>
    <w:rsid w:val="003F2547"/>
    <w:rsid w:val="003F7F51"/>
    <w:rsid w:val="00403A2D"/>
    <w:rsid w:val="00410D81"/>
    <w:rsid w:val="00411E9D"/>
    <w:rsid w:val="00412F23"/>
    <w:rsid w:val="00413461"/>
    <w:rsid w:val="00415D62"/>
    <w:rsid w:val="0042431D"/>
    <w:rsid w:val="0042625A"/>
    <w:rsid w:val="00430E30"/>
    <w:rsid w:val="00451004"/>
    <w:rsid w:val="00452015"/>
    <w:rsid w:val="00463100"/>
    <w:rsid w:val="00465774"/>
    <w:rsid w:val="00474559"/>
    <w:rsid w:val="004765B6"/>
    <w:rsid w:val="00480D8C"/>
    <w:rsid w:val="00485FD4"/>
    <w:rsid w:val="0049220D"/>
    <w:rsid w:val="00492A81"/>
    <w:rsid w:val="004A5308"/>
    <w:rsid w:val="004B019D"/>
    <w:rsid w:val="004D41F9"/>
    <w:rsid w:val="004E7FC6"/>
    <w:rsid w:val="004F23CE"/>
    <w:rsid w:val="004F4ED9"/>
    <w:rsid w:val="004F63EA"/>
    <w:rsid w:val="00504230"/>
    <w:rsid w:val="0051416E"/>
    <w:rsid w:val="00514C86"/>
    <w:rsid w:val="00520686"/>
    <w:rsid w:val="00527FDC"/>
    <w:rsid w:val="00532E33"/>
    <w:rsid w:val="00534ABB"/>
    <w:rsid w:val="00551534"/>
    <w:rsid w:val="00551B45"/>
    <w:rsid w:val="005635A7"/>
    <w:rsid w:val="00563DB4"/>
    <w:rsid w:val="005664DE"/>
    <w:rsid w:val="00571BFD"/>
    <w:rsid w:val="00572C25"/>
    <w:rsid w:val="0057744D"/>
    <w:rsid w:val="00577F35"/>
    <w:rsid w:val="00580139"/>
    <w:rsid w:val="00581C65"/>
    <w:rsid w:val="00584BA9"/>
    <w:rsid w:val="005872F7"/>
    <w:rsid w:val="00590586"/>
    <w:rsid w:val="005B1B53"/>
    <w:rsid w:val="005B75F6"/>
    <w:rsid w:val="005C6F82"/>
    <w:rsid w:val="005E205C"/>
    <w:rsid w:val="00604542"/>
    <w:rsid w:val="00606CD8"/>
    <w:rsid w:val="0061396B"/>
    <w:rsid w:val="00613C5C"/>
    <w:rsid w:val="0062057E"/>
    <w:rsid w:val="00625804"/>
    <w:rsid w:val="00641777"/>
    <w:rsid w:val="006447F0"/>
    <w:rsid w:val="0064711C"/>
    <w:rsid w:val="00662DF8"/>
    <w:rsid w:val="00663315"/>
    <w:rsid w:val="00684172"/>
    <w:rsid w:val="00695E78"/>
    <w:rsid w:val="00697CBE"/>
    <w:rsid w:val="006A0737"/>
    <w:rsid w:val="006A730B"/>
    <w:rsid w:val="006B0A21"/>
    <w:rsid w:val="006B5232"/>
    <w:rsid w:val="006D7AF6"/>
    <w:rsid w:val="006E19BF"/>
    <w:rsid w:val="006E545D"/>
    <w:rsid w:val="006E5FBF"/>
    <w:rsid w:val="006F0096"/>
    <w:rsid w:val="006F1EE0"/>
    <w:rsid w:val="00707601"/>
    <w:rsid w:val="00711020"/>
    <w:rsid w:val="007233FE"/>
    <w:rsid w:val="00735E86"/>
    <w:rsid w:val="00737DDE"/>
    <w:rsid w:val="00741AF2"/>
    <w:rsid w:val="00751ACA"/>
    <w:rsid w:val="00761A18"/>
    <w:rsid w:val="007647A3"/>
    <w:rsid w:val="00765759"/>
    <w:rsid w:val="00766362"/>
    <w:rsid w:val="00783383"/>
    <w:rsid w:val="00783A23"/>
    <w:rsid w:val="00784687"/>
    <w:rsid w:val="007867F0"/>
    <w:rsid w:val="0079174F"/>
    <w:rsid w:val="007A22A5"/>
    <w:rsid w:val="007A49FA"/>
    <w:rsid w:val="007A6D1A"/>
    <w:rsid w:val="007B6E4C"/>
    <w:rsid w:val="007E1084"/>
    <w:rsid w:val="007E4CA3"/>
    <w:rsid w:val="00807236"/>
    <w:rsid w:val="00810DD3"/>
    <w:rsid w:val="00814F13"/>
    <w:rsid w:val="00820B0D"/>
    <w:rsid w:val="008226F9"/>
    <w:rsid w:val="00824A30"/>
    <w:rsid w:val="008305A7"/>
    <w:rsid w:val="00836635"/>
    <w:rsid w:val="00846BA3"/>
    <w:rsid w:val="0085122C"/>
    <w:rsid w:val="008566C6"/>
    <w:rsid w:val="00871ED4"/>
    <w:rsid w:val="00893AC9"/>
    <w:rsid w:val="00894FC3"/>
    <w:rsid w:val="008A10D5"/>
    <w:rsid w:val="008A353D"/>
    <w:rsid w:val="008A77AD"/>
    <w:rsid w:val="008B20AE"/>
    <w:rsid w:val="008B2689"/>
    <w:rsid w:val="008B5924"/>
    <w:rsid w:val="008C18F7"/>
    <w:rsid w:val="008C52F6"/>
    <w:rsid w:val="008C7F8C"/>
    <w:rsid w:val="008F38E9"/>
    <w:rsid w:val="008F3B1D"/>
    <w:rsid w:val="009011D6"/>
    <w:rsid w:val="0090306E"/>
    <w:rsid w:val="00906E3A"/>
    <w:rsid w:val="00911B44"/>
    <w:rsid w:val="00924B0D"/>
    <w:rsid w:val="00932991"/>
    <w:rsid w:val="00935C66"/>
    <w:rsid w:val="00937507"/>
    <w:rsid w:val="00940B99"/>
    <w:rsid w:val="0095078A"/>
    <w:rsid w:val="00954D94"/>
    <w:rsid w:val="0096749E"/>
    <w:rsid w:val="009807F8"/>
    <w:rsid w:val="00986512"/>
    <w:rsid w:val="0099171B"/>
    <w:rsid w:val="00995C4D"/>
    <w:rsid w:val="00995F12"/>
    <w:rsid w:val="00997D89"/>
    <w:rsid w:val="009A0C63"/>
    <w:rsid w:val="009B667B"/>
    <w:rsid w:val="009C2055"/>
    <w:rsid w:val="009C247B"/>
    <w:rsid w:val="009C30CB"/>
    <w:rsid w:val="009C481B"/>
    <w:rsid w:val="009C663B"/>
    <w:rsid w:val="009E573C"/>
    <w:rsid w:val="009E7441"/>
    <w:rsid w:val="009E7C36"/>
    <w:rsid w:val="009F1F0D"/>
    <w:rsid w:val="009F4906"/>
    <w:rsid w:val="00A043F6"/>
    <w:rsid w:val="00A125C4"/>
    <w:rsid w:val="00A23DE4"/>
    <w:rsid w:val="00A23E03"/>
    <w:rsid w:val="00A23EB9"/>
    <w:rsid w:val="00A259AE"/>
    <w:rsid w:val="00A260D3"/>
    <w:rsid w:val="00A35B48"/>
    <w:rsid w:val="00A442EB"/>
    <w:rsid w:val="00A4446B"/>
    <w:rsid w:val="00A46C5D"/>
    <w:rsid w:val="00A53568"/>
    <w:rsid w:val="00A55B41"/>
    <w:rsid w:val="00A578F3"/>
    <w:rsid w:val="00A63303"/>
    <w:rsid w:val="00A7221E"/>
    <w:rsid w:val="00A74203"/>
    <w:rsid w:val="00A7571E"/>
    <w:rsid w:val="00A772BA"/>
    <w:rsid w:val="00A871E3"/>
    <w:rsid w:val="00A90116"/>
    <w:rsid w:val="00A914BE"/>
    <w:rsid w:val="00A97D22"/>
    <w:rsid w:val="00AA2788"/>
    <w:rsid w:val="00AB1629"/>
    <w:rsid w:val="00AB1F74"/>
    <w:rsid w:val="00AB4DD6"/>
    <w:rsid w:val="00AB58F3"/>
    <w:rsid w:val="00AC34EC"/>
    <w:rsid w:val="00AC6DEC"/>
    <w:rsid w:val="00AC72A7"/>
    <w:rsid w:val="00AE16E5"/>
    <w:rsid w:val="00AF6707"/>
    <w:rsid w:val="00AF6B20"/>
    <w:rsid w:val="00B14BB1"/>
    <w:rsid w:val="00B22982"/>
    <w:rsid w:val="00B25D32"/>
    <w:rsid w:val="00B30136"/>
    <w:rsid w:val="00B368DD"/>
    <w:rsid w:val="00B43B1A"/>
    <w:rsid w:val="00B44473"/>
    <w:rsid w:val="00B44BF8"/>
    <w:rsid w:val="00B4777E"/>
    <w:rsid w:val="00B504EC"/>
    <w:rsid w:val="00B5073A"/>
    <w:rsid w:val="00B55C90"/>
    <w:rsid w:val="00B61909"/>
    <w:rsid w:val="00B6554F"/>
    <w:rsid w:val="00B658DE"/>
    <w:rsid w:val="00B7351B"/>
    <w:rsid w:val="00BA345C"/>
    <w:rsid w:val="00BB38A3"/>
    <w:rsid w:val="00BB575A"/>
    <w:rsid w:val="00BD3EDC"/>
    <w:rsid w:val="00BD51F5"/>
    <w:rsid w:val="00BD7998"/>
    <w:rsid w:val="00BD7F8C"/>
    <w:rsid w:val="00BE1148"/>
    <w:rsid w:val="00C00142"/>
    <w:rsid w:val="00C0026B"/>
    <w:rsid w:val="00C02C79"/>
    <w:rsid w:val="00C06AFB"/>
    <w:rsid w:val="00C268D6"/>
    <w:rsid w:val="00C26D88"/>
    <w:rsid w:val="00C33511"/>
    <w:rsid w:val="00C35141"/>
    <w:rsid w:val="00C40C80"/>
    <w:rsid w:val="00C44F26"/>
    <w:rsid w:val="00C5049C"/>
    <w:rsid w:val="00C522CF"/>
    <w:rsid w:val="00C56C4F"/>
    <w:rsid w:val="00C7323D"/>
    <w:rsid w:val="00C80AB0"/>
    <w:rsid w:val="00C82BFE"/>
    <w:rsid w:val="00C91EE2"/>
    <w:rsid w:val="00C97782"/>
    <w:rsid w:val="00CA3CE0"/>
    <w:rsid w:val="00CB0B40"/>
    <w:rsid w:val="00CB0B78"/>
    <w:rsid w:val="00CB3048"/>
    <w:rsid w:val="00CC0FFC"/>
    <w:rsid w:val="00CD0CAB"/>
    <w:rsid w:val="00CD191B"/>
    <w:rsid w:val="00CD2301"/>
    <w:rsid w:val="00CD3649"/>
    <w:rsid w:val="00CD3C36"/>
    <w:rsid w:val="00CD7F72"/>
    <w:rsid w:val="00CF07EF"/>
    <w:rsid w:val="00CF71F7"/>
    <w:rsid w:val="00D044DF"/>
    <w:rsid w:val="00D24251"/>
    <w:rsid w:val="00D4410C"/>
    <w:rsid w:val="00D461BA"/>
    <w:rsid w:val="00D50FC2"/>
    <w:rsid w:val="00D66992"/>
    <w:rsid w:val="00D70766"/>
    <w:rsid w:val="00D731AA"/>
    <w:rsid w:val="00D764E3"/>
    <w:rsid w:val="00D85906"/>
    <w:rsid w:val="00D9170D"/>
    <w:rsid w:val="00D963DE"/>
    <w:rsid w:val="00D96CE5"/>
    <w:rsid w:val="00DA4145"/>
    <w:rsid w:val="00DA485E"/>
    <w:rsid w:val="00DA67F8"/>
    <w:rsid w:val="00DA7A4E"/>
    <w:rsid w:val="00DC36D1"/>
    <w:rsid w:val="00DD0F8E"/>
    <w:rsid w:val="00DD6AB3"/>
    <w:rsid w:val="00E00DBF"/>
    <w:rsid w:val="00E01CDA"/>
    <w:rsid w:val="00E0561F"/>
    <w:rsid w:val="00E060B1"/>
    <w:rsid w:val="00E228F3"/>
    <w:rsid w:val="00E22F12"/>
    <w:rsid w:val="00E25336"/>
    <w:rsid w:val="00E25B01"/>
    <w:rsid w:val="00E320D5"/>
    <w:rsid w:val="00E362A5"/>
    <w:rsid w:val="00E62624"/>
    <w:rsid w:val="00E72DA4"/>
    <w:rsid w:val="00E735CE"/>
    <w:rsid w:val="00E74BB5"/>
    <w:rsid w:val="00E74BEA"/>
    <w:rsid w:val="00E77850"/>
    <w:rsid w:val="00E8326B"/>
    <w:rsid w:val="00EA0BA6"/>
    <w:rsid w:val="00EA0D9A"/>
    <w:rsid w:val="00EA0F88"/>
    <w:rsid w:val="00EA4C8E"/>
    <w:rsid w:val="00EA550D"/>
    <w:rsid w:val="00EB2350"/>
    <w:rsid w:val="00EC0233"/>
    <w:rsid w:val="00ED0A60"/>
    <w:rsid w:val="00ED6239"/>
    <w:rsid w:val="00ED7420"/>
    <w:rsid w:val="00EE0352"/>
    <w:rsid w:val="00EE136A"/>
    <w:rsid w:val="00EF23FE"/>
    <w:rsid w:val="00EF2F0F"/>
    <w:rsid w:val="00EF37BD"/>
    <w:rsid w:val="00F007CC"/>
    <w:rsid w:val="00F024E7"/>
    <w:rsid w:val="00F025AA"/>
    <w:rsid w:val="00F0386A"/>
    <w:rsid w:val="00F06F45"/>
    <w:rsid w:val="00F1278E"/>
    <w:rsid w:val="00F12F6D"/>
    <w:rsid w:val="00F13157"/>
    <w:rsid w:val="00F23937"/>
    <w:rsid w:val="00F2573B"/>
    <w:rsid w:val="00F44D40"/>
    <w:rsid w:val="00F461E1"/>
    <w:rsid w:val="00F5116F"/>
    <w:rsid w:val="00F52748"/>
    <w:rsid w:val="00F60EA7"/>
    <w:rsid w:val="00F659AD"/>
    <w:rsid w:val="00F772FE"/>
    <w:rsid w:val="00F84038"/>
    <w:rsid w:val="00F90D7E"/>
    <w:rsid w:val="00F979B2"/>
    <w:rsid w:val="00FA5F52"/>
    <w:rsid w:val="00FB649A"/>
    <w:rsid w:val="00FC7018"/>
    <w:rsid w:val="00FD3F4E"/>
    <w:rsid w:val="00FD4D51"/>
    <w:rsid w:val="00FE0414"/>
    <w:rsid w:val="00FE5360"/>
    <w:rsid w:val="00FF032B"/>
    <w:rsid w:val="00FF123C"/>
    <w:rsid w:val="00FF1649"/>
    <w:rsid w:val="00FF18F1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B20572-CB70-4E19-9DC1-E1379A3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DE"/>
  </w:style>
  <w:style w:type="paragraph" w:styleId="Titre1">
    <w:name w:val="heading 1"/>
    <w:basedOn w:val="Normal"/>
    <w:next w:val="Normal"/>
    <w:link w:val="Titre1Car"/>
    <w:uiPriority w:val="9"/>
    <w:qFormat/>
    <w:rsid w:val="00B658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58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58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5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58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58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58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58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9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7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3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17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0014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0014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0014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51AC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58D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65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58D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58D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658D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58D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658D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658D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658D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58DE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B658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658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58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58D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658DE"/>
    <w:rPr>
      <w:b/>
      <w:bCs/>
    </w:rPr>
  </w:style>
  <w:style w:type="character" w:styleId="Accentuation">
    <w:name w:val="Emphasis"/>
    <w:basedOn w:val="Policepardfaut"/>
    <w:uiPriority w:val="20"/>
    <w:qFormat/>
    <w:rsid w:val="00B658DE"/>
    <w:rPr>
      <w:i/>
      <w:iCs/>
    </w:rPr>
  </w:style>
  <w:style w:type="paragraph" w:styleId="Sansinterligne">
    <w:name w:val="No Spacing"/>
    <w:uiPriority w:val="1"/>
    <w:qFormat/>
    <w:rsid w:val="00B658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58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58DE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58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58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B658D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658D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658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658DE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658D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58DE"/>
    <w:pPr>
      <w:outlineLvl w:val="9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19058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9058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9058F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A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22A5"/>
  </w:style>
  <w:style w:type="paragraph" w:styleId="Pieddepage">
    <w:name w:val="footer"/>
    <w:basedOn w:val="Normal"/>
    <w:link w:val="PieddepageCar"/>
    <w:uiPriority w:val="99"/>
    <w:unhideWhenUsed/>
    <w:rsid w:val="007A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il.fr/vos-obligations/vos-obligation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i.gouv.fr/uploads/IMG/pdf/mementodep-v1-1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ssi.gouv.fr/particuli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S%C3%A9curit%C3%A9_des_syst%C3%A8mes_d'inform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mentcamarche.net/contents/1033-introduction-a-la-securite-informatique" TargetMode="External"/><Relationship Id="rId10" Type="http://schemas.openxmlformats.org/officeDocument/2006/relationships/hyperlink" Target="https://fr.wikipedia.org/wiki/Authentification_for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intrapole.com/spip.php?article1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E8EE-C178-4B92-B81F-B98DA0B6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388</cp:revision>
  <dcterms:created xsi:type="dcterms:W3CDTF">2015-12-10T17:14:00Z</dcterms:created>
  <dcterms:modified xsi:type="dcterms:W3CDTF">2016-01-11T15:50:00Z</dcterms:modified>
</cp:coreProperties>
</file>