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C784F" w14:textId="33214783" w:rsidR="008943F3" w:rsidRDefault="008943F3">
      <w:pPr>
        <w:rPr>
          <w:rFonts w:ascii="Times New Roman" w:hAnsi="Times New Roman" w:cs="Times New Roman"/>
        </w:rPr>
      </w:pPr>
    </w:p>
    <w:p w14:paraId="1EC13F63" w14:textId="76A987C9" w:rsidR="00C74824" w:rsidRDefault="00C74824">
      <w:pPr>
        <w:rPr>
          <w:rFonts w:ascii="Times New Roman" w:hAnsi="Times New Roman" w:cs="Times New Roman"/>
        </w:rPr>
      </w:pPr>
    </w:p>
    <w:p w14:paraId="332F6590" w14:textId="77777777" w:rsidR="005059B2" w:rsidRDefault="005059B2" w:rsidP="0064661A">
      <w:pPr>
        <w:spacing w:line="276" w:lineRule="auto"/>
        <w:rPr>
          <w:rFonts w:ascii="Times New Roman" w:eastAsia="Times New Roman" w:hAnsi="Times New Roman" w:cs="Times New Roman"/>
          <w:color w:val="000000"/>
        </w:rPr>
      </w:pPr>
    </w:p>
    <w:p w14:paraId="1848F407" w14:textId="77777777" w:rsidR="005059B2" w:rsidRDefault="005059B2" w:rsidP="0064661A">
      <w:pPr>
        <w:spacing w:line="276" w:lineRule="auto"/>
        <w:rPr>
          <w:rFonts w:ascii="Times New Roman" w:eastAsia="Times New Roman" w:hAnsi="Times New Roman" w:cs="Times New Roman"/>
          <w:color w:val="000000"/>
        </w:rPr>
      </w:pPr>
    </w:p>
    <w:p w14:paraId="760E61EC" w14:textId="77777777" w:rsidR="005059B2" w:rsidRDefault="005059B2" w:rsidP="0064661A">
      <w:pPr>
        <w:spacing w:line="276" w:lineRule="auto"/>
        <w:rPr>
          <w:rFonts w:ascii="Times New Roman" w:eastAsia="Times New Roman" w:hAnsi="Times New Roman" w:cs="Times New Roman"/>
          <w:color w:val="000000"/>
        </w:rPr>
      </w:pPr>
    </w:p>
    <w:p w14:paraId="544A3F75" w14:textId="77777777" w:rsidR="005059B2" w:rsidRDefault="005059B2" w:rsidP="0064661A">
      <w:pPr>
        <w:spacing w:line="276" w:lineRule="auto"/>
        <w:rPr>
          <w:rFonts w:ascii="Times New Roman" w:eastAsia="Times New Roman" w:hAnsi="Times New Roman" w:cs="Times New Roman"/>
          <w:color w:val="000000"/>
        </w:rPr>
      </w:pPr>
    </w:p>
    <w:p w14:paraId="79BA18E7" w14:textId="77777777" w:rsidR="005059B2" w:rsidRDefault="005059B2" w:rsidP="0064661A">
      <w:pPr>
        <w:spacing w:line="276" w:lineRule="auto"/>
        <w:rPr>
          <w:rFonts w:ascii="Times New Roman" w:eastAsia="Times New Roman" w:hAnsi="Times New Roman" w:cs="Times New Roman"/>
          <w:color w:val="000000"/>
        </w:rPr>
      </w:pPr>
    </w:p>
    <w:p w14:paraId="696AAEAB" w14:textId="77777777" w:rsidR="005059B2" w:rsidRDefault="005059B2" w:rsidP="0064661A">
      <w:pPr>
        <w:spacing w:line="276" w:lineRule="auto"/>
        <w:rPr>
          <w:rFonts w:ascii="Times New Roman" w:eastAsia="Times New Roman" w:hAnsi="Times New Roman" w:cs="Times New Roman"/>
          <w:color w:val="000000"/>
        </w:rPr>
      </w:pPr>
    </w:p>
    <w:p w14:paraId="0976A9BB" w14:textId="77777777" w:rsidR="005059B2" w:rsidRDefault="005059B2" w:rsidP="0064661A">
      <w:pPr>
        <w:spacing w:line="276" w:lineRule="auto"/>
        <w:rPr>
          <w:rFonts w:ascii="Times New Roman" w:eastAsia="Times New Roman" w:hAnsi="Times New Roman" w:cs="Times New Roman"/>
          <w:color w:val="000000"/>
        </w:rPr>
      </w:pPr>
    </w:p>
    <w:p w14:paraId="231CC187" w14:textId="77777777" w:rsidR="005059B2" w:rsidRDefault="005059B2" w:rsidP="0064661A">
      <w:pPr>
        <w:spacing w:line="276" w:lineRule="auto"/>
        <w:rPr>
          <w:rFonts w:ascii="Times New Roman" w:eastAsia="Times New Roman" w:hAnsi="Times New Roman" w:cs="Times New Roman"/>
          <w:color w:val="000000"/>
        </w:rPr>
      </w:pPr>
    </w:p>
    <w:p w14:paraId="26A3A629" w14:textId="77777777" w:rsidR="005059B2" w:rsidRDefault="005059B2" w:rsidP="0064661A">
      <w:pPr>
        <w:spacing w:line="276" w:lineRule="auto"/>
        <w:rPr>
          <w:rFonts w:ascii="Times New Roman" w:eastAsia="Times New Roman" w:hAnsi="Times New Roman" w:cs="Times New Roman"/>
          <w:color w:val="000000"/>
        </w:rPr>
      </w:pPr>
    </w:p>
    <w:p w14:paraId="41258421" w14:textId="77777777" w:rsidR="005059B2" w:rsidRDefault="005059B2" w:rsidP="0064661A">
      <w:pPr>
        <w:spacing w:line="276" w:lineRule="auto"/>
        <w:rPr>
          <w:rFonts w:ascii="Times New Roman" w:eastAsia="Times New Roman" w:hAnsi="Times New Roman" w:cs="Times New Roman"/>
          <w:color w:val="000000"/>
        </w:rPr>
      </w:pPr>
    </w:p>
    <w:p w14:paraId="69B9792B" w14:textId="77777777" w:rsidR="005059B2" w:rsidRDefault="005059B2" w:rsidP="0064661A">
      <w:pPr>
        <w:spacing w:line="276" w:lineRule="auto"/>
        <w:rPr>
          <w:rFonts w:ascii="Times New Roman" w:eastAsia="Times New Roman" w:hAnsi="Times New Roman" w:cs="Times New Roman"/>
          <w:color w:val="000000"/>
        </w:rPr>
      </w:pPr>
    </w:p>
    <w:p w14:paraId="096DDB8E" w14:textId="77777777" w:rsidR="005059B2" w:rsidRDefault="005059B2" w:rsidP="0064661A">
      <w:pPr>
        <w:spacing w:line="276" w:lineRule="auto"/>
        <w:rPr>
          <w:rFonts w:ascii="Times New Roman" w:eastAsia="Times New Roman" w:hAnsi="Times New Roman" w:cs="Times New Roman"/>
          <w:color w:val="000000"/>
        </w:rPr>
      </w:pPr>
    </w:p>
    <w:p w14:paraId="6A2047E5" w14:textId="07279674" w:rsidR="005059B2" w:rsidRDefault="00EC743D" w:rsidP="009E365E">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Exploring the </w:t>
      </w:r>
      <w:r w:rsidR="00E82D19">
        <w:rPr>
          <w:rFonts w:ascii="Times New Roman" w:eastAsia="Times New Roman" w:hAnsi="Times New Roman" w:cs="Times New Roman"/>
          <w:color w:val="000000"/>
        </w:rPr>
        <w:t>Relationship Between Hormone</w:t>
      </w:r>
      <w:r w:rsidR="0065499A">
        <w:rPr>
          <w:rFonts w:ascii="Times New Roman" w:eastAsia="Times New Roman" w:hAnsi="Times New Roman" w:cs="Times New Roman"/>
          <w:color w:val="000000"/>
        </w:rPr>
        <w:t xml:space="preserve"> Levels</w:t>
      </w:r>
      <w:r w:rsidR="00E82D19">
        <w:rPr>
          <w:rFonts w:ascii="Times New Roman" w:eastAsia="Times New Roman" w:hAnsi="Times New Roman" w:cs="Times New Roman"/>
          <w:color w:val="000000"/>
        </w:rPr>
        <w:t xml:space="preserve"> and Depressive Symptoms in Midlife Women</w:t>
      </w:r>
    </w:p>
    <w:p w14:paraId="1724B4A2" w14:textId="68646108" w:rsidR="00EC743D" w:rsidRDefault="00EC743D" w:rsidP="009E365E">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Erin O’Reilly</w:t>
      </w:r>
    </w:p>
    <w:p w14:paraId="6DEB62D8" w14:textId="26C5C40B" w:rsidR="00EC743D" w:rsidRDefault="00EC743D" w:rsidP="009E365E">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Emory University</w:t>
      </w:r>
    </w:p>
    <w:p w14:paraId="1E83097E" w14:textId="77777777" w:rsidR="005059B2" w:rsidRDefault="005059B2" w:rsidP="009E365E">
      <w:pPr>
        <w:spacing w:line="480" w:lineRule="auto"/>
        <w:rPr>
          <w:rFonts w:ascii="Times New Roman" w:eastAsia="Times New Roman" w:hAnsi="Times New Roman" w:cs="Times New Roman"/>
          <w:color w:val="000000"/>
        </w:rPr>
      </w:pPr>
    </w:p>
    <w:p w14:paraId="100F1119" w14:textId="77777777" w:rsidR="005059B2" w:rsidRDefault="005059B2" w:rsidP="009E365E">
      <w:pPr>
        <w:spacing w:line="480" w:lineRule="auto"/>
        <w:rPr>
          <w:rFonts w:ascii="Times New Roman" w:eastAsia="Times New Roman" w:hAnsi="Times New Roman" w:cs="Times New Roman"/>
          <w:color w:val="000000"/>
        </w:rPr>
      </w:pPr>
    </w:p>
    <w:p w14:paraId="4A664E43" w14:textId="77777777" w:rsidR="005059B2" w:rsidRDefault="005059B2" w:rsidP="0064661A">
      <w:pPr>
        <w:spacing w:line="276" w:lineRule="auto"/>
        <w:rPr>
          <w:rFonts w:ascii="Times New Roman" w:eastAsia="Times New Roman" w:hAnsi="Times New Roman" w:cs="Times New Roman"/>
          <w:color w:val="000000"/>
        </w:rPr>
      </w:pPr>
    </w:p>
    <w:p w14:paraId="7A2BDF24" w14:textId="77777777" w:rsidR="005059B2" w:rsidRDefault="005059B2" w:rsidP="0064661A">
      <w:pPr>
        <w:spacing w:line="276" w:lineRule="auto"/>
        <w:rPr>
          <w:rFonts w:ascii="Times New Roman" w:eastAsia="Times New Roman" w:hAnsi="Times New Roman" w:cs="Times New Roman"/>
          <w:color w:val="000000"/>
        </w:rPr>
      </w:pPr>
    </w:p>
    <w:p w14:paraId="5C3E2AE3" w14:textId="77777777" w:rsidR="005059B2" w:rsidRDefault="005059B2" w:rsidP="0064661A">
      <w:pPr>
        <w:spacing w:line="276" w:lineRule="auto"/>
        <w:rPr>
          <w:rFonts w:ascii="Times New Roman" w:eastAsia="Times New Roman" w:hAnsi="Times New Roman" w:cs="Times New Roman"/>
          <w:color w:val="000000"/>
        </w:rPr>
      </w:pPr>
    </w:p>
    <w:p w14:paraId="17B91256" w14:textId="77777777" w:rsidR="005059B2" w:rsidRDefault="005059B2" w:rsidP="0064661A">
      <w:pPr>
        <w:spacing w:line="276" w:lineRule="auto"/>
        <w:rPr>
          <w:rFonts w:ascii="Times New Roman" w:eastAsia="Times New Roman" w:hAnsi="Times New Roman" w:cs="Times New Roman"/>
          <w:color w:val="000000"/>
        </w:rPr>
      </w:pPr>
    </w:p>
    <w:p w14:paraId="730B8516" w14:textId="77777777" w:rsidR="005059B2" w:rsidRDefault="005059B2" w:rsidP="0064661A">
      <w:pPr>
        <w:spacing w:line="276" w:lineRule="auto"/>
        <w:rPr>
          <w:rFonts w:ascii="Times New Roman" w:eastAsia="Times New Roman" w:hAnsi="Times New Roman" w:cs="Times New Roman"/>
          <w:color w:val="000000"/>
        </w:rPr>
      </w:pPr>
    </w:p>
    <w:p w14:paraId="6ADAC077" w14:textId="77777777" w:rsidR="005059B2" w:rsidRDefault="005059B2" w:rsidP="0064661A">
      <w:pPr>
        <w:spacing w:line="276" w:lineRule="auto"/>
        <w:rPr>
          <w:rFonts w:ascii="Times New Roman" w:eastAsia="Times New Roman" w:hAnsi="Times New Roman" w:cs="Times New Roman"/>
          <w:color w:val="000000"/>
        </w:rPr>
      </w:pPr>
    </w:p>
    <w:p w14:paraId="2A8FE1C4" w14:textId="77777777" w:rsidR="005059B2" w:rsidRDefault="005059B2" w:rsidP="0064661A">
      <w:pPr>
        <w:spacing w:line="276" w:lineRule="auto"/>
        <w:rPr>
          <w:rFonts w:ascii="Times New Roman" w:eastAsia="Times New Roman" w:hAnsi="Times New Roman" w:cs="Times New Roman"/>
          <w:color w:val="000000"/>
        </w:rPr>
      </w:pPr>
    </w:p>
    <w:p w14:paraId="3D8E9C98" w14:textId="77777777" w:rsidR="005059B2" w:rsidRDefault="005059B2" w:rsidP="0064661A">
      <w:pPr>
        <w:spacing w:line="276" w:lineRule="auto"/>
        <w:rPr>
          <w:rFonts w:ascii="Times New Roman" w:eastAsia="Times New Roman" w:hAnsi="Times New Roman" w:cs="Times New Roman"/>
          <w:color w:val="000000"/>
        </w:rPr>
      </w:pPr>
    </w:p>
    <w:p w14:paraId="44E834A7" w14:textId="77777777" w:rsidR="005059B2" w:rsidRDefault="005059B2" w:rsidP="0064661A">
      <w:pPr>
        <w:spacing w:line="276" w:lineRule="auto"/>
        <w:rPr>
          <w:rFonts w:ascii="Times New Roman" w:eastAsia="Times New Roman" w:hAnsi="Times New Roman" w:cs="Times New Roman"/>
          <w:color w:val="000000"/>
        </w:rPr>
      </w:pPr>
    </w:p>
    <w:p w14:paraId="6CBD768D" w14:textId="77777777" w:rsidR="005059B2" w:rsidRDefault="005059B2" w:rsidP="0064661A">
      <w:pPr>
        <w:spacing w:line="276" w:lineRule="auto"/>
        <w:rPr>
          <w:rFonts w:ascii="Times New Roman" w:eastAsia="Times New Roman" w:hAnsi="Times New Roman" w:cs="Times New Roman"/>
          <w:color w:val="000000"/>
        </w:rPr>
      </w:pPr>
    </w:p>
    <w:p w14:paraId="4ECDB26F" w14:textId="77777777" w:rsidR="005059B2" w:rsidRDefault="005059B2" w:rsidP="0064661A">
      <w:pPr>
        <w:spacing w:line="276" w:lineRule="auto"/>
        <w:rPr>
          <w:rFonts w:ascii="Times New Roman" w:eastAsia="Times New Roman" w:hAnsi="Times New Roman" w:cs="Times New Roman"/>
          <w:color w:val="000000"/>
        </w:rPr>
      </w:pPr>
    </w:p>
    <w:p w14:paraId="61D0ABC3" w14:textId="77777777" w:rsidR="005059B2" w:rsidRDefault="005059B2" w:rsidP="0064661A">
      <w:pPr>
        <w:spacing w:line="276" w:lineRule="auto"/>
        <w:rPr>
          <w:rFonts w:ascii="Times New Roman" w:eastAsia="Times New Roman" w:hAnsi="Times New Roman" w:cs="Times New Roman"/>
          <w:color w:val="000000"/>
        </w:rPr>
      </w:pPr>
    </w:p>
    <w:p w14:paraId="28C34B4A" w14:textId="77777777" w:rsidR="005059B2" w:rsidRDefault="005059B2" w:rsidP="0064661A">
      <w:pPr>
        <w:spacing w:line="276" w:lineRule="auto"/>
        <w:rPr>
          <w:rFonts w:ascii="Times New Roman" w:eastAsia="Times New Roman" w:hAnsi="Times New Roman" w:cs="Times New Roman"/>
          <w:color w:val="000000"/>
        </w:rPr>
      </w:pPr>
    </w:p>
    <w:p w14:paraId="225E1E58" w14:textId="77777777" w:rsidR="005059B2" w:rsidRDefault="005059B2" w:rsidP="0064661A">
      <w:pPr>
        <w:spacing w:line="276" w:lineRule="auto"/>
        <w:rPr>
          <w:rFonts w:ascii="Times New Roman" w:eastAsia="Times New Roman" w:hAnsi="Times New Roman" w:cs="Times New Roman"/>
          <w:color w:val="000000"/>
        </w:rPr>
      </w:pPr>
    </w:p>
    <w:p w14:paraId="24FB0F52" w14:textId="77777777" w:rsidR="005059B2" w:rsidRDefault="005059B2" w:rsidP="0064661A">
      <w:pPr>
        <w:spacing w:line="276" w:lineRule="auto"/>
        <w:rPr>
          <w:rFonts w:ascii="Times New Roman" w:eastAsia="Times New Roman" w:hAnsi="Times New Roman" w:cs="Times New Roman"/>
          <w:color w:val="000000"/>
        </w:rPr>
      </w:pPr>
    </w:p>
    <w:p w14:paraId="29F55F4D" w14:textId="77777777" w:rsidR="005059B2" w:rsidRDefault="005059B2" w:rsidP="0064661A">
      <w:pPr>
        <w:spacing w:line="276" w:lineRule="auto"/>
        <w:rPr>
          <w:rFonts w:ascii="Times New Roman" w:eastAsia="Times New Roman" w:hAnsi="Times New Roman" w:cs="Times New Roman"/>
          <w:color w:val="000000"/>
        </w:rPr>
      </w:pPr>
    </w:p>
    <w:p w14:paraId="0CEE1892" w14:textId="2CEAF2AF" w:rsidR="005059B2" w:rsidRPr="005059B2" w:rsidRDefault="005059B2" w:rsidP="009E365E">
      <w:pPr>
        <w:spacing w:line="480" w:lineRule="auto"/>
        <w:jc w:val="center"/>
        <w:rPr>
          <w:rFonts w:ascii="Times New Roman" w:eastAsia="Times New Roman" w:hAnsi="Times New Roman" w:cs="Times New Roman"/>
          <w:color w:val="000000"/>
        </w:rPr>
      </w:pPr>
      <w:r w:rsidRPr="005059B2">
        <w:rPr>
          <w:rFonts w:ascii="Times New Roman" w:eastAsia="Times New Roman" w:hAnsi="Times New Roman" w:cs="Times New Roman"/>
          <w:color w:val="000000"/>
        </w:rPr>
        <w:lastRenderedPageBreak/>
        <w:t>Abstract</w:t>
      </w:r>
    </w:p>
    <w:p w14:paraId="5BB9DF9B" w14:textId="49028E9B" w:rsidR="00C74824" w:rsidRDefault="00C74824" w:rsidP="009E365E">
      <w:pPr>
        <w:spacing w:line="480" w:lineRule="auto"/>
        <w:rPr>
          <w:rFonts w:ascii="Times New Roman" w:eastAsia="Times New Roman" w:hAnsi="Times New Roman" w:cs="Times New Roman"/>
          <w:color w:val="000000"/>
        </w:rPr>
      </w:pPr>
      <w:r w:rsidRPr="00C74824">
        <w:rPr>
          <w:rFonts w:ascii="Times New Roman" w:eastAsia="Times New Roman" w:hAnsi="Times New Roman" w:cs="Times New Roman"/>
          <w:color w:val="000000"/>
        </w:rPr>
        <w:t xml:space="preserve">Depression is growing </w:t>
      </w:r>
      <w:r w:rsidR="00997F2C">
        <w:rPr>
          <w:rFonts w:ascii="Times New Roman" w:eastAsia="Times New Roman" w:hAnsi="Times New Roman" w:cs="Times New Roman"/>
          <w:color w:val="000000"/>
        </w:rPr>
        <w:t xml:space="preserve">to </w:t>
      </w:r>
      <w:r w:rsidRPr="00C74824">
        <w:rPr>
          <w:rFonts w:ascii="Times New Roman" w:eastAsia="Times New Roman" w:hAnsi="Times New Roman" w:cs="Times New Roman"/>
          <w:color w:val="000000"/>
        </w:rPr>
        <w:t>epidemic</w:t>
      </w:r>
      <w:r w:rsidR="00997F2C">
        <w:rPr>
          <w:rFonts w:ascii="Times New Roman" w:eastAsia="Times New Roman" w:hAnsi="Times New Roman" w:cs="Times New Roman"/>
          <w:color w:val="000000"/>
        </w:rPr>
        <w:t xml:space="preserve"> proportions</w:t>
      </w:r>
      <w:r w:rsidRPr="00C74824">
        <w:rPr>
          <w:rFonts w:ascii="Times New Roman" w:eastAsia="Times New Roman" w:hAnsi="Times New Roman" w:cs="Times New Roman"/>
          <w:color w:val="000000"/>
        </w:rPr>
        <w:t xml:space="preserve"> in the United State</w:t>
      </w:r>
      <w:r w:rsidR="00997F2C">
        <w:rPr>
          <w:rFonts w:ascii="Times New Roman" w:eastAsia="Times New Roman" w:hAnsi="Times New Roman" w:cs="Times New Roman"/>
          <w:color w:val="000000"/>
        </w:rPr>
        <w:t>s.</w:t>
      </w:r>
      <w:r w:rsidRPr="00C74824">
        <w:rPr>
          <w:rFonts w:ascii="Times New Roman" w:eastAsia="Times New Roman" w:hAnsi="Times New Roman" w:cs="Times New Roman"/>
          <w:color w:val="000000"/>
        </w:rPr>
        <w:t xml:space="preserve"> </w:t>
      </w:r>
      <w:r w:rsidR="00997F2C">
        <w:rPr>
          <w:rFonts w:ascii="Times New Roman" w:eastAsia="Times New Roman" w:hAnsi="Times New Roman" w:cs="Times New Roman"/>
          <w:color w:val="000000"/>
        </w:rPr>
        <w:t xml:space="preserve">The disease </w:t>
      </w:r>
      <w:r w:rsidRPr="00C74824">
        <w:rPr>
          <w:rFonts w:ascii="Times New Roman" w:eastAsia="Times New Roman" w:hAnsi="Times New Roman" w:cs="Times New Roman"/>
          <w:color w:val="000000"/>
        </w:rPr>
        <w:t>affect</w:t>
      </w:r>
      <w:r w:rsidR="00997F2C">
        <w:rPr>
          <w:rFonts w:ascii="Times New Roman" w:eastAsia="Times New Roman" w:hAnsi="Times New Roman" w:cs="Times New Roman"/>
          <w:color w:val="000000"/>
        </w:rPr>
        <w:t>s</w:t>
      </w:r>
      <w:r w:rsidRPr="00C74824">
        <w:rPr>
          <w:rFonts w:ascii="Times New Roman" w:eastAsia="Times New Roman" w:hAnsi="Times New Roman" w:cs="Times New Roman"/>
          <w:color w:val="000000"/>
        </w:rPr>
        <w:t xml:space="preserve"> more women than </w:t>
      </w:r>
      <w:proofErr w:type="gramStart"/>
      <w:r w:rsidRPr="00C74824">
        <w:rPr>
          <w:rFonts w:ascii="Times New Roman" w:eastAsia="Times New Roman" w:hAnsi="Times New Roman" w:cs="Times New Roman"/>
          <w:color w:val="000000"/>
        </w:rPr>
        <w:t>men, and</w:t>
      </w:r>
      <w:proofErr w:type="gramEnd"/>
      <w:r w:rsidRPr="00C74824">
        <w:rPr>
          <w:rFonts w:ascii="Times New Roman" w:eastAsia="Times New Roman" w:hAnsi="Times New Roman" w:cs="Times New Roman"/>
          <w:color w:val="000000"/>
        </w:rPr>
        <w:t xml:space="preserve"> has been shown to be influenced by biological mechanisms. More specifically, in women, increased rates of depression have been associated with changes in hormones during pregnancy and menopause. Previous research has failed to </w:t>
      </w:r>
      <w:r w:rsidR="00A70D34">
        <w:rPr>
          <w:rFonts w:ascii="Times New Roman" w:eastAsia="Times New Roman" w:hAnsi="Times New Roman" w:cs="Times New Roman"/>
          <w:color w:val="000000"/>
        </w:rPr>
        <w:t>explore in detail</w:t>
      </w:r>
      <w:r w:rsidRPr="00C74824">
        <w:rPr>
          <w:rFonts w:ascii="Times New Roman" w:eastAsia="Times New Roman" w:hAnsi="Times New Roman" w:cs="Times New Roman"/>
          <w:color w:val="000000"/>
        </w:rPr>
        <w:t xml:space="preserve"> the relationship between depression and the variety of different hormones in the female body.</w:t>
      </w:r>
      <w:r w:rsidRPr="00C74824">
        <w:rPr>
          <w:rFonts w:ascii="Times New Roman" w:eastAsia="Times New Roman" w:hAnsi="Times New Roman" w:cs="Times New Roman"/>
          <w:color w:val="494949"/>
        </w:rPr>
        <w:t xml:space="preserve"> </w:t>
      </w:r>
      <w:r w:rsidRPr="00C74824">
        <w:rPr>
          <w:rFonts w:ascii="Times New Roman" w:eastAsia="Times New Roman" w:hAnsi="Times New Roman" w:cs="Times New Roman"/>
          <w:color w:val="000000"/>
        </w:rPr>
        <w:t xml:space="preserve">Our study analyzed reports of </w:t>
      </w:r>
      <w:r w:rsidR="00997F2C">
        <w:rPr>
          <w:rFonts w:ascii="Times New Roman" w:eastAsia="Times New Roman" w:hAnsi="Times New Roman" w:cs="Times New Roman"/>
          <w:color w:val="000000"/>
        </w:rPr>
        <w:t>hormone medication use and serum</w:t>
      </w:r>
      <w:r w:rsidRPr="00C74824">
        <w:rPr>
          <w:rFonts w:ascii="Times New Roman" w:eastAsia="Times New Roman" w:hAnsi="Times New Roman" w:cs="Times New Roman"/>
          <w:color w:val="000000"/>
        </w:rPr>
        <w:t xml:space="preserve"> </w:t>
      </w:r>
      <w:r w:rsidR="00997F2C">
        <w:rPr>
          <w:rFonts w:ascii="Times New Roman" w:eastAsia="Times New Roman" w:hAnsi="Times New Roman" w:cs="Times New Roman"/>
          <w:color w:val="000000"/>
        </w:rPr>
        <w:t>hormone levels</w:t>
      </w:r>
      <w:r w:rsidRPr="00C74824">
        <w:rPr>
          <w:rFonts w:ascii="Times New Roman" w:eastAsia="Times New Roman" w:hAnsi="Times New Roman" w:cs="Times New Roman"/>
          <w:color w:val="000000"/>
        </w:rPr>
        <w:t xml:space="preserve"> from women in the 2006 Study of Women’s Health Across the Nation (SWAN) study to expand understanding of the association between </w:t>
      </w:r>
      <w:r w:rsidR="00997F2C">
        <w:rPr>
          <w:rFonts w:ascii="Times New Roman" w:eastAsia="Times New Roman" w:hAnsi="Times New Roman" w:cs="Times New Roman"/>
          <w:color w:val="000000"/>
        </w:rPr>
        <w:t>hormone</w:t>
      </w:r>
      <w:r w:rsidRPr="00C74824">
        <w:rPr>
          <w:rFonts w:ascii="Times New Roman" w:eastAsia="Times New Roman" w:hAnsi="Times New Roman" w:cs="Times New Roman"/>
          <w:color w:val="000000"/>
        </w:rPr>
        <w:t xml:space="preserve"> </w:t>
      </w:r>
      <w:r w:rsidR="00997F2C">
        <w:rPr>
          <w:rFonts w:ascii="Times New Roman" w:eastAsia="Times New Roman" w:hAnsi="Times New Roman" w:cs="Times New Roman"/>
          <w:color w:val="000000"/>
        </w:rPr>
        <w:t xml:space="preserve">serum levels with </w:t>
      </w:r>
      <w:r w:rsidRPr="00C74824">
        <w:rPr>
          <w:rFonts w:ascii="Times New Roman" w:eastAsia="Times New Roman" w:hAnsi="Times New Roman" w:cs="Times New Roman"/>
          <w:color w:val="000000"/>
        </w:rPr>
        <w:t>depression symptoms in midlife women.</w:t>
      </w:r>
      <w:r w:rsidRPr="00C74824">
        <w:rPr>
          <w:rFonts w:ascii="Times New Roman" w:eastAsia="Times New Roman" w:hAnsi="Times New Roman" w:cs="Times New Roman"/>
          <w:color w:val="494949"/>
        </w:rPr>
        <w:t xml:space="preserve"> </w:t>
      </w:r>
      <w:r w:rsidRPr="00C74824">
        <w:rPr>
          <w:rFonts w:ascii="Times New Roman" w:eastAsia="Times New Roman" w:hAnsi="Times New Roman" w:cs="Times New Roman"/>
          <w:color w:val="000000"/>
        </w:rPr>
        <w:t xml:space="preserve">We conducted a logistic regression to determine the relationship between </w:t>
      </w:r>
      <w:r w:rsidR="00997F2C">
        <w:rPr>
          <w:rFonts w:ascii="Times New Roman" w:eastAsia="Times New Roman" w:hAnsi="Times New Roman" w:cs="Times New Roman"/>
          <w:color w:val="000000"/>
        </w:rPr>
        <w:t>symptoms of depression in the week prior and hormone levels</w:t>
      </w:r>
      <w:r w:rsidRPr="00C74824">
        <w:rPr>
          <w:rFonts w:ascii="Times New Roman" w:eastAsia="Times New Roman" w:hAnsi="Times New Roman" w:cs="Times New Roman"/>
          <w:color w:val="000000"/>
        </w:rPr>
        <w:t xml:space="preserve">. Our analysis revealed that increased age, being white, and </w:t>
      </w:r>
      <w:r w:rsidR="00A70D34">
        <w:rPr>
          <w:rFonts w:ascii="Times New Roman" w:eastAsia="Times New Roman" w:hAnsi="Times New Roman" w:cs="Times New Roman"/>
          <w:color w:val="000000"/>
        </w:rPr>
        <w:t xml:space="preserve">levels of the hormone </w:t>
      </w:r>
      <w:r w:rsidRPr="00C74824">
        <w:rPr>
          <w:rFonts w:ascii="Times New Roman" w:eastAsia="Times New Roman" w:hAnsi="Times New Roman" w:cs="Times New Roman"/>
          <w:color w:val="000000"/>
        </w:rPr>
        <w:t xml:space="preserve">testosterone were </w:t>
      </w:r>
      <w:r w:rsidR="00997F2C">
        <w:rPr>
          <w:rFonts w:ascii="Times New Roman" w:eastAsia="Times New Roman" w:hAnsi="Times New Roman" w:cs="Times New Roman"/>
          <w:color w:val="000000"/>
        </w:rPr>
        <w:t>significantly associated with recent symptoms of depression</w:t>
      </w:r>
      <w:r w:rsidRPr="00C74824">
        <w:rPr>
          <w:rFonts w:ascii="Times New Roman" w:eastAsia="Times New Roman" w:hAnsi="Times New Roman" w:cs="Times New Roman"/>
          <w:color w:val="000000"/>
        </w:rPr>
        <w:t xml:space="preserve"> at the 0.05 significance level. These results emphasize the potential use for testosterone as a biomarker for increased risk of depression symptoms. Additionally, clinicians may want to take extra notice </w:t>
      </w:r>
      <w:r w:rsidR="00A70D34">
        <w:rPr>
          <w:rFonts w:ascii="Times New Roman" w:eastAsia="Times New Roman" w:hAnsi="Times New Roman" w:cs="Times New Roman"/>
          <w:color w:val="000000"/>
        </w:rPr>
        <w:t>of</w:t>
      </w:r>
      <w:r w:rsidRPr="00C74824">
        <w:rPr>
          <w:rFonts w:ascii="Times New Roman" w:eastAsia="Times New Roman" w:hAnsi="Times New Roman" w:cs="Times New Roman"/>
          <w:color w:val="000000"/>
        </w:rPr>
        <w:t xml:space="preserve"> any symptoms of depression in older or white patients given their increased vulnerability to </w:t>
      </w:r>
      <w:r w:rsidR="00997F2C">
        <w:rPr>
          <w:rFonts w:ascii="Times New Roman" w:eastAsia="Times New Roman" w:hAnsi="Times New Roman" w:cs="Times New Roman"/>
          <w:color w:val="000000"/>
        </w:rPr>
        <w:t>depression symptoms.</w:t>
      </w:r>
    </w:p>
    <w:p w14:paraId="59961787" w14:textId="300EB72F" w:rsidR="005059B2" w:rsidRPr="009E365E" w:rsidRDefault="005059B2" w:rsidP="009E365E">
      <w:pPr>
        <w:spacing w:line="480" w:lineRule="auto"/>
        <w:rPr>
          <w:rFonts w:ascii="Times New Roman" w:eastAsia="Times New Roman" w:hAnsi="Times New Roman" w:cs="Times New Roman"/>
        </w:rPr>
      </w:pPr>
      <w:r>
        <w:rPr>
          <w:rFonts w:ascii="Times New Roman" w:eastAsia="Times New Roman" w:hAnsi="Times New Roman" w:cs="Times New Roman"/>
          <w:color w:val="000000"/>
        </w:rPr>
        <w:tab/>
      </w:r>
      <w:r>
        <w:rPr>
          <w:rFonts w:ascii="Times New Roman" w:eastAsia="Times New Roman" w:hAnsi="Times New Roman" w:cs="Times New Roman"/>
          <w:i/>
          <w:iCs/>
          <w:color w:val="000000"/>
        </w:rPr>
        <w:t>Keywords:</w:t>
      </w:r>
      <w:r w:rsidR="009E365E">
        <w:rPr>
          <w:rFonts w:ascii="Times New Roman" w:eastAsia="Times New Roman" w:hAnsi="Times New Roman" w:cs="Times New Roman"/>
          <w:i/>
          <w:iCs/>
          <w:color w:val="000000"/>
        </w:rPr>
        <w:t xml:space="preserve"> </w:t>
      </w:r>
      <w:r w:rsidR="009E365E">
        <w:rPr>
          <w:rFonts w:ascii="Times New Roman" w:eastAsia="Times New Roman" w:hAnsi="Times New Roman" w:cs="Times New Roman"/>
          <w:color w:val="000000"/>
        </w:rPr>
        <w:t>depression, hormones, midlife women</w:t>
      </w:r>
    </w:p>
    <w:p w14:paraId="60CB2D84" w14:textId="47E973E9" w:rsidR="00C74824" w:rsidRDefault="00C74824" w:rsidP="0064661A">
      <w:pPr>
        <w:spacing w:line="276" w:lineRule="auto"/>
        <w:rPr>
          <w:rFonts w:ascii="Times New Roman" w:hAnsi="Times New Roman" w:cs="Times New Roman"/>
        </w:rPr>
      </w:pPr>
    </w:p>
    <w:p w14:paraId="62109A51" w14:textId="31FD0C1D" w:rsidR="00390617" w:rsidRDefault="00390617" w:rsidP="0064661A">
      <w:pPr>
        <w:spacing w:line="276" w:lineRule="auto"/>
        <w:rPr>
          <w:rFonts w:ascii="Times New Roman" w:hAnsi="Times New Roman" w:cs="Times New Roman"/>
        </w:rPr>
      </w:pPr>
    </w:p>
    <w:p w14:paraId="53C68395" w14:textId="01B2DD2D" w:rsidR="00390617" w:rsidRDefault="00390617" w:rsidP="0064661A">
      <w:pPr>
        <w:spacing w:line="276" w:lineRule="auto"/>
        <w:rPr>
          <w:rFonts w:ascii="Times New Roman" w:hAnsi="Times New Roman" w:cs="Times New Roman"/>
        </w:rPr>
      </w:pPr>
    </w:p>
    <w:p w14:paraId="45DBA5FE" w14:textId="167BE648" w:rsidR="00390617" w:rsidRDefault="00390617" w:rsidP="0064661A">
      <w:pPr>
        <w:spacing w:line="276" w:lineRule="auto"/>
        <w:rPr>
          <w:rFonts w:ascii="Times New Roman" w:hAnsi="Times New Roman" w:cs="Times New Roman"/>
        </w:rPr>
      </w:pPr>
    </w:p>
    <w:p w14:paraId="2A3E1CF1" w14:textId="2BE919A7" w:rsidR="00390617" w:rsidRDefault="00390617" w:rsidP="0064661A">
      <w:pPr>
        <w:spacing w:line="276" w:lineRule="auto"/>
        <w:rPr>
          <w:rFonts w:ascii="Times New Roman" w:hAnsi="Times New Roman" w:cs="Times New Roman"/>
        </w:rPr>
      </w:pPr>
    </w:p>
    <w:p w14:paraId="2889D5D0" w14:textId="4ADC649A" w:rsidR="00390617" w:rsidRDefault="00390617" w:rsidP="0064661A">
      <w:pPr>
        <w:spacing w:line="276" w:lineRule="auto"/>
        <w:rPr>
          <w:rFonts w:ascii="Times New Roman" w:hAnsi="Times New Roman" w:cs="Times New Roman"/>
        </w:rPr>
      </w:pPr>
    </w:p>
    <w:p w14:paraId="040C5233" w14:textId="67BA115E" w:rsidR="00390617" w:rsidRDefault="00390617" w:rsidP="0064661A">
      <w:pPr>
        <w:spacing w:line="276" w:lineRule="auto"/>
        <w:rPr>
          <w:rFonts w:ascii="Times New Roman" w:hAnsi="Times New Roman" w:cs="Times New Roman"/>
        </w:rPr>
      </w:pPr>
    </w:p>
    <w:p w14:paraId="68392EBE" w14:textId="74C328EE" w:rsidR="00390617" w:rsidRDefault="00390617" w:rsidP="0064661A">
      <w:pPr>
        <w:spacing w:line="276" w:lineRule="auto"/>
        <w:rPr>
          <w:rFonts w:ascii="Times New Roman" w:hAnsi="Times New Roman" w:cs="Times New Roman"/>
        </w:rPr>
      </w:pPr>
    </w:p>
    <w:p w14:paraId="7E06209A" w14:textId="4C1DB4BF" w:rsidR="00390617" w:rsidRDefault="00390617" w:rsidP="0064661A">
      <w:pPr>
        <w:spacing w:line="276" w:lineRule="auto"/>
        <w:rPr>
          <w:rFonts w:ascii="Times New Roman" w:hAnsi="Times New Roman" w:cs="Times New Roman"/>
        </w:rPr>
      </w:pPr>
    </w:p>
    <w:p w14:paraId="271F175A" w14:textId="6ECFAD7C" w:rsidR="00390617" w:rsidRDefault="00390617" w:rsidP="0064661A">
      <w:pPr>
        <w:spacing w:line="276" w:lineRule="auto"/>
        <w:rPr>
          <w:rFonts w:ascii="Times New Roman" w:hAnsi="Times New Roman" w:cs="Times New Roman"/>
        </w:rPr>
      </w:pPr>
    </w:p>
    <w:p w14:paraId="303F6D6D" w14:textId="0C55C059" w:rsidR="00390617" w:rsidRDefault="00390617" w:rsidP="0064661A">
      <w:pPr>
        <w:spacing w:line="276" w:lineRule="auto"/>
        <w:rPr>
          <w:rFonts w:ascii="Times New Roman" w:hAnsi="Times New Roman" w:cs="Times New Roman"/>
        </w:rPr>
      </w:pPr>
    </w:p>
    <w:p w14:paraId="50C0D053" w14:textId="77777777" w:rsidR="00390617" w:rsidRPr="00C74824" w:rsidRDefault="00390617" w:rsidP="0064661A">
      <w:pPr>
        <w:spacing w:line="276" w:lineRule="auto"/>
        <w:rPr>
          <w:rFonts w:ascii="Times New Roman" w:hAnsi="Times New Roman" w:cs="Times New Roman"/>
        </w:rPr>
      </w:pPr>
    </w:p>
    <w:p w14:paraId="587E4BD9" w14:textId="1E210AE2" w:rsidR="00DB4282" w:rsidRDefault="00DB4282" w:rsidP="0065499A">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Exploring the Relationship Between </w:t>
      </w:r>
      <w:r w:rsidR="0065499A">
        <w:rPr>
          <w:rFonts w:ascii="Times New Roman" w:eastAsia="Times New Roman" w:hAnsi="Times New Roman" w:cs="Times New Roman"/>
          <w:color w:val="000000"/>
        </w:rPr>
        <w:t>Hormone Levels</w:t>
      </w:r>
      <w:r>
        <w:rPr>
          <w:rFonts w:ascii="Times New Roman" w:eastAsia="Times New Roman" w:hAnsi="Times New Roman" w:cs="Times New Roman"/>
          <w:color w:val="000000"/>
        </w:rPr>
        <w:t xml:space="preserve"> and Depressive Symptoms in Midlife Women</w:t>
      </w:r>
    </w:p>
    <w:p w14:paraId="7342E161" w14:textId="25DBD40F" w:rsidR="008943F3" w:rsidRDefault="008943F3" w:rsidP="0065499A">
      <w:pPr>
        <w:spacing w:line="480" w:lineRule="auto"/>
        <w:ind w:firstLine="720"/>
        <w:rPr>
          <w:rFonts w:ascii="Times New Roman" w:hAnsi="Times New Roman" w:cs="Times New Roman"/>
        </w:rPr>
      </w:pPr>
      <w:r>
        <w:rPr>
          <w:rFonts w:ascii="Times New Roman" w:hAnsi="Times New Roman" w:cs="Times New Roman"/>
        </w:rPr>
        <w:t>Major depressive disorder is a debilitating chronic disease that makes up a significant portion of the disease burden in the United State</w:t>
      </w:r>
      <w:r w:rsidR="003912C1">
        <w:rPr>
          <w:rFonts w:ascii="Times New Roman" w:hAnsi="Times New Roman" w:cs="Times New Roman"/>
        </w:rPr>
        <w:t>s</w:t>
      </w:r>
      <w:r>
        <w:rPr>
          <w:rFonts w:ascii="Times New Roman" w:hAnsi="Times New Roman" w:cs="Times New Roman"/>
        </w:rPr>
        <w:t xml:space="preserve"> (Albert 2015). </w:t>
      </w:r>
      <w:r w:rsidR="00516402">
        <w:rPr>
          <w:rFonts w:ascii="Times New Roman" w:hAnsi="Times New Roman" w:cs="Times New Roman"/>
        </w:rPr>
        <w:t xml:space="preserve">Minorities are represented disproportionally among those suffering from major depressive disorder in </w:t>
      </w:r>
      <w:r>
        <w:rPr>
          <w:rFonts w:ascii="Times New Roman" w:hAnsi="Times New Roman" w:cs="Times New Roman"/>
        </w:rPr>
        <w:t xml:space="preserve">the United States. Females reported an 8.7% rate of depression as compared to a 5.3% rate in males (National Institute of Mental Health 2017). Globally, this inequality is mirrored, with </w:t>
      </w:r>
      <w:r w:rsidR="00EF71AA">
        <w:rPr>
          <w:rFonts w:ascii="Times New Roman" w:hAnsi="Times New Roman" w:cs="Times New Roman"/>
        </w:rPr>
        <w:t xml:space="preserve">the </w:t>
      </w:r>
      <w:r>
        <w:rPr>
          <w:rFonts w:ascii="Times New Roman" w:hAnsi="Times New Roman" w:cs="Times New Roman"/>
        </w:rPr>
        <w:t xml:space="preserve">disability from major depression ratio in females to males being 1.7:1 (Albert 2015). Why are women so much more susceptible to this disease? Recent research finds that while there are contributary socioeconomic factors that should not be ignored, there are most likely biological factors and mechanisms at the root of the imbalance of this disease’s occurrence (Ferrari AJ, Norman RE, Freedman, G, et al. 2014; Rai D, </w:t>
      </w:r>
      <w:proofErr w:type="spellStart"/>
      <w:r>
        <w:rPr>
          <w:rFonts w:ascii="Times New Roman" w:hAnsi="Times New Roman" w:cs="Times New Roman"/>
        </w:rPr>
        <w:t>Zitko</w:t>
      </w:r>
      <w:proofErr w:type="spellEnd"/>
      <w:r>
        <w:rPr>
          <w:rFonts w:ascii="Times New Roman" w:hAnsi="Times New Roman" w:cs="Times New Roman"/>
        </w:rPr>
        <w:t xml:space="preserve"> P, Jones K, et al. 2013; W</w:t>
      </w:r>
      <w:r w:rsidR="00EF71AA">
        <w:rPr>
          <w:rFonts w:ascii="Times New Roman" w:hAnsi="Times New Roman" w:cs="Times New Roman"/>
        </w:rPr>
        <w:t>orld Health Organization</w:t>
      </w:r>
      <w:r>
        <w:rPr>
          <w:rFonts w:ascii="Times New Roman" w:hAnsi="Times New Roman" w:cs="Times New Roman"/>
        </w:rPr>
        <w:t xml:space="preserve"> 2015).</w:t>
      </w:r>
    </w:p>
    <w:p w14:paraId="67CD3B80" w14:textId="28602766" w:rsidR="008943F3" w:rsidRDefault="008943F3" w:rsidP="0065499A">
      <w:pPr>
        <w:spacing w:line="480" w:lineRule="auto"/>
        <w:rPr>
          <w:rFonts w:ascii="Times New Roman" w:hAnsi="Times New Roman" w:cs="Times New Roman"/>
        </w:rPr>
      </w:pPr>
      <w:r>
        <w:rPr>
          <w:rFonts w:ascii="Times New Roman" w:hAnsi="Times New Roman" w:cs="Times New Roman"/>
        </w:rPr>
        <w:tab/>
        <w:t>The difference</w:t>
      </w:r>
      <w:r w:rsidR="00DB4282">
        <w:rPr>
          <w:rFonts w:ascii="Times New Roman" w:hAnsi="Times New Roman" w:cs="Times New Roman"/>
        </w:rPr>
        <w:t xml:space="preserve"> in prevalence </w:t>
      </w:r>
      <w:r>
        <w:rPr>
          <w:rFonts w:ascii="Times New Roman" w:hAnsi="Times New Roman" w:cs="Times New Roman"/>
        </w:rPr>
        <w:t xml:space="preserve">of the disease between men and women </w:t>
      </w:r>
      <w:r w:rsidR="00CD2BFD">
        <w:rPr>
          <w:rFonts w:ascii="Times New Roman" w:hAnsi="Times New Roman" w:cs="Times New Roman"/>
        </w:rPr>
        <w:t>suggest</w:t>
      </w:r>
      <w:r w:rsidR="00CF3598">
        <w:rPr>
          <w:rFonts w:ascii="Times New Roman" w:hAnsi="Times New Roman" w:cs="Times New Roman"/>
        </w:rPr>
        <w:t>s</w:t>
      </w:r>
      <w:r>
        <w:rPr>
          <w:rFonts w:ascii="Times New Roman" w:hAnsi="Times New Roman" w:cs="Times New Roman"/>
        </w:rPr>
        <w:t xml:space="preserve"> the presence of a gender-specific biological mechanism for the onset of the disease (Shively, Register, Friedman, et al. 2005). Previous studies have linked hormonal flu</w:t>
      </w:r>
      <w:r w:rsidR="00DB4282">
        <w:rPr>
          <w:rFonts w:ascii="Times New Roman" w:hAnsi="Times New Roman" w:cs="Times New Roman"/>
        </w:rPr>
        <w:t>ct</w:t>
      </w:r>
      <w:r>
        <w:rPr>
          <w:rFonts w:ascii="Times New Roman" w:hAnsi="Times New Roman" w:cs="Times New Roman"/>
        </w:rPr>
        <w:t>uation during puberty</w:t>
      </w:r>
      <w:r w:rsidR="00330671">
        <w:rPr>
          <w:rFonts w:ascii="Times New Roman" w:hAnsi="Times New Roman" w:cs="Times New Roman"/>
        </w:rPr>
        <w:t xml:space="preserve">, </w:t>
      </w:r>
      <w:r>
        <w:rPr>
          <w:rFonts w:ascii="Times New Roman" w:hAnsi="Times New Roman" w:cs="Times New Roman"/>
        </w:rPr>
        <w:t>menopause</w:t>
      </w:r>
      <w:r w:rsidR="00330671">
        <w:rPr>
          <w:rFonts w:ascii="Times New Roman" w:hAnsi="Times New Roman" w:cs="Times New Roman"/>
        </w:rPr>
        <w:t>, and post-partum</w:t>
      </w:r>
      <w:r>
        <w:rPr>
          <w:rFonts w:ascii="Times New Roman" w:hAnsi="Times New Roman" w:cs="Times New Roman"/>
        </w:rPr>
        <w:t xml:space="preserve"> to depression, suggesting a mechanism associated with changing hormone levels in women (Kendler &amp; Gardner 2014). Within this research, ample evidence has been found linking the hormone</w:t>
      </w:r>
      <w:r w:rsidR="00330671">
        <w:rPr>
          <w:rFonts w:ascii="Times New Roman" w:hAnsi="Times New Roman" w:cs="Times New Roman"/>
        </w:rPr>
        <w:t>s</w:t>
      </w:r>
      <w:r>
        <w:rPr>
          <w:rFonts w:ascii="Times New Roman" w:hAnsi="Times New Roman" w:cs="Times New Roman"/>
        </w:rPr>
        <w:t xml:space="preserve"> cortisol </w:t>
      </w:r>
      <w:r w:rsidR="00330671">
        <w:rPr>
          <w:rFonts w:ascii="Times New Roman" w:hAnsi="Times New Roman" w:cs="Times New Roman"/>
        </w:rPr>
        <w:t xml:space="preserve">and estrogen </w:t>
      </w:r>
      <w:r>
        <w:rPr>
          <w:rFonts w:ascii="Times New Roman" w:hAnsi="Times New Roman" w:cs="Times New Roman"/>
        </w:rPr>
        <w:t>to higher levels of depression</w:t>
      </w:r>
      <w:r w:rsidR="00330671">
        <w:rPr>
          <w:rFonts w:ascii="Times New Roman" w:hAnsi="Times New Roman" w:cs="Times New Roman"/>
        </w:rPr>
        <w:t xml:space="preserve"> (Soares &amp; </w:t>
      </w:r>
      <w:proofErr w:type="spellStart"/>
      <w:r w:rsidR="00330671">
        <w:rPr>
          <w:rFonts w:ascii="Times New Roman" w:hAnsi="Times New Roman" w:cs="Times New Roman"/>
        </w:rPr>
        <w:t>Zitek</w:t>
      </w:r>
      <w:proofErr w:type="spellEnd"/>
      <w:r w:rsidR="00330671">
        <w:rPr>
          <w:rFonts w:ascii="Times New Roman" w:hAnsi="Times New Roman" w:cs="Times New Roman"/>
        </w:rPr>
        <w:t xml:space="preserve"> 2008)</w:t>
      </w:r>
      <w:r>
        <w:rPr>
          <w:rFonts w:ascii="Times New Roman" w:hAnsi="Times New Roman" w:cs="Times New Roman"/>
        </w:rPr>
        <w:t>; however, there has been minimal exploration of the roles other hormones play in increasing a women’s risk for the disease.</w:t>
      </w:r>
    </w:p>
    <w:p w14:paraId="477081AE" w14:textId="23CCBC98" w:rsidR="008943F3" w:rsidRDefault="008943F3" w:rsidP="0065499A">
      <w:pPr>
        <w:spacing w:line="480" w:lineRule="auto"/>
        <w:rPr>
          <w:rFonts w:ascii="Times New Roman" w:hAnsi="Times New Roman" w:cs="Times New Roman"/>
        </w:rPr>
      </w:pPr>
      <w:r>
        <w:rPr>
          <w:rFonts w:ascii="Times New Roman" w:hAnsi="Times New Roman" w:cs="Times New Roman"/>
        </w:rPr>
        <w:tab/>
        <w:t>This article addresses this issue</w:t>
      </w:r>
      <w:r w:rsidR="00CF3598">
        <w:rPr>
          <w:rFonts w:ascii="Times New Roman" w:hAnsi="Times New Roman" w:cs="Times New Roman"/>
        </w:rPr>
        <w:t xml:space="preserve"> by</w:t>
      </w:r>
      <w:r>
        <w:rPr>
          <w:rFonts w:ascii="Times New Roman" w:hAnsi="Times New Roman" w:cs="Times New Roman"/>
        </w:rPr>
        <w:t xml:space="preserve"> </w:t>
      </w:r>
      <w:r w:rsidR="00CF3598">
        <w:rPr>
          <w:rFonts w:ascii="Times New Roman" w:hAnsi="Times New Roman" w:cs="Times New Roman"/>
        </w:rPr>
        <w:t>examining</w:t>
      </w:r>
      <w:r>
        <w:rPr>
          <w:rFonts w:ascii="Times New Roman" w:hAnsi="Times New Roman" w:cs="Times New Roman"/>
        </w:rPr>
        <w:t xml:space="preserve"> the relationship between depression and six different hormones: dehydroepiandrosterone sulfate, follicle stimulating hormone, sex hormone-binding globulin, testosterone, thyroid-stimulating hormone, and estradiol. The Study of Women </w:t>
      </w:r>
      <w:r>
        <w:rPr>
          <w:rFonts w:ascii="Times New Roman" w:hAnsi="Times New Roman" w:cs="Times New Roman"/>
        </w:rPr>
        <w:lastRenderedPageBreak/>
        <w:t>Across the Nation was utilized for its</w:t>
      </w:r>
      <w:r w:rsidR="00516402">
        <w:rPr>
          <w:rFonts w:ascii="Times New Roman" w:hAnsi="Times New Roman" w:cs="Times New Roman"/>
        </w:rPr>
        <w:t xml:space="preserve"> large and diverse population of respondents</w:t>
      </w:r>
      <w:r>
        <w:rPr>
          <w:rFonts w:ascii="Times New Roman" w:hAnsi="Times New Roman" w:cs="Times New Roman"/>
        </w:rPr>
        <w:t xml:space="preserve">, and highly specific variables. We observed a significant relationship between testosterone and level of depression, with higher levels testosterone </w:t>
      </w:r>
      <w:r w:rsidR="00330671">
        <w:rPr>
          <w:rFonts w:ascii="Times New Roman" w:hAnsi="Times New Roman" w:cs="Times New Roman"/>
        </w:rPr>
        <w:t xml:space="preserve">corresponding </w:t>
      </w:r>
      <w:r w:rsidR="00C00246">
        <w:rPr>
          <w:rFonts w:ascii="Times New Roman" w:hAnsi="Times New Roman" w:cs="Times New Roman"/>
        </w:rPr>
        <w:t>t</w:t>
      </w:r>
      <w:r>
        <w:rPr>
          <w:rFonts w:ascii="Times New Roman" w:hAnsi="Times New Roman" w:cs="Times New Roman"/>
        </w:rPr>
        <w:t xml:space="preserve">o higher levels of depression in the women tested. </w:t>
      </w:r>
    </w:p>
    <w:p w14:paraId="422BC46E" w14:textId="77777777" w:rsidR="008943F3" w:rsidRDefault="008943F3" w:rsidP="0064661A">
      <w:pPr>
        <w:spacing w:line="276" w:lineRule="auto"/>
        <w:rPr>
          <w:rFonts w:ascii="Times New Roman" w:hAnsi="Times New Roman" w:cs="Times New Roman"/>
        </w:rPr>
      </w:pPr>
    </w:p>
    <w:p w14:paraId="35D4A1E5" w14:textId="561467B7" w:rsidR="000578E0" w:rsidRPr="000578E0" w:rsidRDefault="000578E0" w:rsidP="0065499A">
      <w:pPr>
        <w:spacing w:line="480" w:lineRule="auto"/>
        <w:jc w:val="center"/>
        <w:rPr>
          <w:rFonts w:ascii="Times New Roman" w:hAnsi="Times New Roman" w:cs="Times New Roman"/>
          <w:b/>
          <w:bCs/>
        </w:rPr>
      </w:pPr>
      <w:r>
        <w:rPr>
          <w:rFonts w:ascii="Times New Roman" w:hAnsi="Times New Roman" w:cs="Times New Roman"/>
          <w:b/>
          <w:bCs/>
        </w:rPr>
        <w:t>Methods</w:t>
      </w:r>
    </w:p>
    <w:p w14:paraId="39539DEA" w14:textId="77777777" w:rsidR="000578E0" w:rsidRDefault="000578E0" w:rsidP="0065499A">
      <w:pPr>
        <w:spacing w:line="480" w:lineRule="auto"/>
        <w:rPr>
          <w:rFonts w:ascii="Times New Roman" w:hAnsi="Times New Roman" w:cs="Times New Roman"/>
          <w:b/>
          <w:bCs/>
        </w:rPr>
      </w:pPr>
      <w:r w:rsidRPr="004C2778">
        <w:rPr>
          <w:rFonts w:ascii="Times New Roman" w:hAnsi="Times New Roman" w:cs="Times New Roman"/>
          <w:b/>
          <w:bCs/>
        </w:rPr>
        <w:t>Data</w:t>
      </w:r>
    </w:p>
    <w:p w14:paraId="716F7861" w14:textId="12F71A27" w:rsidR="000578E0" w:rsidRDefault="00807581" w:rsidP="0065499A">
      <w:pPr>
        <w:spacing w:line="480" w:lineRule="auto"/>
        <w:ind w:firstLine="720"/>
        <w:rPr>
          <w:rFonts w:ascii="Times New Roman" w:hAnsi="Times New Roman" w:cs="Times New Roman"/>
        </w:rPr>
      </w:pPr>
      <w:r>
        <w:rPr>
          <w:rFonts w:ascii="Times New Roman" w:hAnsi="Times New Roman" w:cs="Times New Roman"/>
        </w:rPr>
        <w:t>In our examination of the relationship between hormones and depressive symptoms in midlife women, w</w:t>
      </w:r>
      <w:r w:rsidR="000578E0">
        <w:rPr>
          <w:rFonts w:ascii="Times New Roman" w:hAnsi="Times New Roman" w:cs="Times New Roman"/>
        </w:rPr>
        <w:t>e used data from the Study of Women’s Health Across the Nation (SWAN)</w:t>
      </w:r>
      <w:r w:rsidR="00950AAF">
        <w:rPr>
          <w:rFonts w:ascii="Times New Roman" w:hAnsi="Times New Roman" w:cs="Times New Roman"/>
        </w:rPr>
        <w:t xml:space="preserve">, </w:t>
      </w:r>
      <w:r w:rsidR="00A14D7E">
        <w:rPr>
          <w:rFonts w:ascii="Times New Roman" w:hAnsi="Times New Roman" w:cs="Times New Roman"/>
        </w:rPr>
        <w:t>a</w:t>
      </w:r>
      <w:r w:rsidR="000578E0">
        <w:rPr>
          <w:rFonts w:ascii="Times New Roman" w:hAnsi="Times New Roman" w:cs="Times New Roman"/>
        </w:rPr>
        <w:t xml:space="preserve"> </w:t>
      </w:r>
      <w:r w:rsidR="000578E0" w:rsidRPr="00DC7187">
        <w:rPr>
          <w:rFonts w:ascii="Times New Roman" w:hAnsi="Times New Roman" w:cs="Times New Roman"/>
        </w:rPr>
        <w:t>multisite longitudinal epidemiologic</w:t>
      </w:r>
      <w:r w:rsidR="000578E0">
        <w:rPr>
          <w:rFonts w:ascii="Times New Roman" w:hAnsi="Times New Roman" w:cs="Times New Roman"/>
        </w:rPr>
        <w:t xml:space="preserve"> study funded by the National Institute of Health (NIH)</w:t>
      </w:r>
      <w:r>
        <w:rPr>
          <w:rFonts w:ascii="Times New Roman" w:hAnsi="Times New Roman" w:cs="Times New Roman"/>
        </w:rPr>
        <w:t xml:space="preserve"> (Sowers et al</w:t>
      </w:r>
      <w:r w:rsidR="005B25AB">
        <w:rPr>
          <w:rFonts w:ascii="Times New Roman" w:hAnsi="Times New Roman" w:cs="Times New Roman"/>
        </w:rPr>
        <w:t>.</w:t>
      </w:r>
      <w:r>
        <w:rPr>
          <w:rFonts w:ascii="Times New Roman" w:hAnsi="Times New Roman" w:cs="Times New Roman"/>
        </w:rPr>
        <w:t xml:space="preserve"> 2010)</w:t>
      </w:r>
      <w:r w:rsidR="000578E0">
        <w:rPr>
          <w:rFonts w:ascii="Times New Roman" w:hAnsi="Times New Roman" w:cs="Times New Roman"/>
        </w:rPr>
        <w:t>. The survey involves over 2</w:t>
      </w:r>
      <w:r>
        <w:rPr>
          <w:rFonts w:ascii="Times New Roman" w:hAnsi="Times New Roman" w:cs="Times New Roman"/>
        </w:rPr>
        <w:t>,</w:t>
      </w:r>
      <w:r w:rsidR="000578E0">
        <w:rPr>
          <w:rFonts w:ascii="Times New Roman" w:hAnsi="Times New Roman" w:cs="Times New Roman"/>
        </w:rPr>
        <w:t>000 women studied over a ten-year time period and focuses on an examination of women in their middle years.</w:t>
      </w:r>
      <w:r w:rsidR="00950AAF">
        <w:rPr>
          <w:rFonts w:ascii="Times New Roman" w:hAnsi="Times New Roman" w:cs="Times New Roman"/>
        </w:rPr>
        <w:t xml:space="preserve"> Eligibility for the study was determined through a telephone survey in 1995</w:t>
      </w:r>
      <w:r w:rsidR="00BF07D0">
        <w:rPr>
          <w:rFonts w:ascii="Times New Roman" w:hAnsi="Times New Roman" w:cs="Times New Roman"/>
        </w:rPr>
        <w:t xml:space="preserve"> which assessed health and demographic status to ensure a diverse and representative study population (Sowers et al. 2010). </w:t>
      </w:r>
      <w:r w:rsidR="000578E0">
        <w:rPr>
          <w:rFonts w:ascii="Times New Roman" w:hAnsi="Times New Roman" w:cs="Times New Roman"/>
        </w:rPr>
        <w:t xml:space="preserve">Our study utilized SWAN Study 10, which includes the results from the survey conducted between 2006 and 2008 and is the most recently published year of the data set available.  </w:t>
      </w:r>
    </w:p>
    <w:p w14:paraId="39A45FC6" w14:textId="0E93C6E8" w:rsidR="00A14D7E" w:rsidRDefault="000578E0" w:rsidP="00111EF9">
      <w:pPr>
        <w:spacing w:line="480" w:lineRule="auto"/>
        <w:ind w:firstLine="720"/>
        <w:rPr>
          <w:rFonts w:ascii="Times New Roman" w:hAnsi="Times New Roman" w:cs="Times New Roman"/>
        </w:rPr>
      </w:pPr>
      <w:r>
        <w:rPr>
          <w:rFonts w:ascii="Times New Roman" w:hAnsi="Times New Roman" w:cs="Times New Roman"/>
        </w:rPr>
        <w:t>Due to differences in the measures and definitions for certain variables across the different years, we were unable to average the values across the different time periods for a more thorough review. Thus, we chose to use only the data from the most recent year (Study 10). Respondents who did not answer the depression screening question and/or participate in the hormone level studies were removed from the data set.</w:t>
      </w:r>
      <w:r w:rsidR="00BF07D0">
        <w:rPr>
          <w:rFonts w:ascii="Times New Roman" w:hAnsi="Times New Roman" w:cs="Times New Roman"/>
        </w:rPr>
        <w:t xml:space="preserve"> </w:t>
      </w:r>
      <w:r w:rsidR="00A14D7E">
        <w:rPr>
          <w:rFonts w:ascii="Times New Roman" w:hAnsi="Times New Roman" w:cs="Times New Roman"/>
        </w:rPr>
        <w:t xml:space="preserve">This </w:t>
      </w:r>
      <w:r w:rsidR="00E22433">
        <w:rPr>
          <w:rFonts w:ascii="Times New Roman" w:hAnsi="Times New Roman" w:cs="Times New Roman"/>
        </w:rPr>
        <w:t>filter of the data set</w:t>
      </w:r>
      <w:r w:rsidR="00A14D7E">
        <w:rPr>
          <w:rFonts w:ascii="Times New Roman" w:hAnsi="Times New Roman" w:cs="Times New Roman"/>
        </w:rPr>
        <w:t xml:space="preserve"> </w:t>
      </w:r>
      <w:r>
        <w:rPr>
          <w:rFonts w:ascii="Times New Roman" w:hAnsi="Times New Roman" w:cs="Times New Roman"/>
        </w:rPr>
        <w:t>reduced the final analytic data set</w:t>
      </w:r>
      <w:r w:rsidR="00C00246">
        <w:rPr>
          <w:rFonts w:ascii="Times New Roman" w:hAnsi="Times New Roman" w:cs="Times New Roman"/>
        </w:rPr>
        <w:t xml:space="preserve"> by 19%,</w:t>
      </w:r>
      <w:r>
        <w:rPr>
          <w:rFonts w:ascii="Times New Roman" w:hAnsi="Times New Roman" w:cs="Times New Roman"/>
        </w:rPr>
        <w:t xml:space="preserve"> </w:t>
      </w:r>
      <w:r w:rsidR="00A14D7E">
        <w:rPr>
          <w:rFonts w:ascii="Times New Roman" w:hAnsi="Times New Roman" w:cs="Times New Roman"/>
        </w:rPr>
        <w:t xml:space="preserve">from 2,245 </w:t>
      </w:r>
      <w:r>
        <w:rPr>
          <w:rFonts w:ascii="Times New Roman" w:hAnsi="Times New Roman" w:cs="Times New Roman"/>
        </w:rPr>
        <w:t>to 1,823 participants</w:t>
      </w:r>
      <w:r w:rsidR="00C00246">
        <w:rPr>
          <w:rFonts w:ascii="Times New Roman" w:hAnsi="Times New Roman" w:cs="Times New Roman"/>
        </w:rPr>
        <w:t>.</w:t>
      </w:r>
    </w:p>
    <w:p w14:paraId="564273D8" w14:textId="4E62FCD6" w:rsidR="00111EF9" w:rsidRDefault="00111EF9" w:rsidP="00111EF9">
      <w:pPr>
        <w:spacing w:line="480" w:lineRule="auto"/>
        <w:ind w:firstLine="720"/>
        <w:rPr>
          <w:rFonts w:ascii="Times New Roman" w:hAnsi="Times New Roman" w:cs="Times New Roman"/>
        </w:rPr>
      </w:pPr>
    </w:p>
    <w:p w14:paraId="468A6FA4" w14:textId="77777777" w:rsidR="00111EF9" w:rsidRPr="004C2778" w:rsidRDefault="00111EF9" w:rsidP="00111EF9">
      <w:pPr>
        <w:spacing w:line="480" w:lineRule="auto"/>
        <w:ind w:firstLine="720"/>
        <w:rPr>
          <w:rFonts w:ascii="Times New Roman" w:hAnsi="Times New Roman" w:cs="Times New Roman"/>
        </w:rPr>
      </w:pPr>
    </w:p>
    <w:p w14:paraId="25262A66" w14:textId="77777777" w:rsidR="000578E0" w:rsidRDefault="000578E0" w:rsidP="00111EF9">
      <w:pPr>
        <w:spacing w:line="480" w:lineRule="auto"/>
        <w:rPr>
          <w:rFonts w:ascii="Times New Roman" w:hAnsi="Times New Roman" w:cs="Times New Roman"/>
          <w:b/>
          <w:bCs/>
        </w:rPr>
      </w:pPr>
      <w:r>
        <w:rPr>
          <w:rFonts w:ascii="Times New Roman" w:hAnsi="Times New Roman" w:cs="Times New Roman"/>
          <w:b/>
          <w:bCs/>
        </w:rPr>
        <w:lastRenderedPageBreak/>
        <w:t>Measures</w:t>
      </w:r>
    </w:p>
    <w:p w14:paraId="4435468C" w14:textId="77777777" w:rsidR="000578E0" w:rsidRDefault="000578E0" w:rsidP="00111EF9">
      <w:pPr>
        <w:spacing w:line="480" w:lineRule="auto"/>
        <w:rPr>
          <w:rFonts w:ascii="Times New Roman" w:hAnsi="Times New Roman" w:cs="Times New Roman"/>
          <w:b/>
          <w:bCs/>
        </w:rPr>
      </w:pPr>
      <w:r>
        <w:rPr>
          <w:rFonts w:ascii="Times New Roman" w:hAnsi="Times New Roman" w:cs="Times New Roman"/>
          <w:b/>
          <w:bCs/>
        </w:rPr>
        <w:tab/>
        <w:t>Dependent variable.</w:t>
      </w:r>
    </w:p>
    <w:p w14:paraId="4AE04B3D" w14:textId="4FD55CF5" w:rsidR="000578E0" w:rsidRPr="009B1FA7" w:rsidRDefault="000578E0" w:rsidP="00111EF9">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i/>
          <w:iCs/>
        </w:rPr>
        <w:t xml:space="preserve">Depression. </w:t>
      </w:r>
      <w:r>
        <w:rPr>
          <w:rFonts w:ascii="Times New Roman" w:hAnsi="Times New Roman" w:cs="Times New Roman"/>
        </w:rPr>
        <w:t xml:space="preserve">Depression </w:t>
      </w:r>
      <w:r w:rsidR="00927DBD">
        <w:rPr>
          <w:rFonts w:ascii="Times New Roman" w:hAnsi="Times New Roman" w:cs="Times New Roman"/>
        </w:rPr>
        <w:t>was</w:t>
      </w:r>
      <w:r>
        <w:rPr>
          <w:rFonts w:ascii="Times New Roman" w:hAnsi="Times New Roman" w:cs="Times New Roman"/>
        </w:rPr>
        <w:t xml:space="preserve"> </w:t>
      </w:r>
      <w:r w:rsidR="001E0549">
        <w:rPr>
          <w:rFonts w:ascii="Times New Roman" w:hAnsi="Times New Roman" w:cs="Times New Roman"/>
        </w:rPr>
        <w:t>determined</w:t>
      </w:r>
      <w:r>
        <w:rPr>
          <w:rFonts w:ascii="Times New Roman" w:hAnsi="Times New Roman" w:cs="Times New Roman"/>
        </w:rPr>
        <w:t xml:space="preserve"> by asking the question “in the past week have you felt depressed?”. The respondents answer</w:t>
      </w:r>
      <w:r w:rsidR="00BC6F9C">
        <w:rPr>
          <w:rFonts w:ascii="Times New Roman" w:hAnsi="Times New Roman" w:cs="Times New Roman"/>
        </w:rPr>
        <w:t>ed</w:t>
      </w:r>
      <w:r>
        <w:rPr>
          <w:rFonts w:ascii="Times New Roman" w:hAnsi="Times New Roman" w:cs="Times New Roman"/>
        </w:rPr>
        <w:t xml:space="preserve"> based on a 4 point scale: 1 = rarely or none of the time (less than 1 day) , 2, = some or a little of the time (1-2 days), 3 = occasionally or a moderate amount of the time (3-4 days) , and 4 = most or all of the time (5-7 days) in the original data set. We combined 1 and 2 into “no” along with 3 and 4 into “yes” to create a binary depression variable of simply “yes” or “no” for </w:t>
      </w:r>
      <w:r w:rsidR="001E0549">
        <w:rPr>
          <w:rFonts w:ascii="Times New Roman" w:hAnsi="Times New Roman" w:cs="Times New Roman"/>
        </w:rPr>
        <w:t>our logistic regression analysis</w:t>
      </w:r>
      <w:r>
        <w:rPr>
          <w:rFonts w:ascii="Times New Roman" w:hAnsi="Times New Roman" w:cs="Times New Roman"/>
        </w:rPr>
        <w:t>.</w:t>
      </w:r>
      <w:r w:rsidR="001E0549">
        <w:rPr>
          <w:rFonts w:ascii="Times New Roman" w:hAnsi="Times New Roman" w:cs="Times New Roman"/>
        </w:rPr>
        <w:t xml:space="preserve"> </w:t>
      </w:r>
    </w:p>
    <w:p w14:paraId="19B34FF5" w14:textId="77777777" w:rsidR="000578E0" w:rsidRDefault="000578E0" w:rsidP="00111EF9">
      <w:pPr>
        <w:spacing w:line="480" w:lineRule="auto"/>
        <w:ind w:firstLine="720"/>
        <w:rPr>
          <w:rFonts w:ascii="Times New Roman" w:hAnsi="Times New Roman" w:cs="Times New Roman"/>
          <w:b/>
          <w:bCs/>
        </w:rPr>
      </w:pPr>
      <w:r>
        <w:rPr>
          <w:rFonts w:ascii="Times New Roman" w:hAnsi="Times New Roman" w:cs="Times New Roman"/>
          <w:b/>
          <w:bCs/>
        </w:rPr>
        <w:t>Independent variables.</w:t>
      </w:r>
    </w:p>
    <w:p w14:paraId="0F0F39F5" w14:textId="30306E6F" w:rsidR="000578E0" w:rsidRPr="00647538" w:rsidRDefault="000578E0" w:rsidP="00111EF9">
      <w:pPr>
        <w:spacing w:line="480" w:lineRule="auto"/>
        <w:ind w:firstLine="720"/>
        <w:rPr>
          <w:rFonts w:ascii="Times New Roman" w:hAnsi="Times New Roman" w:cs="Times New Roman"/>
        </w:rPr>
      </w:pPr>
      <w:r w:rsidRPr="0081103D">
        <w:rPr>
          <w:rFonts w:ascii="Times New Roman" w:hAnsi="Times New Roman" w:cs="Times New Roman"/>
          <w:b/>
          <w:bCs/>
          <w:i/>
          <w:iCs/>
        </w:rPr>
        <w:t>Dehydroepiandrosterone sulfate</w:t>
      </w:r>
      <w:r>
        <w:rPr>
          <w:rFonts w:ascii="Times New Roman" w:hAnsi="Times New Roman" w:cs="Times New Roman"/>
          <w:b/>
          <w:bCs/>
          <w:i/>
          <w:iCs/>
        </w:rPr>
        <w:t xml:space="preserve">. </w:t>
      </w:r>
      <w:r w:rsidRPr="00647538">
        <w:rPr>
          <w:rFonts w:ascii="Times New Roman" w:hAnsi="Times New Roman" w:cs="Times New Roman"/>
        </w:rPr>
        <w:t xml:space="preserve">The </w:t>
      </w:r>
      <w:r>
        <w:rPr>
          <w:rFonts w:ascii="Times New Roman" w:hAnsi="Times New Roman" w:cs="Times New Roman"/>
        </w:rPr>
        <w:t xml:space="preserve">dehydroepiandrosterone sulfate </w:t>
      </w:r>
      <w:r w:rsidR="00B43F18">
        <w:rPr>
          <w:rFonts w:ascii="Times New Roman" w:hAnsi="Times New Roman" w:cs="Times New Roman"/>
        </w:rPr>
        <w:t xml:space="preserve">(DHEA) </w:t>
      </w:r>
      <w:r>
        <w:rPr>
          <w:rFonts w:ascii="Times New Roman" w:hAnsi="Times New Roman" w:cs="Times New Roman"/>
        </w:rPr>
        <w:t xml:space="preserve">level was measured via </w:t>
      </w:r>
      <w:r w:rsidR="003051C9">
        <w:rPr>
          <w:rFonts w:ascii="Times New Roman" w:hAnsi="Times New Roman" w:cs="Times New Roman"/>
        </w:rPr>
        <w:t>blood serum</w:t>
      </w:r>
      <w:r>
        <w:rPr>
          <w:rFonts w:ascii="Times New Roman" w:hAnsi="Times New Roman" w:cs="Times New Roman"/>
        </w:rPr>
        <w:t xml:space="preserve"> sample during the respondent’s visit. This hormone level is measured in ug/dL. </w:t>
      </w:r>
      <w:r w:rsidR="00B43F18">
        <w:rPr>
          <w:rFonts w:ascii="Times New Roman" w:hAnsi="Times New Roman" w:cs="Times New Roman"/>
        </w:rPr>
        <w:t>Recent studies determined d</w:t>
      </w:r>
      <w:r>
        <w:rPr>
          <w:rFonts w:ascii="Times New Roman" w:hAnsi="Times New Roman" w:cs="Times New Roman"/>
        </w:rPr>
        <w:t xml:space="preserve">ehydroepiandrosterone </w:t>
      </w:r>
      <w:r w:rsidR="00B43F18">
        <w:rPr>
          <w:rFonts w:ascii="Times New Roman" w:hAnsi="Times New Roman" w:cs="Times New Roman"/>
        </w:rPr>
        <w:t xml:space="preserve">to be a promising treatment for depressive symptoms (Peixoto 2014), making it an important hormone to examine in this study. </w:t>
      </w:r>
      <w:r>
        <w:rPr>
          <w:rFonts w:ascii="Times New Roman" w:hAnsi="Times New Roman" w:cs="Times New Roman"/>
        </w:rPr>
        <w:t xml:space="preserve"> </w:t>
      </w:r>
    </w:p>
    <w:p w14:paraId="562F1836" w14:textId="15167F0B" w:rsidR="000578E0" w:rsidRPr="00647538" w:rsidRDefault="000578E0" w:rsidP="00111EF9">
      <w:pPr>
        <w:spacing w:line="480" w:lineRule="auto"/>
        <w:ind w:firstLine="720"/>
        <w:rPr>
          <w:rFonts w:ascii="Times New Roman" w:hAnsi="Times New Roman" w:cs="Times New Roman"/>
        </w:rPr>
      </w:pPr>
      <w:r w:rsidRPr="0081103D">
        <w:rPr>
          <w:rFonts w:ascii="Times New Roman" w:hAnsi="Times New Roman" w:cs="Times New Roman"/>
          <w:b/>
          <w:bCs/>
          <w:i/>
          <w:iCs/>
        </w:rPr>
        <w:t>Follicle-stimulating hormone</w:t>
      </w:r>
      <w:r>
        <w:rPr>
          <w:rFonts w:ascii="Times New Roman" w:hAnsi="Times New Roman" w:cs="Times New Roman"/>
          <w:b/>
          <w:bCs/>
          <w:i/>
          <w:iCs/>
        </w:rPr>
        <w:t xml:space="preserve">. </w:t>
      </w:r>
      <w:r w:rsidRPr="00647538">
        <w:rPr>
          <w:rFonts w:ascii="Times New Roman" w:hAnsi="Times New Roman" w:cs="Times New Roman"/>
        </w:rPr>
        <w:t xml:space="preserve">The </w:t>
      </w:r>
      <w:r>
        <w:rPr>
          <w:rFonts w:ascii="Times New Roman" w:hAnsi="Times New Roman" w:cs="Times New Roman"/>
        </w:rPr>
        <w:t xml:space="preserve">follicle-stimulating hormone (FSH) level was measured via blood </w:t>
      </w:r>
      <w:r w:rsidR="007E00BA">
        <w:rPr>
          <w:rFonts w:ascii="Times New Roman" w:hAnsi="Times New Roman" w:cs="Times New Roman"/>
        </w:rPr>
        <w:t xml:space="preserve">serum </w:t>
      </w:r>
      <w:r>
        <w:rPr>
          <w:rFonts w:ascii="Times New Roman" w:hAnsi="Times New Roman" w:cs="Times New Roman"/>
        </w:rPr>
        <w:t xml:space="preserve">sample during the respondent’s visit. This hormone level is measured in </w:t>
      </w:r>
      <w:proofErr w:type="spellStart"/>
      <w:r>
        <w:rPr>
          <w:rFonts w:ascii="Times New Roman" w:hAnsi="Times New Roman" w:cs="Times New Roman"/>
        </w:rPr>
        <w:t>mIU</w:t>
      </w:r>
      <w:proofErr w:type="spellEnd"/>
      <w:r>
        <w:rPr>
          <w:rFonts w:ascii="Times New Roman" w:hAnsi="Times New Roman" w:cs="Times New Roman"/>
        </w:rPr>
        <w:t>/</w:t>
      </w:r>
      <w:proofErr w:type="spellStart"/>
      <w:r>
        <w:rPr>
          <w:rFonts w:ascii="Times New Roman" w:hAnsi="Times New Roman" w:cs="Times New Roman"/>
        </w:rPr>
        <w:t>mL.</w:t>
      </w:r>
      <w:proofErr w:type="spellEnd"/>
      <w:r>
        <w:rPr>
          <w:rFonts w:ascii="Times New Roman" w:hAnsi="Times New Roman" w:cs="Times New Roman"/>
        </w:rPr>
        <w:t xml:space="preserve"> Previous studies have linked higher levels of FSH with higher levels of reported depression in younger women, thus FSH is included here to further explore its relationship with depression in the presence of other hormones and older age (</w:t>
      </w:r>
      <w:proofErr w:type="spellStart"/>
      <w:r>
        <w:rPr>
          <w:rFonts w:ascii="Times New Roman" w:hAnsi="Times New Roman" w:cs="Times New Roman"/>
        </w:rPr>
        <w:t>Rajewska</w:t>
      </w:r>
      <w:proofErr w:type="spellEnd"/>
      <w:r>
        <w:rPr>
          <w:rFonts w:ascii="Times New Roman" w:hAnsi="Times New Roman" w:cs="Times New Roman"/>
        </w:rPr>
        <w:t xml:space="preserve"> J and </w:t>
      </w:r>
      <w:proofErr w:type="spellStart"/>
      <w:r>
        <w:rPr>
          <w:rFonts w:ascii="Times New Roman" w:hAnsi="Times New Roman" w:cs="Times New Roman"/>
        </w:rPr>
        <w:t>Rybakowski</w:t>
      </w:r>
      <w:proofErr w:type="spellEnd"/>
      <w:r>
        <w:rPr>
          <w:rFonts w:ascii="Times New Roman" w:hAnsi="Times New Roman" w:cs="Times New Roman"/>
        </w:rPr>
        <w:t xml:space="preserve"> JK 2003). </w:t>
      </w:r>
    </w:p>
    <w:p w14:paraId="67C0AFE6" w14:textId="6FC897CE" w:rsidR="000578E0" w:rsidRPr="00647538" w:rsidRDefault="000578E0" w:rsidP="00111EF9">
      <w:pPr>
        <w:spacing w:line="480" w:lineRule="auto"/>
        <w:ind w:firstLine="720"/>
        <w:rPr>
          <w:rFonts w:ascii="Times New Roman" w:hAnsi="Times New Roman" w:cs="Times New Roman"/>
        </w:rPr>
      </w:pPr>
      <w:r w:rsidRPr="0081103D">
        <w:rPr>
          <w:rFonts w:ascii="Times New Roman" w:hAnsi="Times New Roman" w:cs="Times New Roman"/>
          <w:b/>
          <w:bCs/>
          <w:i/>
          <w:iCs/>
        </w:rPr>
        <w:t>Sex hormone binding globul</w:t>
      </w:r>
      <w:r>
        <w:rPr>
          <w:rFonts w:ascii="Times New Roman" w:hAnsi="Times New Roman" w:cs="Times New Roman"/>
          <w:b/>
          <w:bCs/>
          <w:i/>
          <w:iCs/>
        </w:rPr>
        <w:t xml:space="preserve">in. </w:t>
      </w:r>
      <w:r w:rsidRPr="00647538">
        <w:rPr>
          <w:rFonts w:ascii="Times New Roman" w:hAnsi="Times New Roman" w:cs="Times New Roman"/>
        </w:rPr>
        <w:t xml:space="preserve">The </w:t>
      </w:r>
      <w:r>
        <w:rPr>
          <w:rFonts w:ascii="Times New Roman" w:hAnsi="Times New Roman" w:cs="Times New Roman"/>
        </w:rPr>
        <w:t>sex hormone binding globulin (SHBG) level was measured via blood</w:t>
      </w:r>
      <w:r w:rsidR="007E00BA">
        <w:rPr>
          <w:rFonts w:ascii="Times New Roman" w:hAnsi="Times New Roman" w:cs="Times New Roman"/>
        </w:rPr>
        <w:t xml:space="preserve"> serum</w:t>
      </w:r>
      <w:r>
        <w:rPr>
          <w:rFonts w:ascii="Times New Roman" w:hAnsi="Times New Roman" w:cs="Times New Roman"/>
        </w:rPr>
        <w:t xml:space="preserve"> sample during the respondent’s visit. This hormone level is measured in </w:t>
      </w:r>
      <w:proofErr w:type="spellStart"/>
      <w:r>
        <w:rPr>
          <w:rFonts w:ascii="Times New Roman" w:hAnsi="Times New Roman" w:cs="Times New Roman"/>
        </w:rPr>
        <w:t>nM.</w:t>
      </w:r>
      <w:proofErr w:type="spellEnd"/>
      <w:r>
        <w:rPr>
          <w:rFonts w:ascii="Times New Roman" w:hAnsi="Times New Roman" w:cs="Times New Roman"/>
        </w:rPr>
        <w:t xml:space="preserve"> SHBG has been shown to be positively associated with depression in previous studies (Colangelo et al. 2013) and therefore was included in this study. </w:t>
      </w:r>
    </w:p>
    <w:p w14:paraId="6628F40D" w14:textId="32357315" w:rsidR="000578E0" w:rsidRPr="00647538" w:rsidRDefault="000578E0" w:rsidP="00111EF9">
      <w:pPr>
        <w:spacing w:line="480" w:lineRule="auto"/>
        <w:ind w:firstLine="720"/>
        <w:rPr>
          <w:rFonts w:ascii="Times New Roman" w:hAnsi="Times New Roman" w:cs="Times New Roman"/>
        </w:rPr>
      </w:pPr>
      <w:r w:rsidRPr="0081103D">
        <w:rPr>
          <w:rFonts w:ascii="Times New Roman" w:hAnsi="Times New Roman" w:cs="Times New Roman"/>
          <w:b/>
          <w:bCs/>
          <w:i/>
          <w:iCs/>
        </w:rPr>
        <w:lastRenderedPageBreak/>
        <w:t>Testosterone</w:t>
      </w:r>
      <w:r w:rsidR="0075773A">
        <w:rPr>
          <w:rFonts w:ascii="Times New Roman" w:hAnsi="Times New Roman" w:cs="Times New Roman"/>
          <w:b/>
          <w:bCs/>
          <w:i/>
          <w:iCs/>
        </w:rPr>
        <w:t>.</w:t>
      </w:r>
      <w:r w:rsidRPr="00647538">
        <w:rPr>
          <w:rFonts w:ascii="Times New Roman" w:hAnsi="Times New Roman" w:cs="Times New Roman"/>
        </w:rPr>
        <w:t xml:space="preserve"> The </w:t>
      </w:r>
      <w:r>
        <w:rPr>
          <w:rFonts w:ascii="Times New Roman" w:hAnsi="Times New Roman" w:cs="Times New Roman"/>
        </w:rPr>
        <w:t>testosterone level was measured via blood</w:t>
      </w:r>
      <w:r w:rsidR="007E00BA">
        <w:rPr>
          <w:rFonts w:ascii="Times New Roman" w:hAnsi="Times New Roman" w:cs="Times New Roman"/>
        </w:rPr>
        <w:t xml:space="preserve"> serum</w:t>
      </w:r>
      <w:r>
        <w:rPr>
          <w:rFonts w:ascii="Times New Roman" w:hAnsi="Times New Roman" w:cs="Times New Roman"/>
        </w:rPr>
        <w:t xml:space="preserve"> sample during the respondent’s visit. This hormone level is measured in ng/dL. Previous studies have associated both low and high levels of testosterone with levels of depression and thus it was included in this study to attempt to specify this relationship (Rohr 2002). </w:t>
      </w:r>
    </w:p>
    <w:p w14:paraId="4C278D55" w14:textId="478CBBFA" w:rsidR="000578E0" w:rsidRPr="00647538" w:rsidRDefault="000578E0" w:rsidP="00111EF9">
      <w:pPr>
        <w:spacing w:line="480" w:lineRule="auto"/>
        <w:ind w:firstLine="720"/>
        <w:rPr>
          <w:rFonts w:ascii="Times New Roman" w:hAnsi="Times New Roman" w:cs="Times New Roman"/>
        </w:rPr>
      </w:pPr>
      <w:r w:rsidRPr="0081103D">
        <w:rPr>
          <w:rFonts w:ascii="Times New Roman" w:hAnsi="Times New Roman" w:cs="Times New Roman"/>
          <w:b/>
          <w:bCs/>
          <w:i/>
          <w:iCs/>
        </w:rPr>
        <w:t>Thyroid-stimulating hormone</w:t>
      </w:r>
      <w:r w:rsidR="0075773A">
        <w:rPr>
          <w:rFonts w:ascii="Times New Roman" w:hAnsi="Times New Roman" w:cs="Times New Roman"/>
          <w:b/>
          <w:bCs/>
          <w:i/>
          <w:iCs/>
        </w:rPr>
        <w:t>.</w:t>
      </w:r>
      <w:r>
        <w:rPr>
          <w:rFonts w:ascii="Times New Roman" w:hAnsi="Times New Roman" w:cs="Times New Roman"/>
          <w:b/>
          <w:bCs/>
          <w:i/>
          <w:iCs/>
        </w:rPr>
        <w:t xml:space="preserve"> </w:t>
      </w:r>
      <w:proofErr w:type="gramStart"/>
      <w:r w:rsidRPr="00647538">
        <w:rPr>
          <w:rFonts w:ascii="Times New Roman" w:hAnsi="Times New Roman" w:cs="Times New Roman"/>
        </w:rPr>
        <w:t>The</w:t>
      </w:r>
      <w:proofErr w:type="gramEnd"/>
      <w:r w:rsidRPr="00647538">
        <w:rPr>
          <w:rFonts w:ascii="Times New Roman" w:hAnsi="Times New Roman" w:cs="Times New Roman"/>
        </w:rPr>
        <w:t xml:space="preserve"> </w:t>
      </w:r>
      <w:r>
        <w:rPr>
          <w:rFonts w:ascii="Times New Roman" w:hAnsi="Times New Roman" w:cs="Times New Roman"/>
        </w:rPr>
        <w:t xml:space="preserve">thyroid-stimulating hormone (TSH) level was measured via blood </w:t>
      </w:r>
      <w:r w:rsidR="00985347">
        <w:rPr>
          <w:rFonts w:ascii="Times New Roman" w:hAnsi="Times New Roman" w:cs="Times New Roman"/>
        </w:rPr>
        <w:t xml:space="preserve">serum </w:t>
      </w:r>
      <w:r>
        <w:rPr>
          <w:rFonts w:ascii="Times New Roman" w:hAnsi="Times New Roman" w:cs="Times New Roman"/>
        </w:rPr>
        <w:t xml:space="preserve">sample during the respondent’s visit. This hormone level is measured in </w:t>
      </w:r>
      <w:proofErr w:type="spellStart"/>
      <w:r>
        <w:rPr>
          <w:rFonts w:ascii="Times New Roman" w:hAnsi="Times New Roman" w:cs="Times New Roman"/>
        </w:rPr>
        <w:t>uIU</w:t>
      </w:r>
      <w:proofErr w:type="spellEnd"/>
      <w:r>
        <w:rPr>
          <w:rFonts w:ascii="Times New Roman" w:hAnsi="Times New Roman" w:cs="Times New Roman"/>
        </w:rPr>
        <w:t>/</w:t>
      </w:r>
      <w:proofErr w:type="spellStart"/>
      <w:r>
        <w:rPr>
          <w:rFonts w:ascii="Times New Roman" w:hAnsi="Times New Roman" w:cs="Times New Roman"/>
        </w:rPr>
        <w:t>mL.</w:t>
      </w:r>
      <w:proofErr w:type="spellEnd"/>
      <w:r>
        <w:rPr>
          <w:rFonts w:ascii="Times New Roman" w:hAnsi="Times New Roman" w:cs="Times New Roman"/>
        </w:rPr>
        <w:t xml:space="preserve"> Relatively little is understood about the relationship between TSH and depression. In addition, the few studies that have </w:t>
      </w:r>
      <w:r w:rsidR="00985347">
        <w:rPr>
          <w:rFonts w:ascii="Times New Roman" w:hAnsi="Times New Roman" w:cs="Times New Roman"/>
        </w:rPr>
        <w:t>examined this relationship</w:t>
      </w:r>
      <w:r>
        <w:rPr>
          <w:rFonts w:ascii="Times New Roman" w:hAnsi="Times New Roman" w:cs="Times New Roman"/>
        </w:rPr>
        <w:t xml:space="preserve"> do not focus on women, who experience depression at different levels</w:t>
      </w:r>
      <w:r w:rsidR="00CD293D">
        <w:rPr>
          <w:rFonts w:ascii="Times New Roman" w:hAnsi="Times New Roman" w:cs="Times New Roman"/>
        </w:rPr>
        <w:t xml:space="preserve"> to</w:t>
      </w:r>
      <w:r>
        <w:rPr>
          <w:rFonts w:ascii="Times New Roman" w:hAnsi="Times New Roman" w:cs="Times New Roman"/>
        </w:rPr>
        <w:t xml:space="preserve"> men (Res 2012). </w:t>
      </w:r>
      <w:r w:rsidR="009B3F94">
        <w:rPr>
          <w:rFonts w:ascii="Times New Roman" w:hAnsi="Times New Roman" w:cs="Times New Roman"/>
        </w:rPr>
        <w:t xml:space="preserve">Thus, we included TSH to focus on </w:t>
      </w:r>
      <w:proofErr w:type="spellStart"/>
      <w:proofErr w:type="gramStart"/>
      <w:r w:rsidR="009B3F94">
        <w:rPr>
          <w:rFonts w:ascii="Times New Roman" w:hAnsi="Times New Roman" w:cs="Times New Roman"/>
        </w:rPr>
        <w:t>it’s</w:t>
      </w:r>
      <w:proofErr w:type="spellEnd"/>
      <w:proofErr w:type="gramEnd"/>
      <w:r w:rsidR="009B3F94">
        <w:rPr>
          <w:rFonts w:ascii="Times New Roman" w:hAnsi="Times New Roman" w:cs="Times New Roman"/>
        </w:rPr>
        <w:t xml:space="preserve"> role in depression in women. </w:t>
      </w:r>
    </w:p>
    <w:p w14:paraId="2465E453" w14:textId="1E26FFA2" w:rsidR="000578E0" w:rsidRPr="009B1FA7" w:rsidRDefault="000578E0" w:rsidP="00111EF9">
      <w:pPr>
        <w:spacing w:line="480" w:lineRule="auto"/>
        <w:ind w:firstLine="720"/>
        <w:rPr>
          <w:rFonts w:ascii="Times New Roman" w:hAnsi="Times New Roman" w:cs="Times New Roman"/>
        </w:rPr>
      </w:pPr>
      <w:r w:rsidRPr="0081103D">
        <w:rPr>
          <w:rFonts w:ascii="Times New Roman" w:hAnsi="Times New Roman" w:cs="Times New Roman"/>
          <w:b/>
          <w:bCs/>
          <w:i/>
          <w:iCs/>
        </w:rPr>
        <w:t>Estradiol</w:t>
      </w:r>
      <w:r w:rsidR="0075773A">
        <w:rPr>
          <w:rFonts w:ascii="Times New Roman" w:hAnsi="Times New Roman" w:cs="Times New Roman"/>
          <w:b/>
          <w:bCs/>
          <w:i/>
          <w:iCs/>
        </w:rPr>
        <w:t>.</w:t>
      </w:r>
      <w:bookmarkStart w:id="0" w:name="_GoBack"/>
      <w:bookmarkEnd w:id="0"/>
      <w:r w:rsidRPr="00647538">
        <w:rPr>
          <w:rFonts w:ascii="Times New Roman" w:hAnsi="Times New Roman" w:cs="Times New Roman"/>
        </w:rPr>
        <w:t xml:space="preserve"> The </w:t>
      </w:r>
      <w:r>
        <w:rPr>
          <w:rFonts w:ascii="Times New Roman" w:hAnsi="Times New Roman" w:cs="Times New Roman"/>
        </w:rPr>
        <w:t xml:space="preserve">estradiol level was measured via blood </w:t>
      </w:r>
      <w:r w:rsidR="00283A0A">
        <w:rPr>
          <w:rFonts w:ascii="Times New Roman" w:hAnsi="Times New Roman" w:cs="Times New Roman"/>
        </w:rPr>
        <w:t xml:space="preserve">serum </w:t>
      </w:r>
      <w:r>
        <w:rPr>
          <w:rFonts w:ascii="Times New Roman" w:hAnsi="Times New Roman" w:cs="Times New Roman"/>
        </w:rPr>
        <w:t xml:space="preserve">sample during the respondent’s visit. The hormone level is measured in </w:t>
      </w:r>
      <w:proofErr w:type="spellStart"/>
      <w:r>
        <w:rPr>
          <w:rFonts w:ascii="Times New Roman" w:hAnsi="Times New Roman" w:cs="Times New Roman"/>
        </w:rPr>
        <w:t>pg</w:t>
      </w:r>
      <w:proofErr w:type="spellEnd"/>
      <w:r>
        <w:rPr>
          <w:rFonts w:ascii="Times New Roman" w:hAnsi="Times New Roman" w:cs="Times New Roman"/>
        </w:rPr>
        <w:t>/</w:t>
      </w:r>
      <w:proofErr w:type="spellStart"/>
      <w:r>
        <w:rPr>
          <w:rFonts w:ascii="Times New Roman" w:hAnsi="Times New Roman" w:cs="Times New Roman"/>
        </w:rPr>
        <w:t>mL.</w:t>
      </w:r>
      <w:proofErr w:type="spellEnd"/>
      <w:r>
        <w:rPr>
          <w:rFonts w:ascii="Times New Roman" w:hAnsi="Times New Roman" w:cs="Times New Roman"/>
        </w:rPr>
        <w:t xml:space="preserve"> </w:t>
      </w:r>
      <w:r w:rsidR="00283A0A">
        <w:rPr>
          <w:rFonts w:ascii="Times New Roman" w:hAnsi="Times New Roman" w:cs="Times New Roman"/>
        </w:rPr>
        <w:t xml:space="preserve">Several studies have linked the stark decrease in estradiol levels in women during menopause to </w:t>
      </w:r>
      <w:r w:rsidR="009F3EFD">
        <w:rPr>
          <w:rFonts w:ascii="Times New Roman" w:hAnsi="Times New Roman" w:cs="Times New Roman"/>
        </w:rPr>
        <w:t xml:space="preserve">an increase in risk for depression </w:t>
      </w:r>
      <w:r w:rsidR="00283A0A">
        <w:rPr>
          <w:rFonts w:ascii="Times New Roman" w:hAnsi="Times New Roman" w:cs="Times New Roman"/>
        </w:rPr>
        <w:t>(Schmidt et al. 2015).</w:t>
      </w:r>
      <w:r w:rsidR="00F45C3F">
        <w:rPr>
          <w:rFonts w:ascii="Times New Roman" w:hAnsi="Times New Roman" w:cs="Times New Roman"/>
        </w:rPr>
        <w:t xml:space="preserve"> Our study’s focus on midlife women make it a good case study for examining the association between estradiol and depression before, during, and after menopause. </w:t>
      </w:r>
    </w:p>
    <w:p w14:paraId="73F513F3" w14:textId="77777777" w:rsidR="000578E0" w:rsidRDefault="000578E0" w:rsidP="00111EF9">
      <w:pPr>
        <w:spacing w:line="480" w:lineRule="auto"/>
        <w:ind w:firstLine="720"/>
        <w:rPr>
          <w:rFonts w:ascii="Times New Roman" w:hAnsi="Times New Roman" w:cs="Times New Roman"/>
          <w:b/>
          <w:bCs/>
        </w:rPr>
      </w:pPr>
      <w:r>
        <w:rPr>
          <w:rFonts w:ascii="Times New Roman" w:hAnsi="Times New Roman" w:cs="Times New Roman"/>
          <w:b/>
          <w:bCs/>
        </w:rPr>
        <w:t>Control variables</w:t>
      </w:r>
    </w:p>
    <w:p w14:paraId="1C0B3C47" w14:textId="415E9EB8" w:rsidR="000578E0" w:rsidRPr="00647538" w:rsidRDefault="000578E0" w:rsidP="00111EF9">
      <w:pPr>
        <w:spacing w:line="480" w:lineRule="auto"/>
        <w:ind w:firstLine="720"/>
        <w:rPr>
          <w:rFonts w:ascii="Times New Roman" w:hAnsi="Times New Roman" w:cs="Times New Roman"/>
        </w:rPr>
      </w:pPr>
      <w:r>
        <w:rPr>
          <w:rFonts w:ascii="Times New Roman" w:hAnsi="Times New Roman" w:cs="Times New Roman"/>
          <w:b/>
          <w:bCs/>
          <w:i/>
          <w:iCs/>
        </w:rPr>
        <w:t xml:space="preserve">Age. </w:t>
      </w:r>
      <w:r>
        <w:rPr>
          <w:rFonts w:ascii="Times New Roman" w:hAnsi="Times New Roman" w:cs="Times New Roman"/>
        </w:rPr>
        <w:t>This study involve</w:t>
      </w:r>
      <w:r w:rsidR="0083485D">
        <w:rPr>
          <w:rFonts w:ascii="Times New Roman" w:hAnsi="Times New Roman" w:cs="Times New Roman"/>
        </w:rPr>
        <w:t>d</w:t>
      </w:r>
      <w:r>
        <w:rPr>
          <w:rFonts w:ascii="Times New Roman" w:hAnsi="Times New Roman" w:cs="Times New Roman"/>
        </w:rPr>
        <w:t xml:space="preserve"> women with a small age range from 51 to 63.</w:t>
      </w:r>
      <w:r w:rsidR="00697F4B">
        <w:rPr>
          <w:rFonts w:ascii="Times New Roman" w:hAnsi="Times New Roman" w:cs="Times New Roman"/>
        </w:rPr>
        <w:t xml:space="preserve"> Several</w:t>
      </w:r>
      <w:r>
        <w:rPr>
          <w:rFonts w:ascii="Times New Roman" w:hAnsi="Times New Roman" w:cs="Times New Roman"/>
        </w:rPr>
        <w:t xml:space="preserve"> studies have linked increased age to higher levels of depression</w:t>
      </w:r>
      <w:r w:rsidR="0096578B">
        <w:rPr>
          <w:rFonts w:ascii="Times New Roman" w:hAnsi="Times New Roman" w:cs="Times New Roman"/>
        </w:rPr>
        <w:t xml:space="preserve">. In addition, this range of age plays a particularly important role in our study as it focuses on women in the transition from pre to post menopause, </w:t>
      </w:r>
      <w:r>
        <w:rPr>
          <w:rFonts w:ascii="Times New Roman" w:hAnsi="Times New Roman" w:cs="Times New Roman"/>
        </w:rPr>
        <w:t>thus we included</w:t>
      </w:r>
      <w:r w:rsidR="0077656F">
        <w:rPr>
          <w:rFonts w:ascii="Times New Roman" w:hAnsi="Times New Roman" w:cs="Times New Roman"/>
        </w:rPr>
        <w:t xml:space="preserve"> age</w:t>
      </w:r>
      <w:r>
        <w:rPr>
          <w:rFonts w:ascii="Times New Roman" w:hAnsi="Times New Roman" w:cs="Times New Roman"/>
        </w:rPr>
        <w:t xml:space="preserve"> as a control variable in our regression model (Roberts 1997). </w:t>
      </w:r>
    </w:p>
    <w:p w14:paraId="761431F4" w14:textId="543F8605" w:rsidR="000578E0" w:rsidRPr="00E026BB" w:rsidRDefault="000578E0" w:rsidP="00111EF9">
      <w:pPr>
        <w:spacing w:line="480" w:lineRule="auto"/>
        <w:ind w:firstLine="720"/>
        <w:rPr>
          <w:rFonts w:ascii="Times New Roman" w:hAnsi="Times New Roman" w:cs="Times New Roman"/>
        </w:rPr>
      </w:pPr>
      <w:r>
        <w:rPr>
          <w:rFonts w:ascii="Times New Roman" w:hAnsi="Times New Roman" w:cs="Times New Roman"/>
          <w:b/>
          <w:bCs/>
          <w:i/>
          <w:iCs/>
        </w:rPr>
        <w:t>Race</w:t>
      </w:r>
      <w:r>
        <w:rPr>
          <w:rFonts w:ascii="Times New Roman" w:hAnsi="Times New Roman" w:cs="Times New Roman"/>
        </w:rPr>
        <w:t xml:space="preserve">. The SWAN </w:t>
      </w:r>
      <w:r w:rsidR="000B31D2">
        <w:rPr>
          <w:rFonts w:ascii="Times New Roman" w:hAnsi="Times New Roman" w:cs="Times New Roman"/>
        </w:rPr>
        <w:t xml:space="preserve">study 10 </w:t>
      </w:r>
      <w:r>
        <w:rPr>
          <w:rFonts w:ascii="Times New Roman" w:hAnsi="Times New Roman" w:cs="Times New Roman"/>
        </w:rPr>
        <w:t xml:space="preserve">survey included four different levels within the race variable. However, these levels were not later defined by the study administrators. This posed a serious </w:t>
      </w:r>
      <w:r>
        <w:rPr>
          <w:rFonts w:ascii="Times New Roman" w:hAnsi="Times New Roman" w:cs="Times New Roman"/>
        </w:rPr>
        <w:lastRenderedPageBreak/>
        <w:t xml:space="preserve">issue in our methods as race has been previously determined to affect susceptibility to depression (Dunlop 2003). By comparing data from the previous year’s study (Study 9), we were able to infer the major levels as races white and black. However, there was too much discrepancy in the other two levels for our team to make an accurate inference, and thus we combined these levels to make </w:t>
      </w:r>
      <w:r w:rsidR="00792ADB">
        <w:rPr>
          <w:rFonts w:ascii="Times New Roman" w:hAnsi="Times New Roman" w:cs="Times New Roman"/>
        </w:rPr>
        <w:t>a single</w:t>
      </w:r>
      <w:r>
        <w:rPr>
          <w:rFonts w:ascii="Times New Roman" w:hAnsi="Times New Roman" w:cs="Times New Roman"/>
        </w:rPr>
        <w:t xml:space="preserve"> “other” race variable. Whilst this leaves room for potential bias in the analysis, we felt it important to include a race control variable, nonetheless, as it can play such an important role in our dependent variable, depression. </w:t>
      </w:r>
    </w:p>
    <w:p w14:paraId="7FCD4663" w14:textId="77777777" w:rsidR="000578E0" w:rsidRDefault="000578E0" w:rsidP="00111EF9">
      <w:pPr>
        <w:spacing w:line="480" w:lineRule="auto"/>
        <w:ind w:firstLine="720"/>
        <w:rPr>
          <w:rFonts w:ascii="Times New Roman" w:hAnsi="Times New Roman" w:cs="Times New Roman"/>
          <w:b/>
          <w:bCs/>
          <w:i/>
          <w:iCs/>
        </w:rPr>
      </w:pPr>
      <w:r>
        <w:rPr>
          <w:rFonts w:ascii="Times New Roman" w:hAnsi="Times New Roman" w:cs="Times New Roman"/>
          <w:b/>
          <w:bCs/>
          <w:i/>
          <w:iCs/>
        </w:rPr>
        <w:t xml:space="preserve">Thyroid, steroid, estrogen, progesterone medication, birth control pill (BCP), and </w:t>
      </w:r>
      <w:proofErr w:type="gramStart"/>
      <w:r>
        <w:rPr>
          <w:rFonts w:ascii="Times New Roman" w:hAnsi="Times New Roman" w:cs="Times New Roman"/>
          <w:b/>
          <w:bCs/>
          <w:i/>
          <w:iCs/>
        </w:rPr>
        <w:t>other</w:t>
      </w:r>
      <w:proofErr w:type="gramEnd"/>
      <w:r>
        <w:rPr>
          <w:rFonts w:ascii="Times New Roman" w:hAnsi="Times New Roman" w:cs="Times New Roman"/>
          <w:b/>
          <w:bCs/>
          <w:i/>
          <w:iCs/>
        </w:rPr>
        <w:t xml:space="preserve"> hormone medication. </w:t>
      </w:r>
      <w:r w:rsidRPr="001D6899">
        <w:rPr>
          <w:rFonts w:ascii="Times New Roman" w:hAnsi="Times New Roman" w:cs="Times New Roman"/>
        </w:rPr>
        <w:t>Sever</w:t>
      </w:r>
      <w:r>
        <w:rPr>
          <w:rFonts w:ascii="Times New Roman" w:hAnsi="Times New Roman" w:cs="Times New Roman"/>
        </w:rPr>
        <w:t xml:space="preserve">al hormone medications were taken as control variables as these have obvious effects on our independent variables (hormones) and thus could affect the modeled relationship. </w:t>
      </w:r>
    </w:p>
    <w:p w14:paraId="011241C6" w14:textId="0B05C00F" w:rsidR="000578E0" w:rsidRPr="009B1FA7" w:rsidRDefault="000578E0" w:rsidP="00111EF9">
      <w:pPr>
        <w:spacing w:line="480" w:lineRule="auto"/>
        <w:ind w:firstLine="720"/>
        <w:rPr>
          <w:rFonts w:ascii="Times New Roman" w:hAnsi="Times New Roman" w:cs="Times New Roman"/>
        </w:rPr>
      </w:pPr>
      <w:r>
        <w:rPr>
          <w:rFonts w:ascii="Times New Roman" w:hAnsi="Times New Roman" w:cs="Times New Roman"/>
          <w:b/>
          <w:bCs/>
          <w:i/>
          <w:iCs/>
        </w:rPr>
        <w:t xml:space="preserve">Menstrual </w:t>
      </w:r>
      <w:r w:rsidR="002E59AA">
        <w:rPr>
          <w:rFonts w:ascii="Times New Roman" w:hAnsi="Times New Roman" w:cs="Times New Roman"/>
          <w:b/>
          <w:bCs/>
          <w:i/>
          <w:iCs/>
        </w:rPr>
        <w:t>Status</w:t>
      </w:r>
      <w:r>
        <w:rPr>
          <w:rFonts w:ascii="Times New Roman" w:hAnsi="Times New Roman" w:cs="Times New Roman"/>
          <w:b/>
          <w:bCs/>
          <w:i/>
          <w:iCs/>
        </w:rPr>
        <w:t xml:space="preserve">. </w:t>
      </w:r>
      <w:r>
        <w:rPr>
          <w:rFonts w:ascii="Times New Roman" w:hAnsi="Times New Roman" w:cs="Times New Roman"/>
        </w:rPr>
        <w:t xml:space="preserve">The menstrual cycle </w:t>
      </w:r>
      <w:r w:rsidR="0083485D">
        <w:rPr>
          <w:rFonts w:ascii="Times New Roman" w:hAnsi="Times New Roman" w:cs="Times New Roman"/>
        </w:rPr>
        <w:t>was</w:t>
      </w:r>
      <w:r>
        <w:rPr>
          <w:rFonts w:ascii="Times New Roman" w:hAnsi="Times New Roman" w:cs="Times New Roman"/>
        </w:rPr>
        <w:t xml:space="preserve"> split into two different </w:t>
      </w:r>
      <w:r w:rsidR="003D45C7">
        <w:rPr>
          <w:rFonts w:ascii="Times New Roman" w:hAnsi="Times New Roman" w:cs="Times New Roman"/>
        </w:rPr>
        <w:t xml:space="preserve">status </w:t>
      </w:r>
      <w:r>
        <w:rPr>
          <w:rFonts w:ascii="Times New Roman" w:hAnsi="Times New Roman" w:cs="Times New Roman"/>
        </w:rPr>
        <w:t xml:space="preserve">variables in the SWAN data set: period and menopause. As hormone levels are highly dependent on both of these </w:t>
      </w:r>
      <w:r w:rsidR="003D45C7">
        <w:rPr>
          <w:rFonts w:ascii="Times New Roman" w:hAnsi="Times New Roman" w:cs="Times New Roman"/>
        </w:rPr>
        <w:t>situations,</w:t>
      </w:r>
      <w:r>
        <w:rPr>
          <w:rFonts w:ascii="Times New Roman" w:hAnsi="Times New Roman" w:cs="Times New Roman"/>
        </w:rPr>
        <w:t xml:space="preserve"> we felt it pertinent to include both in our control variables.</w:t>
      </w:r>
      <w:r w:rsidR="003D45C7">
        <w:rPr>
          <w:rFonts w:ascii="Times New Roman" w:hAnsi="Times New Roman" w:cs="Times New Roman"/>
        </w:rPr>
        <w:t xml:space="preserve"> It should also be noted that no pregnant women were included in the SWAN study.</w:t>
      </w:r>
    </w:p>
    <w:p w14:paraId="3471FB82" w14:textId="77777777" w:rsidR="000578E0" w:rsidRDefault="000578E0" w:rsidP="00111EF9">
      <w:pPr>
        <w:spacing w:line="480" w:lineRule="auto"/>
        <w:rPr>
          <w:rFonts w:ascii="Times New Roman" w:hAnsi="Times New Roman" w:cs="Times New Roman"/>
          <w:b/>
          <w:bCs/>
        </w:rPr>
      </w:pPr>
      <w:r>
        <w:rPr>
          <w:rFonts w:ascii="Times New Roman" w:hAnsi="Times New Roman" w:cs="Times New Roman"/>
          <w:b/>
          <w:bCs/>
        </w:rPr>
        <w:t>Statistical analysis</w:t>
      </w:r>
    </w:p>
    <w:p w14:paraId="0B917C5B" w14:textId="101A2B79" w:rsidR="008943F3" w:rsidRPr="00240C4F" w:rsidRDefault="005E5AB5" w:rsidP="00240C4F">
      <w:pPr>
        <w:spacing w:line="480" w:lineRule="auto"/>
        <w:ind w:firstLine="720"/>
        <w:rPr>
          <w:rFonts w:ascii="Times New Roman" w:hAnsi="Times New Roman" w:cs="Times New Roman"/>
        </w:rPr>
      </w:pPr>
      <w:r>
        <w:rPr>
          <w:rFonts w:ascii="Times New Roman" w:hAnsi="Times New Roman" w:cs="Times New Roman"/>
        </w:rPr>
        <w:t>Multivariate l</w:t>
      </w:r>
      <w:r w:rsidR="00150BEB">
        <w:rPr>
          <w:rFonts w:ascii="Times New Roman" w:hAnsi="Times New Roman" w:cs="Times New Roman"/>
        </w:rPr>
        <w:t xml:space="preserve">ogistic regression was </w:t>
      </w:r>
      <w:r>
        <w:rPr>
          <w:rFonts w:ascii="Times New Roman" w:hAnsi="Times New Roman" w:cs="Times New Roman"/>
        </w:rPr>
        <w:t xml:space="preserve">employed </w:t>
      </w:r>
      <w:r w:rsidR="00150BEB">
        <w:rPr>
          <w:rFonts w:ascii="Times New Roman" w:hAnsi="Times New Roman" w:cs="Times New Roman"/>
        </w:rPr>
        <w:t>to calculate a model for the relationship between hormone levels and depressive symptoms due to the binary nature of the depression variable utilized</w:t>
      </w:r>
      <w:r w:rsidR="000578E0">
        <w:rPr>
          <w:rFonts w:ascii="Times New Roman" w:hAnsi="Times New Roman" w:cs="Times New Roman"/>
        </w:rPr>
        <w:t xml:space="preserve">. </w:t>
      </w:r>
      <w:r>
        <w:rPr>
          <w:rFonts w:ascii="Times New Roman" w:hAnsi="Times New Roman" w:cs="Times New Roman"/>
        </w:rPr>
        <w:t xml:space="preserve">Our </w:t>
      </w:r>
      <w:r w:rsidR="000578E0">
        <w:rPr>
          <w:rFonts w:ascii="Times New Roman" w:hAnsi="Times New Roman" w:cs="Times New Roman"/>
        </w:rPr>
        <w:t>final model regressed depression on all six hormones (d</w:t>
      </w:r>
      <w:r w:rsidR="000578E0" w:rsidRPr="0081103D">
        <w:rPr>
          <w:rFonts w:ascii="Times New Roman" w:hAnsi="Times New Roman" w:cs="Times New Roman"/>
        </w:rPr>
        <w:t xml:space="preserve">ehydroepiandrosterone sulfate, </w:t>
      </w:r>
      <w:proofErr w:type="spellStart"/>
      <w:r w:rsidR="000578E0">
        <w:rPr>
          <w:rFonts w:ascii="Times New Roman" w:hAnsi="Times New Roman" w:cs="Times New Roman"/>
        </w:rPr>
        <w:t>d</w:t>
      </w:r>
      <w:r w:rsidR="000578E0" w:rsidRPr="0081103D">
        <w:rPr>
          <w:rFonts w:ascii="Times New Roman" w:hAnsi="Times New Roman" w:cs="Times New Roman"/>
        </w:rPr>
        <w:t>ollicle</w:t>
      </w:r>
      <w:proofErr w:type="spellEnd"/>
      <w:r w:rsidR="000578E0" w:rsidRPr="0081103D">
        <w:rPr>
          <w:rFonts w:ascii="Times New Roman" w:hAnsi="Times New Roman" w:cs="Times New Roman"/>
        </w:rPr>
        <w:t xml:space="preserve">-stimulating hormone, </w:t>
      </w:r>
      <w:r w:rsidR="000578E0">
        <w:rPr>
          <w:rFonts w:ascii="Times New Roman" w:hAnsi="Times New Roman" w:cs="Times New Roman"/>
        </w:rPr>
        <w:t>s</w:t>
      </w:r>
      <w:r w:rsidR="000578E0" w:rsidRPr="0081103D">
        <w:rPr>
          <w:rFonts w:ascii="Times New Roman" w:hAnsi="Times New Roman" w:cs="Times New Roman"/>
        </w:rPr>
        <w:t xml:space="preserve">ex hormone binding globulin, </w:t>
      </w:r>
      <w:r w:rsidR="000578E0">
        <w:rPr>
          <w:rFonts w:ascii="Times New Roman" w:hAnsi="Times New Roman" w:cs="Times New Roman"/>
        </w:rPr>
        <w:t>t</w:t>
      </w:r>
      <w:r w:rsidR="000578E0" w:rsidRPr="0081103D">
        <w:rPr>
          <w:rFonts w:ascii="Times New Roman" w:hAnsi="Times New Roman" w:cs="Times New Roman"/>
        </w:rPr>
        <w:t xml:space="preserve">estosterone, </w:t>
      </w:r>
      <w:r w:rsidR="000578E0">
        <w:rPr>
          <w:rFonts w:ascii="Times New Roman" w:hAnsi="Times New Roman" w:cs="Times New Roman"/>
        </w:rPr>
        <w:t>t</w:t>
      </w:r>
      <w:r w:rsidR="000578E0" w:rsidRPr="0081103D">
        <w:rPr>
          <w:rFonts w:ascii="Times New Roman" w:hAnsi="Times New Roman" w:cs="Times New Roman"/>
        </w:rPr>
        <w:t xml:space="preserve">hyroid-stimulating hormone, and </w:t>
      </w:r>
      <w:r w:rsidR="000578E0">
        <w:rPr>
          <w:rFonts w:ascii="Times New Roman" w:hAnsi="Times New Roman" w:cs="Times New Roman"/>
        </w:rPr>
        <w:t>e</w:t>
      </w:r>
      <w:r w:rsidR="000578E0" w:rsidRPr="0081103D">
        <w:rPr>
          <w:rFonts w:ascii="Times New Roman" w:hAnsi="Times New Roman" w:cs="Times New Roman"/>
        </w:rPr>
        <w:t>stradiol</w:t>
      </w:r>
      <w:r w:rsidR="000578E0">
        <w:rPr>
          <w:rFonts w:ascii="Times New Roman" w:hAnsi="Times New Roman" w:cs="Times New Roman"/>
        </w:rPr>
        <w:t xml:space="preserve">), and controlled for age, </w:t>
      </w:r>
      <w:r w:rsidR="0083485D">
        <w:rPr>
          <w:rFonts w:ascii="Times New Roman" w:hAnsi="Times New Roman" w:cs="Times New Roman"/>
        </w:rPr>
        <w:t>race, hormone</w:t>
      </w:r>
      <w:r w:rsidR="000578E0">
        <w:rPr>
          <w:rFonts w:ascii="Times New Roman" w:hAnsi="Times New Roman" w:cs="Times New Roman"/>
        </w:rPr>
        <w:t xml:space="preserve"> medication</w:t>
      </w:r>
      <w:r w:rsidR="0083485D">
        <w:rPr>
          <w:rFonts w:ascii="Times New Roman" w:hAnsi="Times New Roman" w:cs="Times New Roman"/>
        </w:rPr>
        <w:t>s</w:t>
      </w:r>
      <w:r w:rsidR="000578E0">
        <w:rPr>
          <w:rFonts w:ascii="Times New Roman" w:hAnsi="Times New Roman" w:cs="Times New Roman"/>
        </w:rPr>
        <w:t xml:space="preserve">, </w:t>
      </w:r>
      <w:r w:rsidR="0083485D">
        <w:rPr>
          <w:rFonts w:ascii="Times New Roman" w:hAnsi="Times New Roman" w:cs="Times New Roman"/>
        </w:rPr>
        <w:t>and menstrual status</w:t>
      </w:r>
      <w:r w:rsidR="000578E0">
        <w:rPr>
          <w:rFonts w:ascii="Times New Roman" w:hAnsi="Times New Roman" w:cs="Times New Roman"/>
        </w:rPr>
        <w:t>.</w:t>
      </w:r>
      <w:r w:rsidR="00240C4F">
        <w:rPr>
          <w:rFonts w:ascii="Times New Roman" w:hAnsi="Times New Roman" w:cs="Times New Roman"/>
        </w:rPr>
        <w:t xml:space="preserve"> </w:t>
      </w:r>
      <w:r w:rsidR="000578E0" w:rsidRPr="00E00D63">
        <w:rPr>
          <w:rFonts w:ascii="Times New Roman" w:hAnsi="Times New Roman" w:cs="Times New Roman"/>
          <w:color w:val="000000" w:themeColor="text1"/>
        </w:rPr>
        <w:t>R (v</w:t>
      </w:r>
      <w:r w:rsidR="00E00D63">
        <w:rPr>
          <w:rFonts w:ascii="Times New Roman" w:hAnsi="Times New Roman" w:cs="Times New Roman"/>
          <w:color w:val="000000" w:themeColor="text1"/>
        </w:rPr>
        <w:t xml:space="preserve"> 3.6.1)</w:t>
      </w:r>
      <w:r w:rsidR="000578E0" w:rsidRPr="003159AF">
        <w:rPr>
          <w:rFonts w:ascii="Times New Roman" w:hAnsi="Times New Roman" w:cs="Times New Roman"/>
          <w:color w:val="FF0000"/>
        </w:rPr>
        <w:t xml:space="preserve"> </w:t>
      </w:r>
      <w:r w:rsidR="000578E0">
        <w:rPr>
          <w:rFonts w:ascii="Times New Roman" w:hAnsi="Times New Roman" w:cs="Times New Roman"/>
        </w:rPr>
        <w:t xml:space="preserve">was used </w:t>
      </w:r>
      <w:r>
        <w:rPr>
          <w:rFonts w:ascii="Times New Roman" w:hAnsi="Times New Roman" w:cs="Times New Roman"/>
        </w:rPr>
        <w:t xml:space="preserve">for all statistical analysis. </w:t>
      </w:r>
      <w:r w:rsidR="009A26B8">
        <w:rPr>
          <w:rFonts w:ascii="Times New Roman" w:hAnsi="Times New Roman" w:cs="Times New Roman"/>
        </w:rPr>
        <w:br/>
      </w:r>
    </w:p>
    <w:p w14:paraId="6AFCAB0E" w14:textId="4C699704" w:rsidR="000466B3" w:rsidRDefault="0064661A" w:rsidP="002E089D">
      <w:pPr>
        <w:spacing w:line="480" w:lineRule="auto"/>
        <w:jc w:val="center"/>
        <w:rPr>
          <w:rFonts w:ascii="Times New Roman" w:hAnsi="Times New Roman" w:cs="Times New Roman"/>
          <w:b/>
          <w:bCs/>
        </w:rPr>
      </w:pPr>
      <w:r w:rsidRPr="0064661A">
        <w:rPr>
          <w:rFonts w:ascii="Times New Roman" w:hAnsi="Times New Roman" w:cs="Times New Roman"/>
          <w:b/>
          <w:bCs/>
        </w:rPr>
        <w:lastRenderedPageBreak/>
        <w:t>Results</w:t>
      </w:r>
    </w:p>
    <w:p w14:paraId="4CC250B5" w14:textId="0F016D59" w:rsidR="004033A7" w:rsidRDefault="0064661A" w:rsidP="002E089D">
      <w:pPr>
        <w:spacing w:line="480" w:lineRule="auto"/>
        <w:ind w:firstLine="720"/>
        <w:rPr>
          <w:rFonts w:ascii="Times New Roman" w:hAnsi="Times New Roman" w:cs="Times New Roman"/>
        </w:rPr>
      </w:pPr>
      <w:r w:rsidRPr="00111EF9">
        <w:rPr>
          <w:rFonts w:ascii="Times New Roman" w:hAnsi="Times New Roman" w:cs="Times New Roman"/>
        </w:rPr>
        <w:t>This study ga</w:t>
      </w:r>
      <w:r w:rsidR="008859EA">
        <w:rPr>
          <w:rFonts w:ascii="Times New Roman" w:hAnsi="Times New Roman" w:cs="Times New Roman"/>
        </w:rPr>
        <w:t>rnered</w:t>
      </w:r>
      <w:r w:rsidRPr="00111EF9">
        <w:rPr>
          <w:rFonts w:ascii="Times New Roman" w:hAnsi="Times New Roman" w:cs="Times New Roman"/>
        </w:rPr>
        <w:t xml:space="preserve"> data from </w:t>
      </w:r>
      <w:r w:rsidR="008859EA">
        <w:rPr>
          <w:rFonts w:ascii="Times New Roman" w:hAnsi="Times New Roman" w:cs="Times New Roman"/>
        </w:rPr>
        <w:t xml:space="preserve">1,823 women across 7 different cities in the United States. Of these respondents, </w:t>
      </w:r>
      <w:r w:rsidRPr="00111EF9">
        <w:rPr>
          <w:rFonts w:ascii="Times New Roman" w:hAnsi="Times New Roman" w:cs="Times New Roman"/>
        </w:rPr>
        <w:t xml:space="preserve">9.00% reported feeling depressed for more than </w:t>
      </w:r>
      <w:r w:rsidR="001C4862">
        <w:rPr>
          <w:rFonts w:ascii="Times New Roman" w:hAnsi="Times New Roman" w:cs="Times New Roman"/>
        </w:rPr>
        <w:t>4 or more</w:t>
      </w:r>
      <w:r w:rsidRPr="00111EF9">
        <w:rPr>
          <w:rFonts w:ascii="Times New Roman" w:hAnsi="Times New Roman" w:cs="Times New Roman"/>
        </w:rPr>
        <w:t xml:space="preserve"> days in one week. The demographic and hormone level profiles of the respondents are displayed in Table 1. </w:t>
      </w:r>
    </w:p>
    <w:p w14:paraId="189B9474" w14:textId="705E18B2" w:rsidR="0064661A" w:rsidRDefault="0064661A" w:rsidP="002E089D">
      <w:pPr>
        <w:spacing w:line="480" w:lineRule="auto"/>
        <w:rPr>
          <w:rFonts w:ascii="Times New Roman" w:hAnsi="Times New Roman" w:cs="Times New Roman"/>
        </w:rPr>
      </w:pPr>
      <w:r w:rsidRPr="00111EF9">
        <w:rPr>
          <w:rFonts w:ascii="Times New Roman" w:hAnsi="Times New Roman" w:cs="Times New Roman"/>
        </w:rPr>
        <w:t xml:space="preserve">The largest race respondent group was white, encompassing 49.59% of the respondents. This majority of white respondents was mirrored in the subset of respondents who self-reported as depressed, making up 54.87% of the group. </w:t>
      </w:r>
      <w:r w:rsidR="004033A7">
        <w:rPr>
          <w:rFonts w:ascii="Times New Roman" w:hAnsi="Times New Roman" w:cs="Times New Roman"/>
        </w:rPr>
        <w:t>In comparison,</w:t>
      </w:r>
      <w:r w:rsidRPr="00111EF9">
        <w:rPr>
          <w:rFonts w:ascii="Times New Roman" w:hAnsi="Times New Roman" w:cs="Times New Roman"/>
        </w:rPr>
        <w:t xml:space="preserve"> </w:t>
      </w:r>
      <w:r w:rsidR="004033A7">
        <w:rPr>
          <w:rFonts w:ascii="Times New Roman" w:hAnsi="Times New Roman" w:cs="Times New Roman"/>
        </w:rPr>
        <w:t>b</w:t>
      </w:r>
      <w:r w:rsidRPr="00111EF9">
        <w:rPr>
          <w:rFonts w:ascii="Times New Roman" w:hAnsi="Times New Roman" w:cs="Times New Roman"/>
        </w:rPr>
        <w:t>lack women made up 28.85% of the total group studied and 29.27% of the group reporting depression. Those identifying in the group Other Race made up 21.56% of the group studied, but only 15.85% of those reporting</w:t>
      </w:r>
      <w:r w:rsidR="004033A7">
        <w:rPr>
          <w:rFonts w:ascii="Times New Roman" w:hAnsi="Times New Roman" w:cs="Times New Roman"/>
        </w:rPr>
        <w:t xml:space="preserve"> </w:t>
      </w:r>
      <w:r w:rsidRPr="00111EF9">
        <w:rPr>
          <w:rFonts w:ascii="Times New Roman" w:hAnsi="Times New Roman" w:cs="Times New Roman"/>
        </w:rPr>
        <w:t>depressi</w:t>
      </w:r>
      <w:r w:rsidR="004033A7">
        <w:rPr>
          <w:rFonts w:ascii="Times New Roman" w:hAnsi="Times New Roman" w:cs="Times New Roman"/>
        </w:rPr>
        <w:t>ve symptom</w:t>
      </w:r>
      <w:r w:rsidR="00397052">
        <w:rPr>
          <w:rFonts w:ascii="Times New Roman" w:hAnsi="Times New Roman" w:cs="Times New Roman"/>
        </w:rPr>
        <w:t xml:space="preserve">s. The average testosterone level </w:t>
      </w:r>
      <w:r w:rsidR="002D1188">
        <w:rPr>
          <w:rFonts w:ascii="Times New Roman" w:hAnsi="Times New Roman" w:cs="Times New Roman"/>
        </w:rPr>
        <w:t xml:space="preserve">was </w:t>
      </w:r>
      <w:r w:rsidR="004D1CFD">
        <w:rPr>
          <w:rFonts w:ascii="Times New Roman" w:hAnsi="Times New Roman" w:cs="Times New Roman"/>
        </w:rPr>
        <w:t>considerably</w:t>
      </w:r>
      <w:r w:rsidR="00397052">
        <w:rPr>
          <w:rFonts w:ascii="Times New Roman" w:hAnsi="Times New Roman" w:cs="Times New Roman"/>
        </w:rPr>
        <w:t xml:space="preserve"> higher in the depressed group (52.54 ng/dL) than the not depressed group (43.25 ng/dL). </w:t>
      </w:r>
      <w:r w:rsidR="002D1188">
        <w:rPr>
          <w:rFonts w:ascii="Times New Roman" w:hAnsi="Times New Roman" w:cs="Times New Roman"/>
        </w:rPr>
        <w:t>However, the average levels of the other five hormones studied (DHEA, FSH, SHBG, TSH, and estradiol) were all lower in the depressed group than the not depressed group</w:t>
      </w:r>
      <w:r w:rsidR="001E28CD">
        <w:rPr>
          <w:rFonts w:ascii="Times New Roman" w:hAnsi="Times New Roman" w:cs="Times New Roman"/>
        </w:rPr>
        <w:t xml:space="preserve">. </w:t>
      </w:r>
    </w:p>
    <w:p w14:paraId="09F0EA9D" w14:textId="7A653191" w:rsidR="002E089D" w:rsidRDefault="002E089D" w:rsidP="002E089D">
      <w:pPr>
        <w:spacing w:line="480" w:lineRule="auto"/>
        <w:rPr>
          <w:rFonts w:ascii="Times New Roman" w:hAnsi="Times New Roman" w:cs="Times New Roman"/>
        </w:rPr>
      </w:pPr>
    </w:p>
    <w:p w14:paraId="172B9225" w14:textId="7D9262B0" w:rsidR="002E089D" w:rsidRDefault="002E089D" w:rsidP="002E089D">
      <w:pPr>
        <w:spacing w:line="480" w:lineRule="auto"/>
        <w:rPr>
          <w:rFonts w:ascii="Times New Roman" w:hAnsi="Times New Roman" w:cs="Times New Roman"/>
        </w:rPr>
      </w:pPr>
    </w:p>
    <w:p w14:paraId="73E1048D" w14:textId="1A7896ED" w:rsidR="002E089D" w:rsidRDefault="002E089D" w:rsidP="002E089D">
      <w:pPr>
        <w:spacing w:line="480" w:lineRule="auto"/>
        <w:rPr>
          <w:rFonts w:ascii="Times New Roman" w:hAnsi="Times New Roman" w:cs="Times New Roman"/>
        </w:rPr>
      </w:pPr>
    </w:p>
    <w:p w14:paraId="1F42C5C3" w14:textId="5FA97E23" w:rsidR="002E089D" w:rsidRDefault="002E089D" w:rsidP="002E089D">
      <w:pPr>
        <w:spacing w:line="480" w:lineRule="auto"/>
        <w:rPr>
          <w:rFonts w:ascii="Times New Roman" w:hAnsi="Times New Roman" w:cs="Times New Roman"/>
        </w:rPr>
      </w:pPr>
    </w:p>
    <w:p w14:paraId="0458FCAE" w14:textId="64E24B44" w:rsidR="002E089D" w:rsidRDefault="002E089D" w:rsidP="002E089D">
      <w:pPr>
        <w:spacing w:line="480" w:lineRule="auto"/>
        <w:rPr>
          <w:rFonts w:ascii="Times New Roman" w:hAnsi="Times New Roman" w:cs="Times New Roman"/>
        </w:rPr>
      </w:pPr>
    </w:p>
    <w:p w14:paraId="586E6869" w14:textId="1EA875E3" w:rsidR="002E089D" w:rsidRDefault="002E089D" w:rsidP="002E089D">
      <w:pPr>
        <w:spacing w:line="480" w:lineRule="auto"/>
        <w:rPr>
          <w:rFonts w:ascii="Times New Roman" w:hAnsi="Times New Roman" w:cs="Times New Roman"/>
        </w:rPr>
      </w:pPr>
    </w:p>
    <w:p w14:paraId="3FBF54F7" w14:textId="2A2B56DB" w:rsidR="002E089D" w:rsidRDefault="002E089D" w:rsidP="002E089D">
      <w:pPr>
        <w:spacing w:line="480" w:lineRule="auto"/>
        <w:rPr>
          <w:rFonts w:ascii="Times New Roman" w:hAnsi="Times New Roman" w:cs="Times New Roman"/>
        </w:rPr>
      </w:pPr>
    </w:p>
    <w:p w14:paraId="5BAFE234" w14:textId="0585CC25" w:rsidR="002E089D" w:rsidRDefault="002E089D" w:rsidP="002E089D">
      <w:pPr>
        <w:spacing w:line="480" w:lineRule="auto"/>
        <w:rPr>
          <w:rFonts w:ascii="Times New Roman" w:hAnsi="Times New Roman" w:cs="Times New Roman"/>
        </w:rPr>
      </w:pPr>
    </w:p>
    <w:p w14:paraId="78F56674" w14:textId="77777777" w:rsidR="002E089D" w:rsidRPr="002E089D" w:rsidRDefault="002E089D" w:rsidP="002E089D">
      <w:pPr>
        <w:spacing w:line="480" w:lineRule="auto"/>
        <w:rPr>
          <w:rFonts w:ascii="Times New Roman" w:hAnsi="Times New Roman" w:cs="Times New Roman"/>
        </w:rPr>
      </w:pPr>
    </w:p>
    <w:p w14:paraId="47E65A5D" w14:textId="77777777" w:rsidR="000466B3" w:rsidRDefault="000466B3" w:rsidP="000466B3">
      <w:pPr>
        <w:rPr>
          <w:rFonts w:ascii="Times New Roman" w:hAnsi="Times New Roman" w:cs="Times New Roman"/>
        </w:rPr>
      </w:pPr>
    </w:p>
    <w:p w14:paraId="7736A330" w14:textId="7A3B16CB" w:rsidR="0064661A" w:rsidRPr="003045A0" w:rsidRDefault="0064661A" w:rsidP="002E089D">
      <w:pPr>
        <w:spacing w:line="276" w:lineRule="auto"/>
        <w:rPr>
          <w:rFonts w:ascii="Times New Roman" w:hAnsi="Times New Roman" w:cs="Times New Roman"/>
          <w:color w:val="000000" w:themeColor="text1"/>
        </w:rPr>
      </w:pPr>
      <w:r w:rsidRPr="003045A0">
        <w:rPr>
          <w:rFonts w:ascii="Times New Roman" w:hAnsi="Times New Roman" w:cs="Times New Roman"/>
          <w:color w:val="000000" w:themeColor="text1"/>
        </w:rPr>
        <w:lastRenderedPageBreak/>
        <w:t xml:space="preserve">Table 1: Demographic and Hormone Profile Between Depressed and Not Depressed Respondents in the Study Across the Nation Dataset </w:t>
      </w:r>
    </w:p>
    <w:p w14:paraId="061F657F" w14:textId="77777777" w:rsidR="0064661A" w:rsidRPr="003045A0" w:rsidRDefault="0064661A" w:rsidP="002E089D">
      <w:pPr>
        <w:rPr>
          <w:rFonts w:ascii="Times New Roman" w:hAnsi="Times New Roman" w:cs="Times New Roman"/>
          <w:color w:val="000000" w:themeColor="text1"/>
        </w:rPr>
      </w:pPr>
    </w:p>
    <w:tbl>
      <w:tblPr>
        <w:tblW w:w="4328" w:type="pct"/>
        <w:tblLayout w:type="fixed"/>
        <w:tblCellMar>
          <w:left w:w="0" w:type="dxa"/>
          <w:right w:w="0" w:type="dxa"/>
        </w:tblCellMar>
        <w:tblLook w:val="04A0" w:firstRow="1" w:lastRow="0" w:firstColumn="1" w:lastColumn="0" w:noHBand="0" w:noVBand="1"/>
      </w:tblPr>
      <w:tblGrid>
        <w:gridCol w:w="3870"/>
        <w:gridCol w:w="990"/>
        <w:gridCol w:w="1531"/>
        <w:gridCol w:w="1711"/>
      </w:tblGrid>
      <w:tr w:rsidR="003045A0" w:rsidRPr="00ED2301" w14:paraId="029A2223" w14:textId="77777777" w:rsidTr="000466B3">
        <w:tc>
          <w:tcPr>
            <w:tcW w:w="2388" w:type="pct"/>
            <w:tcBorders>
              <w:top w:val="single" w:sz="4" w:space="0" w:color="000000"/>
              <w:left w:val="nil"/>
              <w:bottom w:val="single" w:sz="4" w:space="0" w:color="000000"/>
              <w:right w:val="nil"/>
            </w:tcBorders>
            <w:tcMar>
              <w:top w:w="0" w:type="dxa"/>
              <w:left w:w="108" w:type="dxa"/>
              <w:bottom w:w="0" w:type="dxa"/>
              <w:right w:w="108" w:type="dxa"/>
            </w:tcMar>
            <w:hideMark/>
          </w:tcPr>
          <w:p w14:paraId="7D8572C1"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Independent Variable</w:t>
            </w:r>
          </w:p>
        </w:tc>
        <w:tc>
          <w:tcPr>
            <w:tcW w:w="611" w:type="pct"/>
            <w:tcBorders>
              <w:top w:val="single" w:sz="8" w:space="0" w:color="auto"/>
              <w:left w:val="nil"/>
              <w:bottom w:val="single" w:sz="8" w:space="0" w:color="auto"/>
              <w:right w:val="nil"/>
            </w:tcBorders>
            <w:tcMar>
              <w:top w:w="0" w:type="dxa"/>
              <w:left w:w="108" w:type="dxa"/>
              <w:bottom w:w="0" w:type="dxa"/>
              <w:right w:w="108" w:type="dxa"/>
            </w:tcMar>
            <w:hideMark/>
          </w:tcPr>
          <w:p w14:paraId="03904A1B"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Overall</w:t>
            </w:r>
          </w:p>
        </w:tc>
        <w:tc>
          <w:tcPr>
            <w:tcW w:w="945" w:type="pct"/>
            <w:tcBorders>
              <w:top w:val="single" w:sz="8" w:space="0" w:color="auto"/>
              <w:left w:val="nil"/>
              <w:bottom w:val="single" w:sz="8" w:space="0" w:color="auto"/>
              <w:right w:val="nil"/>
            </w:tcBorders>
            <w:tcMar>
              <w:top w:w="0" w:type="dxa"/>
              <w:left w:w="108" w:type="dxa"/>
              <w:bottom w:w="0" w:type="dxa"/>
              <w:right w:w="108" w:type="dxa"/>
            </w:tcMar>
            <w:hideMark/>
          </w:tcPr>
          <w:p w14:paraId="5177A82D"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Depressed</w:t>
            </w:r>
          </w:p>
        </w:tc>
        <w:tc>
          <w:tcPr>
            <w:tcW w:w="1056" w:type="pct"/>
            <w:tcBorders>
              <w:top w:val="single" w:sz="8" w:space="0" w:color="auto"/>
              <w:left w:val="nil"/>
              <w:bottom w:val="single" w:sz="8" w:space="0" w:color="auto"/>
              <w:right w:val="nil"/>
            </w:tcBorders>
            <w:tcMar>
              <w:top w:w="0" w:type="dxa"/>
              <w:left w:w="108" w:type="dxa"/>
              <w:bottom w:w="0" w:type="dxa"/>
              <w:right w:w="108" w:type="dxa"/>
            </w:tcMar>
            <w:hideMark/>
          </w:tcPr>
          <w:p w14:paraId="767BB34A"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Not Depressed</w:t>
            </w:r>
          </w:p>
        </w:tc>
      </w:tr>
      <w:tr w:rsidR="003045A0" w:rsidRPr="00ED2301" w14:paraId="76005203" w14:textId="77777777" w:rsidTr="000466B3">
        <w:tc>
          <w:tcPr>
            <w:tcW w:w="2388" w:type="pct"/>
            <w:tcBorders>
              <w:top w:val="single" w:sz="4" w:space="0" w:color="000000"/>
              <w:left w:val="nil"/>
              <w:bottom w:val="single" w:sz="4" w:space="0" w:color="FFFFFF" w:themeColor="background1"/>
              <w:right w:val="nil"/>
            </w:tcBorders>
            <w:tcMar>
              <w:top w:w="0" w:type="dxa"/>
              <w:left w:w="108" w:type="dxa"/>
              <w:bottom w:w="0" w:type="dxa"/>
              <w:right w:w="108" w:type="dxa"/>
            </w:tcMar>
          </w:tcPr>
          <w:p w14:paraId="6E1C3CC1"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Depression</w:t>
            </w:r>
          </w:p>
        </w:tc>
        <w:tc>
          <w:tcPr>
            <w:tcW w:w="611" w:type="pct"/>
            <w:tcBorders>
              <w:top w:val="single" w:sz="8" w:space="0" w:color="auto"/>
              <w:left w:val="nil"/>
              <w:bottom w:val="single" w:sz="4" w:space="0" w:color="FFFFFF"/>
              <w:right w:val="nil"/>
            </w:tcBorders>
            <w:tcMar>
              <w:top w:w="0" w:type="dxa"/>
              <w:left w:w="108" w:type="dxa"/>
              <w:bottom w:w="0" w:type="dxa"/>
              <w:right w:w="108" w:type="dxa"/>
            </w:tcMar>
          </w:tcPr>
          <w:p w14:paraId="4C53A01E"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N/A</w:t>
            </w:r>
          </w:p>
        </w:tc>
        <w:tc>
          <w:tcPr>
            <w:tcW w:w="945" w:type="pct"/>
            <w:tcBorders>
              <w:top w:val="single" w:sz="8" w:space="0" w:color="auto"/>
              <w:left w:val="nil"/>
              <w:bottom w:val="single" w:sz="4" w:space="0" w:color="FFFFFF"/>
              <w:right w:val="nil"/>
            </w:tcBorders>
            <w:tcMar>
              <w:top w:w="0" w:type="dxa"/>
              <w:left w:w="108" w:type="dxa"/>
              <w:bottom w:w="0" w:type="dxa"/>
              <w:right w:w="108" w:type="dxa"/>
            </w:tcMar>
          </w:tcPr>
          <w:p w14:paraId="3F326DF3"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9.00%</w:t>
            </w:r>
          </w:p>
        </w:tc>
        <w:tc>
          <w:tcPr>
            <w:tcW w:w="1056" w:type="pct"/>
            <w:tcBorders>
              <w:top w:val="single" w:sz="8" w:space="0" w:color="auto"/>
              <w:left w:val="nil"/>
              <w:bottom w:val="single" w:sz="4" w:space="0" w:color="FFFFFF"/>
              <w:right w:val="nil"/>
            </w:tcBorders>
            <w:tcMar>
              <w:top w:w="0" w:type="dxa"/>
              <w:left w:w="108" w:type="dxa"/>
              <w:bottom w:w="0" w:type="dxa"/>
              <w:right w:w="108" w:type="dxa"/>
            </w:tcMar>
          </w:tcPr>
          <w:p w14:paraId="0CB0CEF5"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91.00%</w:t>
            </w:r>
          </w:p>
        </w:tc>
      </w:tr>
      <w:tr w:rsidR="003045A0" w:rsidRPr="00ED2301" w14:paraId="070AE2BA" w14:textId="77777777" w:rsidTr="000466B3">
        <w:tc>
          <w:tcPr>
            <w:tcW w:w="2388" w:type="pct"/>
            <w:tcBorders>
              <w:top w:val="single" w:sz="4" w:space="0" w:color="FFFFFF" w:themeColor="background1"/>
              <w:left w:val="nil"/>
              <w:bottom w:val="single" w:sz="4" w:space="0" w:color="000000" w:themeColor="text1"/>
              <w:right w:val="nil"/>
            </w:tcBorders>
            <w:tcMar>
              <w:top w:w="0" w:type="dxa"/>
              <w:left w:w="108" w:type="dxa"/>
              <w:bottom w:w="0" w:type="dxa"/>
              <w:right w:w="108" w:type="dxa"/>
            </w:tcMar>
            <w:hideMark/>
          </w:tcPr>
          <w:p w14:paraId="05572219" w14:textId="77777777" w:rsidR="0064661A" w:rsidRPr="00ED2301" w:rsidRDefault="0064661A" w:rsidP="00240C4F">
            <w:pPr>
              <w:jc w:val="center"/>
              <w:rPr>
                <w:rFonts w:ascii="Times New Roman" w:hAnsi="Times New Roman" w:cs="Times New Roman"/>
                <w:color w:val="000000" w:themeColor="text1"/>
              </w:rPr>
            </w:pPr>
          </w:p>
        </w:tc>
        <w:tc>
          <w:tcPr>
            <w:tcW w:w="611" w:type="pct"/>
            <w:tcBorders>
              <w:top w:val="single" w:sz="4" w:space="0" w:color="FFFFFF"/>
              <w:left w:val="nil"/>
              <w:bottom w:val="single" w:sz="4" w:space="0" w:color="000000" w:themeColor="text1"/>
              <w:right w:val="nil"/>
            </w:tcBorders>
            <w:tcMar>
              <w:top w:w="0" w:type="dxa"/>
              <w:left w:w="108" w:type="dxa"/>
              <w:bottom w:w="0" w:type="dxa"/>
              <w:right w:w="108" w:type="dxa"/>
            </w:tcMar>
            <w:hideMark/>
          </w:tcPr>
          <w:p w14:paraId="7AC3C6DC" w14:textId="77777777" w:rsidR="0064661A" w:rsidRPr="00ED2301" w:rsidRDefault="0064661A" w:rsidP="00240C4F">
            <w:pPr>
              <w:rPr>
                <w:rFonts w:ascii="Times New Roman" w:hAnsi="Times New Roman" w:cs="Times New Roman"/>
                <w:color w:val="000000" w:themeColor="text1"/>
              </w:rPr>
            </w:pPr>
          </w:p>
        </w:tc>
        <w:tc>
          <w:tcPr>
            <w:tcW w:w="945" w:type="pct"/>
            <w:tcBorders>
              <w:top w:val="single" w:sz="4" w:space="0" w:color="FFFFFF"/>
              <w:left w:val="nil"/>
              <w:bottom w:val="single" w:sz="4" w:space="0" w:color="000000" w:themeColor="text1"/>
              <w:right w:val="nil"/>
            </w:tcBorders>
            <w:tcMar>
              <w:top w:w="0" w:type="dxa"/>
              <w:left w:w="108" w:type="dxa"/>
              <w:bottom w:w="0" w:type="dxa"/>
              <w:right w:w="108" w:type="dxa"/>
            </w:tcMar>
            <w:hideMark/>
          </w:tcPr>
          <w:p w14:paraId="43B0E573" w14:textId="77777777" w:rsidR="0064661A" w:rsidRPr="00ED2301" w:rsidRDefault="0064661A" w:rsidP="00240C4F">
            <w:pPr>
              <w:rPr>
                <w:rFonts w:ascii="Times New Roman" w:hAnsi="Times New Roman" w:cs="Times New Roman"/>
                <w:color w:val="000000" w:themeColor="text1"/>
              </w:rPr>
            </w:pPr>
          </w:p>
        </w:tc>
        <w:tc>
          <w:tcPr>
            <w:tcW w:w="1056" w:type="pct"/>
            <w:tcBorders>
              <w:top w:val="single" w:sz="4" w:space="0" w:color="FFFFFF"/>
              <w:left w:val="nil"/>
              <w:bottom w:val="single" w:sz="4" w:space="0" w:color="000000" w:themeColor="text1"/>
              <w:right w:val="nil"/>
            </w:tcBorders>
            <w:tcMar>
              <w:top w:w="0" w:type="dxa"/>
              <w:left w:w="108" w:type="dxa"/>
              <w:bottom w:w="0" w:type="dxa"/>
              <w:right w:w="108" w:type="dxa"/>
            </w:tcMar>
            <w:hideMark/>
          </w:tcPr>
          <w:p w14:paraId="745F4C9C" w14:textId="77777777" w:rsidR="0064661A" w:rsidRPr="00ED2301" w:rsidRDefault="0064661A" w:rsidP="00240C4F">
            <w:pPr>
              <w:rPr>
                <w:rFonts w:ascii="Times New Roman" w:hAnsi="Times New Roman" w:cs="Times New Roman"/>
                <w:color w:val="000000" w:themeColor="text1"/>
              </w:rPr>
            </w:pPr>
          </w:p>
        </w:tc>
      </w:tr>
      <w:tr w:rsidR="003045A0" w:rsidRPr="00ED2301" w14:paraId="2F4DDCA6" w14:textId="77777777" w:rsidTr="000466B3">
        <w:tc>
          <w:tcPr>
            <w:tcW w:w="5000" w:type="pct"/>
            <w:gridSpan w:val="4"/>
            <w:tcBorders>
              <w:top w:val="single" w:sz="4" w:space="0" w:color="FFFFFF" w:themeColor="background1"/>
              <w:left w:val="nil"/>
              <w:bottom w:val="nil"/>
              <w:right w:val="nil"/>
            </w:tcBorders>
            <w:tcMar>
              <w:top w:w="0" w:type="dxa"/>
              <w:left w:w="108" w:type="dxa"/>
              <w:bottom w:w="0" w:type="dxa"/>
              <w:right w:w="108" w:type="dxa"/>
            </w:tcMar>
          </w:tcPr>
          <w:p w14:paraId="47A8BC55"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Average</w:t>
            </w:r>
          </w:p>
        </w:tc>
      </w:tr>
      <w:tr w:rsidR="003045A0" w:rsidRPr="00ED2301" w14:paraId="43AACDED" w14:textId="77777777" w:rsidTr="000466B3">
        <w:tc>
          <w:tcPr>
            <w:tcW w:w="2388" w:type="pct"/>
            <w:tcBorders>
              <w:top w:val="single" w:sz="4" w:space="0" w:color="000000" w:themeColor="text1"/>
              <w:left w:val="nil"/>
              <w:bottom w:val="nil"/>
              <w:right w:val="nil"/>
            </w:tcBorders>
            <w:tcMar>
              <w:top w:w="0" w:type="dxa"/>
              <w:left w:w="108" w:type="dxa"/>
              <w:bottom w:w="0" w:type="dxa"/>
              <w:right w:w="108" w:type="dxa"/>
            </w:tcMar>
          </w:tcPr>
          <w:p w14:paraId="5916A8FD"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Dehydroepiandrosterone sulfate (ug/dL)</w:t>
            </w:r>
          </w:p>
        </w:tc>
        <w:tc>
          <w:tcPr>
            <w:tcW w:w="611" w:type="pct"/>
            <w:tcBorders>
              <w:top w:val="single" w:sz="4" w:space="0" w:color="000000" w:themeColor="text1"/>
              <w:left w:val="nil"/>
              <w:bottom w:val="nil"/>
              <w:right w:val="nil"/>
            </w:tcBorders>
            <w:tcMar>
              <w:top w:w="0" w:type="dxa"/>
              <w:left w:w="108" w:type="dxa"/>
              <w:bottom w:w="0" w:type="dxa"/>
              <w:right w:w="108" w:type="dxa"/>
            </w:tcMar>
          </w:tcPr>
          <w:p w14:paraId="555DE633"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120.99</w:t>
            </w:r>
          </w:p>
        </w:tc>
        <w:tc>
          <w:tcPr>
            <w:tcW w:w="945" w:type="pct"/>
            <w:tcBorders>
              <w:top w:val="single" w:sz="4" w:space="0" w:color="000000" w:themeColor="text1"/>
              <w:left w:val="nil"/>
              <w:bottom w:val="nil"/>
              <w:right w:val="nil"/>
            </w:tcBorders>
            <w:tcMar>
              <w:top w:w="0" w:type="dxa"/>
              <w:left w:w="108" w:type="dxa"/>
              <w:bottom w:w="0" w:type="dxa"/>
              <w:right w:w="108" w:type="dxa"/>
            </w:tcMar>
          </w:tcPr>
          <w:p w14:paraId="0E5508C6"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114.96</w:t>
            </w:r>
          </w:p>
        </w:tc>
        <w:tc>
          <w:tcPr>
            <w:tcW w:w="1056" w:type="pct"/>
            <w:tcBorders>
              <w:top w:val="single" w:sz="4" w:space="0" w:color="000000" w:themeColor="text1"/>
              <w:left w:val="nil"/>
              <w:bottom w:val="nil"/>
              <w:right w:val="nil"/>
            </w:tcBorders>
            <w:tcMar>
              <w:top w:w="0" w:type="dxa"/>
              <w:left w:w="108" w:type="dxa"/>
              <w:bottom w:w="0" w:type="dxa"/>
              <w:right w:w="108" w:type="dxa"/>
            </w:tcMar>
          </w:tcPr>
          <w:p w14:paraId="6F3E4A06"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121.59</w:t>
            </w:r>
          </w:p>
        </w:tc>
      </w:tr>
      <w:tr w:rsidR="003045A0" w:rsidRPr="00ED2301" w14:paraId="766B9E2C" w14:textId="77777777" w:rsidTr="000466B3">
        <w:tc>
          <w:tcPr>
            <w:tcW w:w="2388" w:type="pct"/>
            <w:tcBorders>
              <w:top w:val="nil"/>
              <w:left w:val="nil"/>
              <w:bottom w:val="nil"/>
              <w:right w:val="nil"/>
            </w:tcBorders>
            <w:tcMar>
              <w:top w:w="0" w:type="dxa"/>
              <w:left w:w="108" w:type="dxa"/>
              <w:bottom w:w="0" w:type="dxa"/>
              <w:right w:w="108" w:type="dxa"/>
            </w:tcMar>
          </w:tcPr>
          <w:p w14:paraId="0AAADFC8"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Follicle-stimulating hormone (</w:t>
            </w:r>
            <w:proofErr w:type="spellStart"/>
            <w:r w:rsidRPr="00ED2301">
              <w:rPr>
                <w:rFonts w:ascii="Times New Roman" w:hAnsi="Times New Roman" w:cs="Times New Roman"/>
                <w:color w:val="000000" w:themeColor="text1"/>
              </w:rPr>
              <w:t>mIU</w:t>
            </w:r>
            <w:proofErr w:type="spellEnd"/>
            <w:r w:rsidRPr="00ED2301">
              <w:rPr>
                <w:rFonts w:ascii="Times New Roman" w:hAnsi="Times New Roman" w:cs="Times New Roman"/>
                <w:color w:val="000000" w:themeColor="text1"/>
              </w:rPr>
              <w:t>/mL)</w:t>
            </w:r>
          </w:p>
        </w:tc>
        <w:tc>
          <w:tcPr>
            <w:tcW w:w="611" w:type="pct"/>
            <w:tcBorders>
              <w:top w:val="nil"/>
              <w:left w:val="nil"/>
              <w:bottom w:val="nil"/>
              <w:right w:val="nil"/>
            </w:tcBorders>
            <w:tcMar>
              <w:top w:w="0" w:type="dxa"/>
              <w:left w:w="108" w:type="dxa"/>
              <w:bottom w:w="0" w:type="dxa"/>
              <w:right w:w="108" w:type="dxa"/>
            </w:tcMar>
          </w:tcPr>
          <w:p w14:paraId="5857B799"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110.22</w:t>
            </w:r>
          </w:p>
        </w:tc>
        <w:tc>
          <w:tcPr>
            <w:tcW w:w="945" w:type="pct"/>
            <w:tcBorders>
              <w:top w:val="nil"/>
              <w:left w:val="nil"/>
              <w:bottom w:val="nil"/>
              <w:right w:val="nil"/>
            </w:tcBorders>
            <w:tcMar>
              <w:top w:w="0" w:type="dxa"/>
              <w:left w:w="108" w:type="dxa"/>
              <w:bottom w:w="0" w:type="dxa"/>
              <w:right w:w="108" w:type="dxa"/>
            </w:tcMar>
          </w:tcPr>
          <w:p w14:paraId="382B4E69"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108.87</w:t>
            </w:r>
          </w:p>
        </w:tc>
        <w:tc>
          <w:tcPr>
            <w:tcW w:w="1056" w:type="pct"/>
            <w:tcBorders>
              <w:top w:val="nil"/>
              <w:left w:val="nil"/>
              <w:bottom w:val="nil"/>
              <w:right w:val="nil"/>
            </w:tcBorders>
            <w:tcMar>
              <w:top w:w="0" w:type="dxa"/>
              <w:left w:w="108" w:type="dxa"/>
              <w:bottom w:w="0" w:type="dxa"/>
              <w:right w:w="108" w:type="dxa"/>
            </w:tcMar>
          </w:tcPr>
          <w:p w14:paraId="706BE636"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110.35</w:t>
            </w:r>
          </w:p>
        </w:tc>
      </w:tr>
      <w:tr w:rsidR="003045A0" w:rsidRPr="00ED2301" w14:paraId="44B52F89" w14:textId="77777777" w:rsidTr="000466B3">
        <w:tc>
          <w:tcPr>
            <w:tcW w:w="2388" w:type="pct"/>
            <w:tcBorders>
              <w:top w:val="nil"/>
              <w:left w:val="nil"/>
              <w:bottom w:val="nil"/>
              <w:right w:val="nil"/>
            </w:tcBorders>
            <w:tcMar>
              <w:top w:w="0" w:type="dxa"/>
              <w:left w:w="108" w:type="dxa"/>
              <w:bottom w:w="0" w:type="dxa"/>
              <w:right w:w="108" w:type="dxa"/>
            </w:tcMar>
          </w:tcPr>
          <w:p w14:paraId="19A0083B"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Sex hormone-binding globulin (</w:t>
            </w:r>
            <w:proofErr w:type="spellStart"/>
            <w:r w:rsidRPr="00ED2301">
              <w:rPr>
                <w:rFonts w:ascii="Times New Roman" w:hAnsi="Times New Roman" w:cs="Times New Roman"/>
                <w:color w:val="000000" w:themeColor="text1"/>
              </w:rPr>
              <w:t>nM</w:t>
            </w:r>
            <w:proofErr w:type="spellEnd"/>
            <w:r w:rsidRPr="00ED2301">
              <w:rPr>
                <w:rFonts w:ascii="Times New Roman" w:hAnsi="Times New Roman" w:cs="Times New Roman"/>
                <w:color w:val="000000" w:themeColor="text1"/>
              </w:rPr>
              <w:t>)</w:t>
            </w:r>
          </w:p>
        </w:tc>
        <w:tc>
          <w:tcPr>
            <w:tcW w:w="611" w:type="pct"/>
            <w:tcBorders>
              <w:top w:val="nil"/>
              <w:left w:val="nil"/>
              <w:bottom w:val="nil"/>
              <w:right w:val="nil"/>
            </w:tcBorders>
            <w:tcMar>
              <w:top w:w="0" w:type="dxa"/>
              <w:left w:w="108" w:type="dxa"/>
              <w:bottom w:w="0" w:type="dxa"/>
              <w:right w:w="108" w:type="dxa"/>
            </w:tcMar>
          </w:tcPr>
          <w:p w14:paraId="2B6877DB"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45.38</w:t>
            </w:r>
          </w:p>
        </w:tc>
        <w:tc>
          <w:tcPr>
            <w:tcW w:w="945" w:type="pct"/>
            <w:tcBorders>
              <w:top w:val="nil"/>
              <w:left w:val="nil"/>
              <w:bottom w:val="nil"/>
              <w:right w:val="nil"/>
            </w:tcBorders>
            <w:tcMar>
              <w:top w:w="0" w:type="dxa"/>
              <w:left w:w="108" w:type="dxa"/>
              <w:bottom w:w="0" w:type="dxa"/>
              <w:right w:w="108" w:type="dxa"/>
            </w:tcMar>
          </w:tcPr>
          <w:p w14:paraId="61CADDC7"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44.59</w:t>
            </w:r>
          </w:p>
        </w:tc>
        <w:tc>
          <w:tcPr>
            <w:tcW w:w="1056" w:type="pct"/>
            <w:tcBorders>
              <w:top w:val="nil"/>
              <w:left w:val="nil"/>
              <w:bottom w:val="nil"/>
              <w:right w:val="nil"/>
            </w:tcBorders>
            <w:tcMar>
              <w:top w:w="0" w:type="dxa"/>
              <w:left w:w="108" w:type="dxa"/>
              <w:bottom w:w="0" w:type="dxa"/>
              <w:right w:w="108" w:type="dxa"/>
            </w:tcMar>
          </w:tcPr>
          <w:p w14:paraId="3EAB1799"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45.46</w:t>
            </w:r>
          </w:p>
        </w:tc>
      </w:tr>
      <w:tr w:rsidR="003045A0" w:rsidRPr="00ED2301" w14:paraId="4DA3DF9E" w14:textId="77777777" w:rsidTr="000466B3">
        <w:tc>
          <w:tcPr>
            <w:tcW w:w="2388" w:type="pct"/>
            <w:tcBorders>
              <w:top w:val="nil"/>
              <w:left w:val="nil"/>
              <w:bottom w:val="nil"/>
              <w:right w:val="nil"/>
            </w:tcBorders>
            <w:tcMar>
              <w:top w:w="0" w:type="dxa"/>
              <w:left w:w="108" w:type="dxa"/>
              <w:bottom w:w="0" w:type="dxa"/>
              <w:right w:w="108" w:type="dxa"/>
            </w:tcMar>
          </w:tcPr>
          <w:p w14:paraId="75ED6445"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Testosterone (ng/dL)</w:t>
            </w:r>
          </w:p>
        </w:tc>
        <w:tc>
          <w:tcPr>
            <w:tcW w:w="611" w:type="pct"/>
            <w:tcBorders>
              <w:top w:val="nil"/>
              <w:left w:val="nil"/>
              <w:bottom w:val="nil"/>
              <w:right w:val="nil"/>
            </w:tcBorders>
            <w:tcMar>
              <w:top w:w="0" w:type="dxa"/>
              <w:left w:w="108" w:type="dxa"/>
              <w:bottom w:w="0" w:type="dxa"/>
              <w:right w:w="108" w:type="dxa"/>
            </w:tcMar>
          </w:tcPr>
          <w:p w14:paraId="2F2CB28A"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44.09</w:t>
            </w:r>
          </w:p>
        </w:tc>
        <w:tc>
          <w:tcPr>
            <w:tcW w:w="945" w:type="pct"/>
            <w:tcBorders>
              <w:top w:val="nil"/>
              <w:left w:val="nil"/>
              <w:bottom w:val="nil"/>
              <w:right w:val="nil"/>
            </w:tcBorders>
            <w:tcMar>
              <w:top w:w="0" w:type="dxa"/>
              <w:left w:w="108" w:type="dxa"/>
              <w:bottom w:w="0" w:type="dxa"/>
              <w:right w:w="108" w:type="dxa"/>
            </w:tcMar>
          </w:tcPr>
          <w:p w14:paraId="60CA1B31"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52.54</w:t>
            </w:r>
          </w:p>
        </w:tc>
        <w:tc>
          <w:tcPr>
            <w:tcW w:w="1056" w:type="pct"/>
            <w:tcBorders>
              <w:top w:val="nil"/>
              <w:left w:val="nil"/>
              <w:bottom w:val="nil"/>
              <w:right w:val="nil"/>
            </w:tcBorders>
            <w:tcMar>
              <w:top w:w="0" w:type="dxa"/>
              <w:left w:w="108" w:type="dxa"/>
              <w:bottom w:w="0" w:type="dxa"/>
              <w:right w:w="108" w:type="dxa"/>
            </w:tcMar>
          </w:tcPr>
          <w:p w14:paraId="44821672"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43.25</w:t>
            </w:r>
          </w:p>
        </w:tc>
      </w:tr>
      <w:tr w:rsidR="003045A0" w:rsidRPr="00ED2301" w14:paraId="6AD4C535" w14:textId="77777777" w:rsidTr="000466B3">
        <w:tc>
          <w:tcPr>
            <w:tcW w:w="2388" w:type="pct"/>
            <w:tcBorders>
              <w:top w:val="nil"/>
              <w:left w:val="nil"/>
              <w:bottom w:val="nil"/>
              <w:right w:val="nil"/>
            </w:tcBorders>
            <w:tcMar>
              <w:top w:w="0" w:type="dxa"/>
              <w:left w:w="108" w:type="dxa"/>
              <w:bottom w:w="0" w:type="dxa"/>
              <w:right w:w="108" w:type="dxa"/>
            </w:tcMar>
          </w:tcPr>
          <w:p w14:paraId="22C67FD3"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Thyroid-stimulating hormone (</w:t>
            </w:r>
            <w:proofErr w:type="spellStart"/>
            <w:r w:rsidRPr="00ED2301">
              <w:rPr>
                <w:rFonts w:ascii="Times New Roman" w:hAnsi="Times New Roman" w:cs="Times New Roman"/>
                <w:color w:val="000000" w:themeColor="text1"/>
              </w:rPr>
              <w:t>ulU</w:t>
            </w:r>
            <w:proofErr w:type="spellEnd"/>
            <w:r w:rsidRPr="00ED2301">
              <w:rPr>
                <w:rFonts w:ascii="Times New Roman" w:hAnsi="Times New Roman" w:cs="Times New Roman"/>
                <w:color w:val="000000" w:themeColor="text1"/>
              </w:rPr>
              <w:t>/mL)</w:t>
            </w:r>
          </w:p>
        </w:tc>
        <w:tc>
          <w:tcPr>
            <w:tcW w:w="611" w:type="pct"/>
            <w:tcBorders>
              <w:top w:val="nil"/>
              <w:left w:val="nil"/>
              <w:bottom w:val="nil"/>
              <w:right w:val="nil"/>
            </w:tcBorders>
            <w:tcMar>
              <w:top w:w="0" w:type="dxa"/>
              <w:left w:w="108" w:type="dxa"/>
              <w:bottom w:w="0" w:type="dxa"/>
              <w:right w:w="108" w:type="dxa"/>
            </w:tcMar>
          </w:tcPr>
          <w:p w14:paraId="342289CF"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2.400</w:t>
            </w:r>
          </w:p>
        </w:tc>
        <w:tc>
          <w:tcPr>
            <w:tcW w:w="945" w:type="pct"/>
            <w:tcBorders>
              <w:top w:val="nil"/>
              <w:left w:val="nil"/>
              <w:bottom w:val="nil"/>
              <w:right w:val="nil"/>
            </w:tcBorders>
            <w:tcMar>
              <w:top w:w="0" w:type="dxa"/>
              <w:left w:w="108" w:type="dxa"/>
              <w:bottom w:w="0" w:type="dxa"/>
              <w:right w:w="108" w:type="dxa"/>
            </w:tcMar>
          </w:tcPr>
          <w:p w14:paraId="2C0DA0F8"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2.146</w:t>
            </w:r>
          </w:p>
        </w:tc>
        <w:tc>
          <w:tcPr>
            <w:tcW w:w="1056" w:type="pct"/>
            <w:tcBorders>
              <w:top w:val="nil"/>
              <w:left w:val="nil"/>
              <w:bottom w:val="nil"/>
              <w:right w:val="nil"/>
            </w:tcBorders>
            <w:tcMar>
              <w:top w:w="0" w:type="dxa"/>
              <w:left w:w="108" w:type="dxa"/>
              <w:bottom w:w="0" w:type="dxa"/>
              <w:right w:w="108" w:type="dxa"/>
            </w:tcMar>
          </w:tcPr>
          <w:p w14:paraId="21E50A9C"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2.426</w:t>
            </w:r>
          </w:p>
        </w:tc>
      </w:tr>
      <w:tr w:rsidR="003045A0" w:rsidRPr="00ED2301" w14:paraId="37C0A058" w14:textId="77777777" w:rsidTr="000466B3">
        <w:tc>
          <w:tcPr>
            <w:tcW w:w="2388" w:type="pct"/>
            <w:tcBorders>
              <w:top w:val="nil"/>
              <w:left w:val="nil"/>
              <w:bottom w:val="nil"/>
              <w:right w:val="nil"/>
            </w:tcBorders>
            <w:tcMar>
              <w:top w:w="0" w:type="dxa"/>
              <w:left w:w="108" w:type="dxa"/>
              <w:bottom w:w="0" w:type="dxa"/>
              <w:right w:w="108" w:type="dxa"/>
            </w:tcMar>
          </w:tcPr>
          <w:p w14:paraId="7F9E677A"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 xml:space="preserve">Estradiol (average, </w:t>
            </w:r>
            <w:proofErr w:type="spellStart"/>
            <w:r w:rsidRPr="00ED2301">
              <w:rPr>
                <w:rFonts w:ascii="Times New Roman" w:hAnsi="Times New Roman" w:cs="Times New Roman"/>
                <w:color w:val="000000" w:themeColor="text1"/>
              </w:rPr>
              <w:t>pg</w:t>
            </w:r>
            <w:proofErr w:type="spellEnd"/>
            <w:r w:rsidRPr="00ED2301">
              <w:rPr>
                <w:rFonts w:ascii="Times New Roman" w:hAnsi="Times New Roman" w:cs="Times New Roman"/>
                <w:color w:val="000000" w:themeColor="text1"/>
              </w:rPr>
              <w:t>/mL)</w:t>
            </w:r>
          </w:p>
        </w:tc>
        <w:tc>
          <w:tcPr>
            <w:tcW w:w="611" w:type="pct"/>
            <w:tcBorders>
              <w:top w:val="nil"/>
              <w:left w:val="nil"/>
              <w:bottom w:val="nil"/>
              <w:right w:val="nil"/>
            </w:tcBorders>
            <w:tcMar>
              <w:top w:w="0" w:type="dxa"/>
              <w:left w:w="108" w:type="dxa"/>
              <w:bottom w:w="0" w:type="dxa"/>
              <w:right w:w="108" w:type="dxa"/>
            </w:tcMar>
          </w:tcPr>
          <w:p w14:paraId="7AF4C2CE"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28.94</w:t>
            </w:r>
          </w:p>
        </w:tc>
        <w:tc>
          <w:tcPr>
            <w:tcW w:w="945" w:type="pct"/>
            <w:tcBorders>
              <w:top w:val="nil"/>
              <w:left w:val="nil"/>
              <w:bottom w:val="nil"/>
              <w:right w:val="nil"/>
            </w:tcBorders>
            <w:tcMar>
              <w:top w:w="0" w:type="dxa"/>
              <w:left w:w="108" w:type="dxa"/>
              <w:bottom w:w="0" w:type="dxa"/>
              <w:right w:w="108" w:type="dxa"/>
            </w:tcMar>
          </w:tcPr>
          <w:p w14:paraId="1AE2530C"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25.25</w:t>
            </w:r>
          </w:p>
        </w:tc>
        <w:tc>
          <w:tcPr>
            <w:tcW w:w="1056" w:type="pct"/>
            <w:tcBorders>
              <w:top w:val="nil"/>
              <w:left w:val="nil"/>
              <w:bottom w:val="nil"/>
              <w:right w:val="nil"/>
            </w:tcBorders>
            <w:tcMar>
              <w:top w:w="0" w:type="dxa"/>
              <w:left w:w="108" w:type="dxa"/>
              <w:bottom w:w="0" w:type="dxa"/>
              <w:right w:w="108" w:type="dxa"/>
            </w:tcMar>
          </w:tcPr>
          <w:p w14:paraId="7798B0B9"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29.31</w:t>
            </w:r>
          </w:p>
        </w:tc>
      </w:tr>
      <w:tr w:rsidR="003045A0" w:rsidRPr="00ED2301" w14:paraId="76F8CA0C" w14:textId="77777777" w:rsidTr="000466B3">
        <w:tc>
          <w:tcPr>
            <w:tcW w:w="2388" w:type="pct"/>
            <w:tcBorders>
              <w:top w:val="nil"/>
              <w:left w:val="nil"/>
              <w:bottom w:val="single" w:sz="4" w:space="0" w:color="000000" w:themeColor="text1"/>
              <w:right w:val="nil"/>
            </w:tcBorders>
            <w:tcMar>
              <w:top w:w="0" w:type="dxa"/>
              <w:left w:w="108" w:type="dxa"/>
              <w:bottom w:w="0" w:type="dxa"/>
              <w:right w:w="108" w:type="dxa"/>
            </w:tcMar>
          </w:tcPr>
          <w:p w14:paraId="73D4229D"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Age</w:t>
            </w:r>
          </w:p>
        </w:tc>
        <w:tc>
          <w:tcPr>
            <w:tcW w:w="611" w:type="pct"/>
            <w:tcBorders>
              <w:top w:val="nil"/>
              <w:left w:val="nil"/>
              <w:bottom w:val="single" w:sz="4" w:space="0" w:color="000000" w:themeColor="text1"/>
              <w:right w:val="nil"/>
            </w:tcBorders>
            <w:tcMar>
              <w:top w:w="0" w:type="dxa"/>
              <w:left w:w="108" w:type="dxa"/>
              <w:bottom w:w="0" w:type="dxa"/>
              <w:right w:w="108" w:type="dxa"/>
            </w:tcMar>
          </w:tcPr>
          <w:p w14:paraId="2C40C84A"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56.03</w:t>
            </w:r>
          </w:p>
        </w:tc>
        <w:tc>
          <w:tcPr>
            <w:tcW w:w="945" w:type="pct"/>
            <w:tcBorders>
              <w:top w:val="nil"/>
              <w:left w:val="nil"/>
              <w:bottom w:val="single" w:sz="4" w:space="0" w:color="000000" w:themeColor="text1"/>
              <w:right w:val="nil"/>
            </w:tcBorders>
            <w:tcMar>
              <w:top w:w="0" w:type="dxa"/>
              <w:left w:w="108" w:type="dxa"/>
              <w:bottom w:w="0" w:type="dxa"/>
              <w:right w:w="108" w:type="dxa"/>
            </w:tcMar>
          </w:tcPr>
          <w:p w14:paraId="4C507E0C"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56.45</w:t>
            </w:r>
          </w:p>
        </w:tc>
        <w:tc>
          <w:tcPr>
            <w:tcW w:w="1056" w:type="pct"/>
            <w:tcBorders>
              <w:top w:val="nil"/>
              <w:left w:val="nil"/>
              <w:bottom w:val="single" w:sz="4" w:space="0" w:color="000000" w:themeColor="text1"/>
              <w:right w:val="nil"/>
            </w:tcBorders>
            <w:tcMar>
              <w:top w:w="0" w:type="dxa"/>
              <w:left w:w="108" w:type="dxa"/>
              <w:bottom w:w="0" w:type="dxa"/>
              <w:right w:w="108" w:type="dxa"/>
            </w:tcMar>
          </w:tcPr>
          <w:p w14:paraId="470070EB" w14:textId="77777777" w:rsidR="0064661A" w:rsidRPr="00ED2301" w:rsidRDefault="0064661A"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55.99</w:t>
            </w:r>
          </w:p>
        </w:tc>
      </w:tr>
      <w:tr w:rsidR="003045A0" w:rsidRPr="00ED2301" w14:paraId="6F87ED5E" w14:textId="77777777" w:rsidTr="000466B3">
        <w:tc>
          <w:tcPr>
            <w:tcW w:w="5000" w:type="pct"/>
            <w:gridSpan w:val="4"/>
            <w:tcBorders>
              <w:top w:val="nil"/>
              <w:left w:val="nil"/>
              <w:bottom w:val="nil"/>
              <w:right w:val="nil"/>
            </w:tcBorders>
            <w:tcMar>
              <w:top w:w="0" w:type="dxa"/>
              <w:left w:w="108" w:type="dxa"/>
              <w:bottom w:w="0" w:type="dxa"/>
              <w:right w:w="108" w:type="dxa"/>
            </w:tcMar>
          </w:tcPr>
          <w:p w14:paraId="416C3707"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Proportion</w:t>
            </w:r>
          </w:p>
        </w:tc>
      </w:tr>
      <w:tr w:rsidR="003045A0" w:rsidRPr="00ED2301" w14:paraId="40CA062B" w14:textId="77777777" w:rsidTr="000466B3">
        <w:tc>
          <w:tcPr>
            <w:tcW w:w="2388" w:type="pct"/>
            <w:tcBorders>
              <w:top w:val="single" w:sz="4" w:space="0" w:color="000000" w:themeColor="text1"/>
              <w:left w:val="nil"/>
              <w:bottom w:val="single" w:sz="4" w:space="0" w:color="FFFFFF" w:themeColor="background1"/>
              <w:right w:val="nil"/>
            </w:tcBorders>
            <w:tcMar>
              <w:top w:w="0" w:type="dxa"/>
              <w:left w:w="108" w:type="dxa"/>
              <w:bottom w:w="0" w:type="dxa"/>
              <w:right w:w="108" w:type="dxa"/>
            </w:tcMar>
          </w:tcPr>
          <w:p w14:paraId="4CAA2995"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Race, White</w:t>
            </w:r>
          </w:p>
        </w:tc>
        <w:tc>
          <w:tcPr>
            <w:tcW w:w="611" w:type="pct"/>
            <w:tcBorders>
              <w:top w:val="single" w:sz="4" w:space="0" w:color="000000" w:themeColor="text1"/>
              <w:left w:val="nil"/>
              <w:bottom w:val="single" w:sz="4" w:space="0" w:color="FFFFFF" w:themeColor="background1"/>
              <w:right w:val="nil"/>
            </w:tcBorders>
            <w:tcMar>
              <w:top w:w="0" w:type="dxa"/>
              <w:left w:w="108" w:type="dxa"/>
              <w:bottom w:w="0" w:type="dxa"/>
              <w:right w:w="108" w:type="dxa"/>
            </w:tcMar>
          </w:tcPr>
          <w:p w14:paraId="370A0B7A" w14:textId="5D9E2A4D"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49.59</w:t>
            </w:r>
          </w:p>
        </w:tc>
        <w:tc>
          <w:tcPr>
            <w:tcW w:w="945" w:type="pct"/>
            <w:tcBorders>
              <w:top w:val="single" w:sz="4" w:space="0" w:color="000000" w:themeColor="text1"/>
              <w:left w:val="nil"/>
              <w:bottom w:val="single" w:sz="4" w:space="0" w:color="FFFFFF" w:themeColor="background1"/>
              <w:right w:val="nil"/>
            </w:tcBorders>
            <w:tcMar>
              <w:top w:w="0" w:type="dxa"/>
              <w:left w:w="108" w:type="dxa"/>
              <w:bottom w:w="0" w:type="dxa"/>
              <w:right w:w="108" w:type="dxa"/>
            </w:tcMar>
          </w:tcPr>
          <w:p w14:paraId="176712B3" w14:textId="46FA8227"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54.87</w:t>
            </w:r>
          </w:p>
        </w:tc>
        <w:tc>
          <w:tcPr>
            <w:tcW w:w="1056" w:type="pct"/>
            <w:tcBorders>
              <w:top w:val="single" w:sz="4" w:space="0" w:color="000000" w:themeColor="text1"/>
              <w:left w:val="nil"/>
              <w:bottom w:val="single" w:sz="4" w:space="0" w:color="FFFFFF" w:themeColor="background1"/>
              <w:right w:val="nil"/>
            </w:tcBorders>
            <w:tcMar>
              <w:top w:w="0" w:type="dxa"/>
              <w:left w:w="108" w:type="dxa"/>
              <w:bottom w:w="0" w:type="dxa"/>
              <w:right w:w="108" w:type="dxa"/>
            </w:tcMar>
          </w:tcPr>
          <w:p w14:paraId="68452C86" w14:textId="5E0D0350"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49.07</w:t>
            </w:r>
          </w:p>
        </w:tc>
      </w:tr>
      <w:tr w:rsidR="003045A0" w:rsidRPr="00ED2301" w14:paraId="0BF7D0A1" w14:textId="77777777" w:rsidTr="000466B3">
        <w:tc>
          <w:tcPr>
            <w:tcW w:w="2388" w:type="pct"/>
            <w:tcBorders>
              <w:top w:val="single" w:sz="4" w:space="0" w:color="FFFFFF" w:themeColor="background1"/>
              <w:left w:val="nil"/>
              <w:bottom w:val="nil"/>
              <w:right w:val="nil"/>
            </w:tcBorders>
            <w:tcMar>
              <w:top w:w="0" w:type="dxa"/>
              <w:left w:w="108" w:type="dxa"/>
              <w:bottom w:w="0" w:type="dxa"/>
              <w:right w:w="108" w:type="dxa"/>
            </w:tcMar>
          </w:tcPr>
          <w:p w14:paraId="2441BDCC"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Race, Black</w:t>
            </w:r>
          </w:p>
        </w:tc>
        <w:tc>
          <w:tcPr>
            <w:tcW w:w="611" w:type="pct"/>
            <w:tcBorders>
              <w:top w:val="single" w:sz="4" w:space="0" w:color="FFFFFF" w:themeColor="background1"/>
              <w:left w:val="nil"/>
              <w:bottom w:val="nil"/>
              <w:right w:val="nil"/>
            </w:tcBorders>
            <w:tcMar>
              <w:top w:w="0" w:type="dxa"/>
              <w:left w:w="108" w:type="dxa"/>
              <w:bottom w:w="0" w:type="dxa"/>
              <w:right w:w="108" w:type="dxa"/>
            </w:tcMar>
          </w:tcPr>
          <w:p w14:paraId="091B04C4" w14:textId="4A7318CF"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28.85</w:t>
            </w:r>
          </w:p>
        </w:tc>
        <w:tc>
          <w:tcPr>
            <w:tcW w:w="945" w:type="pct"/>
            <w:tcBorders>
              <w:top w:val="single" w:sz="4" w:space="0" w:color="FFFFFF" w:themeColor="background1"/>
              <w:left w:val="nil"/>
              <w:bottom w:val="nil"/>
              <w:right w:val="nil"/>
            </w:tcBorders>
            <w:tcMar>
              <w:top w:w="0" w:type="dxa"/>
              <w:left w:w="108" w:type="dxa"/>
              <w:bottom w:w="0" w:type="dxa"/>
              <w:right w:w="108" w:type="dxa"/>
            </w:tcMar>
          </w:tcPr>
          <w:p w14:paraId="6C929BE2" w14:textId="3C93FDBA"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29.27</w:t>
            </w:r>
          </w:p>
        </w:tc>
        <w:tc>
          <w:tcPr>
            <w:tcW w:w="1056" w:type="pct"/>
            <w:tcBorders>
              <w:top w:val="single" w:sz="4" w:space="0" w:color="FFFFFF" w:themeColor="background1"/>
              <w:left w:val="nil"/>
              <w:bottom w:val="nil"/>
              <w:right w:val="nil"/>
            </w:tcBorders>
            <w:tcMar>
              <w:top w:w="0" w:type="dxa"/>
              <w:left w:w="108" w:type="dxa"/>
              <w:bottom w:w="0" w:type="dxa"/>
              <w:right w:w="108" w:type="dxa"/>
            </w:tcMar>
          </w:tcPr>
          <w:p w14:paraId="4F730E48" w14:textId="53626F32"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28.81</w:t>
            </w:r>
          </w:p>
        </w:tc>
      </w:tr>
      <w:tr w:rsidR="003045A0" w:rsidRPr="00ED2301" w14:paraId="7E34A9B1" w14:textId="77777777" w:rsidTr="000466B3">
        <w:tc>
          <w:tcPr>
            <w:tcW w:w="2388" w:type="pct"/>
            <w:tcBorders>
              <w:top w:val="nil"/>
              <w:left w:val="nil"/>
              <w:bottom w:val="nil"/>
              <w:right w:val="nil"/>
            </w:tcBorders>
            <w:tcMar>
              <w:top w:w="0" w:type="dxa"/>
              <w:left w:w="108" w:type="dxa"/>
              <w:bottom w:w="0" w:type="dxa"/>
              <w:right w:w="108" w:type="dxa"/>
            </w:tcMar>
          </w:tcPr>
          <w:p w14:paraId="77574DAB"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Race, Other</w:t>
            </w:r>
          </w:p>
        </w:tc>
        <w:tc>
          <w:tcPr>
            <w:tcW w:w="611" w:type="pct"/>
            <w:tcBorders>
              <w:top w:val="nil"/>
              <w:left w:val="nil"/>
              <w:bottom w:val="nil"/>
              <w:right w:val="nil"/>
            </w:tcBorders>
            <w:tcMar>
              <w:top w:w="0" w:type="dxa"/>
              <w:left w:w="108" w:type="dxa"/>
              <w:bottom w:w="0" w:type="dxa"/>
              <w:right w:w="108" w:type="dxa"/>
            </w:tcMar>
          </w:tcPr>
          <w:p w14:paraId="6B4B86BD" w14:textId="44C0B721"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21.56</w:t>
            </w:r>
          </w:p>
        </w:tc>
        <w:tc>
          <w:tcPr>
            <w:tcW w:w="945" w:type="pct"/>
            <w:tcBorders>
              <w:top w:val="nil"/>
              <w:left w:val="nil"/>
              <w:bottom w:val="nil"/>
              <w:right w:val="nil"/>
            </w:tcBorders>
            <w:tcMar>
              <w:top w:w="0" w:type="dxa"/>
              <w:left w:w="108" w:type="dxa"/>
              <w:bottom w:w="0" w:type="dxa"/>
              <w:right w:w="108" w:type="dxa"/>
            </w:tcMar>
          </w:tcPr>
          <w:p w14:paraId="4B7CF6F9" w14:textId="13680059"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15.85</w:t>
            </w:r>
          </w:p>
        </w:tc>
        <w:tc>
          <w:tcPr>
            <w:tcW w:w="1056" w:type="pct"/>
            <w:tcBorders>
              <w:top w:val="nil"/>
              <w:left w:val="nil"/>
              <w:bottom w:val="nil"/>
              <w:right w:val="nil"/>
            </w:tcBorders>
            <w:tcMar>
              <w:top w:w="0" w:type="dxa"/>
              <w:left w:w="108" w:type="dxa"/>
              <w:bottom w:w="0" w:type="dxa"/>
              <w:right w:w="108" w:type="dxa"/>
            </w:tcMar>
          </w:tcPr>
          <w:p w14:paraId="141B811B" w14:textId="0AC316EC"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22.12</w:t>
            </w:r>
          </w:p>
        </w:tc>
      </w:tr>
      <w:tr w:rsidR="003045A0" w:rsidRPr="00ED2301" w14:paraId="3670F94A" w14:textId="77777777" w:rsidTr="000466B3">
        <w:tc>
          <w:tcPr>
            <w:tcW w:w="2388" w:type="pct"/>
            <w:tcBorders>
              <w:top w:val="nil"/>
              <w:left w:val="nil"/>
              <w:bottom w:val="nil"/>
              <w:right w:val="nil"/>
            </w:tcBorders>
            <w:tcMar>
              <w:top w:w="0" w:type="dxa"/>
              <w:left w:w="108" w:type="dxa"/>
              <w:bottom w:w="0" w:type="dxa"/>
              <w:right w:w="108" w:type="dxa"/>
            </w:tcMar>
          </w:tcPr>
          <w:p w14:paraId="29896D53"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Thyroid Medication</w:t>
            </w:r>
          </w:p>
        </w:tc>
        <w:tc>
          <w:tcPr>
            <w:tcW w:w="611" w:type="pct"/>
            <w:tcBorders>
              <w:top w:val="nil"/>
              <w:left w:val="nil"/>
              <w:bottom w:val="nil"/>
              <w:right w:val="nil"/>
            </w:tcBorders>
            <w:tcMar>
              <w:top w:w="0" w:type="dxa"/>
              <w:left w:w="108" w:type="dxa"/>
              <w:bottom w:w="0" w:type="dxa"/>
              <w:right w:w="108" w:type="dxa"/>
            </w:tcMar>
          </w:tcPr>
          <w:p w14:paraId="1833D0C9" w14:textId="44F6B3A8"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0.112</w:t>
            </w:r>
          </w:p>
        </w:tc>
        <w:tc>
          <w:tcPr>
            <w:tcW w:w="945" w:type="pct"/>
            <w:tcBorders>
              <w:top w:val="nil"/>
              <w:left w:val="nil"/>
              <w:bottom w:val="nil"/>
              <w:right w:val="nil"/>
            </w:tcBorders>
            <w:tcMar>
              <w:top w:w="0" w:type="dxa"/>
              <w:left w:w="108" w:type="dxa"/>
              <w:bottom w:w="0" w:type="dxa"/>
              <w:right w:w="108" w:type="dxa"/>
            </w:tcMar>
          </w:tcPr>
          <w:p w14:paraId="16DD7B60" w14:textId="2C974C0F"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0.140</w:t>
            </w:r>
          </w:p>
        </w:tc>
        <w:tc>
          <w:tcPr>
            <w:tcW w:w="1056" w:type="pct"/>
            <w:tcBorders>
              <w:top w:val="nil"/>
              <w:left w:val="nil"/>
              <w:bottom w:val="nil"/>
              <w:right w:val="nil"/>
            </w:tcBorders>
            <w:tcMar>
              <w:top w:w="0" w:type="dxa"/>
              <w:left w:w="108" w:type="dxa"/>
              <w:bottom w:w="0" w:type="dxa"/>
              <w:right w:w="108" w:type="dxa"/>
            </w:tcMar>
          </w:tcPr>
          <w:p w14:paraId="49D2C8DF" w14:textId="01D131CB"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0.110</w:t>
            </w:r>
          </w:p>
        </w:tc>
      </w:tr>
      <w:tr w:rsidR="003045A0" w:rsidRPr="00ED2301" w14:paraId="6D59AA4E" w14:textId="77777777" w:rsidTr="000466B3">
        <w:tc>
          <w:tcPr>
            <w:tcW w:w="2388" w:type="pct"/>
            <w:tcBorders>
              <w:top w:val="nil"/>
              <w:left w:val="nil"/>
              <w:bottom w:val="nil"/>
              <w:right w:val="nil"/>
            </w:tcBorders>
            <w:tcMar>
              <w:top w:w="0" w:type="dxa"/>
              <w:left w:w="108" w:type="dxa"/>
              <w:bottom w:w="0" w:type="dxa"/>
              <w:right w:w="108" w:type="dxa"/>
            </w:tcMar>
          </w:tcPr>
          <w:p w14:paraId="2F843332"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Birth Control Pill</w:t>
            </w:r>
          </w:p>
        </w:tc>
        <w:tc>
          <w:tcPr>
            <w:tcW w:w="611" w:type="pct"/>
            <w:tcBorders>
              <w:top w:val="nil"/>
              <w:left w:val="nil"/>
              <w:bottom w:val="nil"/>
              <w:right w:val="nil"/>
            </w:tcBorders>
            <w:tcMar>
              <w:top w:w="0" w:type="dxa"/>
              <w:left w:w="108" w:type="dxa"/>
              <w:bottom w:w="0" w:type="dxa"/>
              <w:right w:w="108" w:type="dxa"/>
            </w:tcMar>
          </w:tcPr>
          <w:p w14:paraId="7DACDD6D" w14:textId="47D86F8F"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0.004</w:t>
            </w:r>
          </w:p>
        </w:tc>
        <w:tc>
          <w:tcPr>
            <w:tcW w:w="945" w:type="pct"/>
            <w:tcBorders>
              <w:top w:val="nil"/>
              <w:left w:val="nil"/>
              <w:bottom w:val="nil"/>
              <w:right w:val="nil"/>
            </w:tcBorders>
            <w:tcMar>
              <w:top w:w="0" w:type="dxa"/>
              <w:left w:w="108" w:type="dxa"/>
              <w:bottom w:w="0" w:type="dxa"/>
              <w:right w:w="108" w:type="dxa"/>
            </w:tcMar>
          </w:tcPr>
          <w:p w14:paraId="6BB79DC0" w14:textId="506124E4" w:rsidR="0064661A" w:rsidRPr="00ED2301" w:rsidRDefault="003045A0"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0.006</w:t>
            </w:r>
          </w:p>
        </w:tc>
        <w:tc>
          <w:tcPr>
            <w:tcW w:w="1056" w:type="pct"/>
            <w:tcBorders>
              <w:top w:val="nil"/>
              <w:left w:val="nil"/>
              <w:bottom w:val="nil"/>
              <w:right w:val="nil"/>
            </w:tcBorders>
            <w:tcMar>
              <w:top w:w="0" w:type="dxa"/>
              <w:left w:w="108" w:type="dxa"/>
              <w:bottom w:w="0" w:type="dxa"/>
              <w:right w:w="108" w:type="dxa"/>
            </w:tcMar>
          </w:tcPr>
          <w:p w14:paraId="7E2BB207" w14:textId="5A7AD7EF"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0.005</w:t>
            </w:r>
          </w:p>
        </w:tc>
      </w:tr>
      <w:tr w:rsidR="003045A0" w:rsidRPr="00ED2301" w14:paraId="1D5F6BCD" w14:textId="77777777" w:rsidTr="000466B3">
        <w:tc>
          <w:tcPr>
            <w:tcW w:w="2388" w:type="pct"/>
            <w:tcBorders>
              <w:top w:val="nil"/>
              <w:left w:val="nil"/>
              <w:bottom w:val="nil"/>
              <w:right w:val="nil"/>
            </w:tcBorders>
            <w:tcMar>
              <w:top w:w="0" w:type="dxa"/>
              <w:left w:w="108" w:type="dxa"/>
              <w:bottom w:w="0" w:type="dxa"/>
              <w:right w:w="108" w:type="dxa"/>
            </w:tcMar>
          </w:tcPr>
          <w:p w14:paraId="13DC2514"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Estrogen Medication</w:t>
            </w:r>
          </w:p>
        </w:tc>
        <w:tc>
          <w:tcPr>
            <w:tcW w:w="611" w:type="pct"/>
            <w:tcBorders>
              <w:top w:val="nil"/>
              <w:left w:val="nil"/>
              <w:bottom w:val="nil"/>
              <w:right w:val="nil"/>
            </w:tcBorders>
            <w:tcMar>
              <w:top w:w="0" w:type="dxa"/>
              <w:left w:w="108" w:type="dxa"/>
              <w:bottom w:w="0" w:type="dxa"/>
              <w:right w:w="108" w:type="dxa"/>
            </w:tcMar>
          </w:tcPr>
          <w:p w14:paraId="7F872FF4" w14:textId="7BB53DDB"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0.047</w:t>
            </w:r>
          </w:p>
        </w:tc>
        <w:tc>
          <w:tcPr>
            <w:tcW w:w="945" w:type="pct"/>
            <w:tcBorders>
              <w:top w:val="nil"/>
              <w:left w:val="nil"/>
              <w:bottom w:val="nil"/>
              <w:right w:val="nil"/>
            </w:tcBorders>
            <w:tcMar>
              <w:top w:w="0" w:type="dxa"/>
              <w:left w:w="108" w:type="dxa"/>
              <w:bottom w:w="0" w:type="dxa"/>
              <w:right w:w="108" w:type="dxa"/>
            </w:tcMar>
          </w:tcPr>
          <w:p w14:paraId="0047A39F" w14:textId="6A2277BF"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0.061</w:t>
            </w:r>
          </w:p>
        </w:tc>
        <w:tc>
          <w:tcPr>
            <w:tcW w:w="1056" w:type="pct"/>
            <w:tcBorders>
              <w:top w:val="nil"/>
              <w:left w:val="nil"/>
              <w:bottom w:val="nil"/>
              <w:right w:val="nil"/>
            </w:tcBorders>
            <w:tcMar>
              <w:top w:w="0" w:type="dxa"/>
              <w:left w:w="108" w:type="dxa"/>
              <w:bottom w:w="0" w:type="dxa"/>
              <w:right w:w="108" w:type="dxa"/>
            </w:tcMar>
          </w:tcPr>
          <w:p w14:paraId="575CC787" w14:textId="1EE77C82"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0.045</w:t>
            </w:r>
          </w:p>
        </w:tc>
      </w:tr>
      <w:tr w:rsidR="003045A0" w:rsidRPr="00ED2301" w14:paraId="2500E5CD" w14:textId="77777777" w:rsidTr="000466B3">
        <w:tc>
          <w:tcPr>
            <w:tcW w:w="2388" w:type="pct"/>
            <w:tcBorders>
              <w:top w:val="nil"/>
              <w:left w:val="nil"/>
              <w:bottom w:val="nil"/>
              <w:right w:val="nil"/>
            </w:tcBorders>
            <w:tcMar>
              <w:top w:w="0" w:type="dxa"/>
              <w:left w:w="108" w:type="dxa"/>
              <w:bottom w:w="0" w:type="dxa"/>
              <w:right w:w="108" w:type="dxa"/>
            </w:tcMar>
          </w:tcPr>
          <w:p w14:paraId="27A76325"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Progesterone Medication</w:t>
            </w:r>
          </w:p>
        </w:tc>
        <w:tc>
          <w:tcPr>
            <w:tcW w:w="611" w:type="pct"/>
            <w:tcBorders>
              <w:top w:val="nil"/>
              <w:left w:val="nil"/>
              <w:bottom w:val="nil"/>
              <w:right w:val="nil"/>
            </w:tcBorders>
            <w:tcMar>
              <w:top w:w="0" w:type="dxa"/>
              <w:left w:w="108" w:type="dxa"/>
              <w:bottom w:w="0" w:type="dxa"/>
              <w:right w:w="108" w:type="dxa"/>
            </w:tcMar>
          </w:tcPr>
          <w:p w14:paraId="5B933A99" w14:textId="67796E91"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0.033</w:t>
            </w:r>
          </w:p>
        </w:tc>
        <w:tc>
          <w:tcPr>
            <w:tcW w:w="945" w:type="pct"/>
            <w:tcBorders>
              <w:top w:val="nil"/>
              <w:left w:val="nil"/>
              <w:bottom w:val="nil"/>
              <w:right w:val="nil"/>
            </w:tcBorders>
            <w:tcMar>
              <w:top w:w="0" w:type="dxa"/>
              <w:left w:w="108" w:type="dxa"/>
              <w:bottom w:w="0" w:type="dxa"/>
              <w:right w:w="108" w:type="dxa"/>
            </w:tcMar>
          </w:tcPr>
          <w:p w14:paraId="3A3BF1F6" w14:textId="4FDFBB45"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0.018</w:t>
            </w:r>
          </w:p>
        </w:tc>
        <w:tc>
          <w:tcPr>
            <w:tcW w:w="1056" w:type="pct"/>
            <w:tcBorders>
              <w:top w:val="nil"/>
              <w:left w:val="nil"/>
              <w:bottom w:val="nil"/>
              <w:right w:val="nil"/>
            </w:tcBorders>
            <w:tcMar>
              <w:top w:w="0" w:type="dxa"/>
              <w:left w:w="108" w:type="dxa"/>
              <w:bottom w:w="0" w:type="dxa"/>
              <w:right w:w="108" w:type="dxa"/>
            </w:tcMar>
          </w:tcPr>
          <w:p w14:paraId="28BE3B97" w14:textId="45C8B814"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0.034</w:t>
            </w:r>
          </w:p>
        </w:tc>
      </w:tr>
      <w:tr w:rsidR="003045A0" w:rsidRPr="00ED2301" w14:paraId="78175B04" w14:textId="77777777" w:rsidTr="000466B3">
        <w:tc>
          <w:tcPr>
            <w:tcW w:w="2388" w:type="pct"/>
            <w:tcBorders>
              <w:top w:val="nil"/>
              <w:left w:val="nil"/>
              <w:bottom w:val="nil"/>
              <w:right w:val="nil"/>
            </w:tcBorders>
            <w:tcMar>
              <w:top w:w="0" w:type="dxa"/>
              <w:left w:w="108" w:type="dxa"/>
              <w:bottom w:w="0" w:type="dxa"/>
              <w:right w:w="108" w:type="dxa"/>
            </w:tcMar>
          </w:tcPr>
          <w:p w14:paraId="681C2BA7" w14:textId="77777777" w:rsidR="0064661A" w:rsidRPr="00ED2301" w:rsidRDefault="0064661A" w:rsidP="00240C4F">
            <w:pPr>
              <w:rPr>
                <w:rFonts w:ascii="Times New Roman" w:hAnsi="Times New Roman" w:cs="Times New Roman"/>
                <w:color w:val="000000" w:themeColor="text1"/>
              </w:rPr>
            </w:pPr>
            <w:proofErr w:type="gramStart"/>
            <w:r w:rsidRPr="00ED2301">
              <w:rPr>
                <w:rFonts w:ascii="Times New Roman" w:hAnsi="Times New Roman" w:cs="Times New Roman"/>
                <w:color w:val="000000" w:themeColor="text1"/>
              </w:rPr>
              <w:t>Other</w:t>
            </w:r>
            <w:proofErr w:type="gramEnd"/>
            <w:r w:rsidRPr="00ED2301">
              <w:rPr>
                <w:rFonts w:ascii="Times New Roman" w:hAnsi="Times New Roman" w:cs="Times New Roman"/>
                <w:color w:val="000000" w:themeColor="text1"/>
              </w:rPr>
              <w:t xml:space="preserve"> Hormone Medication</w:t>
            </w:r>
          </w:p>
        </w:tc>
        <w:tc>
          <w:tcPr>
            <w:tcW w:w="611" w:type="pct"/>
            <w:tcBorders>
              <w:top w:val="nil"/>
              <w:left w:val="nil"/>
              <w:bottom w:val="nil"/>
              <w:right w:val="nil"/>
            </w:tcBorders>
            <w:tcMar>
              <w:top w:w="0" w:type="dxa"/>
              <w:left w:w="108" w:type="dxa"/>
              <w:bottom w:w="0" w:type="dxa"/>
              <w:right w:w="108" w:type="dxa"/>
            </w:tcMar>
          </w:tcPr>
          <w:p w14:paraId="1BC391F1" w14:textId="69C4C3BA"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0.041</w:t>
            </w:r>
          </w:p>
        </w:tc>
        <w:tc>
          <w:tcPr>
            <w:tcW w:w="945" w:type="pct"/>
            <w:tcBorders>
              <w:top w:val="nil"/>
              <w:left w:val="nil"/>
              <w:bottom w:val="nil"/>
              <w:right w:val="nil"/>
            </w:tcBorders>
            <w:tcMar>
              <w:top w:w="0" w:type="dxa"/>
              <w:left w:w="108" w:type="dxa"/>
              <w:bottom w:w="0" w:type="dxa"/>
              <w:right w:w="108" w:type="dxa"/>
            </w:tcMar>
          </w:tcPr>
          <w:p w14:paraId="38C29016" w14:textId="3225F608"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0.037</w:t>
            </w:r>
          </w:p>
        </w:tc>
        <w:tc>
          <w:tcPr>
            <w:tcW w:w="1056" w:type="pct"/>
            <w:tcBorders>
              <w:top w:val="nil"/>
              <w:left w:val="nil"/>
              <w:bottom w:val="nil"/>
              <w:right w:val="nil"/>
            </w:tcBorders>
            <w:tcMar>
              <w:top w:w="0" w:type="dxa"/>
              <w:left w:w="108" w:type="dxa"/>
              <w:bottom w:w="0" w:type="dxa"/>
              <w:right w:w="108" w:type="dxa"/>
            </w:tcMar>
          </w:tcPr>
          <w:p w14:paraId="1B1E650D" w14:textId="1E82B012"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0.042</w:t>
            </w:r>
          </w:p>
        </w:tc>
      </w:tr>
      <w:tr w:rsidR="003045A0" w:rsidRPr="00ED2301" w14:paraId="6D8C5B3A" w14:textId="77777777" w:rsidTr="000466B3">
        <w:tc>
          <w:tcPr>
            <w:tcW w:w="2388" w:type="pct"/>
            <w:tcBorders>
              <w:top w:val="nil"/>
              <w:left w:val="nil"/>
              <w:bottom w:val="nil"/>
              <w:right w:val="nil"/>
            </w:tcBorders>
            <w:tcMar>
              <w:top w:w="0" w:type="dxa"/>
              <w:left w:w="108" w:type="dxa"/>
              <w:bottom w:w="0" w:type="dxa"/>
              <w:right w:w="108" w:type="dxa"/>
            </w:tcMar>
          </w:tcPr>
          <w:p w14:paraId="385B861F"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Thyroid Problem Reported</w:t>
            </w:r>
          </w:p>
        </w:tc>
        <w:tc>
          <w:tcPr>
            <w:tcW w:w="611" w:type="pct"/>
            <w:tcBorders>
              <w:top w:val="nil"/>
              <w:left w:val="nil"/>
              <w:bottom w:val="nil"/>
              <w:right w:val="nil"/>
            </w:tcBorders>
            <w:tcMar>
              <w:top w:w="0" w:type="dxa"/>
              <w:left w:w="108" w:type="dxa"/>
              <w:bottom w:w="0" w:type="dxa"/>
              <w:right w:w="108" w:type="dxa"/>
            </w:tcMar>
          </w:tcPr>
          <w:p w14:paraId="2A351AAC" w14:textId="4FA1108A"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0.114</w:t>
            </w:r>
          </w:p>
        </w:tc>
        <w:tc>
          <w:tcPr>
            <w:tcW w:w="945" w:type="pct"/>
            <w:tcBorders>
              <w:top w:val="nil"/>
              <w:left w:val="nil"/>
              <w:bottom w:val="nil"/>
              <w:right w:val="nil"/>
            </w:tcBorders>
            <w:tcMar>
              <w:top w:w="0" w:type="dxa"/>
              <w:left w:w="108" w:type="dxa"/>
              <w:bottom w:w="0" w:type="dxa"/>
              <w:right w:w="108" w:type="dxa"/>
            </w:tcMar>
          </w:tcPr>
          <w:p w14:paraId="524CEFEE" w14:textId="3802B752"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0.140</w:t>
            </w:r>
          </w:p>
        </w:tc>
        <w:tc>
          <w:tcPr>
            <w:tcW w:w="1056" w:type="pct"/>
            <w:tcBorders>
              <w:top w:val="nil"/>
              <w:left w:val="nil"/>
              <w:bottom w:val="nil"/>
              <w:right w:val="nil"/>
            </w:tcBorders>
            <w:tcMar>
              <w:top w:w="0" w:type="dxa"/>
              <w:left w:w="108" w:type="dxa"/>
              <w:bottom w:w="0" w:type="dxa"/>
              <w:right w:w="108" w:type="dxa"/>
            </w:tcMar>
          </w:tcPr>
          <w:p w14:paraId="6C9D672F" w14:textId="516429B9"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0.111</w:t>
            </w:r>
          </w:p>
        </w:tc>
      </w:tr>
      <w:tr w:rsidR="003045A0" w:rsidRPr="00ED2301" w14:paraId="5B8549CC" w14:textId="77777777" w:rsidTr="000466B3">
        <w:tc>
          <w:tcPr>
            <w:tcW w:w="2388" w:type="pct"/>
            <w:tcBorders>
              <w:top w:val="nil"/>
              <w:left w:val="nil"/>
              <w:bottom w:val="nil"/>
              <w:right w:val="nil"/>
            </w:tcBorders>
            <w:tcMar>
              <w:top w:w="0" w:type="dxa"/>
              <w:left w:w="108" w:type="dxa"/>
              <w:bottom w:w="0" w:type="dxa"/>
              <w:right w:w="108" w:type="dxa"/>
            </w:tcMar>
          </w:tcPr>
          <w:p w14:paraId="7F595390"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Current Menstrual Cycle</w:t>
            </w:r>
          </w:p>
        </w:tc>
        <w:tc>
          <w:tcPr>
            <w:tcW w:w="611" w:type="pct"/>
            <w:tcBorders>
              <w:top w:val="nil"/>
              <w:left w:val="nil"/>
              <w:bottom w:val="nil"/>
              <w:right w:val="nil"/>
            </w:tcBorders>
            <w:tcMar>
              <w:top w:w="0" w:type="dxa"/>
              <w:left w:w="108" w:type="dxa"/>
              <w:bottom w:w="0" w:type="dxa"/>
              <w:right w:w="108" w:type="dxa"/>
            </w:tcMar>
          </w:tcPr>
          <w:p w14:paraId="20E7B992" w14:textId="4A3396EF"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0.042</w:t>
            </w:r>
          </w:p>
        </w:tc>
        <w:tc>
          <w:tcPr>
            <w:tcW w:w="945" w:type="pct"/>
            <w:tcBorders>
              <w:top w:val="nil"/>
              <w:left w:val="nil"/>
              <w:bottom w:val="nil"/>
              <w:right w:val="nil"/>
            </w:tcBorders>
            <w:tcMar>
              <w:top w:w="0" w:type="dxa"/>
              <w:left w:w="108" w:type="dxa"/>
              <w:bottom w:w="0" w:type="dxa"/>
              <w:right w:w="108" w:type="dxa"/>
            </w:tcMar>
          </w:tcPr>
          <w:p w14:paraId="74C6CC0F" w14:textId="2CAA34CB"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0.049</w:t>
            </w:r>
          </w:p>
        </w:tc>
        <w:tc>
          <w:tcPr>
            <w:tcW w:w="1056" w:type="pct"/>
            <w:tcBorders>
              <w:top w:val="nil"/>
              <w:left w:val="nil"/>
              <w:bottom w:val="nil"/>
              <w:right w:val="nil"/>
            </w:tcBorders>
            <w:tcMar>
              <w:top w:w="0" w:type="dxa"/>
              <w:left w:w="108" w:type="dxa"/>
              <w:bottom w:w="0" w:type="dxa"/>
              <w:right w:w="108" w:type="dxa"/>
            </w:tcMar>
          </w:tcPr>
          <w:p w14:paraId="098F5A3B" w14:textId="3174B8E0"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0.041</w:t>
            </w:r>
          </w:p>
        </w:tc>
      </w:tr>
      <w:tr w:rsidR="003045A0" w:rsidRPr="00ED2301" w14:paraId="25194323" w14:textId="77777777" w:rsidTr="000466B3">
        <w:tc>
          <w:tcPr>
            <w:tcW w:w="2388" w:type="pct"/>
            <w:tcBorders>
              <w:top w:val="nil"/>
              <w:left w:val="nil"/>
              <w:bottom w:val="nil"/>
              <w:right w:val="nil"/>
            </w:tcBorders>
            <w:tcMar>
              <w:top w:w="0" w:type="dxa"/>
              <w:left w:w="108" w:type="dxa"/>
              <w:bottom w:w="0" w:type="dxa"/>
              <w:right w:w="108" w:type="dxa"/>
            </w:tcMar>
          </w:tcPr>
          <w:p w14:paraId="5E52FE98" w14:textId="77777777" w:rsidR="0064661A" w:rsidRPr="00ED2301" w:rsidRDefault="0064661A" w:rsidP="00240C4F">
            <w:pPr>
              <w:rPr>
                <w:rFonts w:ascii="Times New Roman" w:hAnsi="Times New Roman" w:cs="Times New Roman"/>
                <w:color w:val="000000" w:themeColor="text1"/>
              </w:rPr>
            </w:pPr>
            <w:r w:rsidRPr="00ED2301">
              <w:rPr>
                <w:rFonts w:ascii="Times New Roman" w:hAnsi="Times New Roman" w:cs="Times New Roman"/>
                <w:color w:val="000000" w:themeColor="text1"/>
              </w:rPr>
              <w:t>Menopausal</w:t>
            </w:r>
          </w:p>
        </w:tc>
        <w:tc>
          <w:tcPr>
            <w:tcW w:w="611" w:type="pct"/>
            <w:tcBorders>
              <w:top w:val="nil"/>
              <w:left w:val="nil"/>
              <w:bottom w:val="nil"/>
              <w:right w:val="nil"/>
            </w:tcBorders>
            <w:tcMar>
              <w:top w:w="0" w:type="dxa"/>
              <w:left w:w="108" w:type="dxa"/>
              <w:bottom w:w="0" w:type="dxa"/>
              <w:right w:w="108" w:type="dxa"/>
            </w:tcMar>
          </w:tcPr>
          <w:p w14:paraId="30FE033B" w14:textId="6E62D5F4"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0.168</w:t>
            </w:r>
          </w:p>
        </w:tc>
        <w:tc>
          <w:tcPr>
            <w:tcW w:w="945" w:type="pct"/>
            <w:tcBorders>
              <w:top w:val="nil"/>
              <w:left w:val="nil"/>
              <w:bottom w:val="nil"/>
              <w:right w:val="nil"/>
            </w:tcBorders>
            <w:tcMar>
              <w:top w:w="0" w:type="dxa"/>
              <w:left w:w="108" w:type="dxa"/>
              <w:bottom w:w="0" w:type="dxa"/>
              <w:right w:w="108" w:type="dxa"/>
            </w:tcMar>
          </w:tcPr>
          <w:p w14:paraId="1BCECB7F" w14:textId="594085E8"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0.165</w:t>
            </w:r>
          </w:p>
        </w:tc>
        <w:tc>
          <w:tcPr>
            <w:tcW w:w="1056" w:type="pct"/>
            <w:tcBorders>
              <w:top w:val="nil"/>
              <w:left w:val="nil"/>
              <w:bottom w:val="nil"/>
              <w:right w:val="nil"/>
            </w:tcBorders>
            <w:tcMar>
              <w:top w:w="0" w:type="dxa"/>
              <w:left w:w="108" w:type="dxa"/>
              <w:bottom w:w="0" w:type="dxa"/>
              <w:right w:w="108" w:type="dxa"/>
            </w:tcMar>
          </w:tcPr>
          <w:p w14:paraId="6761918A" w14:textId="44023D5A" w:rsidR="0064661A" w:rsidRPr="00ED2301" w:rsidRDefault="000466B3" w:rsidP="00240C4F">
            <w:pPr>
              <w:jc w:val="center"/>
              <w:rPr>
                <w:rFonts w:ascii="Times New Roman" w:hAnsi="Times New Roman" w:cs="Times New Roman"/>
                <w:color w:val="000000" w:themeColor="text1"/>
              </w:rPr>
            </w:pPr>
            <w:r w:rsidRPr="00ED2301">
              <w:rPr>
                <w:rFonts w:ascii="Times New Roman" w:hAnsi="Times New Roman" w:cs="Times New Roman"/>
                <w:color w:val="000000" w:themeColor="text1"/>
              </w:rPr>
              <w:t>0.169</w:t>
            </w:r>
          </w:p>
        </w:tc>
      </w:tr>
    </w:tbl>
    <w:p w14:paraId="1A57E4F7" w14:textId="1C1B76A4" w:rsidR="0064661A" w:rsidRPr="00ED2301" w:rsidRDefault="0064661A" w:rsidP="0064661A">
      <w:pPr>
        <w:spacing w:line="276" w:lineRule="auto"/>
        <w:rPr>
          <w:rFonts w:ascii="Times New Roman" w:hAnsi="Times New Roman" w:cs="Times New Roman"/>
        </w:rPr>
      </w:pPr>
    </w:p>
    <w:p w14:paraId="64A324D4" w14:textId="77777777" w:rsidR="00ED2301" w:rsidRPr="000466B3" w:rsidRDefault="00ED2301" w:rsidP="0064661A">
      <w:pPr>
        <w:spacing w:line="276" w:lineRule="auto"/>
        <w:rPr>
          <w:rFonts w:ascii="Times New Roman" w:hAnsi="Times New Roman" w:cs="Times New Roman"/>
        </w:rPr>
      </w:pPr>
    </w:p>
    <w:p w14:paraId="3336812B" w14:textId="79D889E9" w:rsidR="00364121" w:rsidRDefault="0064661A" w:rsidP="00ED2301">
      <w:pPr>
        <w:spacing w:line="480" w:lineRule="auto"/>
        <w:ind w:firstLine="720"/>
        <w:rPr>
          <w:rFonts w:ascii="Times New Roman" w:hAnsi="Times New Roman" w:cs="Times New Roman"/>
        </w:rPr>
      </w:pPr>
      <w:r w:rsidRPr="000466B3">
        <w:rPr>
          <w:rFonts w:ascii="Times New Roman" w:hAnsi="Times New Roman" w:cs="Times New Roman"/>
        </w:rPr>
        <w:t xml:space="preserve">The results of </w:t>
      </w:r>
      <w:r w:rsidR="009363C4">
        <w:rPr>
          <w:rFonts w:ascii="Times New Roman" w:hAnsi="Times New Roman" w:cs="Times New Roman"/>
        </w:rPr>
        <w:t>the</w:t>
      </w:r>
      <w:r w:rsidRPr="000466B3">
        <w:rPr>
          <w:rFonts w:ascii="Times New Roman" w:hAnsi="Times New Roman" w:cs="Times New Roman"/>
        </w:rPr>
        <w:t xml:space="preserve"> logistic regression model of the </w:t>
      </w:r>
      <w:r w:rsidR="009363C4">
        <w:rPr>
          <w:rFonts w:ascii="Times New Roman" w:hAnsi="Times New Roman" w:cs="Times New Roman"/>
        </w:rPr>
        <w:t xml:space="preserve">six </w:t>
      </w:r>
      <w:r w:rsidRPr="000466B3">
        <w:rPr>
          <w:rFonts w:ascii="Times New Roman" w:hAnsi="Times New Roman" w:cs="Times New Roman"/>
        </w:rPr>
        <w:t xml:space="preserve">hormones on the depression variable are displayed in Table 2.  </w:t>
      </w:r>
      <w:r w:rsidR="009363C4">
        <w:rPr>
          <w:rFonts w:ascii="Times New Roman" w:hAnsi="Times New Roman" w:cs="Times New Roman"/>
        </w:rPr>
        <w:t xml:space="preserve">Adjusted odds ratio (OR) and confidence intervals (CI) are included. The data was adjusted for age, race, </w:t>
      </w:r>
      <w:r w:rsidR="00364121">
        <w:rPr>
          <w:rFonts w:ascii="Times New Roman" w:hAnsi="Times New Roman" w:cs="Times New Roman"/>
        </w:rPr>
        <w:t xml:space="preserve">thyroid problems, menstrual status, </w:t>
      </w:r>
      <w:r w:rsidR="009363C4">
        <w:rPr>
          <w:rFonts w:ascii="Times New Roman" w:hAnsi="Times New Roman" w:cs="Times New Roman"/>
        </w:rPr>
        <w:t xml:space="preserve">thyroid, steroid, </w:t>
      </w:r>
      <w:r w:rsidR="00364121">
        <w:rPr>
          <w:rFonts w:ascii="Times New Roman" w:hAnsi="Times New Roman" w:cs="Times New Roman"/>
        </w:rPr>
        <w:t xml:space="preserve">estrogen, progesterone, birth control, and other hormone medications. </w:t>
      </w:r>
      <w:r w:rsidR="0029345E">
        <w:rPr>
          <w:rFonts w:ascii="Times New Roman" w:hAnsi="Times New Roman" w:cs="Times New Roman"/>
        </w:rPr>
        <w:t xml:space="preserve">Only one hormone was found to be statistically significantly associated with depressive symptoms. Testosterone was positively associated with depression (AOR = 1.0002, 95% CI = 0.9993, 1.0011). </w:t>
      </w:r>
      <w:r w:rsidR="006141A9">
        <w:rPr>
          <w:rFonts w:ascii="Times New Roman" w:hAnsi="Times New Roman" w:cs="Times New Roman"/>
        </w:rPr>
        <w:t xml:space="preserve">Increasing age was also found correspond with increasing levels of depression (AOR = 1.0053, 95% CI = 0.9997, 1.0288). </w:t>
      </w:r>
      <w:r w:rsidR="00EC3131">
        <w:rPr>
          <w:rFonts w:ascii="Times New Roman" w:hAnsi="Times New Roman" w:cs="Times New Roman"/>
        </w:rPr>
        <w:t xml:space="preserve">Both variables studied determining menstrual status were not found to be </w:t>
      </w:r>
      <w:r w:rsidR="00EC3131">
        <w:rPr>
          <w:rFonts w:ascii="Times New Roman" w:hAnsi="Times New Roman" w:cs="Times New Roman"/>
        </w:rPr>
        <w:lastRenderedPageBreak/>
        <w:t xml:space="preserve">associated with depression (period status: AOR = 1.0215, 95% CI = </w:t>
      </w:r>
      <w:r w:rsidR="00432CAD">
        <w:rPr>
          <w:rFonts w:ascii="Times New Roman" w:hAnsi="Times New Roman" w:cs="Times New Roman"/>
        </w:rPr>
        <w:t xml:space="preserve">0.8378, 1.2456; menopause status: AOR = 1.0183, 95% CI = 0.9748, 1.0639). </w:t>
      </w:r>
      <w:r w:rsidR="002718BD">
        <w:rPr>
          <w:rFonts w:ascii="Times New Roman" w:hAnsi="Times New Roman" w:cs="Times New Roman"/>
        </w:rPr>
        <w:t xml:space="preserve">White women were found to be at a higher risk for depression (AOR = 1.0314, 95% CI = 0.9667, 1.0674). Of the medications controlled for, progesterone was found to be significantly associated with depression (AOR = 0.9116, 95% CI = </w:t>
      </w:r>
      <w:r w:rsidR="0081583C">
        <w:rPr>
          <w:rFonts w:ascii="Times New Roman" w:hAnsi="Times New Roman" w:cs="Times New Roman"/>
        </w:rPr>
        <w:t xml:space="preserve">0.8320, 0.9988). </w:t>
      </w:r>
    </w:p>
    <w:p w14:paraId="0D0F3028" w14:textId="1AB71C04" w:rsidR="0064661A" w:rsidRPr="000466B3" w:rsidRDefault="0064661A" w:rsidP="0064661A">
      <w:pPr>
        <w:spacing w:line="276" w:lineRule="auto"/>
        <w:rPr>
          <w:rFonts w:ascii="Times New Roman" w:hAnsi="Times New Roman" w:cs="Times New Roman"/>
        </w:rPr>
      </w:pPr>
    </w:p>
    <w:p w14:paraId="5E76548A" w14:textId="0E2E540B" w:rsidR="0064661A" w:rsidRPr="00ED2301" w:rsidRDefault="0064661A" w:rsidP="001073F9">
      <w:pPr>
        <w:rPr>
          <w:rFonts w:ascii="Times New Roman" w:hAnsi="Times New Roman" w:cs="Times New Roman"/>
        </w:rPr>
      </w:pPr>
      <w:r w:rsidRPr="00ED2301">
        <w:rPr>
          <w:rFonts w:ascii="Times New Roman" w:hAnsi="Times New Roman" w:cs="Times New Roman"/>
        </w:rPr>
        <w:t xml:space="preserve">Table 2: Results of a logistic regression analysis of dehydroepiandrosterone sulfate, follicle stimulating hormone, sex hormone-binding globulin, testosterone, thyroid-stimulating hormone, and estradiol on depression. </w:t>
      </w:r>
    </w:p>
    <w:p w14:paraId="225ADE13" w14:textId="77777777" w:rsidR="001073F9" w:rsidRPr="000466B3" w:rsidRDefault="001073F9" w:rsidP="0064661A">
      <w:pPr>
        <w:ind w:left="-540"/>
        <w:rPr>
          <w:rFonts w:ascii="Times New Roman" w:hAnsi="Times New Roman" w:cs="Times New Roman"/>
        </w:rPr>
      </w:pPr>
    </w:p>
    <w:tbl>
      <w:tblPr>
        <w:tblW w:w="4952" w:type="pct"/>
        <w:tblLayout w:type="fixed"/>
        <w:tblCellMar>
          <w:left w:w="0" w:type="dxa"/>
          <w:right w:w="0" w:type="dxa"/>
        </w:tblCellMar>
        <w:tblLook w:val="04A0" w:firstRow="1" w:lastRow="0" w:firstColumn="1" w:lastColumn="0" w:noHBand="0" w:noVBand="1"/>
      </w:tblPr>
      <w:tblGrid>
        <w:gridCol w:w="1978"/>
        <w:gridCol w:w="1083"/>
        <w:gridCol w:w="1085"/>
        <w:gridCol w:w="1075"/>
        <w:gridCol w:w="1170"/>
        <w:gridCol w:w="1090"/>
        <w:gridCol w:w="1789"/>
      </w:tblGrid>
      <w:tr w:rsidR="001073F9" w:rsidRPr="000466B3" w14:paraId="75405A7A" w14:textId="77777777" w:rsidTr="00FC45FA">
        <w:tc>
          <w:tcPr>
            <w:tcW w:w="1067" w:type="pct"/>
            <w:tcBorders>
              <w:top w:val="single" w:sz="8" w:space="0" w:color="auto"/>
              <w:left w:val="nil"/>
              <w:bottom w:val="single" w:sz="8" w:space="0" w:color="auto"/>
              <w:right w:val="nil"/>
            </w:tcBorders>
            <w:tcMar>
              <w:top w:w="0" w:type="dxa"/>
              <w:left w:w="108" w:type="dxa"/>
              <w:bottom w:w="0" w:type="dxa"/>
              <w:right w:w="108" w:type="dxa"/>
            </w:tcMar>
            <w:hideMark/>
          </w:tcPr>
          <w:p w14:paraId="7C960EE4"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Source</w:t>
            </w:r>
          </w:p>
        </w:tc>
        <w:tc>
          <w:tcPr>
            <w:tcW w:w="584" w:type="pct"/>
            <w:tcBorders>
              <w:top w:val="single" w:sz="8" w:space="0" w:color="auto"/>
              <w:left w:val="nil"/>
              <w:bottom w:val="single" w:sz="8" w:space="0" w:color="auto"/>
              <w:right w:val="nil"/>
            </w:tcBorders>
            <w:tcMar>
              <w:top w:w="0" w:type="dxa"/>
              <w:left w:w="108" w:type="dxa"/>
              <w:bottom w:w="0" w:type="dxa"/>
              <w:right w:w="108" w:type="dxa"/>
            </w:tcMar>
            <w:hideMark/>
          </w:tcPr>
          <w:p w14:paraId="23C63C16"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i/>
                <w:iCs/>
                <w:sz w:val="22"/>
                <w:szCs w:val="22"/>
              </w:rPr>
              <w:t>B</w:t>
            </w:r>
          </w:p>
        </w:tc>
        <w:tc>
          <w:tcPr>
            <w:tcW w:w="585" w:type="pct"/>
            <w:tcBorders>
              <w:top w:val="single" w:sz="8" w:space="0" w:color="auto"/>
              <w:left w:val="nil"/>
              <w:bottom w:val="single" w:sz="8" w:space="0" w:color="auto"/>
              <w:right w:val="nil"/>
            </w:tcBorders>
            <w:tcMar>
              <w:top w:w="0" w:type="dxa"/>
              <w:left w:w="108" w:type="dxa"/>
              <w:bottom w:w="0" w:type="dxa"/>
              <w:right w:w="108" w:type="dxa"/>
            </w:tcMar>
            <w:hideMark/>
          </w:tcPr>
          <w:p w14:paraId="06FBEA31"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i/>
                <w:iCs/>
                <w:sz w:val="22"/>
                <w:szCs w:val="22"/>
              </w:rPr>
              <w:t>SE B</w:t>
            </w:r>
          </w:p>
        </w:tc>
        <w:tc>
          <w:tcPr>
            <w:tcW w:w="580" w:type="pct"/>
            <w:tcBorders>
              <w:top w:val="single" w:sz="8" w:space="0" w:color="auto"/>
              <w:left w:val="nil"/>
              <w:bottom w:val="single" w:sz="8" w:space="0" w:color="auto"/>
              <w:right w:val="nil"/>
            </w:tcBorders>
            <w:tcMar>
              <w:top w:w="0" w:type="dxa"/>
              <w:left w:w="108" w:type="dxa"/>
              <w:bottom w:w="0" w:type="dxa"/>
              <w:right w:w="108" w:type="dxa"/>
            </w:tcMar>
            <w:hideMark/>
          </w:tcPr>
          <w:p w14:paraId="0954173F"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Wald χ</w:t>
            </w:r>
            <w:r w:rsidRPr="000466B3">
              <w:rPr>
                <w:rFonts w:ascii="Times New Roman" w:hAnsi="Times New Roman" w:cs="Times New Roman"/>
                <w:sz w:val="22"/>
                <w:szCs w:val="22"/>
                <w:vertAlign w:val="superscript"/>
              </w:rPr>
              <w:t>2</w:t>
            </w:r>
          </w:p>
        </w:tc>
        <w:tc>
          <w:tcPr>
            <w:tcW w:w="631" w:type="pct"/>
            <w:tcBorders>
              <w:top w:val="single" w:sz="8" w:space="0" w:color="auto"/>
              <w:left w:val="nil"/>
              <w:bottom w:val="single" w:sz="8" w:space="0" w:color="auto"/>
              <w:right w:val="nil"/>
            </w:tcBorders>
            <w:tcMar>
              <w:top w:w="0" w:type="dxa"/>
              <w:left w:w="108" w:type="dxa"/>
              <w:bottom w:w="0" w:type="dxa"/>
              <w:right w:w="108" w:type="dxa"/>
            </w:tcMar>
            <w:hideMark/>
          </w:tcPr>
          <w:p w14:paraId="7A0C7D43"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i/>
                <w:iCs/>
                <w:sz w:val="22"/>
                <w:szCs w:val="22"/>
              </w:rPr>
              <w:t>p</w:t>
            </w:r>
          </w:p>
        </w:tc>
        <w:tc>
          <w:tcPr>
            <w:tcW w:w="588" w:type="pct"/>
            <w:tcBorders>
              <w:top w:val="single" w:sz="8" w:space="0" w:color="auto"/>
              <w:left w:val="nil"/>
              <w:bottom w:val="single" w:sz="8" w:space="0" w:color="auto"/>
              <w:right w:val="nil"/>
            </w:tcBorders>
            <w:tcMar>
              <w:top w:w="0" w:type="dxa"/>
              <w:left w:w="108" w:type="dxa"/>
              <w:bottom w:w="0" w:type="dxa"/>
              <w:right w:w="108" w:type="dxa"/>
            </w:tcMar>
            <w:hideMark/>
          </w:tcPr>
          <w:p w14:paraId="4C2E6814" w14:textId="4CCEB763" w:rsidR="0064661A" w:rsidRPr="000466B3" w:rsidRDefault="00FC45FA" w:rsidP="00240C4F">
            <w:pPr>
              <w:jc w:val="center"/>
              <w:rPr>
                <w:rFonts w:ascii="Times New Roman" w:hAnsi="Times New Roman" w:cs="Times New Roman"/>
                <w:sz w:val="22"/>
                <w:szCs w:val="22"/>
              </w:rPr>
            </w:pPr>
            <w:r>
              <w:rPr>
                <w:rFonts w:ascii="Times New Roman" w:hAnsi="Times New Roman" w:cs="Times New Roman"/>
                <w:sz w:val="22"/>
                <w:szCs w:val="22"/>
              </w:rPr>
              <w:t xml:space="preserve">Adjusted </w:t>
            </w:r>
            <w:r w:rsidR="0064661A" w:rsidRPr="000466B3">
              <w:rPr>
                <w:rFonts w:ascii="Times New Roman" w:hAnsi="Times New Roman" w:cs="Times New Roman"/>
                <w:i/>
                <w:iCs/>
                <w:sz w:val="22"/>
                <w:szCs w:val="22"/>
              </w:rPr>
              <w:t>OR</w:t>
            </w:r>
          </w:p>
        </w:tc>
        <w:tc>
          <w:tcPr>
            <w:tcW w:w="965" w:type="pct"/>
            <w:tcBorders>
              <w:top w:val="single" w:sz="8" w:space="0" w:color="auto"/>
              <w:left w:val="nil"/>
              <w:bottom w:val="single" w:sz="8" w:space="0" w:color="auto"/>
              <w:right w:val="nil"/>
            </w:tcBorders>
            <w:tcMar>
              <w:top w:w="0" w:type="dxa"/>
              <w:left w:w="108" w:type="dxa"/>
              <w:bottom w:w="0" w:type="dxa"/>
              <w:right w:w="108" w:type="dxa"/>
            </w:tcMar>
            <w:hideMark/>
          </w:tcPr>
          <w:p w14:paraId="5FA1A520" w14:textId="77777777" w:rsidR="00407E9C" w:rsidRDefault="00407E9C" w:rsidP="00240C4F">
            <w:pPr>
              <w:jc w:val="center"/>
              <w:rPr>
                <w:rFonts w:ascii="Times New Roman" w:hAnsi="Times New Roman" w:cs="Times New Roman"/>
                <w:sz w:val="22"/>
                <w:szCs w:val="22"/>
              </w:rPr>
            </w:pPr>
            <w:r>
              <w:rPr>
                <w:rFonts w:ascii="Times New Roman" w:hAnsi="Times New Roman" w:cs="Times New Roman"/>
                <w:sz w:val="22"/>
                <w:szCs w:val="22"/>
              </w:rPr>
              <w:t xml:space="preserve">Adjusted </w:t>
            </w:r>
          </w:p>
          <w:p w14:paraId="2B5BA11B" w14:textId="711E2ABA" w:rsidR="0064661A" w:rsidRPr="000466B3" w:rsidRDefault="0064661A" w:rsidP="00407E9C">
            <w:pPr>
              <w:jc w:val="center"/>
              <w:rPr>
                <w:rFonts w:ascii="Times New Roman" w:hAnsi="Times New Roman" w:cs="Times New Roman"/>
                <w:sz w:val="22"/>
                <w:szCs w:val="22"/>
              </w:rPr>
            </w:pPr>
            <w:r w:rsidRPr="000466B3">
              <w:rPr>
                <w:rFonts w:ascii="Times New Roman" w:hAnsi="Times New Roman" w:cs="Times New Roman"/>
                <w:sz w:val="22"/>
                <w:szCs w:val="22"/>
              </w:rPr>
              <w:t>95%</w:t>
            </w:r>
            <w:r w:rsidR="00407E9C">
              <w:rPr>
                <w:rFonts w:ascii="Times New Roman" w:hAnsi="Times New Roman" w:cs="Times New Roman"/>
                <w:sz w:val="22"/>
                <w:szCs w:val="22"/>
              </w:rPr>
              <w:t xml:space="preserve"> </w:t>
            </w:r>
            <w:r w:rsidRPr="000466B3">
              <w:rPr>
                <w:rFonts w:ascii="Times New Roman" w:hAnsi="Times New Roman" w:cs="Times New Roman"/>
                <w:i/>
                <w:iCs/>
                <w:sz w:val="22"/>
                <w:szCs w:val="22"/>
              </w:rPr>
              <w:t>CI</w:t>
            </w:r>
            <w:r w:rsidRPr="000466B3">
              <w:rPr>
                <w:rFonts w:ascii="Times New Roman" w:hAnsi="Times New Roman" w:cs="Times New Roman"/>
                <w:sz w:val="22"/>
                <w:szCs w:val="22"/>
              </w:rPr>
              <w:t xml:space="preserve"> </w:t>
            </w:r>
            <w:r w:rsidRPr="000466B3">
              <w:rPr>
                <w:rFonts w:ascii="Times New Roman" w:hAnsi="Times New Roman" w:cs="Times New Roman"/>
                <w:i/>
                <w:iCs/>
                <w:sz w:val="22"/>
                <w:szCs w:val="22"/>
              </w:rPr>
              <w:t>OR</w:t>
            </w:r>
          </w:p>
        </w:tc>
      </w:tr>
      <w:tr w:rsidR="001073F9" w:rsidRPr="000466B3" w14:paraId="0001C705" w14:textId="77777777" w:rsidTr="00FC45FA">
        <w:tc>
          <w:tcPr>
            <w:tcW w:w="1067" w:type="pct"/>
            <w:tcBorders>
              <w:top w:val="nil"/>
              <w:left w:val="nil"/>
              <w:bottom w:val="nil"/>
              <w:right w:val="nil"/>
            </w:tcBorders>
            <w:tcMar>
              <w:top w:w="0" w:type="dxa"/>
              <w:left w:w="108" w:type="dxa"/>
              <w:bottom w:w="0" w:type="dxa"/>
              <w:right w:w="108" w:type="dxa"/>
            </w:tcMar>
            <w:hideMark/>
          </w:tcPr>
          <w:p w14:paraId="40DBFA13" w14:textId="77777777" w:rsidR="0064661A" w:rsidRPr="000466B3" w:rsidRDefault="0064661A" w:rsidP="00240C4F">
            <w:pPr>
              <w:jc w:val="center"/>
              <w:rPr>
                <w:rFonts w:ascii="Times New Roman" w:hAnsi="Times New Roman" w:cs="Times New Roman"/>
                <w:sz w:val="22"/>
                <w:szCs w:val="22"/>
              </w:rPr>
            </w:pPr>
          </w:p>
        </w:tc>
        <w:tc>
          <w:tcPr>
            <w:tcW w:w="584" w:type="pct"/>
            <w:tcBorders>
              <w:top w:val="nil"/>
              <w:left w:val="nil"/>
              <w:bottom w:val="nil"/>
              <w:right w:val="nil"/>
            </w:tcBorders>
            <w:tcMar>
              <w:top w:w="0" w:type="dxa"/>
              <w:left w:w="108" w:type="dxa"/>
              <w:bottom w:w="0" w:type="dxa"/>
              <w:right w:w="108" w:type="dxa"/>
            </w:tcMar>
            <w:hideMark/>
          </w:tcPr>
          <w:p w14:paraId="52157934" w14:textId="77777777" w:rsidR="0064661A" w:rsidRPr="000466B3" w:rsidRDefault="0064661A" w:rsidP="00240C4F">
            <w:pPr>
              <w:rPr>
                <w:rFonts w:ascii="Times New Roman" w:hAnsi="Times New Roman" w:cs="Times New Roman"/>
                <w:sz w:val="22"/>
                <w:szCs w:val="22"/>
              </w:rPr>
            </w:pPr>
          </w:p>
        </w:tc>
        <w:tc>
          <w:tcPr>
            <w:tcW w:w="585" w:type="pct"/>
            <w:tcBorders>
              <w:top w:val="nil"/>
              <w:left w:val="nil"/>
              <w:bottom w:val="nil"/>
              <w:right w:val="nil"/>
            </w:tcBorders>
            <w:tcMar>
              <w:top w:w="0" w:type="dxa"/>
              <w:left w:w="108" w:type="dxa"/>
              <w:bottom w:w="0" w:type="dxa"/>
              <w:right w:w="108" w:type="dxa"/>
            </w:tcMar>
            <w:hideMark/>
          </w:tcPr>
          <w:p w14:paraId="1CD7929D" w14:textId="77777777" w:rsidR="0064661A" w:rsidRPr="000466B3" w:rsidRDefault="0064661A" w:rsidP="00240C4F">
            <w:pPr>
              <w:rPr>
                <w:rFonts w:ascii="Times New Roman" w:hAnsi="Times New Roman" w:cs="Times New Roman"/>
                <w:sz w:val="22"/>
                <w:szCs w:val="22"/>
              </w:rPr>
            </w:pPr>
          </w:p>
        </w:tc>
        <w:tc>
          <w:tcPr>
            <w:tcW w:w="580" w:type="pct"/>
            <w:tcBorders>
              <w:top w:val="nil"/>
              <w:left w:val="nil"/>
              <w:bottom w:val="nil"/>
              <w:right w:val="nil"/>
            </w:tcBorders>
            <w:tcMar>
              <w:top w:w="0" w:type="dxa"/>
              <w:left w:w="108" w:type="dxa"/>
              <w:bottom w:w="0" w:type="dxa"/>
              <w:right w:w="108" w:type="dxa"/>
            </w:tcMar>
            <w:hideMark/>
          </w:tcPr>
          <w:p w14:paraId="152058E5" w14:textId="77777777" w:rsidR="0064661A" w:rsidRPr="000466B3" w:rsidRDefault="0064661A" w:rsidP="00240C4F">
            <w:pPr>
              <w:rPr>
                <w:rFonts w:ascii="Times New Roman" w:hAnsi="Times New Roman" w:cs="Times New Roman"/>
                <w:sz w:val="22"/>
                <w:szCs w:val="22"/>
              </w:rPr>
            </w:pPr>
          </w:p>
        </w:tc>
        <w:tc>
          <w:tcPr>
            <w:tcW w:w="631" w:type="pct"/>
            <w:tcBorders>
              <w:top w:val="nil"/>
              <w:left w:val="nil"/>
              <w:bottom w:val="nil"/>
              <w:right w:val="nil"/>
            </w:tcBorders>
            <w:tcMar>
              <w:top w:w="0" w:type="dxa"/>
              <w:left w:w="108" w:type="dxa"/>
              <w:bottom w:w="0" w:type="dxa"/>
              <w:right w:w="108" w:type="dxa"/>
            </w:tcMar>
            <w:hideMark/>
          </w:tcPr>
          <w:p w14:paraId="14FF0417" w14:textId="77777777" w:rsidR="0064661A" w:rsidRPr="000466B3" w:rsidRDefault="0064661A" w:rsidP="00240C4F">
            <w:pPr>
              <w:rPr>
                <w:rFonts w:ascii="Times New Roman" w:hAnsi="Times New Roman" w:cs="Times New Roman"/>
                <w:sz w:val="22"/>
                <w:szCs w:val="22"/>
              </w:rPr>
            </w:pPr>
          </w:p>
        </w:tc>
        <w:tc>
          <w:tcPr>
            <w:tcW w:w="588" w:type="pct"/>
            <w:tcBorders>
              <w:top w:val="nil"/>
              <w:left w:val="nil"/>
              <w:bottom w:val="nil"/>
              <w:right w:val="nil"/>
            </w:tcBorders>
            <w:tcMar>
              <w:top w:w="0" w:type="dxa"/>
              <w:left w:w="108" w:type="dxa"/>
              <w:bottom w:w="0" w:type="dxa"/>
              <w:right w:w="108" w:type="dxa"/>
            </w:tcMar>
            <w:hideMark/>
          </w:tcPr>
          <w:p w14:paraId="164C90FE" w14:textId="77777777" w:rsidR="0064661A" w:rsidRPr="000466B3" w:rsidRDefault="0064661A" w:rsidP="00240C4F">
            <w:pPr>
              <w:rPr>
                <w:rFonts w:ascii="Times New Roman" w:hAnsi="Times New Roman" w:cs="Times New Roman"/>
                <w:sz w:val="22"/>
                <w:szCs w:val="22"/>
              </w:rPr>
            </w:pPr>
          </w:p>
        </w:tc>
        <w:tc>
          <w:tcPr>
            <w:tcW w:w="965" w:type="pct"/>
            <w:tcBorders>
              <w:top w:val="nil"/>
              <w:left w:val="nil"/>
              <w:bottom w:val="nil"/>
              <w:right w:val="nil"/>
            </w:tcBorders>
            <w:tcMar>
              <w:top w:w="0" w:type="dxa"/>
              <w:left w:w="108" w:type="dxa"/>
              <w:bottom w:w="0" w:type="dxa"/>
              <w:right w:w="108" w:type="dxa"/>
            </w:tcMar>
            <w:hideMark/>
          </w:tcPr>
          <w:p w14:paraId="12632150" w14:textId="77777777" w:rsidR="0064661A" w:rsidRPr="000466B3" w:rsidRDefault="0064661A" w:rsidP="00240C4F">
            <w:pPr>
              <w:rPr>
                <w:rFonts w:ascii="Times New Roman" w:hAnsi="Times New Roman" w:cs="Times New Roman"/>
                <w:sz w:val="22"/>
                <w:szCs w:val="22"/>
              </w:rPr>
            </w:pPr>
          </w:p>
        </w:tc>
      </w:tr>
      <w:tr w:rsidR="001B12D3" w:rsidRPr="000466B3" w14:paraId="106211BE" w14:textId="77777777" w:rsidTr="00FC45FA">
        <w:tc>
          <w:tcPr>
            <w:tcW w:w="1067" w:type="pct"/>
            <w:tcBorders>
              <w:top w:val="nil"/>
              <w:left w:val="nil"/>
              <w:bottom w:val="nil"/>
              <w:right w:val="nil"/>
            </w:tcBorders>
            <w:tcMar>
              <w:top w:w="0" w:type="dxa"/>
              <w:left w:w="108" w:type="dxa"/>
              <w:bottom w:w="0" w:type="dxa"/>
              <w:right w:w="108" w:type="dxa"/>
            </w:tcMar>
          </w:tcPr>
          <w:p w14:paraId="1C78A6B3" w14:textId="306C6C34" w:rsidR="001B12D3" w:rsidRPr="00024501" w:rsidRDefault="001B12D3" w:rsidP="00240C4F">
            <w:pPr>
              <w:rPr>
                <w:rFonts w:ascii="Times New Roman" w:hAnsi="Times New Roman" w:cs="Times New Roman"/>
                <w:sz w:val="22"/>
                <w:szCs w:val="22"/>
              </w:rPr>
            </w:pPr>
            <w:r w:rsidRPr="00024501">
              <w:rPr>
                <w:rFonts w:ascii="Times New Roman" w:hAnsi="Times New Roman" w:cs="Times New Roman"/>
                <w:sz w:val="22"/>
                <w:szCs w:val="22"/>
              </w:rPr>
              <w:t>Hormones</w:t>
            </w:r>
          </w:p>
        </w:tc>
        <w:tc>
          <w:tcPr>
            <w:tcW w:w="584" w:type="pct"/>
            <w:tcBorders>
              <w:top w:val="nil"/>
              <w:left w:val="nil"/>
              <w:bottom w:val="nil"/>
              <w:right w:val="nil"/>
            </w:tcBorders>
            <w:tcMar>
              <w:top w:w="0" w:type="dxa"/>
              <w:left w:w="108" w:type="dxa"/>
              <w:bottom w:w="0" w:type="dxa"/>
              <w:right w:w="108" w:type="dxa"/>
            </w:tcMar>
          </w:tcPr>
          <w:p w14:paraId="5B9FD10E" w14:textId="77777777" w:rsidR="001B12D3" w:rsidRPr="000466B3" w:rsidRDefault="001B12D3" w:rsidP="00240C4F">
            <w:pPr>
              <w:jc w:val="center"/>
              <w:rPr>
                <w:rFonts w:ascii="Times New Roman" w:hAnsi="Times New Roman" w:cs="Times New Roman"/>
                <w:sz w:val="22"/>
                <w:szCs w:val="22"/>
              </w:rPr>
            </w:pPr>
          </w:p>
        </w:tc>
        <w:tc>
          <w:tcPr>
            <w:tcW w:w="585" w:type="pct"/>
            <w:tcBorders>
              <w:top w:val="nil"/>
              <w:left w:val="nil"/>
              <w:bottom w:val="nil"/>
              <w:right w:val="nil"/>
            </w:tcBorders>
            <w:tcMar>
              <w:top w:w="0" w:type="dxa"/>
              <w:left w:w="108" w:type="dxa"/>
              <w:bottom w:w="0" w:type="dxa"/>
              <w:right w:w="108" w:type="dxa"/>
            </w:tcMar>
          </w:tcPr>
          <w:p w14:paraId="1D23F07D" w14:textId="77777777" w:rsidR="001B12D3" w:rsidRPr="000466B3" w:rsidRDefault="001B12D3" w:rsidP="00240C4F">
            <w:pPr>
              <w:jc w:val="center"/>
              <w:rPr>
                <w:rFonts w:ascii="Times New Roman" w:hAnsi="Times New Roman" w:cs="Times New Roman"/>
                <w:sz w:val="22"/>
                <w:szCs w:val="22"/>
              </w:rPr>
            </w:pPr>
          </w:p>
        </w:tc>
        <w:tc>
          <w:tcPr>
            <w:tcW w:w="580" w:type="pct"/>
            <w:tcBorders>
              <w:top w:val="nil"/>
              <w:left w:val="nil"/>
              <w:bottom w:val="nil"/>
              <w:right w:val="nil"/>
            </w:tcBorders>
            <w:tcMar>
              <w:top w:w="0" w:type="dxa"/>
              <w:left w:w="108" w:type="dxa"/>
              <w:bottom w:w="0" w:type="dxa"/>
              <w:right w:w="108" w:type="dxa"/>
            </w:tcMar>
          </w:tcPr>
          <w:p w14:paraId="06CD9C31" w14:textId="77777777" w:rsidR="001B12D3" w:rsidRPr="000466B3" w:rsidRDefault="001B12D3" w:rsidP="00240C4F">
            <w:pPr>
              <w:jc w:val="center"/>
              <w:rPr>
                <w:rFonts w:ascii="Times New Roman" w:hAnsi="Times New Roman" w:cs="Times New Roman"/>
                <w:sz w:val="22"/>
                <w:szCs w:val="22"/>
              </w:rPr>
            </w:pPr>
          </w:p>
        </w:tc>
        <w:tc>
          <w:tcPr>
            <w:tcW w:w="631" w:type="pct"/>
            <w:tcBorders>
              <w:top w:val="nil"/>
              <w:left w:val="nil"/>
              <w:bottom w:val="nil"/>
              <w:right w:val="nil"/>
            </w:tcBorders>
            <w:tcMar>
              <w:top w:w="0" w:type="dxa"/>
              <w:left w:w="108" w:type="dxa"/>
              <w:bottom w:w="0" w:type="dxa"/>
              <w:right w:w="108" w:type="dxa"/>
            </w:tcMar>
          </w:tcPr>
          <w:p w14:paraId="18EDC0CC" w14:textId="77777777" w:rsidR="001B12D3" w:rsidRPr="000466B3" w:rsidRDefault="001B12D3" w:rsidP="00240C4F">
            <w:pPr>
              <w:jc w:val="center"/>
              <w:rPr>
                <w:rFonts w:ascii="Times New Roman" w:hAnsi="Times New Roman" w:cs="Times New Roman"/>
                <w:sz w:val="22"/>
                <w:szCs w:val="22"/>
              </w:rPr>
            </w:pPr>
          </w:p>
        </w:tc>
        <w:tc>
          <w:tcPr>
            <w:tcW w:w="588" w:type="pct"/>
            <w:tcBorders>
              <w:top w:val="nil"/>
              <w:left w:val="nil"/>
              <w:bottom w:val="nil"/>
              <w:right w:val="nil"/>
            </w:tcBorders>
            <w:tcMar>
              <w:top w:w="0" w:type="dxa"/>
              <w:left w:w="108" w:type="dxa"/>
              <w:bottom w:w="0" w:type="dxa"/>
              <w:right w:w="108" w:type="dxa"/>
            </w:tcMar>
          </w:tcPr>
          <w:p w14:paraId="740A000A" w14:textId="77777777" w:rsidR="001B12D3" w:rsidRPr="000466B3" w:rsidRDefault="001B12D3" w:rsidP="00240C4F">
            <w:pPr>
              <w:jc w:val="center"/>
              <w:rPr>
                <w:rFonts w:ascii="Times New Roman" w:hAnsi="Times New Roman" w:cs="Times New Roman"/>
                <w:sz w:val="22"/>
                <w:szCs w:val="22"/>
              </w:rPr>
            </w:pPr>
          </w:p>
        </w:tc>
        <w:tc>
          <w:tcPr>
            <w:tcW w:w="965" w:type="pct"/>
            <w:tcBorders>
              <w:top w:val="nil"/>
              <w:left w:val="nil"/>
              <w:bottom w:val="nil"/>
              <w:right w:val="nil"/>
            </w:tcBorders>
            <w:tcMar>
              <w:top w:w="0" w:type="dxa"/>
              <w:left w:w="108" w:type="dxa"/>
              <w:bottom w:w="0" w:type="dxa"/>
              <w:right w:w="108" w:type="dxa"/>
            </w:tcMar>
          </w:tcPr>
          <w:p w14:paraId="3EB066BC" w14:textId="77777777" w:rsidR="001B12D3" w:rsidRPr="000466B3" w:rsidRDefault="001B12D3" w:rsidP="00240C4F">
            <w:pPr>
              <w:jc w:val="center"/>
              <w:rPr>
                <w:rFonts w:ascii="Times New Roman" w:hAnsi="Times New Roman" w:cs="Times New Roman"/>
                <w:sz w:val="22"/>
                <w:szCs w:val="22"/>
              </w:rPr>
            </w:pPr>
          </w:p>
        </w:tc>
      </w:tr>
      <w:tr w:rsidR="001073F9" w:rsidRPr="000466B3" w14:paraId="11CCA4E9" w14:textId="77777777" w:rsidTr="00FC45FA">
        <w:tc>
          <w:tcPr>
            <w:tcW w:w="1067" w:type="pct"/>
            <w:tcBorders>
              <w:top w:val="nil"/>
              <w:left w:val="nil"/>
              <w:bottom w:val="nil"/>
              <w:right w:val="nil"/>
            </w:tcBorders>
            <w:tcMar>
              <w:top w:w="0" w:type="dxa"/>
              <w:left w:w="108" w:type="dxa"/>
              <w:bottom w:w="0" w:type="dxa"/>
              <w:right w:w="108" w:type="dxa"/>
            </w:tcMar>
          </w:tcPr>
          <w:p w14:paraId="5F3CACD5" w14:textId="77777777" w:rsidR="0064661A" w:rsidRPr="000466B3" w:rsidRDefault="0064661A" w:rsidP="00240C4F">
            <w:pPr>
              <w:rPr>
                <w:rFonts w:ascii="Times New Roman" w:hAnsi="Times New Roman" w:cs="Times New Roman"/>
                <w:i/>
                <w:iCs/>
                <w:sz w:val="22"/>
                <w:szCs w:val="22"/>
              </w:rPr>
            </w:pPr>
            <w:r w:rsidRPr="000466B3">
              <w:rPr>
                <w:rFonts w:ascii="Times New Roman" w:hAnsi="Times New Roman" w:cs="Times New Roman"/>
                <w:sz w:val="22"/>
                <w:szCs w:val="22"/>
              </w:rPr>
              <w:t>Dehydroepiandrosterone sulfate (ug/dL)</w:t>
            </w:r>
          </w:p>
        </w:tc>
        <w:tc>
          <w:tcPr>
            <w:tcW w:w="584" w:type="pct"/>
            <w:tcBorders>
              <w:top w:val="nil"/>
              <w:left w:val="nil"/>
              <w:bottom w:val="nil"/>
              <w:right w:val="nil"/>
            </w:tcBorders>
            <w:tcMar>
              <w:top w:w="0" w:type="dxa"/>
              <w:left w:w="108" w:type="dxa"/>
              <w:bottom w:w="0" w:type="dxa"/>
              <w:right w:w="108" w:type="dxa"/>
            </w:tcMar>
          </w:tcPr>
          <w:p w14:paraId="35BF530E" w14:textId="62A587A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0.000</w:t>
            </w:r>
            <w:r w:rsidR="00232C6F">
              <w:rPr>
                <w:rFonts w:ascii="Times New Roman" w:hAnsi="Times New Roman" w:cs="Times New Roman"/>
                <w:sz w:val="22"/>
                <w:szCs w:val="22"/>
              </w:rPr>
              <w:t>0</w:t>
            </w:r>
            <w:r w:rsidRPr="000466B3">
              <w:rPr>
                <w:rFonts w:ascii="Times New Roman" w:hAnsi="Times New Roman" w:cs="Times New Roman"/>
                <w:sz w:val="22"/>
                <w:szCs w:val="22"/>
              </w:rPr>
              <w:t>6</w:t>
            </w:r>
          </w:p>
        </w:tc>
        <w:tc>
          <w:tcPr>
            <w:tcW w:w="585" w:type="pct"/>
            <w:tcBorders>
              <w:top w:val="nil"/>
              <w:left w:val="nil"/>
              <w:bottom w:val="nil"/>
              <w:right w:val="nil"/>
            </w:tcBorders>
            <w:tcMar>
              <w:top w:w="0" w:type="dxa"/>
              <w:left w:w="108" w:type="dxa"/>
              <w:bottom w:w="0" w:type="dxa"/>
              <w:right w:w="108" w:type="dxa"/>
            </w:tcMar>
          </w:tcPr>
          <w:p w14:paraId="07E2021A" w14:textId="0351F94C"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0.00</w:t>
            </w:r>
            <w:r w:rsidR="00232C6F">
              <w:rPr>
                <w:rFonts w:ascii="Times New Roman" w:hAnsi="Times New Roman" w:cs="Times New Roman"/>
                <w:sz w:val="22"/>
                <w:szCs w:val="22"/>
              </w:rPr>
              <w:t>0</w:t>
            </w:r>
            <w:r w:rsidRPr="000466B3">
              <w:rPr>
                <w:rFonts w:ascii="Times New Roman" w:hAnsi="Times New Roman" w:cs="Times New Roman"/>
                <w:sz w:val="22"/>
                <w:szCs w:val="22"/>
              </w:rPr>
              <w:t>0</w:t>
            </w:r>
            <w:r w:rsidR="00232C6F">
              <w:rPr>
                <w:rFonts w:ascii="Times New Roman" w:hAnsi="Times New Roman" w:cs="Times New Roman"/>
                <w:sz w:val="22"/>
                <w:szCs w:val="22"/>
              </w:rPr>
              <w:t>9</w:t>
            </w:r>
          </w:p>
        </w:tc>
        <w:tc>
          <w:tcPr>
            <w:tcW w:w="580" w:type="pct"/>
            <w:tcBorders>
              <w:top w:val="nil"/>
              <w:left w:val="nil"/>
              <w:bottom w:val="nil"/>
              <w:right w:val="nil"/>
            </w:tcBorders>
            <w:tcMar>
              <w:top w:w="0" w:type="dxa"/>
              <w:left w:w="108" w:type="dxa"/>
              <w:bottom w:w="0" w:type="dxa"/>
              <w:right w:w="108" w:type="dxa"/>
            </w:tcMar>
          </w:tcPr>
          <w:p w14:paraId="047753E6" w14:textId="10F1DD7F" w:rsidR="0064661A" w:rsidRPr="000466B3" w:rsidRDefault="005A342E" w:rsidP="00240C4F">
            <w:pPr>
              <w:jc w:val="center"/>
              <w:rPr>
                <w:rFonts w:ascii="Times New Roman" w:hAnsi="Times New Roman" w:cs="Times New Roman"/>
                <w:sz w:val="22"/>
                <w:szCs w:val="22"/>
              </w:rPr>
            </w:pPr>
            <w:r>
              <w:rPr>
                <w:rFonts w:ascii="Times New Roman" w:hAnsi="Times New Roman" w:cs="Times New Roman"/>
                <w:sz w:val="22"/>
                <w:szCs w:val="22"/>
              </w:rPr>
              <w:t>0.4973</w:t>
            </w:r>
          </w:p>
        </w:tc>
        <w:tc>
          <w:tcPr>
            <w:tcW w:w="631" w:type="pct"/>
            <w:tcBorders>
              <w:top w:val="nil"/>
              <w:left w:val="nil"/>
              <w:bottom w:val="nil"/>
              <w:right w:val="nil"/>
            </w:tcBorders>
            <w:tcMar>
              <w:top w:w="0" w:type="dxa"/>
              <w:left w:w="108" w:type="dxa"/>
              <w:bottom w:w="0" w:type="dxa"/>
              <w:right w:w="108" w:type="dxa"/>
            </w:tcMar>
          </w:tcPr>
          <w:p w14:paraId="70DA57B9" w14:textId="155D48C2"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4808</w:t>
            </w:r>
          </w:p>
        </w:tc>
        <w:tc>
          <w:tcPr>
            <w:tcW w:w="588" w:type="pct"/>
            <w:tcBorders>
              <w:top w:val="nil"/>
              <w:left w:val="nil"/>
              <w:bottom w:val="nil"/>
              <w:right w:val="nil"/>
            </w:tcBorders>
            <w:tcMar>
              <w:top w:w="0" w:type="dxa"/>
              <w:left w:w="108" w:type="dxa"/>
              <w:bottom w:w="0" w:type="dxa"/>
              <w:right w:w="108" w:type="dxa"/>
            </w:tcMar>
          </w:tcPr>
          <w:p w14:paraId="036444C1" w14:textId="73D36B3A" w:rsidR="0064661A" w:rsidRPr="000466B3" w:rsidRDefault="00AA311B" w:rsidP="00240C4F">
            <w:pPr>
              <w:jc w:val="center"/>
              <w:rPr>
                <w:rFonts w:ascii="Times New Roman" w:hAnsi="Times New Roman" w:cs="Times New Roman"/>
                <w:sz w:val="22"/>
                <w:szCs w:val="22"/>
              </w:rPr>
            </w:pPr>
            <w:r>
              <w:rPr>
                <w:rFonts w:ascii="Times New Roman" w:hAnsi="Times New Roman" w:cs="Times New Roman"/>
                <w:sz w:val="22"/>
                <w:szCs w:val="22"/>
              </w:rPr>
              <w:t>0.9999</w:t>
            </w:r>
          </w:p>
        </w:tc>
        <w:tc>
          <w:tcPr>
            <w:tcW w:w="965" w:type="pct"/>
            <w:tcBorders>
              <w:top w:val="nil"/>
              <w:left w:val="nil"/>
              <w:bottom w:val="nil"/>
              <w:right w:val="nil"/>
            </w:tcBorders>
            <w:tcMar>
              <w:top w:w="0" w:type="dxa"/>
              <w:left w:w="108" w:type="dxa"/>
              <w:bottom w:w="0" w:type="dxa"/>
              <w:right w:w="108" w:type="dxa"/>
            </w:tcMar>
          </w:tcPr>
          <w:p w14:paraId="38AE4CFF" w14:textId="03A05E6A"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w:t>
            </w:r>
            <w:r w:rsidR="00AA311B">
              <w:rPr>
                <w:rFonts w:ascii="Times New Roman" w:hAnsi="Times New Roman" w:cs="Times New Roman"/>
                <w:sz w:val="22"/>
                <w:szCs w:val="22"/>
              </w:rPr>
              <w:t>0.9782</w:t>
            </w:r>
            <w:r w:rsidRPr="000466B3">
              <w:rPr>
                <w:rFonts w:ascii="Times New Roman" w:hAnsi="Times New Roman" w:cs="Times New Roman"/>
                <w:sz w:val="22"/>
                <w:szCs w:val="22"/>
              </w:rPr>
              <w:t>, 1</w:t>
            </w:r>
            <w:r w:rsidR="00AA311B">
              <w:rPr>
                <w:rFonts w:ascii="Times New Roman" w:hAnsi="Times New Roman" w:cs="Times New Roman"/>
                <w:sz w:val="22"/>
                <w:szCs w:val="22"/>
              </w:rPr>
              <w:t>.0569</w:t>
            </w:r>
            <w:r w:rsidRPr="000466B3">
              <w:rPr>
                <w:rFonts w:ascii="Times New Roman" w:hAnsi="Times New Roman" w:cs="Times New Roman"/>
                <w:sz w:val="22"/>
                <w:szCs w:val="22"/>
              </w:rPr>
              <w:t>]</w:t>
            </w:r>
          </w:p>
        </w:tc>
      </w:tr>
      <w:tr w:rsidR="001073F9" w:rsidRPr="000466B3" w14:paraId="77AE5AF0" w14:textId="77777777" w:rsidTr="00FC45FA">
        <w:tc>
          <w:tcPr>
            <w:tcW w:w="1067" w:type="pct"/>
            <w:tcBorders>
              <w:top w:val="nil"/>
              <w:left w:val="nil"/>
              <w:bottom w:val="nil"/>
              <w:right w:val="nil"/>
            </w:tcBorders>
            <w:tcMar>
              <w:top w:w="0" w:type="dxa"/>
              <w:left w:w="108" w:type="dxa"/>
              <w:bottom w:w="0" w:type="dxa"/>
              <w:right w:w="108" w:type="dxa"/>
            </w:tcMar>
            <w:hideMark/>
          </w:tcPr>
          <w:p w14:paraId="72DF430D"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Follicle-stimulating hormone (</w:t>
            </w:r>
            <w:proofErr w:type="spellStart"/>
            <w:r w:rsidRPr="000466B3">
              <w:rPr>
                <w:rFonts w:ascii="Times New Roman" w:hAnsi="Times New Roman" w:cs="Times New Roman"/>
                <w:sz w:val="22"/>
                <w:szCs w:val="22"/>
              </w:rPr>
              <w:t>mIU</w:t>
            </w:r>
            <w:proofErr w:type="spellEnd"/>
            <w:r w:rsidRPr="000466B3">
              <w:rPr>
                <w:rFonts w:ascii="Times New Roman" w:hAnsi="Times New Roman" w:cs="Times New Roman"/>
                <w:sz w:val="22"/>
                <w:szCs w:val="22"/>
              </w:rPr>
              <w:t>/mL)</w:t>
            </w:r>
          </w:p>
        </w:tc>
        <w:tc>
          <w:tcPr>
            <w:tcW w:w="584" w:type="pct"/>
            <w:tcBorders>
              <w:top w:val="nil"/>
              <w:left w:val="nil"/>
              <w:bottom w:val="nil"/>
              <w:right w:val="nil"/>
            </w:tcBorders>
            <w:tcMar>
              <w:top w:w="0" w:type="dxa"/>
              <w:left w:w="108" w:type="dxa"/>
              <w:bottom w:w="0" w:type="dxa"/>
              <w:right w:w="108" w:type="dxa"/>
            </w:tcMar>
            <w:hideMark/>
          </w:tcPr>
          <w:p w14:paraId="7A1C43B4" w14:textId="7AD59419" w:rsidR="0064661A" w:rsidRPr="000466B3" w:rsidRDefault="00232C6F" w:rsidP="00240C4F">
            <w:pPr>
              <w:jc w:val="center"/>
              <w:rPr>
                <w:rFonts w:ascii="Times New Roman" w:hAnsi="Times New Roman" w:cs="Times New Roman"/>
                <w:sz w:val="22"/>
                <w:szCs w:val="22"/>
              </w:rPr>
            </w:pPr>
            <w:r>
              <w:rPr>
                <w:rFonts w:ascii="Times New Roman" w:hAnsi="Times New Roman" w:cs="Times New Roman"/>
                <w:sz w:val="22"/>
                <w:szCs w:val="22"/>
              </w:rPr>
              <w:t>-0.00005</w:t>
            </w:r>
          </w:p>
        </w:tc>
        <w:tc>
          <w:tcPr>
            <w:tcW w:w="585" w:type="pct"/>
            <w:tcBorders>
              <w:top w:val="nil"/>
              <w:left w:val="nil"/>
              <w:bottom w:val="nil"/>
              <w:right w:val="nil"/>
            </w:tcBorders>
            <w:tcMar>
              <w:top w:w="0" w:type="dxa"/>
              <w:left w:w="108" w:type="dxa"/>
              <w:bottom w:w="0" w:type="dxa"/>
              <w:right w:w="108" w:type="dxa"/>
            </w:tcMar>
            <w:hideMark/>
          </w:tcPr>
          <w:p w14:paraId="295E4581" w14:textId="6DA42746" w:rsidR="0064661A" w:rsidRPr="000466B3" w:rsidRDefault="00232C6F" w:rsidP="00240C4F">
            <w:pPr>
              <w:jc w:val="center"/>
              <w:rPr>
                <w:rFonts w:ascii="Times New Roman" w:hAnsi="Times New Roman" w:cs="Times New Roman"/>
                <w:sz w:val="22"/>
                <w:szCs w:val="22"/>
              </w:rPr>
            </w:pPr>
            <w:r>
              <w:rPr>
                <w:rFonts w:ascii="Times New Roman" w:hAnsi="Times New Roman" w:cs="Times New Roman"/>
                <w:sz w:val="22"/>
                <w:szCs w:val="22"/>
              </w:rPr>
              <w:t>0.0001</w:t>
            </w:r>
          </w:p>
        </w:tc>
        <w:tc>
          <w:tcPr>
            <w:tcW w:w="580" w:type="pct"/>
            <w:tcBorders>
              <w:top w:val="nil"/>
              <w:left w:val="nil"/>
              <w:bottom w:val="nil"/>
              <w:right w:val="nil"/>
            </w:tcBorders>
            <w:tcMar>
              <w:top w:w="0" w:type="dxa"/>
              <w:left w:w="108" w:type="dxa"/>
              <w:bottom w:w="0" w:type="dxa"/>
              <w:right w:w="108" w:type="dxa"/>
            </w:tcMar>
            <w:hideMark/>
          </w:tcPr>
          <w:p w14:paraId="209D3C1C" w14:textId="1F7316B0" w:rsidR="0064661A" w:rsidRPr="000466B3" w:rsidRDefault="005A342E" w:rsidP="00240C4F">
            <w:pPr>
              <w:jc w:val="center"/>
              <w:rPr>
                <w:rFonts w:ascii="Times New Roman" w:hAnsi="Times New Roman" w:cs="Times New Roman"/>
                <w:sz w:val="22"/>
                <w:szCs w:val="22"/>
              </w:rPr>
            </w:pPr>
            <w:r>
              <w:rPr>
                <w:rFonts w:ascii="Times New Roman" w:hAnsi="Times New Roman" w:cs="Times New Roman"/>
                <w:sz w:val="22"/>
                <w:szCs w:val="22"/>
              </w:rPr>
              <w:t>0.1234</w:t>
            </w:r>
          </w:p>
        </w:tc>
        <w:tc>
          <w:tcPr>
            <w:tcW w:w="631" w:type="pct"/>
            <w:tcBorders>
              <w:top w:val="nil"/>
              <w:left w:val="nil"/>
              <w:bottom w:val="nil"/>
              <w:right w:val="nil"/>
            </w:tcBorders>
            <w:tcMar>
              <w:top w:w="0" w:type="dxa"/>
              <w:left w:w="108" w:type="dxa"/>
              <w:bottom w:w="0" w:type="dxa"/>
              <w:right w:w="108" w:type="dxa"/>
            </w:tcMar>
            <w:hideMark/>
          </w:tcPr>
          <w:p w14:paraId="4B17B445" w14:textId="4380BE6A"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7253</w:t>
            </w:r>
          </w:p>
        </w:tc>
        <w:tc>
          <w:tcPr>
            <w:tcW w:w="588" w:type="pct"/>
            <w:tcBorders>
              <w:top w:val="nil"/>
              <w:left w:val="nil"/>
              <w:bottom w:val="nil"/>
              <w:right w:val="nil"/>
            </w:tcBorders>
            <w:tcMar>
              <w:top w:w="0" w:type="dxa"/>
              <w:left w:w="108" w:type="dxa"/>
              <w:bottom w:w="0" w:type="dxa"/>
              <w:right w:w="108" w:type="dxa"/>
            </w:tcMar>
            <w:hideMark/>
          </w:tcPr>
          <w:p w14:paraId="676B9A73"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0.9994</w:t>
            </w:r>
          </w:p>
        </w:tc>
        <w:tc>
          <w:tcPr>
            <w:tcW w:w="965" w:type="pct"/>
            <w:tcBorders>
              <w:top w:val="nil"/>
              <w:left w:val="nil"/>
              <w:bottom w:val="nil"/>
              <w:right w:val="nil"/>
            </w:tcBorders>
            <w:tcMar>
              <w:top w:w="0" w:type="dxa"/>
              <w:left w:w="108" w:type="dxa"/>
              <w:bottom w:w="0" w:type="dxa"/>
              <w:right w:w="108" w:type="dxa"/>
            </w:tcMar>
            <w:hideMark/>
          </w:tcPr>
          <w:p w14:paraId="26111063"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[0.9987, 1.0003]</w:t>
            </w:r>
          </w:p>
        </w:tc>
      </w:tr>
      <w:tr w:rsidR="001073F9" w:rsidRPr="000466B3" w14:paraId="3B4313AA" w14:textId="77777777" w:rsidTr="00FC45FA">
        <w:tc>
          <w:tcPr>
            <w:tcW w:w="1067" w:type="pct"/>
            <w:tcBorders>
              <w:top w:val="nil"/>
              <w:left w:val="nil"/>
              <w:bottom w:val="nil"/>
              <w:right w:val="nil"/>
            </w:tcBorders>
            <w:tcMar>
              <w:top w:w="0" w:type="dxa"/>
              <w:left w:w="108" w:type="dxa"/>
              <w:bottom w:w="0" w:type="dxa"/>
              <w:right w:w="108" w:type="dxa"/>
            </w:tcMar>
          </w:tcPr>
          <w:p w14:paraId="76E39322"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Sex hormone-binding globulin (</w:t>
            </w:r>
            <w:proofErr w:type="spellStart"/>
            <w:r w:rsidRPr="000466B3">
              <w:rPr>
                <w:rFonts w:ascii="Times New Roman" w:hAnsi="Times New Roman" w:cs="Times New Roman"/>
                <w:sz w:val="22"/>
                <w:szCs w:val="22"/>
              </w:rPr>
              <w:t>nM</w:t>
            </w:r>
            <w:proofErr w:type="spellEnd"/>
            <w:r w:rsidRPr="000466B3">
              <w:rPr>
                <w:rFonts w:ascii="Times New Roman" w:hAnsi="Times New Roman" w:cs="Times New Roman"/>
                <w:sz w:val="22"/>
                <w:szCs w:val="22"/>
              </w:rPr>
              <w:t>)</w:t>
            </w:r>
          </w:p>
        </w:tc>
        <w:tc>
          <w:tcPr>
            <w:tcW w:w="584" w:type="pct"/>
            <w:tcBorders>
              <w:top w:val="nil"/>
              <w:left w:val="nil"/>
              <w:bottom w:val="nil"/>
              <w:right w:val="nil"/>
            </w:tcBorders>
            <w:tcMar>
              <w:top w:w="0" w:type="dxa"/>
              <w:left w:w="108" w:type="dxa"/>
              <w:bottom w:w="0" w:type="dxa"/>
              <w:right w:w="108" w:type="dxa"/>
            </w:tcMar>
          </w:tcPr>
          <w:p w14:paraId="13907990" w14:textId="6461DD36"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00006</w:t>
            </w:r>
          </w:p>
        </w:tc>
        <w:tc>
          <w:tcPr>
            <w:tcW w:w="585" w:type="pct"/>
            <w:tcBorders>
              <w:top w:val="nil"/>
              <w:left w:val="nil"/>
              <w:bottom w:val="nil"/>
              <w:right w:val="nil"/>
            </w:tcBorders>
            <w:tcMar>
              <w:top w:w="0" w:type="dxa"/>
              <w:left w:w="108" w:type="dxa"/>
              <w:bottom w:w="0" w:type="dxa"/>
              <w:right w:w="108" w:type="dxa"/>
            </w:tcMar>
          </w:tcPr>
          <w:p w14:paraId="289446AE" w14:textId="6D91B6CE" w:rsidR="0064661A" w:rsidRPr="000466B3" w:rsidRDefault="00232C6F" w:rsidP="00240C4F">
            <w:pPr>
              <w:jc w:val="center"/>
              <w:rPr>
                <w:rFonts w:ascii="Times New Roman" w:hAnsi="Times New Roman" w:cs="Times New Roman"/>
                <w:sz w:val="22"/>
                <w:szCs w:val="22"/>
              </w:rPr>
            </w:pPr>
            <w:r>
              <w:rPr>
                <w:rFonts w:ascii="Times New Roman" w:hAnsi="Times New Roman" w:cs="Times New Roman"/>
                <w:sz w:val="22"/>
                <w:szCs w:val="22"/>
              </w:rPr>
              <w:t>0.00003</w:t>
            </w:r>
          </w:p>
        </w:tc>
        <w:tc>
          <w:tcPr>
            <w:tcW w:w="580" w:type="pct"/>
            <w:tcBorders>
              <w:top w:val="nil"/>
              <w:left w:val="nil"/>
              <w:bottom w:val="nil"/>
              <w:right w:val="nil"/>
            </w:tcBorders>
            <w:tcMar>
              <w:top w:w="0" w:type="dxa"/>
              <w:left w:w="108" w:type="dxa"/>
              <w:bottom w:w="0" w:type="dxa"/>
              <w:right w:w="108" w:type="dxa"/>
            </w:tcMar>
          </w:tcPr>
          <w:p w14:paraId="5B6851FB" w14:textId="2AC2FF7B"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5A342E">
              <w:rPr>
                <w:rFonts w:ascii="Times New Roman" w:hAnsi="Times New Roman" w:cs="Times New Roman"/>
                <w:sz w:val="22"/>
                <w:szCs w:val="22"/>
              </w:rPr>
              <w:t>.0005</w:t>
            </w:r>
          </w:p>
        </w:tc>
        <w:tc>
          <w:tcPr>
            <w:tcW w:w="631" w:type="pct"/>
            <w:tcBorders>
              <w:top w:val="nil"/>
              <w:left w:val="nil"/>
              <w:bottom w:val="nil"/>
              <w:right w:val="nil"/>
            </w:tcBorders>
            <w:tcMar>
              <w:top w:w="0" w:type="dxa"/>
              <w:left w:w="108" w:type="dxa"/>
              <w:bottom w:w="0" w:type="dxa"/>
              <w:right w:w="108" w:type="dxa"/>
            </w:tcMar>
          </w:tcPr>
          <w:p w14:paraId="4C1E030B" w14:textId="43AD130E"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9983</w:t>
            </w:r>
          </w:p>
        </w:tc>
        <w:tc>
          <w:tcPr>
            <w:tcW w:w="588" w:type="pct"/>
            <w:tcBorders>
              <w:top w:val="nil"/>
              <w:left w:val="nil"/>
              <w:bottom w:val="nil"/>
              <w:right w:val="nil"/>
            </w:tcBorders>
            <w:tcMar>
              <w:top w:w="0" w:type="dxa"/>
              <w:left w:w="108" w:type="dxa"/>
              <w:bottom w:w="0" w:type="dxa"/>
              <w:right w:w="108" w:type="dxa"/>
            </w:tcMar>
          </w:tcPr>
          <w:p w14:paraId="36679650"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0.9998</w:t>
            </w:r>
          </w:p>
        </w:tc>
        <w:tc>
          <w:tcPr>
            <w:tcW w:w="965" w:type="pct"/>
            <w:tcBorders>
              <w:top w:val="nil"/>
              <w:left w:val="nil"/>
              <w:bottom w:val="nil"/>
              <w:right w:val="nil"/>
            </w:tcBorders>
            <w:tcMar>
              <w:top w:w="0" w:type="dxa"/>
              <w:left w:w="108" w:type="dxa"/>
              <w:bottom w:w="0" w:type="dxa"/>
              <w:right w:w="108" w:type="dxa"/>
            </w:tcMar>
          </w:tcPr>
          <w:p w14:paraId="3EFE4252" w14:textId="6FFC5280"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w:t>
            </w:r>
            <w:r w:rsidR="00AA311B">
              <w:rPr>
                <w:rFonts w:ascii="Times New Roman" w:hAnsi="Times New Roman" w:cs="Times New Roman"/>
                <w:sz w:val="22"/>
                <w:szCs w:val="22"/>
              </w:rPr>
              <w:t>0.9995</w:t>
            </w:r>
            <w:r w:rsidRPr="000466B3">
              <w:rPr>
                <w:rFonts w:ascii="Times New Roman" w:hAnsi="Times New Roman" w:cs="Times New Roman"/>
                <w:sz w:val="22"/>
                <w:szCs w:val="22"/>
              </w:rPr>
              <w:t>, 1.0012]</w:t>
            </w:r>
          </w:p>
        </w:tc>
      </w:tr>
      <w:tr w:rsidR="001073F9" w:rsidRPr="000466B3" w14:paraId="77F5DB90" w14:textId="77777777" w:rsidTr="00FC45FA">
        <w:tc>
          <w:tcPr>
            <w:tcW w:w="1067" w:type="pct"/>
            <w:tcBorders>
              <w:top w:val="nil"/>
              <w:left w:val="nil"/>
              <w:bottom w:val="nil"/>
              <w:right w:val="nil"/>
            </w:tcBorders>
            <w:tcMar>
              <w:top w:w="0" w:type="dxa"/>
              <w:left w:w="108" w:type="dxa"/>
              <w:bottom w:w="0" w:type="dxa"/>
              <w:right w:w="108" w:type="dxa"/>
            </w:tcMar>
          </w:tcPr>
          <w:p w14:paraId="17562C5D"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Testosterone (ng/dL)</w:t>
            </w:r>
          </w:p>
        </w:tc>
        <w:tc>
          <w:tcPr>
            <w:tcW w:w="584" w:type="pct"/>
            <w:tcBorders>
              <w:top w:val="nil"/>
              <w:left w:val="nil"/>
              <w:bottom w:val="nil"/>
              <w:right w:val="nil"/>
            </w:tcBorders>
            <w:tcMar>
              <w:top w:w="0" w:type="dxa"/>
              <w:left w:w="108" w:type="dxa"/>
              <w:bottom w:w="0" w:type="dxa"/>
              <w:right w:w="108" w:type="dxa"/>
            </w:tcMar>
          </w:tcPr>
          <w:p w14:paraId="5FF0A9D3" w14:textId="3E38CD7C"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0.000</w:t>
            </w:r>
            <w:r w:rsidR="00232C6F">
              <w:rPr>
                <w:rFonts w:ascii="Times New Roman" w:hAnsi="Times New Roman" w:cs="Times New Roman"/>
                <w:sz w:val="22"/>
                <w:szCs w:val="22"/>
              </w:rPr>
              <w:t>4</w:t>
            </w:r>
          </w:p>
        </w:tc>
        <w:tc>
          <w:tcPr>
            <w:tcW w:w="585" w:type="pct"/>
            <w:tcBorders>
              <w:top w:val="nil"/>
              <w:left w:val="nil"/>
              <w:bottom w:val="nil"/>
              <w:right w:val="nil"/>
            </w:tcBorders>
            <w:tcMar>
              <w:top w:w="0" w:type="dxa"/>
              <w:left w:w="108" w:type="dxa"/>
              <w:bottom w:w="0" w:type="dxa"/>
              <w:right w:w="108" w:type="dxa"/>
            </w:tcMar>
          </w:tcPr>
          <w:p w14:paraId="2EAFECC7" w14:textId="26CEFB76" w:rsidR="0064661A" w:rsidRPr="000466B3" w:rsidRDefault="00232C6F" w:rsidP="00240C4F">
            <w:pPr>
              <w:jc w:val="center"/>
              <w:rPr>
                <w:rFonts w:ascii="Times New Roman" w:hAnsi="Times New Roman" w:cs="Times New Roman"/>
                <w:sz w:val="22"/>
                <w:szCs w:val="22"/>
              </w:rPr>
            </w:pPr>
            <w:r>
              <w:rPr>
                <w:rFonts w:ascii="Times New Roman" w:hAnsi="Times New Roman" w:cs="Times New Roman"/>
                <w:sz w:val="22"/>
                <w:szCs w:val="22"/>
              </w:rPr>
              <w:t>0.00023</w:t>
            </w:r>
          </w:p>
        </w:tc>
        <w:tc>
          <w:tcPr>
            <w:tcW w:w="580" w:type="pct"/>
            <w:tcBorders>
              <w:top w:val="nil"/>
              <w:left w:val="nil"/>
              <w:bottom w:val="nil"/>
              <w:right w:val="nil"/>
            </w:tcBorders>
            <w:tcMar>
              <w:top w:w="0" w:type="dxa"/>
              <w:left w:w="108" w:type="dxa"/>
              <w:bottom w:w="0" w:type="dxa"/>
              <w:right w:w="108" w:type="dxa"/>
            </w:tcMar>
          </w:tcPr>
          <w:p w14:paraId="2E1B6210" w14:textId="05E38C5C" w:rsidR="0064661A" w:rsidRPr="000466B3" w:rsidRDefault="005A342E" w:rsidP="00240C4F">
            <w:pPr>
              <w:jc w:val="center"/>
              <w:rPr>
                <w:rFonts w:ascii="Times New Roman" w:hAnsi="Times New Roman" w:cs="Times New Roman"/>
                <w:sz w:val="22"/>
                <w:szCs w:val="22"/>
              </w:rPr>
            </w:pPr>
            <w:r>
              <w:rPr>
                <w:rFonts w:ascii="Times New Roman" w:hAnsi="Times New Roman" w:cs="Times New Roman"/>
                <w:sz w:val="22"/>
                <w:szCs w:val="22"/>
              </w:rPr>
              <w:t>6.0222</w:t>
            </w:r>
          </w:p>
        </w:tc>
        <w:tc>
          <w:tcPr>
            <w:tcW w:w="631" w:type="pct"/>
            <w:tcBorders>
              <w:top w:val="nil"/>
              <w:left w:val="nil"/>
              <w:bottom w:val="nil"/>
              <w:right w:val="nil"/>
            </w:tcBorders>
            <w:tcMar>
              <w:top w:w="0" w:type="dxa"/>
              <w:left w:w="108" w:type="dxa"/>
              <w:bottom w:w="0" w:type="dxa"/>
              <w:right w:w="108" w:type="dxa"/>
            </w:tcMar>
          </w:tcPr>
          <w:p w14:paraId="6B8DDC7F" w14:textId="307C9135"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0142*</w:t>
            </w:r>
          </w:p>
        </w:tc>
        <w:tc>
          <w:tcPr>
            <w:tcW w:w="588" w:type="pct"/>
            <w:tcBorders>
              <w:top w:val="nil"/>
              <w:left w:val="nil"/>
              <w:bottom w:val="nil"/>
              <w:right w:val="nil"/>
            </w:tcBorders>
            <w:tcMar>
              <w:top w:w="0" w:type="dxa"/>
              <w:left w:w="108" w:type="dxa"/>
              <w:bottom w:w="0" w:type="dxa"/>
              <w:right w:w="108" w:type="dxa"/>
            </w:tcMar>
          </w:tcPr>
          <w:p w14:paraId="3C50E86D"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1.0002</w:t>
            </w:r>
          </w:p>
        </w:tc>
        <w:tc>
          <w:tcPr>
            <w:tcW w:w="965" w:type="pct"/>
            <w:tcBorders>
              <w:top w:val="nil"/>
              <w:left w:val="nil"/>
              <w:bottom w:val="nil"/>
              <w:right w:val="nil"/>
            </w:tcBorders>
            <w:tcMar>
              <w:top w:w="0" w:type="dxa"/>
              <w:left w:w="108" w:type="dxa"/>
              <w:bottom w:w="0" w:type="dxa"/>
              <w:right w:w="108" w:type="dxa"/>
            </w:tcMar>
          </w:tcPr>
          <w:p w14:paraId="06F173D8"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[0.9993, 1.0011]</w:t>
            </w:r>
          </w:p>
        </w:tc>
      </w:tr>
      <w:tr w:rsidR="001073F9" w:rsidRPr="000466B3" w14:paraId="589E8FB2" w14:textId="77777777" w:rsidTr="00FC45FA">
        <w:tc>
          <w:tcPr>
            <w:tcW w:w="1067" w:type="pct"/>
            <w:tcBorders>
              <w:top w:val="nil"/>
              <w:left w:val="nil"/>
              <w:bottom w:val="nil"/>
              <w:right w:val="nil"/>
            </w:tcBorders>
            <w:tcMar>
              <w:top w:w="0" w:type="dxa"/>
              <w:left w:w="108" w:type="dxa"/>
              <w:bottom w:w="0" w:type="dxa"/>
              <w:right w:w="108" w:type="dxa"/>
            </w:tcMar>
          </w:tcPr>
          <w:p w14:paraId="2DF52910"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Thyroid-stimulating hormone (</w:t>
            </w:r>
            <w:proofErr w:type="spellStart"/>
            <w:r w:rsidRPr="000466B3">
              <w:rPr>
                <w:rFonts w:ascii="Times New Roman" w:hAnsi="Times New Roman" w:cs="Times New Roman"/>
                <w:sz w:val="22"/>
                <w:szCs w:val="22"/>
              </w:rPr>
              <w:t>ulU</w:t>
            </w:r>
            <w:proofErr w:type="spellEnd"/>
            <w:r w:rsidRPr="000466B3">
              <w:rPr>
                <w:rFonts w:ascii="Times New Roman" w:hAnsi="Times New Roman" w:cs="Times New Roman"/>
                <w:sz w:val="22"/>
                <w:szCs w:val="22"/>
              </w:rPr>
              <w:t>/mL)</w:t>
            </w:r>
          </w:p>
        </w:tc>
        <w:tc>
          <w:tcPr>
            <w:tcW w:w="584" w:type="pct"/>
            <w:tcBorders>
              <w:top w:val="nil"/>
              <w:left w:val="nil"/>
              <w:bottom w:val="nil"/>
              <w:right w:val="nil"/>
            </w:tcBorders>
            <w:tcMar>
              <w:top w:w="0" w:type="dxa"/>
              <w:left w:w="108" w:type="dxa"/>
              <w:bottom w:w="0" w:type="dxa"/>
              <w:right w:w="108" w:type="dxa"/>
            </w:tcMar>
          </w:tcPr>
          <w:p w14:paraId="31350722" w14:textId="5FAA0C6F" w:rsidR="0064661A" w:rsidRPr="000466B3" w:rsidRDefault="00232C6F" w:rsidP="00240C4F">
            <w:pPr>
              <w:jc w:val="center"/>
              <w:rPr>
                <w:rFonts w:ascii="Times New Roman" w:hAnsi="Times New Roman" w:cs="Times New Roman"/>
                <w:sz w:val="22"/>
                <w:szCs w:val="22"/>
              </w:rPr>
            </w:pPr>
            <w:r>
              <w:rPr>
                <w:rFonts w:ascii="Times New Roman" w:hAnsi="Times New Roman" w:cs="Times New Roman"/>
                <w:sz w:val="22"/>
                <w:szCs w:val="22"/>
              </w:rPr>
              <w:t>-0.0035</w:t>
            </w:r>
          </w:p>
        </w:tc>
        <w:tc>
          <w:tcPr>
            <w:tcW w:w="585" w:type="pct"/>
            <w:tcBorders>
              <w:top w:val="nil"/>
              <w:left w:val="nil"/>
              <w:bottom w:val="nil"/>
              <w:right w:val="nil"/>
            </w:tcBorders>
            <w:tcMar>
              <w:top w:w="0" w:type="dxa"/>
              <w:left w:w="108" w:type="dxa"/>
              <w:bottom w:w="0" w:type="dxa"/>
              <w:right w:w="108" w:type="dxa"/>
            </w:tcMar>
          </w:tcPr>
          <w:p w14:paraId="5A5F5F4B" w14:textId="72ACC9EA" w:rsidR="0064661A" w:rsidRPr="000466B3" w:rsidRDefault="00232C6F" w:rsidP="00240C4F">
            <w:pPr>
              <w:jc w:val="center"/>
              <w:rPr>
                <w:rFonts w:ascii="Times New Roman" w:hAnsi="Times New Roman" w:cs="Times New Roman"/>
                <w:sz w:val="22"/>
                <w:szCs w:val="22"/>
              </w:rPr>
            </w:pPr>
            <w:r>
              <w:rPr>
                <w:rFonts w:ascii="Times New Roman" w:hAnsi="Times New Roman" w:cs="Times New Roman"/>
                <w:sz w:val="22"/>
                <w:szCs w:val="22"/>
              </w:rPr>
              <w:t>0.0025</w:t>
            </w:r>
          </w:p>
        </w:tc>
        <w:tc>
          <w:tcPr>
            <w:tcW w:w="580" w:type="pct"/>
            <w:tcBorders>
              <w:top w:val="nil"/>
              <w:left w:val="nil"/>
              <w:bottom w:val="nil"/>
              <w:right w:val="nil"/>
            </w:tcBorders>
            <w:tcMar>
              <w:top w:w="0" w:type="dxa"/>
              <w:left w:w="108" w:type="dxa"/>
              <w:bottom w:w="0" w:type="dxa"/>
              <w:right w:w="108" w:type="dxa"/>
            </w:tcMar>
          </w:tcPr>
          <w:p w14:paraId="17D7A614" w14:textId="303E2F51" w:rsidR="0064661A" w:rsidRPr="000466B3" w:rsidRDefault="005A342E" w:rsidP="00240C4F">
            <w:pPr>
              <w:jc w:val="center"/>
              <w:rPr>
                <w:rFonts w:ascii="Times New Roman" w:hAnsi="Times New Roman" w:cs="Times New Roman"/>
                <w:sz w:val="22"/>
                <w:szCs w:val="22"/>
              </w:rPr>
            </w:pPr>
            <w:r>
              <w:rPr>
                <w:rFonts w:ascii="Times New Roman" w:hAnsi="Times New Roman" w:cs="Times New Roman"/>
                <w:sz w:val="22"/>
                <w:szCs w:val="22"/>
              </w:rPr>
              <w:t>2.0285</w:t>
            </w:r>
          </w:p>
        </w:tc>
        <w:tc>
          <w:tcPr>
            <w:tcW w:w="631" w:type="pct"/>
            <w:tcBorders>
              <w:top w:val="nil"/>
              <w:left w:val="nil"/>
              <w:bottom w:val="nil"/>
              <w:right w:val="nil"/>
            </w:tcBorders>
            <w:tcMar>
              <w:top w:w="0" w:type="dxa"/>
              <w:left w:w="108" w:type="dxa"/>
              <w:bottom w:w="0" w:type="dxa"/>
              <w:right w:w="108" w:type="dxa"/>
            </w:tcMar>
          </w:tcPr>
          <w:p w14:paraId="470AFAF9" w14:textId="72BA3765"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1545</w:t>
            </w:r>
          </w:p>
        </w:tc>
        <w:tc>
          <w:tcPr>
            <w:tcW w:w="588" w:type="pct"/>
            <w:tcBorders>
              <w:top w:val="nil"/>
              <w:left w:val="nil"/>
              <w:bottom w:val="nil"/>
              <w:right w:val="nil"/>
            </w:tcBorders>
            <w:tcMar>
              <w:top w:w="0" w:type="dxa"/>
              <w:left w:w="108" w:type="dxa"/>
              <w:bottom w:w="0" w:type="dxa"/>
              <w:right w:w="108" w:type="dxa"/>
            </w:tcMar>
          </w:tcPr>
          <w:p w14:paraId="0B4AF4A8"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1.0034</w:t>
            </w:r>
          </w:p>
        </w:tc>
        <w:tc>
          <w:tcPr>
            <w:tcW w:w="965" w:type="pct"/>
            <w:tcBorders>
              <w:top w:val="nil"/>
              <w:left w:val="nil"/>
              <w:bottom w:val="nil"/>
              <w:right w:val="nil"/>
            </w:tcBorders>
            <w:tcMar>
              <w:top w:w="0" w:type="dxa"/>
              <w:left w:w="108" w:type="dxa"/>
              <w:bottom w:w="0" w:type="dxa"/>
              <w:right w:w="108" w:type="dxa"/>
            </w:tcMar>
          </w:tcPr>
          <w:p w14:paraId="55988E79"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[0.9899, 1.0171]</w:t>
            </w:r>
          </w:p>
        </w:tc>
      </w:tr>
      <w:tr w:rsidR="001073F9" w:rsidRPr="000466B3" w14:paraId="2E8B7363" w14:textId="77777777" w:rsidTr="00FC45FA">
        <w:tc>
          <w:tcPr>
            <w:tcW w:w="1067" w:type="pct"/>
            <w:tcBorders>
              <w:top w:val="nil"/>
              <w:left w:val="nil"/>
              <w:bottom w:val="nil"/>
              <w:right w:val="nil"/>
            </w:tcBorders>
            <w:tcMar>
              <w:top w:w="0" w:type="dxa"/>
              <w:left w:w="108" w:type="dxa"/>
              <w:bottom w:w="0" w:type="dxa"/>
              <w:right w:w="108" w:type="dxa"/>
            </w:tcMar>
          </w:tcPr>
          <w:p w14:paraId="55FB9467"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 xml:space="preserve">Estradiol (average, </w:t>
            </w:r>
            <w:proofErr w:type="spellStart"/>
            <w:r w:rsidRPr="000466B3">
              <w:rPr>
                <w:rFonts w:ascii="Times New Roman" w:hAnsi="Times New Roman" w:cs="Times New Roman"/>
                <w:sz w:val="22"/>
                <w:szCs w:val="22"/>
              </w:rPr>
              <w:t>pg</w:t>
            </w:r>
            <w:proofErr w:type="spellEnd"/>
            <w:r w:rsidRPr="000466B3">
              <w:rPr>
                <w:rFonts w:ascii="Times New Roman" w:hAnsi="Times New Roman" w:cs="Times New Roman"/>
                <w:sz w:val="22"/>
                <w:szCs w:val="22"/>
              </w:rPr>
              <w:t>/mL)</w:t>
            </w:r>
          </w:p>
        </w:tc>
        <w:tc>
          <w:tcPr>
            <w:tcW w:w="584" w:type="pct"/>
            <w:tcBorders>
              <w:top w:val="nil"/>
              <w:left w:val="nil"/>
              <w:bottom w:val="nil"/>
              <w:right w:val="nil"/>
            </w:tcBorders>
            <w:tcMar>
              <w:top w:w="0" w:type="dxa"/>
              <w:left w:w="108" w:type="dxa"/>
              <w:bottom w:w="0" w:type="dxa"/>
              <w:right w:w="108" w:type="dxa"/>
            </w:tcMar>
          </w:tcPr>
          <w:p w14:paraId="2F790D1C" w14:textId="40A543D1"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00024</w:t>
            </w:r>
          </w:p>
        </w:tc>
        <w:tc>
          <w:tcPr>
            <w:tcW w:w="585" w:type="pct"/>
            <w:tcBorders>
              <w:top w:val="nil"/>
              <w:left w:val="nil"/>
              <w:bottom w:val="nil"/>
              <w:right w:val="nil"/>
            </w:tcBorders>
            <w:tcMar>
              <w:top w:w="0" w:type="dxa"/>
              <w:left w:w="108" w:type="dxa"/>
              <w:bottom w:w="0" w:type="dxa"/>
              <w:right w:w="108" w:type="dxa"/>
            </w:tcMar>
          </w:tcPr>
          <w:p w14:paraId="51F8AEE8" w14:textId="71D0A241"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00019</w:t>
            </w:r>
          </w:p>
        </w:tc>
        <w:tc>
          <w:tcPr>
            <w:tcW w:w="580" w:type="pct"/>
            <w:tcBorders>
              <w:top w:val="nil"/>
              <w:left w:val="nil"/>
              <w:bottom w:val="nil"/>
              <w:right w:val="nil"/>
            </w:tcBorders>
            <w:tcMar>
              <w:top w:w="0" w:type="dxa"/>
              <w:left w:w="108" w:type="dxa"/>
              <w:bottom w:w="0" w:type="dxa"/>
              <w:right w:w="108" w:type="dxa"/>
            </w:tcMar>
          </w:tcPr>
          <w:p w14:paraId="4C5ADBEA" w14:textId="03561E9A" w:rsidR="0064661A" w:rsidRPr="000466B3" w:rsidRDefault="00506A08" w:rsidP="00240C4F">
            <w:pPr>
              <w:jc w:val="center"/>
              <w:rPr>
                <w:rFonts w:ascii="Times New Roman" w:hAnsi="Times New Roman" w:cs="Times New Roman"/>
                <w:sz w:val="22"/>
                <w:szCs w:val="22"/>
              </w:rPr>
            </w:pPr>
            <w:r>
              <w:rPr>
                <w:rFonts w:ascii="Times New Roman" w:hAnsi="Times New Roman" w:cs="Times New Roman"/>
                <w:sz w:val="22"/>
                <w:szCs w:val="22"/>
              </w:rPr>
              <w:t>1.5618</w:t>
            </w:r>
          </w:p>
        </w:tc>
        <w:tc>
          <w:tcPr>
            <w:tcW w:w="631" w:type="pct"/>
            <w:tcBorders>
              <w:top w:val="nil"/>
              <w:left w:val="nil"/>
              <w:bottom w:val="nil"/>
              <w:right w:val="nil"/>
            </w:tcBorders>
            <w:tcMar>
              <w:top w:w="0" w:type="dxa"/>
              <w:left w:w="108" w:type="dxa"/>
              <w:bottom w:w="0" w:type="dxa"/>
              <w:right w:w="108" w:type="dxa"/>
            </w:tcMar>
          </w:tcPr>
          <w:p w14:paraId="54B36D7C" w14:textId="1A0809C2"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232C6F">
              <w:rPr>
                <w:rFonts w:ascii="Times New Roman" w:hAnsi="Times New Roman" w:cs="Times New Roman"/>
                <w:sz w:val="22"/>
                <w:szCs w:val="22"/>
              </w:rPr>
              <w:t>2116</w:t>
            </w:r>
          </w:p>
        </w:tc>
        <w:tc>
          <w:tcPr>
            <w:tcW w:w="588" w:type="pct"/>
            <w:tcBorders>
              <w:top w:val="nil"/>
              <w:left w:val="nil"/>
              <w:bottom w:val="nil"/>
              <w:right w:val="nil"/>
            </w:tcBorders>
            <w:tcMar>
              <w:top w:w="0" w:type="dxa"/>
              <w:left w:w="108" w:type="dxa"/>
              <w:bottom w:w="0" w:type="dxa"/>
              <w:right w:w="108" w:type="dxa"/>
            </w:tcMar>
          </w:tcPr>
          <w:p w14:paraId="027C00D9" w14:textId="148F3260"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0.999</w:t>
            </w:r>
            <w:r w:rsidR="00AA311B">
              <w:rPr>
                <w:rFonts w:ascii="Times New Roman" w:hAnsi="Times New Roman" w:cs="Times New Roman"/>
                <w:sz w:val="22"/>
                <w:szCs w:val="22"/>
              </w:rPr>
              <w:t>7</w:t>
            </w:r>
          </w:p>
        </w:tc>
        <w:tc>
          <w:tcPr>
            <w:tcW w:w="965" w:type="pct"/>
            <w:tcBorders>
              <w:top w:val="nil"/>
              <w:left w:val="nil"/>
              <w:bottom w:val="nil"/>
              <w:right w:val="nil"/>
            </w:tcBorders>
            <w:tcMar>
              <w:top w:w="0" w:type="dxa"/>
              <w:left w:w="108" w:type="dxa"/>
              <w:bottom w:w="0" w:type="dxa"/>
              <w:right w:w="108" w:type="dxa"/>
            </w:tcMar>
          </w:tcPr>
          <w:p w14:paraId="6A392D4B"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[0.9983, 1.0004]</w:t>
            </w:r>
          </w:p>
        </w:tc>
      </w:tr>
      <w:tr w:rsidR="001B12D3" w:rsidRPr="000466B3" w14:paraId="117F454A" w14:textId="77777777" w:rsidTr="00FC45FA">
        <w:tc>
          <w:tcPr>
            <w:tcW w:w="1067" w:type="pct"/>
            <w:tcBorders>
              <w:top w:val="nil"/>
              <w:left w:val="nil"/>
              <w:bottom w:val="nil"/>
              <w:right w:val="nil"/>
            </w:tcBorders>
            <w:tcMar>
              <w:top w:w="0" w:type="dxa"/>
              <w:left w:w="108" w:type="dxa"/>
              <w:bottom w:w="0" w:type="dxa"/>
              <w:right w:w="108" w:type="dxa"/>
            </w:tcMar>
          </w:tcPr>
          <w:p w14:paraId="6A75C11F" w14:textId="1D0BE7A6" w:rsidR="001B12D3" w:rsidRPr="00024501" w:rsidRDefault="001B12D3" w:rsidP="00240C4F">
            <w:pPr>
              <w:rPr>
                <w:rFonts w:ascii="Times New Roman" w:hAnsi="Times New Roman" w:cs="Times New Roman"/>
                <w:sz w:val="22"/>
                <w:szCs w:val="22"/>
              </w:rPr>
            </w:pPr>
            <w:r w:rsidRPr="00024501">
              <w:rPr>
                <w:rFonts w:ascii="Times New Roman" w:hAnsi="Times New Roman" w:cs="Times New Roman"/>
                <w:sz w:val="22"/>
                <w:szCs w:val="22"/>
              </w:rPr>
              <w:t>Demographics</w:t>
            </w:r>
          </w:p>
        </w:tc>
        <w:tc>
          <w:tcPr>
            <w:tcW w:w="584" w:type="pct"/>
            <w:tcBorders>
              <w:top w:val="nil"/>
              <w:left w:val="nil"/>
              <w:bottom w:val="nil"/>
              <w:right w:val="nil"/>
            </w:tcBorders>
            <w:tcMar>
              <w:top w:w="0" w:type="dxa"/>
              <w:left w:w="108" w:type="dxa"/>
              <w:bottom w:w="0" w:type="dxa"/>
              <w:right w:w="108" w:type="dxa"/>
            </w:tcMar>
          </w:tcPr>
          <w:p w14:paraId="427EAADD" w14:textId="77777777" w:rsidR="001B12D3" w:rsidRPr="000466B3" w:rsidRDefault="001B12D3" w:rsidP="00240C4F">
            <w:pPr>
              <w:jc w:val="center"/>
              <w:rPr>
                <w:rFonts w:ascii="Times New Roman" w:hAnsi="Times New Roman" w:cs="Times New Roman"/>
                <w:sz w:val="22"/>
                <w:szCs w:val="22"/>
              </w:rPr>
            </w:pPr>
          </w:p>
        </w:tc>
        <w:tc>
          <w:tcPr>
            <w:tcW w:w="585" w:type="pct"/>
            <w:tcBorders>
              <w:top w:val="nil"/>
              <w:left w:val="nil"/>
              <w:bottom w:val="nil"/>
              <w:right w:val="nil"/>
            </w:tcBorders>
            <w:tcMar>
              <w:top w:w="0" w:type="dxa"/>
              <w:left w:w="108" w:type="dxa"/>
              <w:bottom w:w="0" w:type="dxa"/>
              <w:right w:w="108" w:type="dxa"/>
            </w:tcMar>
          </w:tcPr>
          <w:p w14:paraId="106DA9A5" w14:textId="77777777" w:rsidR="001B12D3" w:rsidRPr="000466B3" w:rsidRDefault="001B12D3" w:rsidP="00240C4F">
            <w:pPr>
              <w:jc w:val="center"/>
              <w:rPr>
                <w:rFonts w:ascii="Times New Roman" w:hAnsi="Times New Roman" w:cs="Times New Roman"/>
                <w:sz w:val="22"/>
                <w:szCs w:val="22"/>
              </w:rPr>
            </w:pPr>
          </w:p>
        </w:tc>
        <w:tc>
          <w:tcPr>
            <w:tcW w:w="580" w:type="pct"/>
            <w:tcBorders>
              <w:top w:val="nil"/>
              <w:left w:val="nil"/>
              <w:bottom w:val="nil"/>
              <w:right w:val="nil"/>
            </w:tcBorders>
            <w:tcMar>
              <w:top w:w="0" w:type="dxa"/>
              <w:left w:w="108" w:type="dxa"/>
              <w:bottom w:w="0" w:type="dxa"/>
              <w:right w:w="108" w:type="dxa"/>
            </w:tcMar>
          </w:tcPr>
          <w:p w14:paraId="5A11CBBF" w14:textId="77777777" w:rsidR="001B12D3" w:rsidRPr="000466B3" w:rsidRDefault="001B12D3" w:rsidP="00240C4F">
            <w:pPr>
              <w:jc w:val="center"/>
              <w:rPr>
                <w:rFonts w:ascii="Times New Roman" w:hAnsi="Times New Roman" w:cs="Times New Roman"/>
                <w:sz w:val="22"/>
                <w:szCs w:val="22"/>
              </w:rPr>
            </w:pPr>
          </w:p>
        </w:tc>
        <w:tc>
          <w:tcPr>
            <w:tcW w:w="631" w:type="pct"/>
            <w:tcBorders>
              <w:top w:val="nil"/>
              <w:left w:val="nil"/>
              <w:bottom w:val="nil"/>
              <w:right w:val="nil"/>
            </w:tcBorders>
            <w:tcMar>
              <w:top w:w="0" w:type="dxa"/>
              <w:left w:w="108" w:type="dxa"/>
              <w:bottom w:w="0" w:type="dxa"/>
              <w:right w:w="108" w:type="dxa"/>
            </w:tcMar>
          </w:tcPr>
          <w:p w14:paraId="77C2500D" w14:textId="77777777" w:rsidR="001B12D3" w:rsidRPr="000466B3" w:rsidRDefault="001B12D3" w:rsidP="00240C4F">
            <w:pPr>
              <w:jc w:val="center"/>
              <w:rPr>
                <w:rFonts w:ascii="Times New Roman" w:hAnsi="Times New Roman" w:cs="Times New Roman"/>
                <w:sz w:val="22"/>
                <w:szCs w:val="22"/>
              </w:rPr>
            </w:pPr>
          </w:p>
        </w:tc>
        <w:tc>
          <w:tcPr>
            <w:tcW w:w="588" w:type="pct"/>
            <w:tcBorders>
              <w:top w:val="nil"/>
              <w:left w:val="nil"/>
              <w:bottom w:val="nil"/>
              <w:right w:val="nil"/>
            </w:tcBorders>
            <w:tcMar>
              <w:top w:w="0" w:type="dxa"/>
              <w:left w:w="108" w:type="dxa"/>
              <w:bottom w:w="0" w:type="dxa"/>
              <w:right w:w="108" w:type="dxa"/>
            </w:tcMar>
          </w:tcPr>
          <w:p w14:paraId="7485F19D" w14:textId="77777777" w:rsidR="001B12D3" w:rsidRPr="000466B3" w:rsidRDefault="001B12D3" w:rsidP="00240C4F">
            <w:pPr>
              <w:jc w:val="center"/>
              <w:rPr>
                <w:rFonts w:ascii="Times New Roman" w:hAnsi="Times New Roman" w:cs="Times New Roman"/>
                <w:sz w:val="22"/>
                <w:szCs w:val="22"/>
              </w:rPr>
            </w:pPr>
          </w:p>
        </w:tc>
        <w:tc>
          <w:tcPr>
            <w:tcW w:w="965" w:type="pct"/>
            <w:tcBorders>
              <w:top w:val="nil"/>
              <w:left w:val="nil"/>
              <w:bottom w:val="nil"/>
              <w:right w:val="nil"/>
            </w:tcBorders>
            <w:tcMar>
              <w:top w:w="0" w:type="dxa"/>
              <w:left w:w="108" w:type="dxa"/>
              <w:bottom w:w="0" w:type="dxa"/>
              <w:right w:w="108" w:type="dxa"/>
            </w:tcMar>
          </w:tcPr>
          <w:p w14:paraId="51930DA5" w14:textId="77777777" w:rsidR="001B12D3" w:rsidRPr="000466B3" w:rsidRDefault="001B12D3" w:rsidP="00240C4F">
            <w:pPr>
              <w:jc w:val="center"/>
              <w:rPr>
                <w:rFonts w:ascii="Times New Roman" w:hAnsi="Times New Roman" w:cs="Times New Roman"/>
                <w:sz w:val="22"/>
                <w:szCs w:val="22"/>
              </w:rPr>
            </w:pPr>
          </w:p>
        </w:tc>
      </w:tr>
      <w:tr w:rsidR="001073F9" w:rsidRPr="000466B3" w14:paraId="1DFF1AA7" w14:textId="77777777" w:rsidTr="00FC45FA">
        <w:tc>
          <w:tcPr>
            <w:tcW w:w="1067" w:type="pct"/>
            <w:tcBorders>
              <w:top w:val="nil"/>
              <w:left w:val="nil"/>
              <w:bottom w:val="nil"/>
              <w:right w:val="nil"/>
            </w:tcBorders>
            <w:tcMar>
              <w:top w:w="0" w:type="dxa"/>
              <w:left w:w="108" w:type="dxa"/>
              <w:bottom w:w="0" w:type="dxa"/>
              <w:right w:w="108" w:type="dxa"/>
            </w:tcMar>
          </w:tcPr>
          <w:p w14:paraId="36D65EFA"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Age</w:t>
            </w:r>
          </w:p>
        </w:tc>
        <w:tc>
          <w:tcPr>
            <w:tcW w:w="584" w:type="pct"/>
            <w:tcBorders>
              <w:top w:val="nil"/>
              <w:left w:val="nil"/>
              <w:bottom w:val="nil"/>
              <w:right w:val="nil"/>
            </w:tcBorders>
            <w:tcMar>
              <w:top w:w="0" w:type="dxa"/>
              <w:left w:w="108" w:type="dxa"/>
              <w:bottom w:w="0" w:type="dxa"/>
              <w:right w:w="108" w:type="dxa"/>
            </w:tcMar>
          </w:tcPr>
          <w:p w14:paraId="590677A2" w14:textId="5078F5D1"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0.0</w:t>
            </w:r>
            <w:r w:rsidR="008E6F34">
              <w:rPr>
                <w:rFonts w:ascii="Times New Roman" w:hAnsi="Times New Roman" w:cs="Times New Roman"/>
                <w:sz w:val="22"/>
                <w:szCs w:val="22"/>
              </w:rPr>
              <w:t>0527</w:t>
            </w:r>
          </w:p>
        </w:tc>
        <w:tc>
          <w:tcPr>
            <w:tcW w:w="585" w:type="pct"/>
            <w:tcBorders>
              <w:top w:val="nil"/>
              <w:left w:val="nil"/>
              <w:bottom w:val="nil"/>
              <w:right w:val="nil"/>
            </w:tcBorders>
            <w:tcMar>
              <w:top w:w="0" w:type="dxa"/>
              <w:left w:w="108" w:type="dxa"/>
              <w:bottom w:w="0" w:type="dxa"/>
              <w:right w:w="108" w:type="dxa"/>
            </w:tcMar>
          </w:tcPr>
          <w:p w14:paraId="68286162" w14:textId="332F86A1"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8E6F34">
              <w:rPr>
                <w:rFonts w:ascii="Times New Roman" w:hAnsi="Times New Roman" w:cs="Times New Roman"/>
                <w:sz w:val="22"/>
                <w:szCs w:val="22"/>
              </w:rPr>
              <w:t>.00268</w:t>
            </w:r>
          </w:p>
        </w:tc>
        <w:tc>
          <w:tcPr>
            <w:tcW w:w="580" w:type="pct"/>
            <w:tcBorders>
              <w:top w:val="nil"/>
              <w:left w:val="nil"/>
              <w:bottom w:val="nil"/>
              <w:right w:val="nil"/>
            </w:tcBorders>
            <w:tcMar>
              <w:top w:w="0" w:type="dxa"/>
              <w:left w:w="108" w:type="dxa"/>
              <w:bottom w:w="0" w:type="dxa"/>
              <w:right w:w="108" w:type="dxa"/>
            </w:tcMar>
          </w:tcPr>
          <w:p w14:paraId="702CDD24" w14:textId="2FD2902F"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3.</w:t>
            </w:r>
            <w:r w:rsidR="00506A08">
              <w:rPr>
                <w:rFonts w:ascii="Times New Roman" w:hAnsi="Times New Roman" w:cs="Times New Roman"/>
                <w:sz w:val="22"/>
                <w:szCs w:val="22"/>
              </w:rPr>
              <w:t>8597</w:t>
            </w:r>
          </w:p>
        </w:tc>
        <w:tc>
          <w:tcPr>
            <w:tcW w:w="631" w:type="pct"/>
            <w:tcBorders>
              <w:top w:val="nil"/>
              <w:left w:val="nil"/>
              <w:bottom w:val="nil"/>
              <w:right w:val="nil"/>
            </w:tcBorders>
            <w:tcMar>
              <w:top w:w="0" w:type="dxa"/>
              <w:left w:w="108" w:type="dxa"/>
              <w:bottom w:w="0" w:type="dxa"/>
              <w:right w:w="108" w:type="dxa"/>
            </w:tcMar>
          </w:tcPr>
          <w:p w14:paraId="042CA78A" w14:textId="31A0437E" w:rsidR="0064661A" w:rsidRPr="000466B3" w:rsidRDefault="008E6F34" w:rsidP="00240C4F">
            <w:pPr>
              <w:jc w:val="center"/>
              <w:rPr>
                <w:rFonts w:ascii="Times New Roman" w:hAnsi="Times New Roman" w:cs="Times New Roman"/>
                <w:sz w:val="22"/>
                <w:szCs w:val="22"/>
              </w:rPr>
            </w:pPr>
            <w:r>
              <w:rPr>
                <w:rFonts w:ascii="Times New Roman" w:hAnsi="Times New Roman" w:cs="Times New Roman"/>
                <w:sz w:val="22"/>
                <w:szCs w:val="22"/>
              </w:rPr>
              <w:t>0.0496*</w:t>
            </w:r>
          </w:p>
        </w:tc>
        <w:tc>
          <w:tcPr>
            <w:tcW w:w="588" w:type="pct"/>
            <w:tcBorders>
              <w:top w:val="nil"/>
              <w:left w:val="nil"/>
              <w:bottom w:val="nil"/>
              <w:right w:val="nil"/>
            </w:tcBorders>
            <w:tcMar>
              <w:top w:w="0" w:type="dxa"/>
              <w:left w:w="108" w:type="dxa"/>
              <w:bottom w:w="0" w:type="dxa"/>
              <w:right w:w="108" w:type="dxa"/>
            </w:tcMar>
          </w:tcPr>
          <w:p w14:paraId="40241D8B" w14:textId="06080ACF"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1.0</w:t>
            </w:r>
            <w:r w:rsidR="003D3198">
              <w:rPr>
                <w:rFonts w:ascii="Times New Roman" w:hAnsi="Times New Roman" w:cs="Times New Roman"/>
                <w:sz w:val="22"/>
                <w:szCs w:val="22"/>
              </w:rPr>
              <w:t>053</w:t>
            </w:r>
          </w:p>
        </w:tc>
        <w:tc>
          <w:tcPr>
            <w:tcW w:w="965" w:type="pct"/>
            <w:tcBorders>
              <w:top w:val="nil"/>
              <w:left w:val="nil"/>
              <w:bottom w:val="nil"/>
              <w:right w:val="nil"/>
            </w:tcBorders>
            <w:tcMar>
              <w:top w:w="0" w:type="dxa"/>
              <w:left w:w="108" w:type="dxa"/>
              <w:bottom w:w="0" w:type="dxa"/>
              <w:right w:w="108" w:type="dxa"/>
            </w:tcMar>
          </w:tcPr>
          <w:p w14:paraId="448E311E"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[0.9997, 1.0288]</w:t>
            </w:r>
          </w:p>
        </w:tc>
      </w:tr>
      <w:tr w:rsidR="001073F9" w:rsidRPr="000466B3" w14:paraId="7F591E35" w14:textId="77777777" w:rsidTr="00FC45FA">
        <w:tc>
          <w:tcPr>
            <w:tcW w:w="1067" w:type="pct"/>
            <w:tcBorders>
              <w:top w:val="nil"/>
              <w:left w:val="nil"/>
              <w:bottom w:val="nil"/>
              <w:right w:val="nil"/>
            </w:tcBorders>
            <w:tcMar>
              <w:top w:w="0" w:type="dxa"/>
              <w:left w:w="108" w:type="dxa"/>
              <w:bottom w:w="0" w:type="dxa"/>
              <w:right w:w="108" w:type="dxa"/>
            </w:tcMar>
          </w:tcPr>
          <w:p w14:paraId="5EAE2878"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Race, White</w:t>
            </w:r>
          </w:p>
        </w:tc>
        <w:tc>
          <w:tcPr>
            <w:tcW w:w="584" w:type="pct"/>
            <w:tcBorders>
              <w:top w:val="nil"/>
              <w:left w:val="nil"/>
              <w:bottom w:val="nil"/>
              <w:right w:val="nil"/>
            </w:tcBorders>
            <w:tcMar>
              <w:top w:w="0" w:type="dxa"/>
              <w:left w:w="108" w:type="dxa"/>
              <w:bottom w:w="0" w:type="dxa"/>
              <w:right w:w="108" w:type="dxa"/>
            </w:tcMar>
          </w:tcPr>
          <w:p w14:paraId="5A537F73" w14:textId="01E29E0E"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8E6F34">
              <w:rPr>
                <w:rFonts w:ascii="Times New Roman" w:hAnsi="Times New Roman" w:cs="Times New Roman"/>
                <w:sz w:val="22"/>
                <w:szCs w:val="22"/>
              </w:rPr>
              <w:t>03097</w:t>
            </w:r>
          </w:p>
        </w:tc>
        <w:tc>
          <w:tcPr>
            <w:tcW w:w="585" w:type="pct"/>
            <w:tcBorders>
              <w:top w:val="nil"/>
              <w:left w:val="nil"/>
              <w:bottom w:val="nil"/>
              <w:right w:val="nil"/>
            </w:tcBorders>
            <w:tcMar>
              <w:top w:w="0" w:type="dxa"/>
              <w:left w:w="108" w:type="dxa"/>
              <w:bottom w:w="0" w:type="dxa"/>
              <w:right w:w="108" w:type="dxa"/>
            </w:tcMar>
          </w:tcPr>
          <w:p w14:paraId="504D4248" w14:textId="4FEBF69A" w:rsidR="0064661A" w:rsidRPr="000466B3" w:rsidRDefault="008E6F34" w:rsidP="00240C4F">
            <w:pPr>
              <w:jc w:val="center"/>
              <w:rPr>
                <w:rFonts w:ascii="Times New Roman" w:hAnsi="Times New Roman" w:cs="Times New Roman"/>
                <w:sz w:val="22"/>
                <w:szCs w:val="22"/>
              </w:rPr>
            </w:pPr>
            <w:r>
              <w:rPr>
                <w:rFonts w:ascii="Times New Roman" w:hAnsi="Times New Roman" w:cs="Times New Roman"/>
                <w:sz w:val="22"/>
                <w:szCs w:val="22"/>
              </w:rPr>
              <w:t>0.01750</w:t>
            </w:r>
          </w:p>
        </w:tc>
        <w:tc>
          <w:tcPr>
            <w:tcW w:w="580" w:type="pct"/>
            <w:tcBorders>
              <w:top w:val="nil"/>
              <w:left w:val="nil"/>
              <w:bottom w:val="nil"/>
              <w:right w:val="nil"/>
            </w:tcBorders>
            <w:tcMar>
              <w:top w:w="0" w:type="dxa"/>
              <w:left w:w="108" w:type="dxa"/>
              <w:bottom w:w="0" w:type="dxa"/>
              <w:right w:w="108" w:type="dxa"/>
            </w:tcMar>
          </w:tcPr>
          <w:p w14:paraId="3EF4A663" w14:textId="30D21DBD" w:rsidR="0064661A" w:rsidRPr="000466B3" w:rsidRDefault="00506A08" w:rsidP="00240C4F">
            <w:pPr>
              <w:jc w:val="center"/>
              <w:rPr>
                <w:rFonts w:ascii="Times New Roman" w:hAnsi="Times New Roman" w:cs="Times New Roman"/>
                <w:sz w:val="22"/>
                <w:szCs w:val="22"/>
              </w:rPr>
            </w:pPr>
            <w:r>
              <w:rPr>
                <w:rFonts w:ascii="Times New Roman" w:hAnsi="Times New Roman" w:cs="Times New Roman"/>
                <w:sz w:val="22"/>
                <w:szCs w:val="22"/>
              </w:rPr>
              <w:t>3.1310</w:t>
            </w:r>
          </w:p>
        </w:tc>
        <w:tc>
          <w:tcPr>
            <w:tcW w:w="631" w:type="pct"/>
            <w:tcBorders>
              <w:top w:val="nil"/>
              <w:left w:val="nil"/>
              <w:bottom w:val="nil"/>
              <w:right w:val="nil"/>
            </w:tcBorders>
            <w:tcMar>
              <w:top w:w="0" w:type="dxa"/>
              <w:left w:w="108" w:type="dxa"/>
              <w:bottom w:w="0" w:type="dxa"/>
              <w:right w:w="108" w:type="dxa"/>
            </w:tcMar>
          </w:tcPr>
          <w:p w14:paraId="4AA002D3" w14:textId="106328F5" w:rsidR="0064661A" w:rsidRPr="000466B3" w:rsidRDefault="0064661A" w:rsidP="00240C4F">
            <w:pPr>
              <w:jc w:val="center"/>
              <w:rPr>
                <w:rFonts w:ascii="Times New Roman" w:hAnsi="Times New Roman" w:cs="Times New Roman"/>
                <w:sz w:val="22"/>
                <w:szCs w:val="22"/>
              </w:rPr>
            </w:pPr>
            <w:proofErr w:type="gramStart"/>
            <w:r w:rsidRPr="000466B3">
              <w:rPr>
                <w:rFonts w:ascii="Times New Roman" w:hAnsi="Times New Roman" w:cs="Times New Roman"/>
                <w:sz w:val="22"/>
                <w:szCs w:val="22"/>
              </w:rPr>
              <w:t>0.</w:t>
            </w:r>
            <w:r w:rsidR="008E6F34">
              <w:rPr>
                <w:rFonts w:ascii="Times New Roman" w:hAnsi="Times New Roman" w:cs="Times New Roman"/>
                <w:sz w:val="22"/>
                <w:szCs w:val="22"/>
              </w:rPr>
              <w:t>0770 .</w:t>
            </w:r>
            <w:proofErr w:type="gramEnd"/>
          </w:p>
        </w:tc>
        <w:tc>
          <w:tcPr>
            <w:tcW w:w="588" w:type="pct"/>
            <w:tcBorders>
              <w:top w:val="nil"/>
              <w:left w:val="nil"/>
              <w:bottom w:val="nil"/>
              <w:right w:val="nil"/>
            </w:tcBorders>
            <w:tcMar>
              <w:top w:w="0" w:type="dxa"/>
              <w:left w:w="108" w:type="dxa"/>
              <w:bottom w:w="0" w:type="dxa"/>
              <w:right w:w="108" w:type="dxa"/>
            </w:tcMar>
          </w:tcPr>
          <w:p w14:paraId="779930D7" w14:textId="5B0FAA55"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1.0</w:t>
            </w:r>
            <w:r w:rsidR="003D3198">
              <w:rPr>
                <w:rFonts w:ascii="Times New Roman" w:hAnsi="Times New Roman" w:cs="Times New Roman"/>
                <w:sz w:val="22"/>
                <w:szCs w:val="22"/>
              </w:rPr>
              <w:t>314</w:t>
            </w:r>
          </w:p>
        </w:tc>
        <w:tc>
          <w:tcPr>
            <w:tcW w:w="965" w:type="pct"/>
            <w:tcBorders>
              <w:top w:val="nil"/>
              <w:left w:val="nil"/>
              <w:bottom w:val="nil"/>
              <w:right w:val="nil"/>
            </w:tcBorders>
            <w:tcMar>
              <w:top w:w="0" w:type="dxa"/>
              <w:left w:w="108" w:type="dxa"/>
              <w:bottom w:w="0" w:type="dxa"/>
              <w:right w:w="108" w:type="dxa"/>
            </w:tcMar>
          </w:tcPr>
          <w:p w14:paraId="4AF3A04A" w14:textId="7DBA2DCD"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3D3198">
              <w:rPr>
                <w:rFonts w:ascii="Times New Roman" w:hAnsi="Times New Roman" w:cs="Times New Roman"/>
                <w:sz w:val="22"/>
                <w:szCs w:val="22"/>
              </w:rPr>
              <w:t>9667</w:t>
            </w:r>
            <w:r w:rsidRPr="000466B3">
              <w:rPr>
                <w:rFonts w:ascii="Times New Roman" w:hAnsi="Times New Roman" w:cs="Times New Roman"/>
                <w:sz w:val="22"/>
                <w:szCs w:val="22"/>
              </w:rPr>
              <w:t>, 1.</w:t>
            </w:r>
            <w:r w:rsidR="003D3198">
              <w:rPr>
                <w:rFonts w:ascii="Times New Roman" w:hAnsi="Times New Roman" w:cs="Times New Roman"/>
                <w:sz w:val="22"/>
                <w:szCs w:val="22"/>
              </w:rPr>
              <w:t>0674</w:t>
            </w:r>
            <w:r w:rsidRPr="000466B3">
              <w:rPr>
                <w:rFonts w:ascii="Times New Roman" w:hAnsi="Times New Roman" w:cs="Times New Roman"/>
                <w:sz w:val="22"/>
                <w:szCs w:val="22"/>
              </w:rPr>
              <w:t>]</w:t>
            </w:r>
          </w:p>
        </w:tc>
      </w:tr>
      <w:tr w:rsidR="001073F9" w:rsidRPr="000466B3" w14:paraId="79F9548F" w14:textId="77777777" w:rsidTr="00FC45FA">
        <w:tc>
          <w:tcPr>
            <w:tcW w:w="1067" w:type="pct"/>
            <w:tcBorders>
              <w:top w:val="nil"/>
              <w:left w:val="nil"/>
              <w:bottom w:val="nil"/>
              <w:right w:val="nil"/>
            </w:tcBorders>
            <w:tcMar>
              <w:top w:w="0" w:type="dxa"/>
              <w:left w:w="108" w:type="dxa"/>
              <w:bottom w:w="0" w:type="dxa"/>
              <w:right w:w="108" w:type="dxa"/>
            </w:tcMar>
          </w:tcPr>
          <w:p w14:paraId="18E8C39A" w14:textId="77777777"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Race, Black</w:t>
            </w:r>
          </w:p>
        </w:tc>
        <w:tc>
          <w:tcPr>
            <w:tcW w:w="584" w:type="pct"/>
            <w:tcBorders>
              <w:top w:val="nil"/>
              <w:left w:val="nil"/>
              <w:bottom w:val="nil"/>
              <w:right w:val="nil"/>
            </w:tcBorders>
            <w:tcMar>
              <w:top w:w="0" w:type="dxa"/>
              <w:left w:w="108" w:type="dxa"/>
              <w:bottom w:w="0" w:type="dxa"/>
              <w:right w:w="108" w:type="dxa"/>
            </w:tcMar>
          </w:tcPr>
          <w:p w14:paraId="34A4B799" w14:textId="5093AE0B"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345D21">
              <w:rPr>
                <w:rFonts w:ascii="Times New Roman" w:hAnsi="Times New Roman" w:cs="Times New Roman"/>
                <w:sz w:val="22"/>
                <w:szCs w:val="22"/>
              </w:rPr>
              <w:t>01666</w:t>
            </w:r>
          </w:p>
        </w:tc>
        <w:tc>
          <w:tcPr>
            <w:tcW w:w="585" w:type="pct"/>
            <w:tcBorders>
              <w:top w:val="nil"/>
              <w:left w:val="nil"/>
              <w:bottom w:val="nil"/>
              <w:right w:val="nil"/>
            </w:tcBorders>
            <w:tcMar>
              <w:top w:w="0" w:type="dxa"/>
              <w:left w:w="108" w:type="dxa"/>
              <w:bottom w:w="0" w:type="dxa"/>
              <w:right w:w="108" w:type="dxa"/>
            </w:tcMar>
          </w:tcPr>
          <w:p w14:paraId="2E243B74" w14:textId="77F84522"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345D21">
              <w:rPr>
                <w:rFonts w:ascii="Times New Roman" w:hAnsi="Times New Roman" w:cs="Times New Roman"/>
                <w:sz w:val="22"/>
                <w:szCs w:val="22"/>
              </w:rPr>
              <w:t>.01976</w:t>
            </w:r>
          </w:p>
        </w:tc>
        <w:tc>
          <w:tcPr>
            <w:tcW w:w="580" w:type="pct"/>
            <w:tcBorders>
              <w:top w:val="nil"/>
              <w:left w:val="nil"/>
              <w:bottom w:val="nil"/>
              <w:right w:val="nil"/>
            </w:tcBorders>
            <w:tcMar>
              <w:top w:w="0" w:type="dxa"/>
              <w:left w:w="108" w:type="dxa"/>
              <w:bottom w:w="0" w:type="dxa"/>
              <w:right w:w="108" w:type="dxa"/>
            </w:tcMar>
          </w:tcPr>
          <w:p w14:paraId="3F09A6EF" w14:textId="23CF367B" w:rsidR="0064661A" w:rsidRPr="000466B3" w:rsidRDefault="00506A08" w:rsidP="00240C4F">
            <w:pPr>
              <w:jc w:val="center"/>
              <w:rPr>
                <w:rFonts w:ascii="Times New Roman" w:hAnsi="Times New Roman" w:cs="Times New Roman"/>
                <w:sz w:val="22"/>
                <w:szCs w:val="22"/>
              </w:rPr>
            </w:pPr>
            <w:r>
              <w:rPr>
                <w:rFonts w:ascii="Times New Roman" w:hAnsi="Times New Roman" w:cs="Times New Roman"/>
                <w:sz w:val="22"/>
                <w:szCs w:val="22"/>
              </w:rPr>
              <w:t>0.7111</w:t>
            </w:r>
          </w:p>
        </w:tc>
        <w:tc>
          <w:tcPr>
            <w:tcW w:w="631" w:type="pct"/>
            <w:tcBorders>
              <w:top w:val="nil"/>
              <w:left w:val="nil"/>
              <w:bottom w:val="nil"/>
              <w:right w:val="nil"/>
            </w:tcBorders>
            <w:tcMar>
              <w:top w:w="0" w:type="dxa"/>
              <w:left w:w="108" w:type="dxa"/>
              <w:bottom w:w="0" w:type="dxa"/>
              <w:right w:w="108" w:type="dxa"/>
            </w:tcMar>
          </w:tcPr>
          <w:p w14:paraId="7055F7D6" w14:textId="5C8A3B55" w:rsidR="0064661A" w:rsidRPr="000466B3" w:rsidRDefault="00345D21" w:rsidP="00240C4F">
            <w:pPr>
              <w:jc w:val="center"/>
              <w:rPr>
                <w:rFonts w:ascii="Times New Roman" w:hAnsi="Times New Roman" w:cs="Times New Roman"/>
                <w:sz w:val="22"/>
                <w:szCs w:val="22"/>
              </w:rPr>
            </w:pPr>
            <w:r>
              <w:rPr>
                <w:rFonts w:ascii="Times New Roman" w:hAnsi="Times New Roman" w:cs="Times New Roman"/>
                <w:sz w:val="22"/>
                <w:szCs w:val="22"/>
              </w:rPr>
              <w:t>0.3992</w:t>
            </w:r>
          </w:p>
        </w:tc>
        <w:tc>
          <w:tcPr>
            <w:tcW w:w="588" w:type="pct"/>
            <w:tcBorders>
              <w:top w:val="nil"/>
              <w:left w:val="nil"/>
              <w:bottom w:val="nil"/>
              <w:right w:val="nil"/>
            </w:tcBorders>
            <w:tcMar>
              <w:top w:w="0" w:type="dxa"/>
              <w:left w:w="108" w:type="dxa"/>
              <w:bottom w:w="0" w:type="dxa"/>
              <w:right w:w="108" w:type="dxa"/>
            </w:tcMar>
          </w:tcPr>
          <w:p w14:paraId="2D11C4DB" w14:textId="6342574D"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1.</w:t>
            </w:r>
            <w:r w:rsidR="003D3198">
              <w:rPr>
                <w:rFonts w:ascii="Times New Roman" w:hAnsi="Times New Roman" w:cs="Times New Roman"/>
                <w:sz w:val="22"/>
                <w:szCs w:val="22"/>
              </w:rPr>
              <w:t>0168</w:t>
            </w:r>
          </w:p>
        </w:tc>
        <w:tc>
          <w:tcPr>
            <w:tcW w:w="965" w:type="pct"/>
            <w:tcBorders>
              <w:top w:val="nil"/>
              <w:left w:val="nil"/>
              <w:bottom w:val="nil"/>
              <w:right w:val="nil"/>
            </w:tcBorders>
            <w:tcMar>
              <w:top w:w="0" w:type="dxa"/>
              <w:left w:w="108" w:type="dxa"/>
              <w:bottom w:w="0" w:type="dxa"/>
              <w:right w:w="108" w:type="dxa"/>
            </w:tcMar>
          </w:tcPr>
          <w:p w14:paraId="1DB9BFA1" w14:textId="7279D0E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w:t>
            </w:r>
            <w:r w:rsidR="003D3198">
              <w:rPr>
                <w:rFonts w:ascii="Times New Roman" w:hAnsi="Times New Roman" w:cs="Times New Roman"/>
                <w:sz w:val="22"/>
                <w:szCs w:val="22"/>
              </w:rPr>
              <w:t>1.0168</w:t>
            </w:r>
            <w:r w:rsidRPr="000466B3">
              <w:rPr>
                <w:rFonts w:ascii="Times New Roman" w:hAnsi="Times New Roman" w:cs="Times New Roman"/>
                <w:sz w:val="22"/>
                <w:szCs w:val="22"/>
              </w:rPr>
              <w:t xml:space="preserve">, </w:t>
            </w:r>
            <w:r w:rsidR="003D3198">
              <w:rPr>
                <w:rFonts w:ascii="Times New Roman" w:hAnsi="Times New Roman" w:cs="Times New Roman"/>
                <w:sz w:val="22"/>
                <w:szCs w:val="22"/>
              </w:rPr>
              <w:t>1.0569</w:t>
            </w:r>
            <w:r w:rsidRPr="000466B3">
              <w:rPr>
                <w:rFonts w:ascii="Times New Roman" w:hAnsi="Times New Roman" w:cs="Times New Roman"/>
                <w:sz w:val="22"/>
                <w:szCs w:val="22"/>
              </w:rPr>
              <w:t>]</w:t>
            </w:r>
          </w:p>
        </w:tc>
      </w:tr>
      <w:tr w:rsidR="001073F9" w:rsidRPr="000466B3" w14:paraId="6F178928" w14:textId="77777777" w:rsidTr="00FC45FA">
        <w:tc>
          <w:tcPr>
            <w:tcW w:w="1067" w:type="pct"/>
            <w:tcBorders>
              <w:top w:val="nil"/>
              <w:left w:val="nil"/>
              <w:bottom w:val="nil"/>
              <w:right w:val="nil"/>
            </w:tcBorders>
            <w:tcMar>
              <w:top w:w="0" w:type="dxa"/>
              <w:left w:w="108" w:type="dxa"/>
              <w:bottom w:w="0" w:type="dxa"/>
              <w:right w:w="108" w:type="dxa"/>
            </w:tcMar>
          </w:tcPr>
          <w:p w14:paraId="6496C025" w14:textId="29C84945" w:rsidR="0064661A" w:rsidRPr="000466B3" w:rsidRDefault="0064661A" w:rsidP="00240C4F">
            <w:pPr>
              <w:rPr>
                <w:rFonts w:ascii="Times New Roman" w:hAnsi="Times New Roman" w:cs="Times New Roman"/>
                <w:sz w:val="22"/>
                <w:szCs w:val="22"/>
              </w:rPr>
            </w:pPr>
            <w:r w:rsidRPr="000466B3">
              <w:rPr>
                <w:rFonts w:ascii="Times New Roman" w:hAnsi="Times New Roman" w:cs="Times New Roman"/>
                <w:sz w:val="22"/>
                <w:szCs w:val="22"/>
              </w:rPr>
              <w:t>Per</w:t>
            </w:r>
            <w:r w:rsidR="001B12D3">
              <w:rPr>
                <w:rFonts w:ascii="Times New Roman" w:hAnsi="Times New Roman" w:cs="Times New Roman"/>
                <w:sz w:val="22"/>
                <w:szCs w:val="22"/>
              </w:rPr>
              <w:t>iod Status</w:t>
            </w:r>
          </w:p>
        </w:tc>
        <w:tc>
          <w:tcPr>
            <w:tcW w:w="584" w:type="pct"/>
            <w:tcBorders>
              <w:top w:val="nil"/>
              <w:left w:val="nil"/>
              <w:bottom w:val="nil"/>
              <w:right w:val="nil"/>
            </w:tcBorders>
            <w:tcMar>
              <w:top w:w="0" w:type="dxa"/>
              <w:left w:w="108" w:type="dxa"/>
              <w:bottom w:w="0" w:type="dxa"/>
              <w:right w:w="108" w:type="dxa"/>
            </w:tcMar>
          </w:tcPr>
          <w:p w14:paraId="0656334C" w14:textId="00B3DB1A" w:rsidR="0064661A" w:rsidRPr="000466B3"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0.02638</w:t>
            </w:r>
          </w:p>
        </w:tc>
        <w:tc>
          <w:tcPr>
            <w:tcW w:w="585" w:type="pct"/>
            <w:tcBorders>
              <w:top w:val="nil"/>
              <w:left w:val="nil"/>
              <w:bottom w:val="nil"/>
              <w:right w:val="nil"/>
            </w:tcBorders>
            <w:tcMar>
              <w:top w:w="0" w:type="dxa"/>
              <w:left w:w="108" w:type="dxa"/>
              <w:bottom w:w="0" w:type="dxa"/>
              <w:right w:w="108" w:type="dxa"/>
            </w:tcMar>
          </w:tcPr>
          <w:p w14:paraId="33FA94A5" w14:textId="201AB250" w:rsidR="0064661A" w:rsidRPr="000466B3"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0.03844</w:t>
            </w:r>
          </w:p>
        </w:tc>
        <w:tc>
          <w:tcPr>
            <w:tcW w:w="580" w:type="pct"/>
            <w:tcBorders>
              <w:top w:val="nil"/>
              <w:left w:val="nil"/>
              <w:bottom w:val="nil"/>
              <w:right w:val="nil"/>
            </w:tcBorders>
            <w:tcMar>
              <w:top w:w="0" w:type="dxa"/>
              <w:left w:w="108" w:type="dxa"/>
              <w:bottom w:w="0" w:type="dxa"/>
              <w:right w:w="108" w:type="dxa"/>
            </w:tcMar>
          </w:tcPr>
          <w:p w14:paraId="2F2553F6" w14:textId="06FB4061"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506A08">
              <w:rPr>
                <w:rFonts w:ascii="Times New Roman" w:hAnsi="Times New Roman" w:cs="Times New Roman"/>
                <w:sz w:val="22"/>
                <w:szCs w:val="22"/>
              </w:rPr>
              <w:t>4708</w:t>
            </w:r>
          </w:p>
        </w:tc>
        <w:tc>
          <w:tcPr>
            <w:tcW w:w="631" w:type="pct"/>
            <w:tcBorders>
              <w:top w:val="nil"/>
              <w:left w:val="nil"/>
              <w:bottom w:val="nil"/>
              <w:right w:val="nil"/>
            </w:tcBorders>
            <w:tcMar>
              <w:top w:w="0" w:type="dxa"/>
              <w:left w:w="108" w:type="dxa"/>
              <w:bottom w:w="0" w:type="dxa"/>
              <w:right w:w="108" w:type="dxa"/>
            </w:tcMar>
          </w:tcPr>
          <w:p w14:paraId="4612CBEC" w14:textId="0F02A9A4"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w:t>
            </w:r>
            <w:r w:rsidR="00345D21">
              <w:rPr>
                <w:rFonts w:ascii="Times New Roman" w:hAnsi="Times New Roman" w:cs="Times New Roman"/>
                <w:sz w:val="22"/>
                <w:szCs w:val="22"/>
              </w:rPr>
              <w:t>4927</w:t>
            </w:r>
          </w:p>
        </w:tc>
        <w:tc>
          <w:tcPr>
            <w:tcW w:w="588" w:type="pct"/>
            <w:tcBorders>
              <w:top w:val="nil"/>
              <w:left w:val="nil"/>
              <w:bottom w:val="nil"/>
              <w:right w:val="nil"/>
            </w:tcBorders>
            <w:tcMar>
              <w:top w:w="0" w:type="dxa"/>
              <w:left w:w="108" w:type="dxa"/>
              <w:bottom w:w="0" w:type="dxa"/>
              <w:right w:w="108" w:type="dxa"/>
            </w:tcMar>
          </w:tcPr>
          <w:p w14:paraId="5A26087B"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1.0215</w:t>
            </w:r>
          </w:p>
        </w:tc>
        <w:tc>
          <w:tcPr>
            <w:tcW w:w="965" w:type="pct"/>
            <w:tcBorders>
              <w:top w:val="nil"/>
              <w:left w:val="nil"/>
              <w:bottom w:val="nil"/>
              <w:right w:val="nil"/>
            </w:tcBorders>
            <w:tcMar>
              <w:top w:w="0" w:type="dxa"/>
              <w:left w:w="108" w:type="dxa"/>
              <w:bottom w:w="0" w:type="dxa"/>
              <w:right w:w="108" w:type="dxa"/>
            </w:tcMar>
          </w:tcPr>
          <w:p w14:paraId="0020382B" w14:textId="77777777" w:rsidR="0064661A" w:rsidRPr="000466B3" w:rsidRDefault="0064661A" w:rsidP="00240C4F">
            <w:pPr>
              <w:jc w:val="center"/>
              <w:rPr>
                <w:rFonts w:ascii="Times New Roman" w:hAnsi="Times New Roman" w:cs="Times New Roman"/>
                <w:sz w:val="22"/>
                <w:szCs w:val="22"/>
              </w:rPr>
            </w:pPr>
            <w:r w:rsidRPr="000466B3">
              <w:rPr>
                <w:rFonts w:ascii="Times New Roman" w:hAnsi="Times New Roman" w:cs="Times New Roman"/>
                <w:sz w:val="22"/>
                <w:szCs w:val="22"/>
              </w:rPr>
              <w:t>[0.8378, 1.2456]</w:t>
            </w:r>
          </w:p>
        </w:tc>
      </w:tr>
      <w:tr w:rsidR="00345D21" w:rsidRPr="000466B3" w14:paraId="6EB24EC2" w14:textId="77777777" w:rsidTr="00FC45FA">
        <w:tc>
          <w:tcPr>
            <w:tcW w:w="1067" w:type="pct"/>
            <w:tcBorders>
              <w:top w:val="nil"/>
              <w:left w:val="nil"/>
              <w:bottom w:val="nil"/>
              <w:right w:val="nil"/>
            </w:tcBorders>
            <w:tcMar>
              <w:top w:w="0" w:type="dxa"/>
              <w:left w:w="108" w:type="dxa"/>
              <w:bottom w:w="0" w:type="dxa"/>
              <w:right w:w="108" w:type="dxa"/>
            </w:tcMar>
          </w:tcPr>
          <w:p w14:paraId="1BA4DD74" w14:textId="0C9A69B2" w:rsidR="00345D21" w:rsidRPr="000466B3" w:rsidRDefault="00345D21" w:rsidP="00240C4F">
            <w:pPr>
              <w:rPr>
                <w:rFonts w:ascii="Times New Roman" w:hAnsi="Times New Roman" w:cs="Times New Roman"/>
                <w:sz w:val="22"/>
                <w:szCs w:val="22"/>
              </w:rPr>
            </w:pPr>
            <w:r>
              <w:rPr>
                <w:rFonts w:ascii="Times New Roman" w:hAnsi="Times New Roman" w:cs="Times New Roman"/>
                <w:sz w:val="22"/>
                <w:szCs w:val="22"/>
              </w:rPr>
              <w:t>Menopause</w:t>
            </w:r>
            <w:r w:rsidR="001B12D3">
              <w:rPr>
                <w:rFonts w:ascii="Times New Roman" w:hAnsi="Times New Roman" w:cs="Times New Roman"/>
                <w:sz w:val="22"/>
                <w:szCs w:val="22"/>
              </w:rPr>
              <w:t xml:space="preserve"> Status</w:t>
            </w:r>
          </w:p>
        </w:tc>
        <w:tc>
          <w:tcPr>
            <w:tcW w:w="584" w:type="pct"/>
            <w:tcBorders>
              <w:top w:val="nil"/>
              <w:left w:val="nil"/>
              <w:bottom w:val="nil"/>
              <w:right w:val="nil"/>
            </w:tcBorders>
            <w:tcMar>
              <w:top w:w="0" w:type="dxa"/>
              <w:left w:w="108" w:type="dxa"/>
              <w:bottom w:w="0" w:type="dxa"/>
              <w:right w:w="108" w:type="dxa"/>
            </w:tcMar>
          </w:tcPr>
          <w:p w14:paraId="1ED0728D" w14:textId="495CDC3D"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0.01813</w:t>
            </w:r>
          </w:p>
        </w:tc>
        <w:tc>
          <w:tcPr>
            <w:tcW w:w="585" w:type="pct"/>
            <w:tcBorders>
              <w:top w:val="nil"/>
              <w:left w:val="nil"/>
              <w:bottom w:val="nil"/>
              <w:right w:val="nil"/>
            </w:tcBorders>
            <w:tcMar>
              <w:top w:w="0" w:type="dxa"/>
              <w:left w:w="108" w:type="dxa"/>
              <w:bottom w:w="0" w:type="dxa"/>
              <w:right w:w="108" w:type="dxa"/>
            </w:tcMar>
          </w:tcPr>
          <w:p w14:paraId="3DC742AC" w14:textId="39821B74"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0.02225</w:t>
            </w:r>
          </w:p>
        </w:tc>
        <w:tc>
          <w:tcPr>
            <w:tcW w:w="580" w:type="pct"/>
            <w:tcBorders>
              <w:top w:val="nil"/>
              <w:left w:val="nil"/>
              <w:bottom w:val="nil"/>
              <w:right w:val="nil"/>
            </w:tcBorders>
            <w:tcMar>
              <w:top w:w="0" w:type="dxa"/>
              <w:left w:w="108" w:type="dxa"/>
              <w:bottom w:w="0" w:type="dxa"/>
              <w:right w:w="108" w:type="dxa"/>
            </w:tcMar>
          </w:tcPr>
          <w:p w14:paraId="205583D9" w14:textId="5FC79587" w:rsidR="00345D21" w:rsidRPr="000466B3" w:rsidRDefault="00506A08" w:rsidP="00240C4F">
            <w:pPr>
              <w:jc w:val="center"/>
              <w:rPr>
                <w:rFonts w:ascii="Times New Roman" w:hAnsi="Times New Roman" w:cs="Times New Roman"/>
                <w:sz w:val="22"/>
                <w:szCs w:val="22"/>
              </w:rPr>
            </w:pPr>
            <w:r>
              <w:rPr>
                <w:rFonts w:ascii="Times New Roman" w:hAnsi="Times New Roman" w:cs="Times New Roman"/>
                <w:sz w:val="22"/>
                <w:szCs w:val="22"/>
              </w:rPr>
              <w:t>0.6638</w:t>
            </w:r>
          </w:p>
        </w:tc>
        <w:tc>
          <w:tcPr>
            <w:tcW w:w="631" w:type="pct"/>
            <w:tcBorders>
              <w:top w:val="nil"/>
              <w:left w:val="nil"/>
              <w:bottom w:val="nil"/>
              <w:right w:val="nil"/>
            </w:tcBorders>
            <w:tcMar>
              <w:top w:w="0" w:type="dxa"/>
              <w:left w:w="108" w:type="dxa"/>
              <w:bottom w:w="0" w:type="dxa"/>
              <w:right w:w="108" w:type="dxa"/>
            </w:tcMar>
          </w:tcPr>
          <w:p w14:paraId="0BAFDAA0" w14:textId="090A38E4" w:rsidR="00345D21" w:rsidRPr="000466B3" w:rsidRDefault="00345D21" w:rsidP="00240C4F">
            <w:pPr>
              <w:jc w:val="center"/>
              <w:rPr>
                <w:rFonts w:ascii="Times New Roman" w:hAnsi="Times New Roman" w:cs="Times New Roman"/>
                <w:sz w:val="22"/>
                <w:szCs w:val="22"/>
              </w:rPr>
            </w:pPr>
            <w:r>
              <w:rPr>
                <w:rFonts w:ascii="Times New Roman" w:hAnsi="Times New Roman" w:cs="Times New Roman"/>
                <w:sz w:val="22"/>
                <w:szCs w:val="22"/>
              </w:rPr>
              <w:t>0.4153</w:t>
            </w:r>
          </w:p>
        </w:tc>
        <w:tc>
          <w:tcPr>
            <w:tcW w:w="588" w:type="pct"/>
            <w:tcBorders>
              <w:top w:val="nil"/>
              <w:left w:val="nil"/>
              <w:bottom w:val="nil"/>
              <w:right w:val="nil"/>
            </w:tcBorders>
            <w:tcMar>
              <w:top w:w="0" w:type="dxa"/>
              <w:left w:w="108" w:type="dxa"/>
              <w:bottom w:w="0" w:type="dxa"/>
              <w:right w:w="108" w:type="dxa"/>
            </w:tcMar>
          </w:tcPr>
          <w:p w14:paraId="7462E7D7" w14:textId="5D2127D8" w:rsidR="00345D21" w:rsidRPr="000466B3" w:rsidRDefault="00EC3131" w:rsidP="00240C4F">
            <w:pPr>
              <w:jc w:val="center"/>
              <w:rPr>
                <w:rFonts w:ascii="Times New Roman" w:hAnsi="Times New Roman" w:cs="Times New Roman"/>
                <w:sz w:val="22"/>
                <w:szCs w:val="22"/>
              </w:rPr>
            </w:pPr>
            <w:r>
              <w:rPr>
                <w:rFonts w:ascii="Times New Roman" w:hAnsi="Times New Roman" w:cs="Times New Roman"/>
                <w:sz w:val="22"/>
                <w:szCs w:val="22"/>
              </w:rPr>
              <w:t>1.0183</w:t>
            </w:r>
          </w:p>
        </w:tc>
        <w:tc>
          <w:tcPr>
            <w:tcW w:w="965" w:type="pct"/>
            <w:tcBorders>
              <w:top w:val="nil"/>
              <w:left w:val="nil"/>
              <w:bottom w:val="nil"/>
              <w:right w:val="nil"/>
            </w:tcBorders>
            <w:tcMar>
              <w:top w:w="0" w:type="dxa"/>
              <w:left w:w="108" w:type="dxa"/>
              <w:bottom w:w="0" w:type="dxa"/>
              <w:right w:w="108" w:type="dxa"/>
            </w:tcMar>
          </w:tcPr>
          <w:p w14:paraId="11651A65" w14:textId="490975AC" w:rsidR="00345D21" w:rsidRPr="000466B3" w:rsidRDefault="00EC3131" w:rsidP="00240C4F">
            <w:pPr>
              <w:jc w:val="center"/>
              <w:rPr>
                <w:rFonts w:ascii="Times New Roman" w:hAnsi="Times New Roman" w:cs="Times New Roman"/>
                <w:sz w:val="22"/>
                <w:szCs w:val="22"/>
              </w:rPr>
            </w:pPr>
            <w:r>
              <w:rPr>
                <w:rFonts w:ascii="Times New Roman" w:hAnsi="Times New Roman" w:cs="Times New Roman"/>
                <w:sz w:val="22"/>
                <w:szCs w:val="22"/>
              </w:rPr>
              <w:t>[0.9748, 1.0639]</w:t>
            </w:r>
          </w:p>
        </w:tc>
      </w:tr>
      <w:tr w:rsidR="001B12D3" w:rsidRPr="000466B3" w14:paraId="3C1B8727" w14:textId="77777777" w:rsidTr="00FC45FA">
        <w:tc>
          <w:tcPr>
            <w:tcW w:w="1067" w:type="pct"/>
            <w:tcBorders>
              <w:top w:val="nil"/>
              <w:left w:val="nil"/>
              <w:bottom w:val="nil"/>
              <w:right w:val="nil"/>
            </w:tcBorders>
            <w:tcMar>
              <w:top w:w="0" w:type="dxa"/>
              <w:left w:w="108" w:type="dxa"/>
              <w:bottom w:w="0" w:type="dxa"/>
              <w:right w:w="108" w:type="dxa"/>
            </w:tcMar>
          </w:tcPr>
          <w:p w14:paraId="25CEC8D7" w14:textId="7329278B" w:rsidR="001B12D3" w:rsidRPr="00024501" w:rsidRDefault="001B12D3" w:rsidP="00240C4F">
            <w:pPr>
              <w:rPr>
                <w:rFonts w:ascii="Times New Roman" w:hAnsi="Times New Roman" w:cs="Times New Roman"/>
                <w:sz w:val="22"/>
                <w:szCs w:val="22"/>
              </w:rPr>
            </w:pPr>
            <w:r w:rsidRPr="00024501">
              <w:rPr>
                <w:rFonts w:ascii="Times New Roman" w:hAnsi="Times New Roman" w:cs="Times New Roman"/>
                <w:sz w:val="22"/>
                <w:szCs w:val="22"/>
              </w:rPr>
              <w:t>Medications</w:t>
            </w:r>
          </w:p>
        </w:tc>
        <w:tc>
          <w:tcPr>
            <w:tcW w:w="584" w:type="pct"/>
            <w:tcBorders>
              <w:top w:val="nil"/>
              <w:left w:val="nil"/>
              <w:bottom w:val="nil"/>
              <w:right w:val="nil"/>
            </w:tcBorders>
            <w:tcMar>
              <w:top w:w="0" w:type="dxa"/>
              <w:left w:w="108" w:type="dxa"/>
              <w:bottom w:w="0" w:type="dxa"/>
              <w:right w:w="108" w:type="dxa"/>
            </w:tcMar>
          </w:tcPr>
          <w:p w14:paraId="08FBB53A" w14:textId="77777777" w:rsidR="001B12D3" w:rsidRDefault="001B12D3" w:rsidP="00240C4F">
            <w:pPr>
              <w:jc w:val="center"/>
              <w:rPr>
                <w:rFonts w:ascii="Times New Roman" w:hAnsi="Times New Roman" w:cs="Times New Roman"/>
                <w:sz w:val="22"/>
                <w:szCs w:val="22"/>
              </w:rPr>
            </w:pPr>
          </w:p>
        </w:tc>
        <w:tc>
          <w:tcPr>
            <w:tcW w:w="585" w:type="pct"/>
            <w:tcBorders>
              <w:top w:val="nil"/>
              <w:left w:val="nil"/>
              <w:bottom w:val="nil"/>
              <w:right w:val="nil"/>
            </w:tcBorders>
            <w:tcMar>
              <w:top w:w="0" w:type="dxa"/>
              <w:left w:w="108" w:type="dxa"/>
              <w:bottom w:w="0" w:type="dxa"/>
              <w:right w:w="108" w:type="dxa"/>
            </w:tcMar>
          </w:tcPr>
          <w:p w14:paraId="3B6432BC" w14:textId="77777777" w:rsidR="001B12D3" w:rsidRDefault="001B12D3" w:rsidP="00240C4F">
            <w:pPr>
              <w:jc w:val="center"/>
              <w:rPr>
                <w:rFonts w:ascii="Times New Roman" w:hAnsi="Times New Roman" w:cs="Times New Roman"/>
                <w:sz w:val="22"/>
                <w:szCs w:val="22"/>
              </w:rPr>
            </w:pPr>
          </w:p>
        </w:tc>
        <w:tc>
          <w:tcPr>
            <w:tcW w:w="580" w:type="pct"/>
            <w:tcBorders>
              <w:top w:val="nil"/>
              <w:left w:val="nil"/>
              <w:bottom w:val="nil"/>
              <w:right w:val="nil"/>
            </w:tcBorders>
            <w:tcMar>
              <w:top w:w="0" w:type="dxa"/>
              <w:left w:w="108" w:type="dxa"/>
              <w:bottom w:w="0" w:type="dxa"/>
              <w:right w:w="108" w:type="dxa"/>
            </w:tcMar>
          </w:tcPr>
          <w:p w14:paraId="0DFB26C6" w14:textId="77777777" w:rsidR="001B12D3" w:rsidRPr="000466B3" w:rsidRDefault="001B12D3" w:rsidP="00240C4F">
            <w:pPr>
              <w:jc w:val="center"/>
              <w:rPr>
                <w:rFonts w:ascii="Times New Roman" w:hAnsi="Times New Roman" w:cs="Times New Roman"/>
                <w:sz w:val="22"/>
                <w:szCs w:val="22"/>
              </w:rPr>
            </w:pPr>
          </w:p>
        </w:tc>
        <w:tc>
          <w:tcPr>
            <w:tcW w:w="631" w:type="pct"/>
            <w:tcBorders>
              <w:top w:val="nil"/>
              <w:left w:val="nil"/>
              <w:bottom w:val="nil"/>
              <w:right w:val="nil"/>
            </w:tcBorders>
            <w:tcMar>
              <w:top w:w="0" w:type="dxa"/>
              <w:left w:w="108" w:type="dxa"/>
              <w:bottom w:w="0" w:type="dxa"/>
              <w:right w:w="108" w:type="dxa"/>
            </w:tcMar>
          </w:tcPr>
          <w:p w14:paraId="770B308D" w14:textId="77777777" w:rsidR="001B12D3" w:rsidRDefault="001B12D3" w:rsidP="00240C4F">
            <w:pPr>
              <w:jc w:val="center"/>
              <w:rPr>
                <w:rFonts w:ascii="Times New Roman" w:hAnsi="Times New Roman" w:cs="Times New Roman"/>
                <w:sz w:val="22"/>
                <w:szCs w:val="22"/>
              </w:rPr>
            </w:pPr>
          </w:p>
        </w:tc>
        <w:tc>
          <w:tcPr>
            <w:tcW w:w="588" w:type="pct"/>
            <w:tcBorders>
              <w:top w:val="nil"/>
              <w:left w:val="nil"/>
              <w:bottom w:val="nil"/>
              <w:right w:val="nil"/>
            </w:tcBorders>
            <w:tcMar>
              <w:top w:w="0" w:type="dxa"/>
              <w:left w:w="108" w:type="dxa"/>
              <w:bottom w:w="0" w:type="dxa"/>
              <w:right w:w="108" w:type="dxa"/>
            </w:tcMar>
          </w:tcPr>
          <w:p w14:paraId="03527B07" w14:textId="77777777" w:rsidR="001B12D3" w:rsidRPr="000466B3" w:rsidRDefault="001B12D3" w:rsidP="00240C4F">
            <w:pPr>
              <w:jc w:val="center"/>
              <w:rPr>
                <w:rFonts w:ascii="Times New Roman" w:hAnsi="Times New Roman" w:cs="Times New Roman"/>
                <w:sz w:val="22"/>
                <w:szCs w:val="22"/>
              </w:rPr>
            </w:pPr>
          </w:p>
        </w:tc>
        <w:tc>
          <w:tcPr>
            <w:tcW w:w="965" w:type="pct"/>
            <w:tcBorders>
              <w:top w:val="nil"/>
              <w:left w:val="nil"/>
              <w:bottom w:val="nil"/>
              <w:right w:val="nil"/>
            </w:tcBorders>
            <w:tcMar>
              <w:top w:w="0" w:type="dxa"/>
              <w:left w:w="108" w:type="dxa"/>
              <w:bottom w:w="0" w:type="dxa"/>
              <w:right w:w="108" w:type="dxa"/>
            </w:tcMar>
          </w:tcPr>
          <w:p w14:paraId="0E465AF1" w14:textId="77777777" w:rsidR="001B12D3" w:rsidRPr="000466B3" w:rsidRDefault="001B12D3" w:rsidP="00240C4F">
            <w:pPr>
              <w:jc w:val="center"/>
              <w:rPr>
                <w:rFonts w:ascii="Times New Roman" w:hAnsi="Times New Roman" w:cs="Times New Roman"/>
                <w:sz w:val="22"/>
                <w:szCs w:val="22"/>
              </w:rPr>
            </w:pPr>
          </w:p>
        </w:tc>
      </w:tr>
      <w:tr w:rsidR="00345D21" w:rsidRPr="000466B3" w14:paraId="2B61121C" w14:textId="77777777" w:rsidTr="00FC45FA">
        <w:tc>
          <w:tcPr>
            <w:tcW w:w="1067" w:type="pct"/>
            <w:tcBorders>
              <w:top w:val="nil"/>
              <w:left w:val="nil"/>
              <w:bottom w:val="nil"/>
              <w:right w:val="nil"/>
            </w:tcBorders>
            <w:tcMar>
              <w:top w:w="0" w:type="dxa"/>
              <w:left w:w="108" w:type="dxa"/>
              <w:bottom w:w="0" w:type="dxa"/>
              <w:right w:w="108" w:type="dxa"/>
            </w:tcMar>
          </w:tcPr>
          <w:p w14:paraId="6E108D49" w14:textId="7A19B3A9" w:rsidR="00345D21" w:rsidRDefault="00345D21" w:rsidP="00240C4F">
            <w:pPr>
              <w:rPr>
                <w:rFonts w:ascii="Times New Roman" w:hAnsi="Times New Roman" w:cs="Times New Roman"/>
                <w:sz w:val="22"/>
                <w:szCs w:val="22"/>
              </w:rPr>
            </w:pPr>
            <w:r>
              <w:rPr>
                <w:rFonts w:ascii="Times New Roman" w:hAnsi="Times New Roman" w:cs="Times New Roman"/>
                <w:sz w:val="22"/>
                <w:szCs w:val="22"/>
              </w:rPr>
              <w:t>Progesterone</w:t>
            </w:r>
          </w:p>
        </w:tc>
        <w:tc>
          <w:tcPr>
            <w:tcW w:w="584" w:type="pct"/>
            <w:tcBorders>
              <w:top w:val="nil"/>
              <w:left w:val="nil"/>
              <w:bottom w:val="nil"/>
              <w:right w:val="nil"/>
            </w:tcBorders>
            <w:tcMar>
              <w:top w:w="0" w:type="dxa"/>
              <w:left w:w="108" w:type="dxa"/>
              <w:bottom w:w="0" w:type="dxa"/>
              <w:right w:w="108" w:type="dxa"/>
            </w:tcMar>
          </w:tcPr>
          <w:p w14:paraId="0C091C17" w14:textId="7888F6BD"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-0.09253</w:t>
            </w:r>
          </w:p>
        </w:tc>
        <w:tc>
          <w:tcPr>
            <w:tcW w:w="585" w:type="pct"/>
            <w:tcBorders>
              <w:top w:val="nil"/>
              <w:left w:val="nil"/>
              <w:bottom w:val="nil"/>
              <w:right w:val="nil"/>
            </w:tcBorders>
            <w:tcMar>
              <w:top w:w="0" w:type="dxa"/>
              <w:left w:w="108" w:type="dxa"/>
              <w:bottom w:w="0" w:type="dxa"/>
              <w:right w:w="108" w:type="dxa"/>
            </w:tcMar>
          </w:tcPr>
          <w:p w14:paraId="5487477D" w14:textId="4B02836F"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0.04662</w:t>
            </w:r>
          </w:p>
        </w:tc>
        <w:tc>
          <w:tcPr>
            <w:tcW w:w="580" w:type="pct"/>
            <w:tcBorders>
              <w:top w:val="nil"/>
              <w:left w:val="nil"/>
              <w:bottom w:val="nil"/>
              <w:right w:val="nil"/>
            </w:tcBorders>
            <w:tcMar>
              <w:top w:w="0" w:type="dxa"/>
              <w:left w:w="108" w:type="dxa"/>
              <w:bottom w:w="0" w:type="dxa"/>
              <w:right w:w="108" w:type="dxa"/>
            </w:tcMar>
          </w:tcPr>
          <w:p w14:paraId="64CE7BE5" w14:textId="6720EF2E" w:rsidR="00345D21"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3.9399</w:t>
            </w:r>
          </w:p>
        </w:tc>
        <w:tc>
          <w:tcPr>
            <w:tcW w:w="631" w:type="pct"/>
            <w:tcBorders>
              <w:top w:val="nil"/>
              <w:left w:val="nil"/>
              <w:bottom w:val="nil"/>
              <w:right w:val="nil"/>
            </w:tcBorders>
            <w:tcMar>
              <w:top w:w="0" w:type="dxa"/>
              <w:left w:w="108" w:type="dxa"/>
              <w:bottom w:w="0" w:type="dxa"/>
              <w:right w:w="108" w:type="dxa"/>
            </w:tcMar>
          </w:tcPr>
          <w:p w14:paraId="6073F933" w14:textId="01E04CC2"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0.0473*</w:t>
            </w:r>
          </w:p>
        </w:tc>
        <w:tc>
          <w:tcPr>
            <w:tcW w:w="588" w:type="pct"/>
            <w:tcBorders>
              <w:top w:val="nil"/>
              <w:left w:val="nil"/>
              <w:bottom w:val="nil"/>
              <w:right w:val="nil"/>
            </w:tcBorders>
            <w:tcMar>
              <w:top w:w="0" w:type="dxa"/>
              <w:left w:w="108" w:type="dxa"/>
              <w:bottom w:w="0" w:type="dxa"/>
              <w:right w:w="108" w:type="dxa"/>
            </w:tcMar>
          </w:tcPr>
          <w:p w14:paraId="5C2C00C7" w14:textId="2186F195" w:rsidR="00345D21"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0.9116</w:t>
            </w:r>
          </w:p>
        </w:tc>
        <w:tc>
          <w:tcPr>
            <w:tcW w:w="965" w:type="pct"/>
            <w:tcBorders>
              <w:top w:val="nil"/>
              <w:left w:val="nil"/>
              <w:bottom w:val="nil"/>
              <w:right w:val="nil"/>
            </w:tcBorders>
            <w:tcMar>
              <w:top w:w="0" w:type="dxa"/>
              <w:left w:w="108" w:type="dxa"/>
              <w:bottom w:w="0" w:type="dxa"/>
              <w:right w:w="108" w:type="dxa"/>
            </w:tcMar>
          </w:tcPr>
          <w:p w14:paraId="1F26B7AC" w14:textId="75D517DD" w:rsidR="00345D21"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[0.8320, 0.9988]</w:t>
            </w:r>
          </w:p>
        </w:tc>
      </w:tr>
      <w:tr w:rsidR="00345D21" w:rsidRPr="000466B3" w14:paraId="2447D03A" w14:textId="77777777" w:rsidTr="00FC45FA">
        <w:tc>
          <w:tcPr>
            <w:tcW w:w="1067" w:type="pct"/>
            <w:tcBorders>
              <w:top w:val="nil"/>
              <w:left w:val="nil"/>
              <w:bottom w:val="nil"/>
              <w:right w:val="nil"/>
            </w:tcBorders>
            <w:tcMar>
              <w:top w:w="0" w:type="dxa"/>
              <w:left w:w="108" w:type="dxa"/>
              <w:bottom w:w="0" w:type="dxa"/>
              <w:right w:w="108" w:type="dxa"/>
            </w:tcMar>
          </w:tcPr>
          <w:p w14:paraId="46C3B03F" w14:textId="774739E4" w:rsidR="00345D21" w:rsidRDefault="00345D21" w:rsidP="00240C4F">
            <w:pPr>
              <w:rPr>
                <w:rFonts w:ascii="Times New Roman" w:hAnsi="Times New Roman" w:cs="Times New Roman"/>
                <w:sz w:val="22"/>
                <w:szCs w:val="22"/>
              </w:rPr>
            </w:pPr>
            <w:r>
              <w:rPr>
                <w:rFonts w:ascii="Times New Roman" w:hAnsi="Times New Roman" w:cs="Times New Roman"/>
                <w:sz w:val="22"/>
                <w:szCs w:val="22"/>
              </w:rPr>
              <w:t>Estroge</w:t>
            </w:r>
            <w:r w:rsidR="001B12D3">
              <w:rPr>
                <w:rFonts w:ascii="Times New Roman" w:hAnsi="Times New Roman" w:cs="Times New Roman"/>
                <w:sz w:val="22"/>
                <w:szCs w:val="22"/>
              </w:rPr>
              <w:t>n</w:t>
            </w:r>
          </w:p>
        </w:tc>
        <w:tc>
          <w:tcPr>
            <w:tcW w:w="584" w:type="pct"/>
            <w:tcBorders>
              <w:top w:val="nil"/>
              <w:left w:val="nil"/>
              <w:bottom w:val="nil"/>
              <w:right w:val="nil"/>
            </w:tcBorders>
            <w:tcMar>
              <w:top w:w="0" w:type="dxa"/>
              <w:left w:w="108" w:type="dxa"/>
              <w:bottom w:w="0" w:type="dxa"/>
              <w:right w:w="108" w:type="dxa"/>
            </w:tcMar>
          </w:tcPr>
          <w:p w14:paraId="5C4D310F" w14:textId="22405B1F"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0.07161</w:t>
            </w:r>
          </w:p>
        </w:tc>
        <w:tc>
          <w:tcPr>
            <w:tcW w:w="585" w:type="pct"/>
            <w:tcBorders>
              <w:top w:val="nil"/>
              <w:left w:val="nil"/>
              <w:bottom w:val="nil"/>
              <w:right w:val="nil"/>
            </w:tcBorders>
            <w:tcMar>
              <w:top w:w="0" w:type="dxa"/>
              <w:left w:w="108" w:type="dxa"/>
              <w:bottom w:w="0" w:type="dxa"/>
              <w:right w:w="108" w:type="dxa"/>
            </w:tcMar>
          </w:tcPr>
          <w:p w14:paraId="185FF3EE" w14:textId="37765E77"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0.03949</w:t>
            </w:r>
          </w:p>
        </w:tc>
        <w:tc>
          <w:tcPr>
            <w:tcW w:w="580" w:type="pct"/>
            <w:tcBorders>
              <w:top w:val="nil"/>
              <w:left w:val="nil"/>
              <w:bottom w:val="nil"/>
              <w:right w:val="nil"/>
            </w:tcBorders>
            <w:tcMar>
              <w:top w:w="0" w:type="dxa"/>
              <w:left w:w="108" w:type="dxa"/>
              <w:bottom w:w="0" w:type="dxa"/>
              <w:right w:w="108" w:type="dxa"/>
            </w:tcMar>
          </w:tcPr>
          <w:p w14:paraId="341D9F05" w14:textId="71F40EB4" w:rsidR="00345D21"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3.2877</w:t>
            </w:r>
          </w:p>
        </w:tc>
        <w:tc>
          <w:tcPr>
            <w:tcW w:w="631" w:type="pct"/>
            <w:tcBorders>
              <w:top w:val="nil"/>
              <w:left w:val="nil"/>
              <w:bottom w:val="nil"/>
              <w:right w:val="nil"/>
            </w:tcBorders>
            <w:tcMar>
              <w:top w:w="0" w:type="dxa"/>
              <w:left w:w="108" w:type="dxa"/>
              <w:bottom w:w="0" w:type="dxa"/>
              <w:right w:w="108" w:type="dxa"/>
            </w:tcMar>
          </w:tcPr>
          <w:p w14:paraId="6F6A4713" w14:textId="3295EED9" w:rsidR="00345D21" w:rsidRDefault="00345D21" w:rsidP="00240C4F">
            <w:pPr>
              <w:jc w:val="center"/>
              <w:rPr>
                <w:rFonts w:ascii="Times New Roman" w:hAnsi="Times New Roman" w:cs="Times New Roman"/>
                <w:sz w:val="22"/>
                <w:szCs w:val="22"/>
              </w:rPr>
            </w:pPr>
            <w:proofErr w:type="gramStart"/>
            <w:r>
              <w:rPr>
                <w:rFonts w:ascii="Times New Roman" w:hAnsi="Times New Roman" w:cs="Times New Roman"/>
                <w:sz w:val="22"/>
                <w:szCs w:val="22"/>
              </w:rPr>
              <w:t>0.0700 .</w:t>
            </w:r>
            <w:proofErr w:type="gramEnd"/>
            <w:r>
              <w:rPr>
                <w:rFonts w:ascii="Times New Roman" w:hAnsi="Times New Roman" w:cs="Times New Roman"/>
                <w:sz w:val="22"/>
                <w:szCs w:val="22"/>
              </w:rPr>
              <w:t xml:space="preserve"> </w:t>
            </w:r>
          </w:p>
        </w:tc>
        <w:tc>
          <w:tcPr>
            <w:tcW w:w="588" w:type="pct"/>
            <w:tcBorders>
              <w:top w:val="nil"/>
              <w:left w:val="nil"/>
              <w:bottom w:val="nil"/>
              <w:right w:val="nil"/>
            </w:tcBorders>
            <w:tcMar>
              <w:top w:w="0" w:type="dxa"/>
              <w:left w:w="108" w:type="dxa"/>
              <w:bottom w:w="0" w:type="dxa"/>
              <w:right w:w="108" w:type="dxa"/>
            </w:tcMar>
          </w:tcPr>
          <w:p w14:paraId="5B358FF3" w14:textId="0FDEB1EE" w:rsidR="00345D21"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1.0742</w:t>
            </w:r>
          </w:p>
        </w:tc>
        <w:tc>
          <w:tcPr>
            <w:tcW w:w="965" w:type="pct"/>
            <w:tcBorders>
              <w:top w:val="nil"/>
              <w:left w:val="nil"/>
              <w:bottom w:val="nil"/>
              <w:right w:val="nil"/>
            </w:tcBorders>
            <w:tcMar>
              <w:top w:w="0" w:type="dxa"/>
              <w:left w:w="108" w:type="dxa"/>
              <w:bottom w:w="0" w:type="dxa"/>
              <w:right w:w="108" w:type="dxa"/>
            </w:tcMar>
          </w:tcPr>
          <w:p w14:paraId="30E0346C" w14:textId="3E55FC50" w:rsidR="00345D21"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[0.9942, 1.1607]</w:t>
            </w:r>
          </w:p>
        </w:tc>
      </w:tr>
      <w:tr w:rsidR="00345D21" w:rsidRPr="000466B3" w14:paraId="3BEB3AD8" w14:textId="77777777" w:rsidTr="00FC45FA">
        <w:tc>
          <w:tcPr>
            <w:tcW w:w="1067" w:type="pct"/>
            <w:tcBorders>
              <w:top w:val="nil"/>
              <w:left w:val="nil"/>
              <w:bottom w:val="nil"/>
              <w:right w:val="nil"/>
            </w:tcBorders>
            <w:tcMar>
              <w:top w:w="0" w:type="dxa"/>
              <w:left w:w="108" w:type="dxa"/>
              <w:bottom w:w="0" w:type="dxa"/>
              <w:right w:w="108" w:type="dxa"/>
            </w:tcMar>
          </w:tcPr>
          <w:p w14:paraId="448C61A9" w14:textId="58248CF5" w:rsidR="00345D21" w:rsidRDefault="00345D21" w:rsidP="00240C4F">
            <w:pPr>
              <w:rPr>
                <w:rFonts w:ascii="Times New Roman" w:hAnsi="Times New Roman" w:cs="Times New Roman"/>
                <w:sz w:val="22"/>
                <w:szCs w:val="22"/>
              </w:rPr>
            </w:pPr>
            <w:r>
              <w:rPr>
                <w:rFonts w:ascii="Times New Roman" w:hAnsi="Times New Roman" w:cs="Times New Roman"/>
                <w:sz w:val="22"/>
                <w:szCs w:val="22"/>
              </w:rPr>
              <w:t>Birth Control Pill</w:t>
            </w:r>
          </w:p>
        </w:tc>
        <w:tc>
          <w:tcPr>
            <w:tcW w:w="584" w:type="pct"/>
            <w:tcBorders>
              <w:top w:val="nil"/>
              <w:left w:val="nil"/>
              <w:bottom w:val="nil"/>
              <w:right w:val="nil"/>
            </w:tcBorders>
            <w:tcMar>
              <w:top w:w="0" w:type="dxa"/>
              <w:left w:w="108" w:type="dxa"/>
              <w:bottom w:w="0" w:type="dxa"/>
              <w:right w:w="108" w:type="dxa"/>
            </w:tcMar>
          </w:tcPr>
          <w:p w14:paraId="588B7373" w14:textId="3EC31C6B"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-0.08535</w:t>
            </w:r>
          </w:p>
        </w:tc>
        <w:tc>
          <w:tcPr>
            <w:tcW w:w="585" w:type="pct"/>
            <w:tcBorders>
              <w:top w:val="nil"/>
              <w:left w:val="nil"/>
              <w:bottom w:val="nil"/>
              <w:right w:val="nil"/>
            </w:tcBorders>
            <w:tcMar>
              <w:top w:w="0" w:type="dxa"/>
              <w:left w:w="108" w:type="dxa"/>
              <w:bottom w:w="0" w:type="dxa"/>
              <w:right w:w="108" w:type="dxa"/>
            </w:tcMar>
          </w:tcPr>
          <w:p w14:paraId="78D8E18F" w14:textId="278C7E57"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0.01022</w:t>
            </w:r>
          </w:p>
        </w:tc>
        <w:tc>
          <w:tcPr>
            <w:tcW w:w="580" w:type="pct"/>
            <w:tcBorders>
              <w:top w:val="nil"/>
              <w:left w:val="nil"/>
              <w:bottom w:val="nil"/>
              <w:right w:val="nil"/>
            </w:tcBorders>
            <w:tcMar>
              <w:top w:w="0" w:type="dxa"/>
              <w:left w:w="108" w:type="dxa"/>
              <w:bottom w:w="0" w:type="dxa"/>
              <w:right w:w="108" w:type="dxa"/>
            </w:tcMar>
          </w:tcPr>
          <w:p w14:paraId="33522289" w14:textId="72BB2510" w:rsidR="00345D21"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0.6968</w:t>
            </w:r>
          </w:p>
        </w:tc>
        <w:tc>
          <w:tcPr>
            <w:tcW w:w="631" w:type="pct"/>
            <w:tcBorders>
              <w:top w:val="nil"/>
              <w:left w:val="nil"/>
              <w:bottom w:val="nil"/>
              <w:right w:val="nil"/>
            </w:tcBorders>
            <w:tcMar>
              <w:top w:w="0" w:type="dxa"/>
              <w:left w:w="108" w:type="dxa"/>
              <w:bottom w:w="0" w:type="dxa"/>
              <w:right w:w="108" w:type="dxa"/>
            </w:tcMar>
          </w:tcPr>
          <w:p w14:paraId="7103B7B6" w14:textId="49A23D7A" w:rsidR="00345D21" w:rsidRDefault="00345D21" w:rsidP="00240C4F">
            <w:pPr>
              <w:jc w:val="center"/>
              <w:rPr>
                <w:rFonts w:ascii="Times New Roman" w:hAnsi="Times New Roman" w:cs="Times New Roman"/>
                <w:sz w:val="22"/>
                <w:szCs w:val="22"/>
              </w:rPr>
            </w:pPr>
            <w:r>
              <w:rPr>
                <w:rFonts w:ascii="Times New Roman" w:hAnsi="Times New Roman" w:cs="Times New Roman"/>
                <w:sz w:val="22"/>
                <w:szCs w:val="22"/>
              </w:rPr>
              <w:t>0.4040</w:t>
            </w:r>
          </w:p>
        </w:tc>
        <w:tc>
          <w:tcPr>
            <w:tcW w:w="588" w:type="pct"/>
            <w:tcBorders>
              <w:top w:val="nil"/>
              <w:left w:val="nil"/>
              <w:bottom w:val="nil"/>
              <w:right w:val="nil"/>
            </w:tcBorders>
            <w:tcMar>
              <w:top w:w="0" w:type="dxa"/>
              <w:left w:w="108" w:type="dxa"/>
              <w:bottom w:w="0" w:type="dxa"/>
              <w:right w:w="108" w:type="dxa"/>
            </w:tcMar>
          </w:tcPr>
          <w:p w14:paraId="36ABA812" w14:textId="44C6DA27" w:rsidR="00345D21"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0.9182</w:t>
            </w:r>
          </w:p>
        </w:tc>
        <w:tc>
          <w:tcPr>
            <w:tcW w:w="965" w:type="pct"/>
            <w:tcBorders>
              <w:top w:val="nil"/>
              <w:left w:val="nil"/>
              <w:bottom w:val="nil"/>
              <w:right w:val="nil"/>
            </w:tcBorders>
            <w:tcMar>
              <w:top w:w="0" w:type="dxa"/>
              <w:left w:w="108" w:type="dxa"/>
              <w:bottom w:w="0" w:type="dxa"/>
              <w:right w:w="108" w:type="dxa"/>
            </w:tcMar>
          </w:tcPr>
          <w:p w14:paraId="725B8431" w14:textId="70731B5B" w:rsidR="00345D21"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[0.7515, 1.122]</w:t>
            </w:r>
          </w:p>
        </w:tc>
      </w:tr>
      <w:tr w:rsidR="00D4679A" w:rsidRPr="000466B3" w14:paraId="3E5F2C6D" w14:textId="77777777" w:rsidTr="00FC45FA">
        <w:tc>
          <w:tcPr>
            <w:tcW w:w="1067" w:type="pct"/>
            <w:tcBorders>
              <w:top w:val="nil"/>
              <w:left w:val="nil"/>
              <w:bottom w:val="nil"/>
              <w:right w:val="nil"/>
            </w:tcBorders>
            <w:tcMar>
              <w:top w:w="0" w:type="dxa"/>
              <w:left w:w="108" w:type="dxa"/>
              <w:bottom w:w="0" w:type="dxa"/>
              <w:right w:w="108" w:type="dxa"/>
            </w:tcMar>
          </w:tcPr>
          <w:p w14:paraId="44E82A23" w14:textId="72ECB0C4" w:rsidR="00D4679A" w:rsidRDefault="00D4679A" w:rsidP="00240C4F">
            <w:pPr>
              <w:rPr>
                <w:rFonts w:ascii="Times New Roman" w:hAnsi="Times New Roman" w:cs="Times New Roman"/>
                <w:sz w:val="22"/>
                <w:szCs w:val="22"/>
              </w:rPr>
            </w:pPr>
            <w:r>
              <w:rPr>
                <w:rFonts w:ascii="Times New Roman" w:hAnsi="Times New Roman" w:cs="Times New Roman"/>
                <w:sz w:val="22"/>
                <w:szCs w:val="22"/>
              </w:rPr>
              <w:t>Thyroi</w:t>
            </w:r>
            <w:r w:rsidR="001B12D3">
              <w:rPr>
                <w:rFonts w:ascii="Times New Roman" w:hAnsi="Times New Roman" w:cs="Times New Roman"/>
                <w:sz w:val="22"/>
                <w:szCs w:val="22"/>
              </w:rPr>
              <w:t>d</w:t>
            </w:r>
          </w:p>
        </w:tc>
        <w:tc>
          <w:tcPr>
            <w:tcW w:w="584" w:type="pct"/>
            <w:tcBorders>
              <w:top w:val="nil"/>
              <w:left w:val="nil"/>
              <w:bottom w:val="nil"/>
              <w:right w:val="nil"/>
            </w:tcBorders>
            <w:tcMar>
              <w:top w:w="0" w:type="dxa"/>
              <w:left w:w="108" w:type="dxa"/>
              <w:bottom w:w="0" w:type="dxa"/>
              <w:right w:w="108" w:type="dxa"/>
            </w:tcMar>
          </w:tcPr>
          <w:p w14:paraId="19A56832" w14:textId="3BA23150"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0.02478</w:t>
            </w:r>
          </w:p>
        </w:tc>
        <w:tc>
          <w:tcPr>
            <w:tcW w:w="585" w:type="pct"/>
            <w:tcBorders>
              <w:top w:val="nil"/>
              <w:left w:val="nil"/>
              <w:bottom w:val="nil"/>
              <w:right w:val="nil"/>
            </w:tcBorders>
            <w:tcMar>
              <w:top w:w="0" w:type="dxa"/>
              <w:left w:w="108" w:type="dxa"/>
              <w:bottom w:w="0" w:type="dxa"/>
              <w:right w:w="108" w:type="dxa"/>
            </w:tcMar>
          </w:tcPr>
          <w:p w14:paraId="799AF3B8" w14:textId="3073C16D"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0.05269</w:t>
            </w:r>
          </w:p>
        </w:tc>
        <w:tc>
          <w:tcPr>
            <w:tcW w:w="580" w:type="pct"/>
            <w:tcBorders>
              <w:top w:val="nil"/>
              <w:left w:val="nil"/>
              <w:bottom w:val="nil"/>
              <w:right w:val="nil"/>
            </w:tcBorders>
            <w:tcMar>
              <w:top w:w="0" w:type="dxa"/>
              <w:left w:w="108" w:type="dxa"/>
              <w:bottom w:w="0" w:type="dxa"/>
              <w:right w:w="108" w:type="dxa"/>
            </w:tcMar>
          </w:tcPr>
          <w:p w14:paraId="4884C477" w14:textId="137F4854" w:rsidR="00D4679A"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0.2211</w:t>
            </w:r>
          </w:p>
        </w:tc>
        <w:tc>
          <w:tcPr>
            <w:tcW w:w="631" w:type="pct"/>
            <w:tcBorders>
              <w:top w:val="nil"/>
              <w:left w:val="nil"/>
              <w:bottom w:val="nil"/>
              <w:right w:val="nil"/>
            </w:tcBorders>
            <w:tcMar>
              <w:top w:w="0" w:type="dxa"/>
              <w:left w:w="108" w:type="dxa"/>
              <w:bottom w:w="0" w:type="dxa"/>
              <w:right w:w="108" w:type="dxa"/>
            </w:tcMar>
          </w:tcPr>
          <w:p w14:paraId="2871F55B" w14:textId="55AB0B2E"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0.6383</w:t>
            </w:r>
          </w:p>
        </w:tc>
        <w:tc>
          <w:tcPr>
            <w:tcW w:w="588" w:type="pct"/>
            <w:tcBorders>
              <w:top w:val="nil"/>
              <w:left w:val="nil"/>
              <w:bottom w:val="nil"/>
              <w:right w:val="nil"/>
            </w:tcBorders>
            <w:tcMar>
              <w:top w:w="0" w:type="dxa"/>
              <w:left w:w="108" w:type="dxa"/>
              <w:bottom w:w="0" w:type="dxa"/>
              <w:right w:w="108" w:type="dxa"/>
            </w:tcMar>
          </w:tcPr>
          <w:p w14:paraId="36DE5BA8" w14:textId="3CD5B22A" w:rsidR="00D4679A"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1.0250</w:t>
            </w:r>
          </w:p>
        </w:tc>
        <w:tc>
          <w:tcPr>
            <w:tcW w:w="965" w:type="pct"/>
            <w:tcBorders>
              <w:top w:val="nil"/>
              <w:left w:val="nil"/>
              <w:bottom w:val="nil"/>
              <w:right w:val="nil"/>
            </w:tcBorders>
            <w:tcMar>
              <w:top w:w="0" w:type="dxa"/>
              <w:left w:w="108" w:type="dxa"/>
              <w:bottom w:w="0" w:type="dxa"/>
              <w:right w:w="108" w:type="dxa"/>
            </w:tcMar>
          </w:tcPr>
          <w:p w14:paraId="0B6F0D55" w14:textId="2332E9C8" w:rsidR="00D4679A"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[0.9245, 1.1366]</w:t>
            </w:r>
          </w:p>
        </w:tc>
      </w:tr>
      <w:tr w:rsidR="00D4679A" w:rsidRPr="000466B3" w14:paraId="42D09D3B" w14:textId="77777777" w:rsidTr="00FC45FA">
        <w:tc>
          <w:tcPr>
            <w:tcW w:w="1067" w:type="pct"/>
            <w:tcBorders>
              <w:top w:val="nil"/>
              <w:left w:val="nil"/>
              <w:bottom w:val="nil"/>
              <w:right w:val="nil"/>
            </w:tcBorders>
            <w:tcMar>
              <w:top w:w="0" w:type="dxa"/>
              <w:left w:w="108" w:type="dxa"/>
              <w:bottom w:w="0" w:type="dxa"/>
              <w:right w:w="108" w:type="dxa"/>
            </w:tcMar>
          </w:tcPr>
          <w:p w14:paraId="271EDF70" w14:textId="40516F84" w:rsidR="00D4679A" w:rsidRDefault="00D4679A" w:rsidP="00240C4F">
            <w:pPr>
              <w:rPr>
                <w:rFonts w:ascii="Times New Roman" w:hAnsi="Times New Roman" w:cs="Times New Roman"/>
                <w:sz w:val="22"/>
                <w:szCs w:val="22"/>
              </w:rPr>
            </w:pPr>
            <w:r>
              <w:rPr>
                <w:rFonts w:ascii="Times New Roman" w:hAnsi="Times New Roman" w:cs="Times New Roman"/>
                <w:sz w:val="22"/>
                <w:szCs w:val="22"/>
              </w:rPr>
              <w:t>Steroid</w:t>
            </w:r>
          </w:p>
        </w:tc>
        <w:tc>
          <w:tcPr>
            <w:tcW w:w="584" w:type="pct"/>
            <w:tcBorders>
              <w:top w:val="nil"/>
              <w:left w:val="nil"/>
              <w:bottom w:val="nil"/>
              <w:right w:val="nil"/>
            </w:tcBorders>
            <w:tcMar>
              <w:top w:w="0" w:type="dxa"/>
              <w:left w:w="108" w:type="dxa"/>
              <w:bottom w:w="0" w:type="dxa"/>
              <w:right w:w="108" w:type="dxa"/>
            </w:tcMar>
          </w:tcPr>
          <w:p w14:paraId="666E938B" w14:textId="260FCC8A"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0.08730</w:t>
            </w:r>
          </w:p>
        </w:tc>
        <w:tc>
          <w:tcPr>
            <w:tcW w:w="585" w:type="pct"/>
            <w:tcBorders>
              <w:top w:val="nil"/>
              <w:left w:val="nil"/>
              <w:bottom w:val="nil"/>
              <w:right w:val="nil"/>
            </w:tcBorders>
            <w:tcMar>
              <w:top w:w="0" w:type="dxa"/>
              <w:left w:w="108" w:type="dxa"/>
              <w:bottom w:w="0" w:type="dxa"/>
              <w:right w:w="108" w:type="dxa"/>
            </w:tcMar>
          </w:tcPr>
          <w:p w14:paraId="3B1F1CC1" w14:textId="0F7F53BE"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0.03428</w:t>
            </w:r>
          </w:p>
        </w:tc>
        <w:tc>
          <w:tcPr>
            <w:tcW w:w="580" w:type="pct"/>
            <w:tcBorders>
              <w:top w:val="nil"/>
              <w:left w:val="nil"/>
              <w:bottom w:val="nil"/>
              <w:right w:val="nil"/>
            </w:tcBorders>
            <w:tcMar>
              <w:top w:w="0" w:type="dxa"/>
              <w:left w:w="108" w:type="dxa"/>
              <w:bottom w:w="0" w:type="dxa"/>
              <w:right w:w="108" w:type="dxa"/>
            </w:tcMar>
          </w:tcPr>
          <w:p w14:paraId="339EE91D" w14:textId="2E4B3996" w:rsidR="00D4679A"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6.4864</w:t>
            </w:r>
          </w:p>
        </w:tc>
        <w:tc>
          <w:tcPr>
            <w:tcW w:w="631" w:type="pct"/>
            <w:tcBorders>
              <w:top w:val="nil"/>
              <w:left w:val="nil"/>
              <w:bottom w:val="nil"/>
              <w:right w:val="nil"/>
            </w:tcBorders>
            <w:tcMar>
              <w:top w:w="0" w:type="dxa"/>
              <w:left w:w="108" w:type="dxa"/>
              <w:bottom w:w="0" w:type="dxa"/>
              <w:right w:w="108" w:type="dxa"/>
            </w:tcMar>
          </w:tcPr>
          <w:p w14:paraId="7261BE92" w14:textId="1D8E469C"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0.0110*</w:t>
            </w:r>
          </w:p>
        </w:tc>
        <w:tc>
          <w:tcPr>
            <w:tcW w:w="588" w:type="pct"/>
            <w:tcBorders>
              <w:top w:val="nil"/>
              <w:left w:val="nil"/>
              <w:bottom w:val="nil"/>
              <w:right w:val="nil"/>
            </w:tcBorders>
            <w:tcMar>
              <w:top w:w="0" w:type="dxa"/>
              <w:left w:w="108" w:type="dxa"/>
              <w:bottom w:w="0" w:type="dxa"/>
              <w:right w:w="108" w:type="dxa"/>
            </w:tcMar>
          </w:tcPr>
          <w:p w14:paraId="2AD8DA5B" w14:textId="3B7382E2" w:rsidR="00D4679A"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1.0912</w:t>
            </w:r>
          </w:p>
        </w:tc>
        <w:tc>
          <w:tcPr>
            <w:tcW w:w="965" w:type="pct"/>
            <w:tcBorders>
              <w:top w:val="nil"/>
              <w:left w:val="nil"/>
              <w:bottom w:val="nil"/>
              <w:right w:val="nil"/>
            </w:tcBorders>
            <w:tcMar>
              <w:top w:w="0" w:type="dxa"/>
              <w:left w:w="108" w:type="dxa"/>
              <w:bottom w:w="0" w:type="dxa"/>
              <w:right w:w="108" w:type="dxa"/>
            </w:tcMar>
          </w:tcPr>
          <w:p w14:paraId="5C3D9D83" w14:textId="7808F6AC" w:rsidR="00D4679A" w:rsidRPr="000466B3" w:rsidRDefault="00AB5145" w:rsidP="00240C4F">
            <w:pPr>
              <w:jc w:val="center"/>
              <w:rPr>
                <w:rFonts w:ascii="Times New Roman" w:hAnsi="Times New Roman" w:cs="Times New Roman"/>
                <w:sz w:val="22"/>
                <w:szCs w:val="22"/>
              </w:rPr>
            </w:pPr>
            <w:r>
              <w:rPr>
                <w:rFonts w:ascii="Times New Roman" w:hAnsi="Times New Roman" w:cs="Times New Roman"/>
                <w:sz w:val="22"/>
                <w:szCs w:val="22"/>
              </w:rPr>
              <w:t>[1.0203, 1.1670]</w:t>
            </w:r>
          </w:p>
        </w:tc>
      </w:tr>
      <w:tr w:rsidR="00D4679A" w:rsidRPr="000466B3" w14:paraId="790F3EDD" w14:textId="77777777" w:rsidTr="00FC45FA">
        <w:tc>
          <w:tcPr>
            <w:tcW w:w="1067" w:type="pct"/>
            <w:tcBorders>
              <w:top w:val="nil"/>
              <w:left w:val="nil"/>
              <w:bottom w:val="nil"/>
              <w:right w:val="nil"/>
            </w:tcBorders>
            <w:tcMar>
              <w:top w:w="0" w:type="dxa"/>
              <w:left w:w="108" w:type="dxa"/>
              <w:bottom w:w="0" w:type="dxa"/>
              <w:right w:w="108" w:type="dxa"/>
            </w:tcMar>
          </w:tcPr>
          <w:p w14:paraId="5E929D23" w14:textId="4653491C" w:rsidR="00D4679A" w:rsidRDefault="00D4679A" w:rsidP="00240C4F">
            <w:pPr>
              <w:rPr>
                <w:rFonts w:ascii="Times New Roman" w:hAnsi="Times New Roman" w:cs="Times New Roman"/>
                <w:sz w:val="22"/>
                <w:szCs w:val="22"/>
              </w:rPr>
            </w:pPr>
            <w:proofErr w:type="gramStart"/>
            <w:r>
              <w:rPr>
                <w:rFonts w:ascii="Times New Roman" w:hAnsi="Times New Roman" w:cs="Times New Roman"/>
                <w:sz w:val="22"/>
                <w:szCs w:val="22"/>
              </w:rPr>
              <w:t>Other</w:t>
            </w:r>
            <w:proofErr w:type="gramEnd"/>
            <w:r>
              <w:rPr>
                <w:rFonts w:ascii="Times New Roman" w:hAnsi="Times New Roman" w:cs="Times New Roman"/>
                <w:sz w:val="22"/>
                <w:szCs w:val="22"/>
              </w:rPr>
              <w:t xml:space="preserve"> Hormone </w:t>
            </w:r>
          </w:p>
        </w:tc>
        <w:tc>
          <w:tcPr>
            <w:tcW w:w="584" w:type="pct"/>
            <w:tcBorders>
              <w:top w:val="nil"/>
              <w:left w:val="nil"/>
              <w:bottom w:val="nil"/>
              <w:right w:val="nil"/>
            </w:tcBorders>
            <w:tcMar>
              <w:top w:w="0" w:type="dxa"/>
              <w:left w:w="108" w:type="dxa"/>
              <w:bottom w:w="0" w:type="dxa"/>
              <w:right w:w="108" w:type="dxa"/>
            </w:tcMar>
          </w:tcPr>
          <w:p w14:paraId="39A32932" w14:textId="6BCAF33B"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-0.02023</w:t>
            </w:r>
          </w:p>
        </w:tc>
        <w:tc>
          <w:tcPr>
            <w:tcW w:w="585" w:type="pct"/>
            <w:tcBorders>
              <w:top w:val="nil"/>
              <w:left w:val="nil"/>
              <w:bottom w:val="nil"/>
              <w:right w:val="nil"/>
            </w:tcBorders>
            <w:tcMar>
              <w:top w:w="0" w:type="dxa"/>
              <w:left w:w="108" w:type="dxa"/>
              <w:bottom w:w="0" w:type="dxa"/>
              <w:right w:w="108" w:type="dxa"/>
            </w:tcMar>
          </w:tcPr>
          <w:p w14:paraId="43704911" w14:textId="2496E604"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0.03443</w:t>
            </w:r>
          </w:p>
        </w:tc>
        <w:tc>
          <w:tcPr>
            <w:tcW w:w="580" w:type="pct"/>
            <w:tcBorders>
              <w:top w:val="nil"/>
              <w:left w:val="nil"/>
              <w:bottom w:val="nil"/>
              <w:right w:val="nil"/>
            </w:tcBorders>
            <w:tcMar>
              <w:top w:w="0" w:type="dxa"/>
              <w:left w:w="108" w:type="dxa"/>
              <w:bottom w:w="0" w:type="dxa"/>
              <w:right w:w="108" w:type="dxa"/>
            </w:tcMar>
          </w:tcPr>
          <w:p w14:paraId="45AFEC37" w14:textId="6148820B" w:rsidR="00D4679A"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0.3451</w:t>
            </w:r>
          </w:p>
        </w:tc>
        <w:tc>
          <w:tcPr>
            <w:tcW w:w="631" w:type="pct"/>
            <w:tcBorders>
              <w:top w:val="nil"/>
              <w:left w:val="nil"/>
              <w:bottom w:val="nil"/>
              <w:right w:val="nil"/>
            </w:tcBorders>
            <w:tcMar>
              <w:top w:w="0" w:type="dxa"/>
              <w:left w:w="108" w:type="dxa"/>
              <w:bottom w:w="0" w:type="dxa"/>
              <w:right w:w="108" w:type="dxa"/>
            </w:tcMar>
          </w:tcPr>
          <w:p w14:paraId="0905C80F" w14:textId="181F9CB2"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0.5570</w:t>
            </w:r>
          </w:p>
        </w:tc>
        <w:tc>
          <w:tcPr>
            <w:tcW w:w="588" w:type="pct"/>
            <w:tcBorders>
              <w:top w:val="nil"/>
              <w:left w:val="nil"/>
              <w:bottom w:val="nil"/>
              <w:right w:val="nil"/>
            </w:tcBorders>
            <w:tcMar>
              <w:top w:w="0" w:type="dxa"/>
              <w:left w:w="108" w:type="dxa"/>
              <w:bottom w:w="0" w:type="dxa"/>
              <w:right w:w="108" w:type="dxa"/>
            </w:tcMar>
          </w:tcPr>
          <w:p w14:paraId="3DD8A544" w14:textId="5746C7EE" w:rsidR="00D4679A" w:rsidRPr="000466B3" w:rsidRDefault="0027680B" w:rsidP="00240C4F">
            <w:pPr>
              <w:jc w:val="center"/>
              <w:rPr>
                <w:rFonts w:ascii="Times New Roman" w:hAnsi="Times New Roman" w:cs="Times New Roman"/>
                <w:sz w:val="22"/>
                <w:szCs w:val="22"/>
              </w:rPr>
            </w:pPr>
            <w:r>
              <w:rPr>
                <w:rFonts w:ascii="Times New Roman" w:hAnsi="Times New Roman" w:cs="Times New Roman"/>
                <w:sz w:val="22"/>
                <w:szCs w:val="22"/>
              </w:rPr>
              <w:t>0.9799</w:t>
            </w:r>
          </w:p>
        </w:tc>
        <w:tc>
          <w:tcPr>
            <w:tcW w:w="965" w:type="pct"/>
            <w:tcBorders>
              <w:top w:val="nil"/>
              <w:left w:val="nil"/>
              <w:bottom w:val="nil"/>
              <w:right w:val="nil"/>
            </w:tcBorders>
            <w:tcMar>
              <w:top w:w="0" w:type="dxa"/>
              <w:left w:w="108" w:type="dxa"/>
              <w:bottom w:w="0" w:type="dxa"/>
              <w:right w:w="108" w:type="dxa"/>
            </w:tcMar>
          </w:tcPr>
          <w:p w14:paraId="3B48F5EC" w14:textId="1A6CFC60" w:rsidR="00D4679A" w:rsidRPr="000466B3" w:rsidRDefault="0027680B" w:rsidP="00240C4F">
            <w:pPr>
              <w:jc w:val="center"/>
              <w:rPr>
                <w:rFonts w:ascii="Times New Roman" w:hAnsi="Times New Roman" w:cs="Times New Roman"/>
                <w:sz w:val="22"/>
                <w:szCs w:val="22"/>
              </w:rPr>
            </w:pPr>
            <w:r>
              <w:rPr>
                <w:rFonts w:ascii="Times New Roman" w:hAnsi="Times New Roman" w:cs="Times New Roman"/>
                <w:sz w:val="22"/>
                <w:szCs w:val="22"/>
              </w:rPr>
              <w:t>[0.9160, 1.0483]</w:t>
            </w:r>
          </w:p>
        </w:tc>
      </w:tr>
      <w:tr w:rsidR="00D4679A" w:rsidRPr="000466B3" w14:paraId="5D5B4444" w14:textId="77777777" w:rsidTr="00FC45FA">
        <w:tc>
          <w:tcPr>
            <w:tcW w:w="1067" w:type="pct"/>
            <w:tcBorders>
              <w:top w:val="nil"/>
              <w:left w:val="nil"/>
              <w:bottom w:val="nil"/>
              <w:right w:val="nil"/>
            </w:tcBorders>
            <w:tcMar>
              <w:top w:w="0" w:type="dxa"/>
              <w:left w:w="108" w:type="dxa"/>
              <w:bottom w:w="0" w:type="dxa"/>
              <w:right w:w="108" w:type="dxa"/>
            </w:tcMar>
          </w:tcPr>
          <w:p w14:paraId="27C93231" w14:textId="64FF4160" w:rsidR="00D4679A" w:rsidRDefault="00D4679A" w:rsidP="00240C4F">
            <w:pPr>
              <w:rPr>
                <w:rFonts w:ascii="Times New Roman" w:hAnsi="Times New Roman" w:cs="Times New Roman"/>
                <w:sz w:val="22"/>
                <w:szCs w:val="22"/>
              </w:rPr>
            </w:pPr>
            <w:r>
              <w:rPr>
                <w:rFonts w:ascii="Times New Roman" w:hAnsi="Times New Roman" w:cs="Times New Roman"/>
                <w:sz w:val="22"/>
                <w:szCs w:val="22"/>
              </w:rPr>
              <w:t>Thyroid Problem</w:t>
            </w:r>
          </w:p>
        </w:tc>
        <w:tc>
          <w:tcPr>
            <w:tcW w:w="584" w:type="pct"/>
            <w:tcBorders>
              <w:top w:val="nil"/>
              <w:left w:val="nil"/>
              <w:bottom w:val="nil"/>
              <w:right w:val="nil"/>
            </w:tcBorders>
            <w:tcMar>
              <w:top w:w="0" w:type="dxa"/>
              <w:left w:w="108" w:type="dxa"/>
              <w:bottom w:w="0" w:type="dxa"/>
              <w:right w:w="108" w:type="dxa"/>
            </w:tcMar>
          </w:tcPr>
          <w:p w14:paraId="6C9754AB" w14:textId="185F57D2"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0.00222</w:t>
            </w:r>
          </w:p>
        </w:tc>
        <w:tc>
          <w:tcPr>
            <w:tcW w:w="585" w:type="pct"/>
            <w:tcBorders>
              <w:top w:val="nil"/>
              <w:left w:val="nil"/>
              <w:bottom w:val="nil"/>
              <w:right w:val="nil"/>
            </w:tcBorders>
            <w:tcMar>
              <w:top w:w="0" w:type="dxa"/>
              <w:left w:w="108" w:type="dxa"/>
              <w:bottom w:w="0" w:type="dxa"/>
              <w:right w:w="108" w:type="dxa"/>
            </w:tcMar>
          </w:tcPr>
          <w:p w14:paraId="04982048" w14:textId="454B3C48"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0.05234</w:t>
            </w:r>
          </w:p>
        </w:tc>
        <w:tc>
          <w:tcPr>
            <w:tcW w:w="580" w:type="pct"/>
            <w:tcBorders>
              <w:top w:val="nil"/>
              <w:left w:val="nil"/>
              <w:bottom w:val="nil"/>
              <w:right w:val="nil"/>
            </w:tcBorders>
            <w:tcMar>
              <w:top w:w="0" w:type="dxa"/>
              <w:left w:w="108" w:type="dxa"/>
              <w:bottom w:w="0" w:type="dxa"/>
              <w:right w:w="108" w:type="dxa"/>
            </w:tcMar>
          </w:tcPr>
          <w:p w14:paraId="5B1B1CE2" w14:textId="3CEC2106" w:rsidR="00D4679A" w:rsidRPr="000466B3" w:rsidRDefault="00160D2C" w:rsidP="00240C4F">
            <w:pPr>
              <w:jc w:val="center"/>
              <w:rPr>
                <w:rFonts w:ascii="Times New Roman" w:hAnsi="Times New Roman" w:cs="Times New Roman"/>
                <w:sz w:val="22"/>
                <w:szCs w:val="22"/>
              </w:rPr>
            </w:pPr>
            <w:r>
              <w:rPr>
                <w:rFonts w:ascii="Times New Roman" w:hAnsi="Times New Roman" w:cs="Times New Roman"/>
                <w:sz w:val="22"/>
                <w:szCs w:val="22"/>
              </w:rPr>
              <w:t>0.0018</w:t>
            </w:r>
          </w:p>
        </w:tc>
        <w:tc>
          <w:tcPr>
            <w:tcW w:w="631" w:type="pct"/>
            <w:tcBorders>
              <w:top w:val="nil"/>
              <w:left w:val="nil"/>
              <w:bottom w:val="nil"/>
              <w:right w:val="nil"/>
            </w:tcBorders>
            <w:tcMar>
              <w:top w:w="0" w:type="dxa"/>
              <w:left w:w="108" w:type="dxa"/>
              <w:bottom w:w="0" w:type="dxa"/>
              <w:right w:w="108" w:type="dxa"/>
            </w:tcMar>
          </w:tcPr>
          <w:p w14:paraId="3A2FE2D1" w14:textId="0ECC790E" w:rsidR="00D4679A" w:rsidRDefault="00D4679A" w:rsidP="00240C4F">
            <w:pPr>
              <w:jc w:val="center"/>
              <w:rPr>
                <w:rFonts w:ascii="Times New Roman" w:hAnsi="Times New Roman" w:cs="Times New Roman"/>
                <w:sz w:val="22"/>
                <w:szCs w:val="22"/>
              </w:rPr>
            </w:pPr>
            <w:r>
              <w:rPr>
                <w:rFonts w:ascii="Times New Roman" w:hAnsi="Times New Roman" w:cs="Times New Roman"/>
                <w:sz w:val="22"/>
                <w:szCs w:val="22"/>
              </w:rPr>
              <w:t>0.9662</w:t>
            </w:r>
          </w:p>
        </w:tc>
        <w:tc>
          <w:tcPr>
            <w:tcW w:w="588" w:type="pct"/>
            <w:tcBorders>
              <w:top w:val="nil"/>
              <w:left w:val="nil"/>
              <w:bottom w:val="nil"/>
              <w:right w:val="nil"/>
            </w:tcBorders>
            <w:tcMar>
              <w:top w:w="0" w:type="dxa"/>
              <w:left w:w="108" w:type="dxa"/>
              <w:bottom w:w="0" w:type="dxa"/>
              <w:right w:w="108" w:type="dxa"/>
            </w:tcMar>
          </w:tcPr>
          <w:p w14:paraId="5A1D4829" w14:textId="36B677A3" w:rsidR="00D4679A" w:rsidRPr="000466B3" w:rsidRDefault="0027680B" w:rsidP="00240C4F">
            <w:pPr>
              <w:jc w:val="center"/>
              <w:rPr>
                <w:rFonts w:ascii="Times New Roman" w:hAnsi="Times New Roman" w:cs="Times New Roman"/>
                <w:sz w:val="22"/>
                <w:szCs w:val="22"/>
              </w:rPr>
            </w:pPr>
            <w:r>
              <w:rPr>
                <w:rFonts w:ascii="Times New Roman" w:hAnsi="Times New Roman" w:cs="Times New Roman"/>
                <w:sz w:val="22"/>
                <w:szCs w:val="22"/>
              </w:rPr>
              <w:t>1.0022</w:t>
            </w:r>
          </w:p>
        </w:tc>
        <w:tc>
          <w:tcPr>
            <w:tcW w:w="965" w:type="pct"/>
            <w:tcBorders>
              <w:top w:val="nil"/>
              <w:left w:val="nil"/>
              <w:bottom w:val="nil"/>
              <w:right w:val="nil"/>
            </w:tcBorders>
            <w:tcMar>
              <w:top w:w="0" w:type="dxa"/>
              <w:left w:w="108" w:type="dxa"/>
              <w:bottom w:w="0" w:type="dxa"/>
              <w:right w:w="108" w:type="dxa"/>
            </w:tcMar>
          </w:tcPr>
          <w:p w14:paraId="30663DBD" w14:textId="5B73B71E" w:rsidR="00D4679A" w:rsidRPr="000466B3" w:rsidRDefault="0027680B" w:rsidP="00240C4F">
            <w:pPr>
              <w:jc w:val="center"/>
              <w:rPr>
                <w:rFonts w:ascii="Times New Roman" w:hAnsi="Times New Roman" w:cs="Times New Roman"/>
                <w:sz w:val="22"/>
                <w:szCs w:val="22"/>
              </w:rPr>
            </w:pPr>
            <w:r>
              <w:rPr>
                <w:rFonts w:ascii="Times New Roman" w:hAnsi="Times New Roman" w:cs="Times New Roman"/>
                <w:sz w:val="22"/>
                <w:szCs w:val="22"/>
              </w:rPr>
              <w:t>[0.9045, 1.1105]</w:t>
            </w:r>
          </w:p>
        </w:tc>
      </w:tr>
      <w:tr w:rsidR="001073F9" w:rsidRPr="000466B3" w14:paraId="07862F65" w14:textId="77777777" w:rsidTr="00FC45FA">
        <w:tc>
          <w:tcPr>
            <w:tcW w:w="1067" w:type="pct"/>
            <w:tcBorders>
              <w:top w:val="nil"/>
              <w:left w:val="nil"/>
              <w:bottom w:val="nil"/>
              <w:right w:val="nil"/>
            </w:tcBorders>
            <w:tcMar>
              <w:top w:w="0" w:type="dxa"/>
              <w:left w:w="108" w:type="dxa"/>
              <w:bottom w:w="0" w:type="dxa"/>
              <w:right w:w="108" w:type="dxa"/>
            </w:tcMar>
          </w:tcPr>
          <w:p w14:paraId="74F5C4EE" w14:textId="77777777" w:rsidR="0064661A" w:rsidRPr="000466B3" w:rsidRDefault="0064661A" w:rsidP="00240C4F">
            <w:pPr>
              <w:rPr>
                <w:rFonts w:ascii="Times New Roman" w:hAnsi="Times New Roman" w:cs="Times New Roman"/>
                <w:sz w:val="22"/>
                <w:szCs w:val="22"/>
              </w:rPr>
            </w:pPr>
          </w:p>
        </w:tc>
        <w:tc>
          <w:tcPr>
            <w:tcW w:w="584" w:type="pct"/>
            <w:tcBorders>
              <w:top w:val="nil"/>
              <w:left w:val="nil"/>
              <w:bottom w:val="nil"/>
              <w:right w:val="nil"/>
            </w:tcBorders>
            <w:tcMar>
              <w:top w:w="0" w:type="dxa"/>
              <w:left w:w="108" w:type="dxa"/>
              <w:bottom w:w="0" w:type="dxa"/>
              <w:right w:w="108" w:type="dxa"/>
            </w:tcMar>
          </w:tcPr>
          <w:p w14:paraId="1390E15D" w14:textId="77777777" w:rsidR="0064661A" w:rsidRPr="000466B3" w:rsidRDefault="0064661A" w:rsidP="00240C4F">
            <w:pPr>
              <w:jc w:val="center"/>
              <w:rPr>
                <w:rFonts w:ascii="Times New Roman" w:hAnsi="Times New Roman" w:cs="Times New Roman"/>
                <w:sz w:val="22"/>
                <w:szCs w:val="22"/>
              </w:rPr>
            </w:pPr>
          </w:p>
        </w:tc>
        <w:tc>
          <w:tcPr>
            <w:tcW w:w="585" w:type="pct"/>
            <w:tcBorders>
              <w:top w:val="nil"/>
              <w:left w:val="nil"/>
              <w:bottom w:val="nil"/>
              <w:right w:val="nil"/>
            </w:tcBorders>
            <w:tcMar>
              <w:top w:w="0" w:type="dxa"/>
              <w:left w:w="108" w:type="dxa"/>
              <w:bottom w:w="0" w:type="dxa"/>
              <w:right w:w="108" w:type="dxa"/>
            </w:tcMar>
          </w:tcPr>
          <w:p w14:paraId="38226CDA" w14:textId="77777777" w:rsidR="0064661A" w:rsidRPr="000466B3" w:rsidRDefault="0064661A" w:rsidP="00240C4F">
            <w:pPr>
              <w:jc w:val="center"/>
              <w:rPr>
                <w:rFonts w:ascii="Times New Roman" w:hAnsi="Times New Roman" w:cs="Times New Roman"/>
                <w:sz w:val="22"/>
                <w:szCs w:val="22"/>
              </w:rPr>
            </w:pPr>
          </w:p>
        </w:tc>
        <w:tc>
          <w:tcPr>
            <w:tcW w:w="580" w:type="pct"/>
            <w:tcBorders>
              <w:top w:val="nil"/>
              <w:left w:val="nil"/>
              <w:bottom w:val="nil"/>
              <w:right w:val="nil"/>
            </w:tcBorders>
            <w:tcMar>
              <w:top w:w="0" w:type="dxa"/>
              <w:left w:w="108" w:type="dxa"/>
              <w:bottom w:w="0" w:type="dxa"/>
              <w:right w:w="108" w:type="dxa"/>
            </w:tcMar>
          </w:tcPr>
          <w:p w14:paraId="1BB6A64A" w14:textId="77777777" w:rsidR="0064661A" w:rsidRPr="000466B3" w:rsidRDefault="0064661A" w:rsidP="00240C4F">
            <w:pPr>
              <w:rPr>
                <w:rFonts w:ascii="Times New Roman" w:hAnsi="Times New Roman" w:cs="Times New Roman"/>
                <w:sz w:val="22"/>
                <w:szCs w:val="22"/>
              </w:rPr>
            </w:pPr>
          </w:p>
        </w:tc>
        <w:tc>
          <w:tcPr>
            <w:tcW w:w="631" w:type="pct"/>
            <w:tcBorders>
              <w:top w:val="nil"/>
              <w:left w:val="nil"/>
              <w:bottom w:val="nil"/>
              <w:right w:val="nil"/>
            </w:tcBorders>
            <w:tcMar>
              <w:top w:w="0" w:type="dxa"/>
              <w:left w:w="108" w:type="dxa"/>
              <w:bottom w:w="0" w:type="dxa"/>
              <w:right w:w="108" w:type="dxa"/>
            </w:tcMar>
          </w:tcPr>
          <w:p w14:paraId="4916161C" w14:textId="77777777" w:rsidR="0064661A" w:rsidRPr="000466B3" w:rsidRDefault="0064661A" w:rsidP="00240C4F">
            <w:pPr>
              <w:jc w:val="center"/>
              <w:rPr>
                <w:rFonts w:ascii="Times New Roman" w:hAnsi="Times New Roman" w:cs="Times New Roman"/>
                <w:sz w:val="22"/>
                <w:szCs w:val="22"/>
              </w:rPr>
            </w:pPr>
          </w:p>
        </w:tc>
        <w:tc>
          <w:tcPr>
            <w:tcW w:w="588" w:type="pct"/>
            <w:tcBorders>
              <w:top w:val="nil"/>
              <w:left w:val="nil"/>
              <w:bottom w:val="nil"/>
              <w:right w:val="nil"/>
            </w:tcBorders>
            <w:tcMar>
              <w:top w:w="0" w:type="dxa"/>
              <w:left w:w="108" w:type="dxa"/>
              <w:bottom w:w="0" w:type="dxa"/>
              <w:right w:w="108" w:type="dxa"/>
            </w:tcMar>
          </w:tcPr>
          <w:p w14:paraId="6F5B16F9" w14:textId="77777777" w:rsidR="0064661A" w:rsidRPr="000466B3" w:rsidRDefault="0064661A" w:rsidP="00240C4F">
            <w:pPr>
              <w:jc w:val="center"/>
              <w:rPr>
                <w:rFonts w:ascii="Times New Roman" w:hAnsi="Times New Roman" w:cs="Times New Roman"/>
                <w:sz w:val="22"/>
                <w:szCs w:val="22"/>
              </w:rPr>
            </w:pPr>
          </w:p>
        </w:tc>
        <w:tc>
          <w:tcPr>
            <w:tcW w:w="965" w:type="pct"/>
            <w:tcBorders>
              <w:top w:val="nil"/>
              <w:left w:val="nil"/>
              <w:bottom w:val="nil"/>
              <w:right w:val="nil"/>
            </w:tcBorders>
            <w:tcMar>
              <w:top w:w="0" w:type="dxa"/>
              <w:left w:w="108" w:type="dxa"/>
              <w:bottom w:w="0" w:type="dxa"/>
              <w:right w:w="108" w:type="dxa"/>
            </w:tcMar>
          </w:tcPr>
          <w:p w14:paraId="148D3064" w14:textId="77777777" w:rsidR="0064661A" w:rsidRPr="000466B3" w:rsidRDefault="0064661A" w:rsidP="00240C4F">
            <w:pPr>
              <w:jc w:val="center"/>
              <w:rPr>
                <w:rFonts w:ascii="Times New Roman" w:hAnsi="Times New Roman" w:cs="Times New Roman"/>
                <w:sz w:val="22"/>
                <w:szCs w:val="22"/>
              </w:rPr>
            </w:pPr>
          </w:p>
        </w:tc>
      </w:tr>
    </w:tbl>
    <w:p w14:paraId="24B5FBC2" w14:textId="7E8C541D" w:rsidR="0064661A" w:rsidRPr="000466B3" w:rsidRDefault="00232C6F" w:rsidP="00D5471E">
      <w:pPr>
        <w:spacing w:line="276" w:lineRule="auto"/>
        <w:rPr>
          <w:rFonts w:ascii="Times New Roman" w:hAnsi="Times New Roman" w:cs="Times New Roman"/>
        </w:rPr>
      </w:pPr>
      <w:r>
        <w:rPr>
          <w:rFonts w:ascii="Times New Roman" w:hAnsi="Times New Roman" w:cs="Times New Roman"/>
        </w:rPr>
        <w:t xml:space="preserve">Signif. codes: 0 ‘***’ 0.001 ‘**’ 0.01 ‘*’ 0.05 ‘.’ </w:t>
      </w:r>
      <w:proofErr w:type="gramStart"/>
      <w:r>
        <w:rPr>
          <w:rFonts w:ascii="Times New Roman" w:hAnsi="Times New Roman" w:cs="Times New Roman"/>
        </w:rPr>
        <w:t>‘ ‘</w:t>
      </w:r>
      <w:proofErr w:type="gramEnd"/>
      <w:r>
        <w:rPr>
          <w:rFonts w:ascii="Times New Roman" w:hAnsi="Times New Roman" w:cs="Times New Roman"/>
        </w:rPr>
        <w:t xml:space="preserve"> 1</w:t>
      </w:r>
    </w:p>
    <w:p w14:paraId="7BCD7875" w14:textId="74F82C42" w:rsidR="0064661A" w:rsidRDefault="0064661A" w:rsidP="00D5471E">
      <w:pPr>
        <w:spacing w:line="480" w:lineRule="auto"/>
        <w:jc w:val="center"/>
        <w:rPr>
          <w:rFonts w:ascii="Times New Roman" w:hAnsi="Times New Roman" w:cs="Times New Roman"/>
          <w:b/>
          <w:bCs/>
        </w:rPr>
      </w:pPr>
      <w:r w:rsidRPr="000466B3">
        <w:rPr>
          <w:rFonts w:ascii="Times New Roman" w:hAnsi="Times New Roman" w:cs="Times New Roman"/>
          <w:b/>
          <w:bCs/>
        </w:rPr>
        <w:lastRenderedPageBreak/>
        <w:t>Discussion</w:t>
      </w:r>
    </w:p>
    <w:p w14:paraId="0E85C0AE" w14:textId="05426D29" w:rsidR="00C0279A" w:rsidRDefault="00D83950" w:rsidP="00D5471E">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Research into the causes of depression has been plentiful in the last decade. As both awareness and the burden of the disease has grown, so too has the attention and funding to researchers</w:t>
      </w:r>
      <w:r w:rsidR="000770FB">
        <w:rPr>
          <w:rFonts w:ascii="Times New Roman" w:hAnsi="Times New Roman" w:cs="Times New Roman"/>
        </w:rPr>
        <w:t xml:space="preserve"> (</w:t>
      </w:r>
      <w:proofErr w:type="spellStart"/>
      <w:r w:rsidR="00FD4F11">
        <w:rPr>
          <w:rFonts w:ascii="Times New Roman" w:hAnsi="Times New Roman" w:cs="Times New Roman"/>
        </w:rPr>
        <w:t>Holtzhemier</w:t>
      </w:r>
      <w:proofErr w:type="spellEnd"/>
      <w:r w:rsidR="00FD4F11">
        <w:rPr>
          <w:rFonts w:ascii="Times New Roman" w:hAnsi="Times New Roman" w:cs="Times New Roman"/>
        </w:rPr>
        <w:t xml:space="preserve"> &amp; </w:t>
      </w:r>
      <w:proofErr w:type="spellStart"/>
      <w:r w:rsidR="00FD4F11">
        <w:rPr>
          <w:rFonts w:ascii="Times New Roman" w:hAnsi="Times New Roman" w:cs="Times New Roman"/>
        </w:rPr>
        <w:t>Nemeroff</w:t>
      </w:r>
      <w:proofErr w:type="spellEnd"/>
      <w:r w:rsidR="00FD4F11">
        <w:rPr>
          <w:rFonts w:ascii="Times New Roman" w:hAnsi="Times New Roman" w:cs="Times New Roman"/>
        </w:rPr>
        <w:t xml:space="preserve"> 2006)</w:t>
      </w:r>
      <w:r>
        <w:rPr>
          <w:rFonts w:ascii="Times New Roman" w:hAnsi="Times New Roman" w:cs="Times New Roman"/>
        </w:rPr>
        <w:t>. However, there h</w:t>
      </w:r>
      <w:r w:rsidR="00C0279A">
        <w:rPr>
          <w:rFonts w:ascii="Times New Roman" w:hAnsi="Times New Roman" w:cs="Times New Roman"/>
        </w:rPr>
        <w:t>as been a failure to fully address the differences in the way the disease affects men and women. Women are disproportionally affected by depression and research into the disease has often failed to separate the two genders (</w:t>
      </w:r>
      <w:r w:rsidR="00C0279A">
        <w:rPr>
          <w:rFonts w:ascii="Times New Roman" w:hAnsi="Times New Roman" w:cs="Times New Roman"/>
        </w:rPr>
        <w:t>Albert 2015</w:t>
      </w:r>
      <w:r w:rsidR="00C0279A">
        <w:rPr>
          <w:rFonts w:ascii="Times New Roman" w:hAnsi="Times New Roman" w:cs="Times New Roman"/>
        </w:rPr>
        <w:t xml:space="preserve">). Sex hormones are implicated in this disparity between the genders, however, studies that have examined the relationship between hormone levels and depression in women have mainly focused on </w:t>
      </w:r>
      <w:r w:rsidR="00C33529">
        <w:rPr>
          <w:rFonts w:ascii="Times New Roman" w:hAnsi="Times New Roman" w:cs="Times New Roman"/>
        </w:rPr>
        <w:t xml:space="preserve">the hormone </w:t>
      </w:r>
      <w:r w:rsidR="00C0279A">
        <w:rPr>
          <w:rFonts w:ascii="Times New Roman" w:hAnsi="Times New Roman" w:cs="Times New Roman"/>
        </w:rPr>
        <w:t xml:space="preserve">estradiol (Soares &amp; </w:t>
      </w:r>
      <w:proofErr w:type="spellStart"/>
      <w:r w:rsidR="00C0279A">
        <w:rPr>
          <w:rFonts w:ascii="Times New Roman" w:hAnsi="Times New Roman" w:cs="Times New Roman"/>
        </w:rPr>
        <w:t>Zitek</w:t>
      </w:r>
      <w:proofErr w:type="spellEnd"/>
      <w:r w:rsidR="00C0279A">
        <w:rPr>
          <w:rFonts w:ascii="Times New Roman" w:hAnsi="Times New Roman" w:cs="Times New Roman"/>
        </w:rPr>
        <w:t xml:space="preserve"> 2008; Discord 2013).</w:t>
      </w:r>
      <w:r w:rsidR="00C33529">
        <w:rPr>
          <w:rFonts w:ascii="Times New Roman" w:hAnsi="Times New Roman" w:cs="Times New Roman"/>
        </w:rPr>
        <w:t xml:space="preserve">  Whilst there are some studies that have investigated other hormones, very few examine them simultaneously as we have done. </w:t>
      </w:r>
    </w:p>
    <w:p w14:paraId="3D3E8D55" w14:textId="40F4E26C" w:rsidR="00C33529" w:rsidRDefault="00C33529" w:rsidP="00D5471E">
      <w:pPr>
        <w:spacing w:line="480" w:lineRule="auto"/>
        <w:ind w:firstLine="720"/>
        <w:rPr>
          <w:rFonts w:ascii="Times New Roman" w:hAnsi="Times New Roman" w:cs="Times New Roman"/>
        </w:rPr>
      </w:pPr>
      <w:r>
        <w:rPr>
          <w:rFonts w:ascii="Times New Roman" w:hAnsi="Times New Roman" w:cs="Times New Roman"/>
        </w:rPr>
        <w:t xml:space="preserve">Depressive symptoms were found to be associated with several elements studied.  Testosterone was the only hormone studied we found to be significantly associated with depression. Our results conveyed a positive association between the two, which partially contrasts past studies who found depression to be associated with both low and high testosterone levels (Rohr 2002). A study on sex hormones affecting neurotransmitters in the female brain </w:t>
      </w:r>
      <w:r w:rsidR="0035035C">
        <w:rPr>
          <w:rFonts w:ascii="Times New Roman" w:hAnsi="Times New Roman" w:cs="Times New Roman"/>
        </w:rPr>
        <w:t>in recently</w:t>
      </w:r>
      <w:r>
        <w:rPr>
          <w:rFonts w:ascii="Times New Roman" w:hAnsi="Times New Roman" w:cs="Times New Roman"/>
        </w:rPr>
        <w:t xml:space="preserve"> found </w:t>
      </w:r>
      <w:r w:rsidR="00D40E51">
        <w:rPr>
          <w:rFonts w:ascii="Times New Roman" w:hAnsi="Times New Roman" w:cs="Times New Roman"/>
        </w:rPr>
        <w:t xml:space="preserve">that increases in testosterone decreases </w:t>
      </w:r>
      <w:proofErr w:type="spellStart"/>
      <w:r w:rsidR="00D40E51">
        <w:rPr>
          <w:rFonts w:ascii="Times New Roman" w:hAnsi="Times New Roman" w:cs="Times New Roman"/>
        </w:rPr>
        <w:t>subcortico</w:t>
      </w:r>
      <w:proofErr w:type="spellEnd"/>
      <w:r w:rsidR="00D40E51">
        <w:rPr>
          <w:rFonts w:ascii="Times New Roman" w:hAnsi="Times New Roman" w:cs="Times New Roman"/>
        </w:rPr>
        <w:t xml:space="preserve">-cortical connectivity, but increases </w:t>
      </w:r>
      <w:proofErr w:type="spellStart"/>
      <w:r w:rsidR="00D40E51">
        <w:rPr>
          <w:rFonts w:ascii="Times New Roman" w:hAnsi="Times New Roman" w:cs="Times New Roman"/>
        </w:rPr>
        <w:t>subcortico-subcortico</w:t>
      </w:r>
      <w:proofErr w:type="spellEnd"/>
      <w:r w:rsidR="00D40E51">
        <w:rPr>
          <w:rFonts w:ascii="Times New Roman" w:hAnsi="Times New Roman" w:cs="Times New Roman"/>
        </w:rPr>
        <w:t xml:space="preserve"> connectivity (</w:t>
      </w:r>
      <w:r w:rsidR="00D40E51">
        <w:rPr>
          <w:rFonts w:ascii="Times New Roman" w:hAnsi="Times New Roman" w:cs="Times New Roman"/>
        </w:rPr>
        <w:t xml:space="preserve">Barth, </w:t>
      </w:r>
      <w:proofErr w:type="spellStart"/>
      <w:r w:rsidR="00D40E51">
        <w:rPr>
          <w:rFonts w:ascii="Times New Roman" w:hAnsi="Times New Roman" w:cs="Times New Roman"/>
        </w:rPr>
        <w:t>Villringer</w:t>
      </w:r>
      <w:proofErr w:type="spellEnd"/>
      <w:r w:rsidR="00D40E51">
        <w:rPr>
          <w:rFonts w:ascii="Times New Roman" w:hAnsi="Times New Roman" w:cs="Times New Roman"/>
        </w:rPr>
        <w:t xml:space="preserve"> &amp; Sacher 2015). </w:t>
      </w:r>
      <w:r w:rsidR="00D40E51">
        <w:rPr>
          <w:rFonts w:ascii="Times New Roman" w:hAnsi="Times New Roman" w:cs="Times New Roman"/>
        </w:rPr>
        <w:t xml:space="preserve">This could suggest a mechanism for depression </w:t>
      </w:r>
      <w:r w:rsidR="0035035C">
        <w:rPr>
          <w:rFonts w:ascii="Times New Roman" w:hAnsi="Times New Roman" w:cs="Times New Roman"/>
        </w:rPr>
        <w:t xml:space="preserve">related to testosterone </w:t>
      </w:r>
      <w:r w:rsidR="00D40E51">
        <w:rPr>
          <w:rFonts w:ascii="Times New Roman" w:hAnsi="Times New Roman" w:cs="Times New Roman"/>
        </w:rPr>
        <w:t xml:space="preserve">in the connections between the subcortical and cortical regions of the brain. </w:t>
      </w:r>
      <w:r w:rsidR="0035035C">
        <w:rPr>
          <w:rFonts w:ascii="Times New Roman" w:hAnsi="Times New Roman" w:cs="Times New Roman"/>
        </w:rPr>
        <w:t xml:space="preserve">In addition, high levels of testosterone in women can lead to unsavory changes in both physical and mental health. Aggressiveness and irritability combined with weight gain, </w:t>
      </w:r>
      <w:r w:rsidR="00D62EF3">
        <w:rPr>
          <w:rFonts w:ascii="Times New Roman" w:hAnsi="Times New Roman" w:cs="Times New Roman"/>
        </w:rPr>
        <w:t>male-pattern hair growth, and skin troubles (</w:t>
      </w:r>
      <w:proofErr w:type="spellStart"/>
      <w:r w:rsidR="00D62EF3">
        <w:rPr>
          <w:rFonts w:ascii="Times New Roman" w:hAnsi="Times New Roman" w:cs="Times New Roman"/>
        </w:rPr>
        <w:t>Enjezab</w:t>
      </w:r>
      <w:proofErr w:type="spellEnd"/>
      <w:r w:rsidR="00D62EF3">
        <w:rPr>
          <w:rFonts w:ascii="Times New Roman" w:hAnsi="Times New Roman" w:cs="Times New Roman"/>
        </w:rPr>
        <w:t xml:space="preserve">, </w:t>
      </w:r>
      <w:proofErr w:type="spellStart"/>
      <w:r w:rsidR="00D62EF3">
        <w:rPr>
          <w:rFonts w:ascii="Times New Roman" w:hAnsi="Times New Roman" w:cs="Times New Roman"/>
        </w:rPr>
        <w:t>Etfekhar</w:t>
      </w:r>
      <w:proofErr w:type="spellEnd"/>
      <w:r w:rsidR="00D62EF3">
        <w:rPr>
          <w:rFonts w:ascii="Times New Roman" w:hAnsi="Times New Roman" w:cs="Times New Roman"/>
        </w:rPr>
        <w:t xml:space="preserve"> &amp; </w:t>
      </w:r>
      <w:proofErr w:type="spellStart"/>
      <w:r w:rsidR="00D62EF3">
        <w:rPr>
          <w:rFonts w:ascii="Times New Roman" w:hAnsi="Times New Roman" w:cs="Times New Roman"/>
        </w:rPr>
        <w:t>Ghadiri-Anari</w:t>
      </w:r>
      <w:proofErr w:type="spellEnd"/>
      <w:r w:rsidR="00D62EF3">
        <w:rPr>
          <w:rFonts w:ascii="Times New Roman" w:hAnsi="Times New Roman" w:cs="Times New Roman"/>
        </w:rPr>
        <w:t xml:space="preserve"> 2017) are associated with increased levels of stress and the stress hormone cortisol </w:t>
      </w:r>
      <w:r w:rsidR="00D62EF3">
        <w:rPr>
          <w:rFonts w:ascii="Times New Roman" w:hAnsi="Times New Roman" w:cs="Times New Roman"/>
        </w:rPr>
        <w:lastRenderedPageBreak/>
        <w:t>which has been previously linked to increasing levels of depression (</w:t>
      </w:r>
      <w:proofErr w:type="spellStart"/>
      <w:r w:rsidR="000E63A7">
        <w:rPr>
          <w:rFonts w:ascii="Times New Roman" w:hAnsi="Times New Roman" w:cs="Times New Roman"/>
        </w:rPr>
        <w:t>Dedovic</w:t>
      </w:r>
      <w:proofErr w:type="spellEnd"/>
      <w:r w:rsidR="000E63A7">
        <w:rPr>
          <w:rFonts w:ascii="Times New Roman" w:hAnsi="Times New Roman" w:cs="Times New Roman"/>
        </w:rPr>
        <w:t xml:space="preserve"> &amp; </w:t>
      </w:r>
      <w:proofErr w:type="spellStart"/>
      <w:r w:rsidR="000E63A7">
        <w:rPr>
          <w:rFonts w:ascii="Times New Roman" w:hAnsi="Times New Roman" w:cs="Times New Roman"/>
        </w:rPr>
        <w:t>Ngiam</w:t>
      </w:r>
      <w:proofErr w:type="spellEnd"/>
      <w:r w:rsidR="000E63A7">
        <w:rPr>
          <w:rFonts w:ascii="Times New Roman" w:hAnsi="Times New Roman" w:cs="Times New Roman"/>
        </w:rPr>
        <w:t xml:space="preserve"> 2015)</w:t>
      </w:r>
      <w:r w:rsidR="00D62EF3">
        <w:rPr>
          <w:rFonts w:ascii="Times New Roman" w:hAnsi="Times New Roman" w:cs="Times New Roman"/>
        </w:rPr>
        <w:t xml:space="preserve">. These symptoms are </w:t>
      </w:r>
      <w:r w:rsidR="006E3094">
        <w:rPr>
          <w:rFonts w:ascii="Times New Roman" w:hAnsi="Times New Roman" w:cs="Times New Roman"/>
        </w:rPr>
        <w:t xml:space="preserve">also </w:t>
      </w:r>
      <w:r w:rsidR="00D62EF3">
        <w:rPr>
          <w:rFonts w:ascii="Times New Roman" w:hAnsi="Times New Roman" w:cs="Times New Roman"/>
        </w:rPr>
        <w:t xml:space="preserve">hallmark signs of </w:t>
      </w:r>
      <w:r w:rsidR="000E63A7">
        <w:rPr>
          <w:rFonts w:ascii="Times New Roman" w:hAnsi="Times New Roman" w:cs="Times New Roman"/>
        </w:rPr>
        <w:t xml:space="preserve">polycystic ovary syndrome (PCOS), which is </w:t>
      </w:r>
      <w:r w:rsidR="006E3094">
        <w:rPr>
          <w:rFonts w:ascii="Times New Roman" w:hAnsi="Times New Roman" w:cs="Times New Roman"/>
        </w:rPr>
        <w:t xml:space="preserve">a disease </w:t>
      </w:r>
      <w:r w:rsidR="000E63A7">
        <w:rPr>
          <w:rFonts w:ascii="Times New Roman" w:hAnsi="Times New Roman" w:cs="Times New Roman"/>
        </w:rPr>
        <w:t xml:space="preserve">characterized by a high level of testosterone in women, </w:t>
      </w:r>
      <w:proofErr w:type="gramStart"/>
      <w:r w:rsidR="000E63A7">
        <w:rPr>
          <w:rFonts w:ascii="Times New Roman" w:hAnsi="Times New Roman" w:cs="Times New Roman"/>
        </w:rPr>
        <w:t>and  has</w:t>
      </w:r>
      <w:proofErr w:type="gramEnd"/>
      <w:r w:rsidR="000E63A7">
        <w:rPr>
          <w:rFonts w:ascii="Times New Roman" w:hAnsi="Times New Roman" w:cs="Times New Roman"/>
        </w:rPr>
        <w:t xml:space="preserve"> been previously shown to be associated with depressive symptoms (</w:t>
      </w:r>
      <w:proofErr w:type="spellStart"/>
      <w:r w:rsidR="000E63A7">
        <w:rPr>
          <w:rFonts w:ascii="Times New Roman" w:hAnsi="Times New Roman" w:cs="Times New Roman"/>
        </w:rPr>
        <w:t>Enjezab</w:t>
      </w:r>
      <w:proofErr w:type="spellEnd"/>
      <w:r w:rsidR="000E63A7">
        <w:rPr>
          <w:rFonts w:ascii="Times New Roman" w:hAnsi="Times New Roman" w:cs="Times New Roman"/>
        </w:rPr>
        <w:t xml:space="preserve">, </w:t>
      </w:r>
      <w:proofErr w:type="spellStart"/>
      <w:r w:rsidR="000E63A7">
        <w:rPr>
          <w:rFonts w:ascii="Times New Roman" w:hAnsi="Times New Roman" w:cs="Times New Roman"/>
        </w:rPr>
        <w:t>Etfekhar</w:t>
      </w:r>
      <w:proofErr w:type="spellEnd"/>
      <w:r w:rsidR="000E63A7">
        <w:rPr>
          <w:rFonts w:ascii="Times New Roman" w:hAnsi="Times New Roman" w:cs="Times New Roman"/>
        </w:rPr>
        <w:t xml:space="preserve"> &amp; </w:t>
      </w:r>
      <w:proofErr w:type="spellStart"/>
      <w:r w:rsidR="000E63A7">
        <w:rPr>
          <w:rFonts w:ascii="Times New Roman" w:hAnsi="Times New Roman" w:cs="Times New Roman"/>
        </w:rPr>
        <w:t>Ghadiri-Anari</w:t>
      </w:r>
      <w:proofErr w:type="spellEnd"/>
      <w:r w:rsidR="000E63A7">
        <w:rPr>
          <w:rFonts w:ascii="Times New Roman" w:hAnsi="Times New Roman" w:cs="Times New Roman"/>
        </w:rPr>
        <w:t xml:space="preserve"> 2017)</w:t>
      </w:r>
      <w:r w:rsidR="000E63A7">
        <w:rPr>
          <w:rFonts w:ascii="Times New Roman" w:hAnsi="Times New Roman" w:cs="Times New Roman"/>
        </w:rPr>
        <w:t xml:space="preserve">. However, a diagnosis of PCOS was not included in the SWAN study, and thus </w:t>
      </w:r>
      <w:r w:rsidR="006E3094">
        <w:rPr>
          <w:rFonts w:ascii="Times New Roman" w:hAnsi="Times New Roman" w:cs="Times New Roman"/>
        </w:rPr>
        <w:t xml:space="preserve">we cannot attribute this syndrome with the significant relationship found in this study. </w:t>
      </w:r>
      <w:r w:rsidR="003A5202">
        <w:rPr>
          <w:rFonts w:ascii="Times New Roman" w:hAnsi="Times New Roman" w:cs="Times New Roman"/>
        </w:rPr>
        <w:t xml:space="preserve">This finding indicates the possibility of the use of testosterone as a biomarker for risk of depression in women. This is an important suggestion moving forward as evaluated risk of depression is currently very limited. </w:t>
      </w:r>
    </w:p>
    <w:p w14:paraId="39F3F6E8" w14:textId="21F6E2B3" w:rsidR="007052EC" w:rsidRDefault="00EA5A57" w:rsidP="00D5471E">
      <w:pPr>
        <w:spacing w:line="480" w:lineRule="auto"/>
        <w:ind w:firstLine="720"/>
        <w:rPr>
          <w:rFonts w:ascii="Times New Roman" w:hAnsi="Times New Roman" w:cs="Times New Roman"/>
        </w:rPr>
      </w:pPr>
      <w:r>
        <w:rPr>
          <w:rFonts w:ascii="Times New Roman" w:hAnsi="Times New Roman" w:cs="Times New Roman"/>
        </w:rPr>
        <w:t>Progesterone medication was found to be negatively associated with depression. This is a particular interesting find in that it contradicts many previous studies (</w:t>
      </w:r>
      <w:r>
        <w:rPr>
          <w:rFonts w:ascii="Times New Roman" w:hAnsi="Times New Roman" w:cs="Times New Roman"/>
        </w:rPr>
        <w:t xml:space="preserve">Barth, </w:t>
      </w:r>
      <w:proofErr w:type="spellStart"/>
      <w:r>
        <w:rPr>
          <w:rFonts w:ascii="Times New Roman" w:hAnsi="Times New Roman" w:cs="Times New Roman"/>
        </w:rPr>
        <w:t>Villringer</w:t>
      </w:r>
      <w:proofErr w:type="spellEnd"/>
      <w:r>
        <w:rPr>
          <w:rFonts w:ascii="Times New Roman" w:hAnsi="Times New Roman" w:cs="Times New Roman"/>
        </w:rPr>
        <w:t xml:space="preserve"> &amp; Sacher 2015</w:t>
      </w:r>
      <w:r>
        <w:rPr>
          <w:rFonts w:ascii="Times New Roman" w:hAnsi="Times New Roman" w:cs="Times New Roman"/>
        </w:rPr>
        <w:t xml:space="preserve">). </w:t>
      </w:r>
      <w:r w:rsidR="002E2AE8">
        <w:rPr>
          <w:rFonts w:ascii="Times New Roman" w:hAnsi="Times New Roman" w:cs="Times New Roman"/>
        </w:rPr>
        <w:t xml:space="preserve">The aforementioned study on the effects of sex hormones on neurotransmitters </w:t>
      </w:r>
      <w:r w:rsidR="0025038F">
        <w:rPr>
          <w:rFonts w:ascii="Times New Roman" w:hAnsi="Times New Roman" w:cs="Times New Roman"/>
        </w:rPr>
        <w:t xml:space="preserve">found </w:t>
      </w:r>
      <w:r w:rsidR="0004431D">
        <w:rPr>
          <w:rFonts w:ascii="Times New Roman" w:hAnsi="Times New Roman" w:cs="Times New Roman"/>
        </w:rPr>
        <w:t>progesterone to have an inhibitory effect on the glutamate response in neurotransmission in the hippocampus</w:t>
      </w:r>
      <w:r w:rsidR="002E2AE8">
        <w:rPr>
          <w:rFonts w:ascii="Times New Roman" w:hAnsi="Times New Roman" w:cs="Times New Roman"/>
        </w:rPr>
        <w:t xml:space="preserve"> (</w:t>
      </w:r>
      <w:r w:rsidR="002E2AE8">
        <w:rPr>
          <w:rFonts w:ascii="Times New Roman" w:hAnsi="Times New Roman" w:cs="Times New Roman"/>
        </w:rPr>
        <w:t xml:space="preserve">Barth, </w:t>
      </w:r>
      <w:proofErr w:type="spellStart"/>
      <w:r w:rsidR="002E2AE8">
        <w:rPr>
          <w:rFonts w:ascii="Times New Roman" w:hAnsi="Times New Roman" w:cs="Times New Roman"/>
        </w:rPr>
        <w:t>Villringer</w:t>
      </w:r>
      <w:proofErr w:type="spellEnd"/>
      <w:r w:rsidR="002E2AE8">
        <w:rPr>
          <w:rFonts w:ascii="Times New Roman" w:hAnsi="Times New Roman" w:cs="Times New Roman"/>
        </w:rPr>
        <w:t xml:space="preserve"> &amp; Sacher 2015)</w:t>
      </w:r>
      <w:r w:rsidR="0004431D">
        <w:rPr>
          <w:rFonts w:ascii="Times New Roman" w:hAnsi="Times New Roman" w:cs="Times New Roman"/>
        </w:rPr>
        <w:t xml:space="preserve">. This suggested an association between increased </w:t>
      </w:r>
      <w:r w:rsidR="007052EC">
        <w:rPr>
          <w:rFonts w:ascii="Times New Roman" w:hAnsi="Times New Roman" w:cs="Times New Roman"/>
        </w:rPr>
        <w:t>progesterone</w:t>
      </w:r>
      <w:r w:rsidR="0004431D">
        <w:rPr>
          <w:rFonts w:ascii="Times New Roman" w:hAnsi="Times New Roman" w:cs="Times New Roman"/>
        </w:rPr>
        <w:t xml:space="preserve"> and increased levels of depression. However, this same study also found a very high number of progesterone receptors on the hippocampus, which </w:t>
      </w:r>
      <w:r w:rsidR="0025038F">
        <w:rPr>
          <w:rFonts w:ascii="Times New Roman" w:hAnsi="Times New Roman" w:cs="Times New Roman"/>
        </w:rPr>
        <w:t>on its own</w:t>
      </w:r>
      <w:r w:rsidR="0004431D">
        <w:rPr>
          <w:rFonts w:ascii="Times New Roman" w:hAnsi="Times New Roman" w:cs="Times New Roman"/>
        </w:rPr>
        <w:t xml:space="preserve"> suggests the area to be very sensitive to changes in progesterone levels. </w:t>
      </w:r>
      <w:r w:rsidR="007052EC">
        <w:rPr>
          <w:rFonts w:ascii="Times New Roman" w:hAnsi="Times New Roman" w:cs="Times New Roman"/>
        </w:rPr>
        <w:t>The hippocampus provides the center for emotion in the brain and is thus important in understanding depression, in fact it has been shown that depression significantly shrinks the size of the hippocampus in women (</w:t>
      </w:r>
      <w:proofErr w:type="spellStart"/>
      <w:r w:rsidR="007052EC">
        <w:rPr>
          <w:rFonts w:ascii="Times New Roman" w:hAnsi="Times New Roman" w:cs="Times New Roman"/>
        </w:rPr>
        <w:t>Sheline</w:t>
      </w:r>
      <w:proofErr w:type="spellEnd"/>
      <w:r w:rsidR="007052EC">
        <w:rPr>
          <w:rFonts w:ascii="Times New Roman" w:hAnsi="Times New Roman" w:cs="Times New Roman"/>
        </w:rPr>
        <w:t xml:space="preserve">, </w:t>
      </w:r>
      <w:proofErr w:type="spellStart"/>
      <w:r w:rsidR="007052EC">
        <w:rPr>
          <w:rFonts w:ascii="Times New Roman" w:hAnsi="Times New Roman" w:cs="Times New Roman"/>
        </w:rPr>
        <w:t>Shanghavi</w:t>
      </w:r>
      <w:proofErr w:type="spellEnd"/>
      <w:r w:rsidR="007052EC">
        <w:rPr>
          <w:rFonts w:ascii="Times New Roman" w:hAnsi="Times New Roman" w:cs="Times New Roman"/>
        </w:rPr>
        <w:t xml:space="preserve">, </w:t>
      </w:r>
      <w:proofErr w:type="spellStart"/>
      <w:r w:rsidR="007052EC">
        <w:rPr>
          <w:rFonts w:ascii="Times New Roman" w:hAnsi="Times New Roman" w:cs="Times New Roman"/>
        </w:rPr>
        <w:t>Mintun</w:t>
      </w:r>
      <w:proofErr w:type="spellEnd"/>
      <w:r w:rsidR="007052EC">
        <w:rPr>
          <w:rFonts w:ascii="Times New Roman" w:hAnsi="Times New Roman" w:cs="Times New Roman"/>
        </w:rPr>
        <w:t xml:space="preserve"> &amp; </w:t>
      </w:r>
      <w:proofErr w:type="spellStart"/>
      <w:r w:rsidR="007052EC">
        <w:rPr>
          <w:rFonts w:ascii="Times New Roman" w:hAnsi="Times New Roman" w:cs="Times New Roman"/>
        </w:rPr>
        <w:t>Gato</w:t>
      </w:r>
      <w:proofErr w:type="spellEnd"/>
      <w:r w:rsidR="007052EC">
        <w:rPr>
          <w:rFonts w:ascii="Times New Roman" w:hAnsi="Times New Roman" w:cs="Times New Roman"/>
        </w:rPr>
        <w:t xml:space="preserve"> 1999). This relationship between the hippocampus, depression, and progesterone (through a high presence of receptors) makes further research into the possibility of progesterone medication as a treatment for depression important. </w:t>
      </w:r>
    </w:p>
    <w:p w14:paraId="1763BBEE" w14:textId="4A91AE6E" w:rsidR="0025038F" w:rsidRDefault="0025038F" w:rsidP="00D5471E">
      <w:pPr>
        <w:spacing w:line="480" w:lineRule="auto"/>
        <w:ind w:firstLine="720"/>
        <w:rPr>
          <w:rFonts w:ascii="Times New Roman" w:hAnsi="Times New Roman" w:cs="Times New Roman"/>
        </w:rPr>
      </w:pPr>
      <w:r>
        <w:rPr>
          <w:rFonts w:ascii="Times New Roman" w:hAnsi="Times New Roman" w:cs="Times New Roman"/>
        </w:rPr>
        <w:t>Increasing age was found to be associated with increased levels of depression. This falls in line with research into aging and depressive symptoms</w:t>
      </w:r>
      <w:r w:rsidR="00C5338B">
        <w:rPr>
          <w:rFonts w:ascii="Times New Roman" w:hAnsi="Times New Roman" w:cs="Times New Roman"/>
        </w:rPr>
        <w:t xml:space="preserve"> (</w:t>
      </w:r>
      <w:r w:rsidR="00C5338B">
        <w:rPr>
          <w:rFonts w:ascii="Times New Roman" w:hAnsi="Times New Roman" w:cs="Times New Roman"/>
        </w:rPr>
        <w:t>Roberts 1997</w:t>
      </w:r>
      <w:r w:rsidR="00C5338B">
        <w:rPr>
          <w:rFonts w:ascii="Times New Roman" w:hAnsi="Times New Roman" w:cs="Times New Roman"/>
        </w:rPr>
        <w:t xml:space="preserve">). Most likely causes for </w:t>
      </w:r>
      <w:r w:rsidR="00C5338B">
        <w:rPr>
          <w:rFonts w:ascii="Times New Roman" w:hAnsi="Times New Roman" w:cs="Times New Roman"/>
        </w:rPr>
        <w:lastRenderedPageBreak/>
        <w:t xml:space="preserve">this relationship is lifestyle changes. Increasing age can involve loss of loved ones, mobility, and ability to engage in fun activities; all </w:t>
      </w:r>
      <w:r w:rsidR="00E15F11">
        <w:rPr>
          <w:rFonts w:ascii="Times New Roman" w:hAnsi="Times New Roman" w:cs="Times New Roman"/>
        </w:rPr>
        <w:t>issues</w:t>
      </w:r>
      <w:r w:rsidR="00C5338B">
        <w:rPr>
          <w:rFonts w:ascii="Times New Roman" w:hAnsi="Times New Roman" w:cs="Times New Roman"/>
        </w:rPr>
        <w:t xml:space="preserve"> associated with feeling depressed. </w:t>
      </w:r>
    </w:p>
    <w:p w14:paraId="51DD83B5" w14:textId="20060D28" w:rsidR="00E15F11" w:rsidRDefault="00E15F11" w:rsidP="00D5471E">
      <w:pPr>
        <w:spacing w:line="480" w:lineRule="auto"/>
        <w:ind w:firstLine="720"/>
        <w:rPr>
          <w:rFonts w:ascii="Times New Roman" w:hAnsi="Times New Roman" w:cs="Times New Roman"/>
        </w:rPr>
      </w:pPr>
      <w:r>
        <w:rPr>
          <w:rFonts w:ascii="Times New Roman" w:hAnsi="Times New Roman" w:cs="Times New Roman"/>
        </w:rPr>
        <w:t xml:space="preserve">White women were also found to be positively associated with increased levels of depression. </w:t>
      </w:r>
      <w:r w:rsidR="00D80CA8">
        <w:rPr>
          <w:rFonts w:ascii="Times New Roman" w:hAnsi="Times New Roman" w:cs="Times New Roman"/>
        </w:rPr>
        <w:t xml:space="preserve">It is likely that this perceived relationship is in fact due to cultural differences rather than a true biological difference in the way depression affects the two races. Mental health disorder </w:t>
      </w:r>
      <w:proofErr w:type="gramStart"/>
      <w:r w:rsidR="00D80CA8">
        <w:rPr>
          <w:rFonts w:ascii="Times New Roman" w:hAnsi="Times New Roman" w:cs="Times New Roman"/>
        </w:rPr>
        <w:t>have</w:t>
      </w:r>
      <w:proofErr w:type="gramEnd"/>
      <w:r w:rsidR="00D80CA8">
        <w:rPr>
          <w:rFonts w:ascii="Times New Roman" w:hAnsi="Times New Roman" w:cs="Times New Roman"/>
        </w:rPr>
        <w:t xml:space="preserve"> been surrounded by stigma in the black community, making it less likely for black women to recognize or admit to symptoms of depression in </w:t>
      </w:r>
      <w:r w:rsidR="00081872">
        <w:rPr>
          <w:rFonts w:ascii="Times New Roman" w:hAnsi="Times New Roman" w:cs="Times New Roman"/>
        </w:rPr>
        <w:t>most</w:t>
      </w:r>
      <w:r w:rsidR="00D80CA8">
        <w:rPr>
          <w:rFonts w:ascii="Times New Roman" w:hAnsi="Times New Roman" w:cs="Times New Roman"/>
        </w:rPr>
        <w:t xml:space="preserve"> setting</w:t>
      </w:r>
      <w:r w:rsidR="00081872">
        <w:rPr>
          <w:rFonts w:ascii="Times New Roman" w:hAnsi="Times New Roman" w:cs="Times New Roman"/>
        </w:rPr>
        <w:t>s</w:t>
      </w:r>
      <w:r w:rsidR="00D80CA8">
        <w:rPr>
          <w:rFonts w:ascii="Times New Roman" w:hAnsi="Times New Roman" w:cs="Times New Roman"/>
        </w:rPr>
        <w:t xml:space="preserve">. </w:t>
      </w:r>
    </w:p>
    <w:p w14:paraId="7807F9F8" w14:textId="701FBEED" w:rsidR="00C33529" w:rsidRDefault="00F86E5C" w:rsidP="00D5471E">
      <w:pPr>
        <w:spacing w:line="480" w:lineRule="auto"/>
        <w:ind w:firstLine="720"/>
        <w:rPr>
          <w:rFonts w:ascii="Times New Roman" w:hAnsi="Times New Roman" w:cs="Times New Roman"/>
        </w:rPr>
      </w:pPr>
      <w:r>
        <w:rPr>
          <w:rFonts w:ascii="Times New Roman" w:hAnsi="Times New Roman" w:cs="Times New Roman"/>
        </w:rPr>
        <w:t xml:space="preserve">Steroid medication use was associated with depression. </w:t>
      </w:r>
      <w:r w:rsidR="00A54AD3">
        <w:rPr>
          <w:rFonts w:ascii="Times New Roman" w:hAnsi="Times New Roman" w:cs="Times New Roman"/>
        </w:rPr>
        <w:t>Steroid medication use in women has been associated with increased testosterone levels (</w:t>
      </w:r>
      <w:proofErr w:type="spellStart"/>
      <w:r w:rsidR="00A54AD3">
        <w:rPr>
          <w:rFonts w:ascii="Times New Roman" w:hAnsi="Times New Roman" w:cs="Times New Roman"/>
        </w:rPr>
        <w:t>Enjezab</w:t>
      </w:r>
      <w:proofErr w:type="spellEnd"/>
      <w:r w:rsidR="00A54AD3">
        <w:rPr>
          <w:rFonts w:ascii="Times New Roman" w:hAnsi="Times New Roman" w:cs="Times New Roman"/>
        </w:rPr>
        <w:t xml:space="preserve">, </w:t>
      </w:r>
      <w:proofErr w:type="spellStart"/>
      <w:r w:rsidR="00A54AD3">
        <w:rPr>
          <w:rFonts w:ascii="Times New Roman" w:hAnsi="Times New Roman" w:cs="Times New Roman"/>
        </w:rPr>
        <w:t>Etfekhar</w:t>
      </w:r>
      <w:proofErr w:type="spellEnd"/>
      <w:r w:rsidR="00A54AD3">
        <w:rPr>
          <w:rFonts w:ascii="Times New Roman" w:hAnsi="Times New Roman" w:cs="Times New Roman"/>
        </w:rPr>
        <w:t xml:space="preserve"> &amp; </w:t>
      </w:r>
      <w:proofErr w:type="spellStart"/>
      <w:r w:rsidR="00A54AD3">
        <w:rPr>
          <w:rFonts w:ascii="Times New Roman" w:hAnsi="Times New Roman" w:cs="Times New Roman"/>
        </w:rPr>
        <w:t>Ghadiri-Anari</w:t>
      </w:r>
      <w:proofErr w:type="spellEnd"/>
      <w:r w:rsidR="00A54AD3">
        <w:rPr>
          <w:rFonts w:ascii="Times New Roman" w:hAnsi="Times New Roman" w:cs="Times New Roman"/>
        </w:rPr>
        <w:t xml:space="preserve"> 2017</w:t>
      </w:r>
      <w:r w:rsidR="00A54AD3">
        <w:rPr>
          <w:rFonts w:ascii="Times New Roman" w:hAnsi="Times New Roman" w:cs="Times New Roman"/>
        </w:rPr>
        <w:t>) and thus presents a similar set of issues discussed above. In addition, chronic steroid medication usage has been shown to cause a severe set of symptoms including sleep disturbance, mood disorder, and cognition trouble (Warrington &amp; Bostwick 2006). This combination of symptoms is likely associated with increases in cortisol levels which is also associated with increased levels of depression</w:t>
      </w:r>
      <w:r w:rsidR="00190E1F">
        <w:rPr>
          <w:rFonts w:ascii="Times New Roman" w:hAnsi="Times New Roman" w:cs="Times New Roman"/>
        </w:rPr>
        <w:t xml:space="preserve"> (</w:t>
      </w:r>
      <w:proofErr w:type="spellStart"/>
      <w:r w:rsidR="00190E1F">
        <w:rPr>
          <w:rFonts w:ascii="Times New Roman" w:hAnsi="Times New Roman" w:cs="Times New Roman"/>
        </w:rPr>
        <w:t>Dedovic</w:t>
      </w:r>
      <w:proofErr w:type="spellEnd"/>
      <w:r w:rsidR="00190E1F">
        <w:rPr>
          <w:rFonts w:ascii="Times New Roman" w:hAnsi="Times New Roman" w:cs="Times New Roman"/>
        </w:rPr>
        <w:t xml:space="preserve"> &amp; </w:t>
      </w:r>
      <w:proofErr w:type="spellStart"/>
      <w:r w:rsidR="00190E1F">
        <w:rPr>
          <w:rFonts w:ascii="Times New Roman" w:hAnsi="Times New Roman" w:cs="Times New Roman"/>
        </w:rPr>
        <w:t>Ngiam</w:t>
      </w:r>
      <w:proofErr w:type="spellEnd"/>
      <w:r w:rsidR="00190E1F">
        <w:rPr>
          <w:rFonts w:ascii="Times New Roman" w:hAnsi="Times New Roman" w:cs="Times New Roman"/>
        </w:rPr>
        <w:t xml:space="preserve"> 2015</w:t>
      </w:r>
      <w:r w:rsidR="00190E1F">
        <w:rPr>
          <w:rFonts w:ascii="Times New Roman" w:hAnsi="Times New Roman" w:cs="Times New Roman"/>
        </w:rPr>
        <w:t>)</w:t>
      </w:r>
      <w:r w:rsidR="00A54AD3">
        <w:rPr>
          <w:rFonts w:ascii="Times New Roman" w:hAnsi="Times New Roman" w:cs="Times New Roman"/>
        </w:rPr>
        <w:t xml:space="preserve">. </w:t>
      </w:r>
    </w:p>
    <w:p w14:paraId="68E956B0" w14:textId="77777777" w:rsidR="00F619E4" w:rsidRDefault="00C33529" w:rsidP="00D5471E">
      <w:pPr>
        <w:spacing w:line="480" w:lineRule="auto"/>
        <w:rPr>
          <w:rFonts w:ascii="Times New Roman" w:hAnsi="Times New Roman" w:cs="Times New Roman"/>
          <w:b/>
          <w:bCs/>
        </w:rPr>
      </w:pPr>
      <w:r w:rsidRPr="00C33529">
        <w:rPr>
          <w:rFonts w:ascii="Times New Roman" w:hAnsi="Times New Roman" w:cs="Times New Roman"/>
          <w:b/>
          <w:bCs/>
        </w:rPr>
        <w:t>Limitations</w:t>
      </w:r>
    </w:p>
    <w:p w14:paraId="2FE838A0" w14:textId="7AD11DF3" w:rsidR="00F619E4" w:rsidRDefault="00377B24" w:rsidP="00D5471E">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There is much room for limitations in this study. The workings of the brain are complex</w:t>
      </w:r>
    </w:p>
    <w:p w14:paraId="309C554A" w14:textId="0E755962" w:rsidR="00F619E4" w:rsidRDefault="00377B24" w:rsidP="00D5471E">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and </w:t>
      </w:r>
      <w:r w:rsidR="00F619E4">
        <w:rPr>
          <w:rFonts w:ascii="Times New Roman" w:eastAsia="Times New Roman" w:hAnsi="Times New Roman" w:cs="Times New Roman"/>
          <w:color w:val="000000" w:themeColor="text1"/>
        </w:rPr>
        <w:t>thus,</w:t>
      </w:r>
      <w:r>
        <w:rPr>
          <w:rFonts w:ascii="Times New Roman" w:eastAsia="Times New Roman" w:hAnsi="Times New Roman" w:cs="Times New Roman"/>
          <w:color w:val="000000" w:themeColor="text1"/>
        </w:rPr>
        <w:t xml:space="preserve"> inferring relationships and mechanisms within the organ is challenging.</w:t>
      </w:r>
      <w:r w:rsidR="00F619E4">
        <w:rPr>
          <w:rFonts w:ascii="Times New Roman" w:eastAsia="Times New Roman" w:hAnsi="Times New Roman" w:cs="Times New Roman"/>
          <w:color w:val="000000" w:themeColor="text1"/>
        </w:rPr>
        <w:t xml:space="preserve"> Depression itself is still relatively misunderstood. In particular, the physiological causes and effects of the disease have been difficult to pin down and thus difficult to associate with other elements in the body such as hormone levels. </w:t>
      </w:r>
    </w:p>
    <w:p w14:paraId="045E3195" w14:textId="3947F6CF" w:rsidR="00307073" w:rsidRPr="00307073" w:rsidRDefault="00F619E4" w:rsidP="00D5471E">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The removal of respondents who did not answer the depression screening questions or participate in the hormone level testing invites potential bias to our study. T</w:t>
      </w:r>
      <w:r w:rsidR="00307073" w:rsidRPr="00307073">
        <w:rPr>
          <w:rFonts w:ascii="Times New Roman" w:eastAsia="Times New Roman" w:hAnsi="Times New Roman" w:cs="Times New Roman"/>
          <w:color w:val="000000" w:themeColor="text1"/>
        </w:rPr>
        <w:t xml:space="preserve">his removal </w:t>
      </w:r>
      <w:r>
        <w:rPr>
          <w:rFonts w:ascii="Times New Roman" w:eastAsia="Times New Roman" w:hAnsi="Times New Roman" w:cs="Times New Roman"/>
          <w:color w:val="000000" w:themeColor="text1"/>
        </w:rPr>
        <w:t xml:space="preserve">both </w:t>
      </w:r>
      <w:r w:rsidR="00307073" w:rsidRPr="00307073">
        <w:rPr>
          <w:rFonts w:ascii="Times New Roman" w:eastAsia="Times New Roman" w:hAnsi="Times New Roman" w:cs="Times New Roman"/>
          <w:color w:val="000000" w:themeColor="text1"/>
        </w:rPr>
        <w:t>may under</w:t>
      </w:r>
      <w:r>
        <w:rPr>
          <w:rFonts w:ascii="Times New Roman" w:eastAsia="Times New Roman" w:hAnsi="Times New Roman" w:cs="Times New Roman"/>
          <w:color w:val="000000" w:themeColor="text1"/>
        </w:rPr>
        <w:t xml:space="preserve"> and over </w:t>
      </w:r>
      <w:r w:rsidR="00307073" w:rsidRPr="00307073">
        <w:rPr>
          <w:rFonts w:ascii="Times New Roman" w:eastAsia="Times New Roman" w:hAnsi="Times New Roman" w:cs="Times New Roman"/>
          <w:color w:val="000000" w:themeColor="text1"/>
        </w:rPr>
        <w:t xml:space="preserve">appreciate the true proportion of women suffering from depression symptoms. </w:t>
      </w:r>
      <w:r w:rsidR="00FC0D98">
        <w:rPr>
          <w:rFonts w:ascii="Times New Roman" w:eastAsia="Times New Roman" w:hAnsi="Times New Roman" w:cs="Times New Roman"/>
          <w:color w:val="000000" w:themeColor="text1"/>
        </w:rPr>
        <w:lastRenderedPageBreak/>
        <w:t>W</w:t>
      </w:r>
      <w:r w:rsidR="00307073" w:rsidRPr="00307073">
        <w:rPr>
          <w:rFonts w:ascii="Times New Roman" w:eastAsia="Times New Roman" w:hAnsi="Times New Roman" w:cs="Times New Roman"/>
          <w:color w:val="000000" w:themeColor="text1"/>
        </w:rPr>
        <w:t>omen</w:t>
      </w:r>
      <w:r w:rsidR="00FC0D98">
        <w:rPr>
          <w:rFonts w:ascii="Times New Roman" w:eastAsia="Times New Roman" w:hAnsi="Times New Roman" w:cs="Times New Roman"/>
          <w:color w:val="000000" w:themeColor="text1"/>
        </w:rPr>
        <w:t xml:space="preserve"> suffering from depression</w:t>
      </w:r>
      <w:r w:rsidR="00307073" w:rsidRPr="00307073">
        <w:rPr>
          <w:rFonts w:ascii="Times New Roman" w:eastAsia="Times New Roman" w:hAnsi="Times New Roman" w:cs="Times New Roman"/>
          <w:color w:val="000000" w:themeColor="text1"/>
        </w:rPr>
        <w:t xml:space="preserve"> may be less comfortable in answering depressi</w:t>
      </w:r>
      <w:r w:rsidR="00FC0D98">
        <w:rPr>
          <w:rFonts w:ascii="Times New Roman" w:eastAsia="Times New Roman" w:hAnsi="Times New Roman" w:cs="Times New Roman"/>
          <w:color w:val="000000" w:themeColor="text1"/>
        </w:rPr>
        <w:t xml:space="preserve">ve </w:t>
      </w:r>
      <w:r w:rsidR="00307073" w:rsidRPr="00307073">
        <w:rPr>
          <w:rFonts w:ascii="Times New Roman" w:eastAsia="Times New Roman" w:hAnsi="Times New Roman" w:cs="Times New Roman"/>
          <w:color w:val="000000" w:themeColor="text1"/>
        </w:rPr>
        <w:t>symptom screen</w:t>
      </w:r>
      <w:r w:rsidR="00FC0D98">
        <w:rPr>
          <w:rFonts w:ascii="Times New Roman" w:eastAsia="Times New Roman" w:hAnsi="Times New Roman" w:cs="Times New Roman"/>
          <w:color w:val="000000" w:themeColor="text1"/>
        </w:rPr>
        <w:t>ing</w:t>
      </w:r>
      <w:r w:rsidR="00307073" w:rsidRPr="00307073">
        <w:rPr>
          <w:rFonts w:ascii="Times New Roman" w:eastAsia="Times New Roman" w:hAnsi="Times New Roman" w:cs="Times New Roman"/>
          <w:color w:val="000000" w:themeColor="text1"/>
        </w:rPr>
        <w:t xml:space="preserve"> questions. At the same time, those not suffering from depressive symptoms may also be less likely to answer due to lack of interest or time efficiency </w:t>
      </w:r>
    </w:p>
    <w:p w14:paraId="45FB24F5" w14:textId="6A97B7F9" w:rsidR="00307073" w:rsidRDefault="00307073" w:rsidP="00D5471E">
      <w:pPr>
        <w:spacing w:line="480" w:lineRule="auto"/>
        <w:ind w:firstLine="720"/>
        <w:rPr>
          <w:rFonts w:ascii="Times New Roman" w:eastAsia="Times New Roman" w:hAnsi="Times New Roman" w:cs="Times New Roman"/>
          <w:color w:val="000000" w:themeColor="text1"/>
        </w:rPr>
      </w:pPr>
      <w:r w:rsidRPr="00307073">
        <w:rPr>
          <w:rFonts w:ascii="Times New Roman" w:eastAsia="Times New Roman" w:hAnsi="Times New Roman" w:cs="Times New Roman"/>
          <w:color w:val="000000" w:themeColor="text1"/>
        </w:rPr>
        <w:t xml:space="preserve">There are limitations in </w:t>
      </w:r>
      <w:r w:rsidR="0007275A">
        <w:rPr>
          <w:rFonts w:ascii="Times New Roman" w:eastAsia="Times New Roman" w:hAnsi="Times New Roman" w:cs="Times New Roman"/>
          <w:color w:val="000000" w:themeColor="text1"/>
        </w:rPr>
        <w:t xml:space="preserve">our chosen </w:t>
      </w:r>
      <w:r w:rsidRPr="00307073">
        <w:rPr>
          <w:rFonts w:ascii="Times New Roman" w:eastAsia="Times New Roman" w:hAnsi="Times New Roman" w:cs="Times New Roman"/>
          <w:color w:val="000000" w:themeColor="text1"/>
        </w:rPr>
        <w:t xml:space="preserve">measurement of depression. Most psychologists </w:t>
      </w:r>
      <w:r w:rsidR="0007275A">
        <w:rPr>
          <w:rFonts w:ascii="Times New Roman" w:eastAsia="Times New Roman" w:hAnsi="Times New Roman" w:cs="Times New Roman"/>
          <w:color w:val="000000" w:themeColor="text1"/>
        </w:rPr>
        <w:t xml:space="preserve">define </w:t>
      </w:r>
      <w:r w:rsidRPr="00307073">
        <w:rPr>
          <w:rFonts w:ascii="Times New Roman" w:eastAsia="Times New Roman" w:hAnsi="Times New Roman" w:cs="Times New Roman"/>
          <w:color w:val="000000" w:themeColor="text1"/>
        </w:rPr>
        <w:t>feelings of depression for a two-week time period as a hallmark of depression (Cagliostro 2019), and thus this one-week screening question does not correspond to a clinical diagnosis.</w:t>
      </w:r>
      <w:r w:rsidR="0007275A">
        <w:rPr>
          <w:rFonts w:ascii="Times New Roman" w:eastAsia="Times New Roman" w:hAnsi="Times New Roman" w:cs="Times New Roman"/>
          <w:color w:val="000000" w:themeColor="text1"/>
        </w:rPr>
        <w:t xml:space="preserve"> For this particular study and</w:t>
      </w:r>
      <w:r w:rsidRPr="00307073">
        <w:rPr>
          <w:rFonts w:ascii="Times New Roman" w:eastAsia="Times New Roman" w:hAnsi="Times New Roman" w:cs="Times New Roman"/>
          <w:color w:val="000000" w:themeColor="text1"/>
        </w:rPr>
        <w:t xml:space="preserve"> </w:t>
      </w:r>
      <w:r w:rsidR="0007275A">
        <w:rPr>
          <w:rFonts w:ascii="Times New Roman" w:eastAsia="Times New Roman" w:hAnsi="Times New Roman" w:cs="Times New Roman"/>
          <w:color w:val="000000" w:themeColor="text1"/>
        </w:rPr>
        <w:t xml:space="preserve">due to availability in the dataset we found this definition to be reasonable. However, in future studies, a clinical diagnosis of depression would provide </w:t>
      </w:r>
      <w:r w:rsidR="0022321B">
        <w:rPr>
          <w:rFonts w:ascii="Times New Roman" w:eastAsia="Times New Roman" w:hAnsi="Times New Roman" w:cs="Times New Roman"/>
          <w:color w:val="000000" w:themeColor="text1"/>
        </w:rPr>
        <w:t xml:space="preserve">stronger evidence in analysis. </w:t>
      </w:r>
    </w:p>
    <w:p w14:paraId="0C087DBA" w14:textId="1CF142DE" w:rsidR="0007275A" w:rsidRDefault="0007275A" w:rsidP="00D5471E">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age range of the study population is severely limited. SWAN focuses on a cohort of midlife women ranging from 51 to 63. Whilst the statistically significant </w:t>
      </w:r>
      <w:r w:rsidR="0022321B">
        <w:rPr>
          <w:rFonts w:ascii="Times New Roman" w:eastAsia="Times New Roman" w:hAnsi="Times New Roman" w:cs="Times New Roman"/>
          <w:color w:val="000000" w:themeColor="text1"/>
        </w:rPr>
        <w:t xml:space="preserve">association of age and depression is perhaps highlighted further by this thin age group, further studies would benefit from a study including a wider range of women. Expanding the age range would also allow for the inclusion of hormone changes during puberty and pregnancy in the study. </w:t>
      </w:r>
    </w:p>
    <w:p w14:paraId="22ECD9EE" w14:textId="77777777" w:rsidR="003A5202" w:rsidRDefault="0022321B" w:rsidP="003A5202">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lack of labeling in the race variable was not ideal in this study. Further studies should not only avoid this issue but ensure a diverse distribution of ethnicities. </w:t>
      </w:r>
      <w:r w:rsidR="004C5DC3">
        <w:rPr>
          <w:rFonts w:ascii="Times New Roman" w:eastAsia="Times New Roman" w:hAnsi="Times New Roman" w:cs="Times New Roman"/>
          <w:color w:val="000000" w:themeColor="text1"/>
        </w:rPr>
        <w:t xml:space="preserve">In addition, study administrators should work hard in communication with respondents in further studies to help adjust for the cultural bias that may surround mental health issues in non-white communities. </w:t>
      </w:r>
    </w:p>
    <w:p w14:paraId="58DB9170" w14:textId="4616314C" w:rsidR="003A5202" w:rsidRPr="003A5202" w:rsidRDefault="003A5202" w:rsidP="003A5202">
      <w:pPr>
        <w:spacing w:line="480" w:lineRule="auto"/>
        <w:rPr>
          <w:rFonts w:ascii="Times New Roman" w:eastAsia="Times New Roman" w:hAnsi="Times New Roman" w:cs="Times New Roman"/>
          <w:b/>
          <w:bCs/>
          <w:color w:val="000000" w:themeColor="text1"/>
        </w:rPr>
      </w:pPr>
      <w:r w:rsidRPr="003A5202">
        <w:rPr>
          <w:rFonts w:ascii="Times New Roman" w:eastAsia="Times New Roman" w:hAnsi="Times New Roman" w:cs="Times New Roman"/>
          <w:b/>
          <w:bCs/>
          <w:color w:val="000000" w:themeColor="text1"/>
        </w:rPr>
        <w:t>Conclusion</w:t>
      </w:r>
    </w:p>
    <w:p w14:paraId="4EC5AA63" w14:textId="1D255580" w:rsidR="00307073" w:rsidRPr="00307073" w:rsidRDefault="004C5DC3" w:rsidP="003A5202">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summary</w:t>
      </w:r>
      <w:r w:rsidR="00F1198A">
        <w:rPr>
          <w:rFonts w:ascii="Times New Roman" w:eastAsia="Times New Roman" w:hAnsi="Times New Roman" w:cs="Times New Roman"/>
          <w:color w:val="000000" w:themeColor="text1"/>
        </w:rPr>
        <w:t xml:space="preserve">, depressive symptoms in midlife women were found to be associated with several factors: testosterone, age, white race, and steroid and progesterone medication usage. </w:t>
      </w:r>
      <w:r w:rsidR="003A5202">
        <w:rPr>
          <w:rFonts w:ascii="Times New Roman" w:eastAsia="Times New Roman" w:hAnsi="Times New Roman" w:cs="Times New Roman"/>
          <w:color w:val="000000" w:themeColor="text1"/>
        </w:rPr>
        <w:t>Progesterone medication was the only factor found to be negatively associated with depre</w:t>
      </w:r>
      <w:r w:rsidR="00F85AC1">
        <w:rPr>
          <w:rFonts w:ascii="Times New Roman" w:eastAsia="Times New Roman" w:hAnsi="Times New Roman" w:cs="Times New Roman"/>
          <w:color w:val="000000" w:themeColor="text1"/>
        </w:rPr>
        <w:t xml:space="preserve">ssion, suggesting it could be potentially used in medication for depression treatment. The association </w:t>
      </w:r>
      <w:r w:rsidR="00F85AC1">
        <w:rPr>
          <w:rFonts w:ascii="Times New Roman" w:eastAsia="Times New Roman" w:hAnsi="Times New Roman" w:cs="Times New Roman"/>
          <w:color w:val="000000" w:themeColor="text1"/>
        </w:rPr>
        <w:lastRenderedPageBreak/>
        <w:t xml:space="preserve">between testosterone and depression levels also indicated the possibility of testosterone being used as a biomarker in testing for depression by clinicians. </w:t>
      </w:r>
    </w:p>
    <w:p w14:paraId="251DB155" w14:textId="7F28D926" w:rsidR="00C0279A" w:rsidRPr="00307073" w:rsidRDefault="00C0279A" w:rsidP="0064661A">
      <w:pPr>
        <w:spacing w:line="276" w:lineRule="auto"/>
        <w:jc w:val="center"/>
        <w:rPr>
          <w:rFonts w:ascii="Times New Roman" w:hAnsi="Times New Roman" w:cs="Times New Roman"/>
          <w:b/>
          <w:bCs/>
          <w:color w:val="000000" w:themeColor="text1"/>
        </w:rPr>
      </w:pPr>
    </w:p>
    <w:p w14:paraId="5A8BEF47" w14:textId="45675E58" w:rsidR="005059B2" w:rsidRPr="00307073" w:rsidRDefault="005059B2" w:rsidP="0064661A">
      <w:pPr>
        <w:spacing w:line="276" w:lineRule="auto"/>
        <w:jc w:val="center"/>
        <w:rPr>
          <w:rFonts w:ascii="Times New Roman" w:hAnsi="Times New Roman" w:cs="Times New Roman"/>
          <w:b/>
          <w:bCs/>
          <w:color w:val="000000" w:themeColor="text1"/>
        </w:rPr>
      </w:pPr>
    </w:p>
    <w:p w14:paraId="299B30DC" w14:textId="41AE2810" w:rsidR="005059B2" w:rsidRPr="00307073" w:rsidRDefault="005059B2" w:rsidP="0064661A">
      <w:pPr>
        <w:spacing w:line="276" w:lineRule="auto"/>
        <w:jc w:val="center"/>
        <w:rPr>
          <w:rFonts w:ascii="Times New Roman" w:hAnsi="Times New Roman" w:cs="Times New Roman"/>
          <w:b/>
          <w:bCs/>
          <w:color w:val="000000" w:themeColor="text1"/>
        </w:rPr>
      </w:pPr>
    </w:p>
    <w:p w14:paraId="5143B3DF" w14:textId="2D58457C" w:rsidR="005059B2" w:rsidRPr="00307073" w:rsidRDefault="005059B2" w:rsidP="0064661A">
      <w:pPr>
        <w:spacing w:line="276" w:lineRule="auto"/>
        <w:jc w:val="center"/>
        <w:rPr>
          <w:rFonts w:ascii="Times New Roman" w:hAnsi="Times New Roman" w:cs="Times New Roman"/>
          <w:b/>
          <w:bCs/>
          <w:color w:val="000000" w:themeColor="text1"/>
        </w:rPr>
      </w:pPr>
    </w:p>
    <w:p w14:paraId="2E6E66DC" w14:textId="5C6CE455" w:rsidR="005059B2" w:rsidRPr="00307073" w:rsidRDefault="005059B2" w:rsidP="0064661A">
      <w:pPr>
        <w:spacing w:line="276" w:lineRule="auto"/>
        <w:jc w:val="center"/>
        <w:rPr>
          <w:rFonts w:ascii="Times New Roman" w:hAnsi="Times New Roman" w:cs="Times New Roman"/>
          <w:b/>
          <w:bCs/>
          <w:color w:val="000000" w:themeColor="text1"/>
        </w:rPr>
      </w:pPr>
    </w:p>
    <w:p w14:paraId="5880659F" w14:textId="50C76F4F" w:rsidR="005059B2" w:rsidRDefault="005059B2" w:rsidP="0064661A">
      <w:pPr>
        <w:spacing w:line="276" w:lineRule="auto"/>
        <w:jc w:val="center"/>
        <w:rPr>
          <w:rFonts w:ascii="Times New Roman" w:hAnsi="Times New Roman" w:cs="Times New Roman"/>
          <w:b/>
          <w:bCs/>
        </w:rPr>
      </w:pPr>
    </w:p>
    <w:p w14:paraId="0E060EC8" w14:textId="1971C369" w:rsidR="005059B2" w:rsidRDefault="005059B2" w:rsidP="0064661A">
      <w:pPr>
        <w:spacing w:line="276" w:lineRule="auto"/>
        <w:jc w:val="center"/>
        <w:rPr>
          <w:rFonts w:ascii="Times New Roman" w:hAnsi="Times New Roman" w:cs="Times New Roman"/>
          <w:b/>
          <w:bCs/>
        </w:rPr>
      </w:pPr>
    </w:p>
    <w:p w14:paraId="3C6241D3" w14:textId="20841BB6" w:rsidR="005059B2" w:rsidRDefault="005059B2" w:rsidP="0064661A">
      <w:pPr>
        <w:spacing w:line="276" w:lineRule="auto"/>
        <w:jc w:val="center"/>
        <w:rPr>
          <w:rFonts w:ascii="Times New Roman" w:hAnsi="Times New Roman" w:cs="Times New Roman"/>
          <w:b/>
          <w:bCs/>
        </w:rPr>
      </w:pPr>
    </w:p>
    <w:p w14:paraId="0727E9B7" w14:textId="213DC7BB" w:rsidR="005059B2" w:rsidRDefault="005059B2" w:rsidP="0064661A">
      <w:pPr>
        <w:spacing w:line="276" w:lineRule="auto"/>
        <w:jc w:val="center"/>
        <w:rPr>
          <w:rFonts w:ascii="Times New Roman" w:hAnsi="Times New Roman" w:cs="Times New Roman"/>
          <w:b/>
          <w:bCs/>
        </w:rPr>
      </w:pPr>
    </w:p>
    <w:p w14:paraId="3738CE62" w14:textId="2A17665A" w:rsidR="005059B2" w:rsidRDefault="005059B2" w:rsidP="003045A0">
      <w:pPr>
        <w:spacing w:line="276" w:lineRule="auto"/>
        <w:rPr>
          <w:rFonts w:ascii="Times New Roman" w:hAnsi="Times New Roman" w:cs="Times New Roman"/>
          <w:b/>
          <w:bCs/>
        </w:rPr>
      </w:pPr>
    </w:p>
    <w:p w14:paraId="5EBE58B2" w14:textId="475D81E0" w:rsidR="00717EB8" w:rsidRDefault="00717EB8" w:rsidP="003045A0">
      <w:pPr>
        <w:spacing w:line="276" w:lineRule="auto"/>
        <w:rPr>
          <w:rFonts w:ascii="Times New Roman" w:hAnsi="Times New Roman" w:cs="Times New Roman"/>
          <w:b/>
          <w:bCs/>
        </w:rPr>
      </w:pPr>
    </w:p>
    <w:p w14:paraId="694C46B7" w14:textId="2E41BA3D" w:rsidR="00717EB8" w:rsidRDefault="00717EB8" w:rsidP="003045A0">
      <w:pPr>
        <w:spacing w:line="276" w:lineRule="auto"/>
        <w:rPr>
          <w:rFonts w:ascii="Times New Roman" w:hAnsi="Times New Roman" w:cs="Times New Roman"/>
          <w:b/>
          <w:bCs/>
        </w:rPr>
      </w:pPr>
    </w:p>
    <w:p w14:paraId="2A92953F" w14:textId="5474589E" w:rsidR="00717EB8" w:rsidRDefault="00717EB8" w:rsidP="003045A0">
      <w:pPr>
        <w:spacing w:line="276" w:lineRule="auto"/>
        <w:rPr>
          <w:rFonts w:ascii="Times New Roman" w:hAnsi="Times New Roman" w:cs="Times New Roman"/>
          <w:b/>
          <w:bCs/>
        </w:rPr>
      </w:pPr>
    </w:p>
    <w:p w14:paraId="0E789139" w14:textId="4267F9CB" w:rsidR="00717EB8" w:rsidRDefault="00717EB8" w:rsidP="003045A0">
      <w:pPr>
        <w:spacing w:line="276" w:lineRule="auto"/>
        <w:rPr>
          <w:rFonts w:ascii="Times New Roman" w:hAnsi="Times New Roman" w:cs="Times New Roman"/>
          <w:b/>
          <w:bCs/>
        </w:rPr>
      </w:pPr>
    </w:p>
    <w:p w14:paraId="29E6C287" w14:textId="14C19075" w:rsidR="00717EB8" w:rsidRDefault="00717EB8" w:rsidP="003045A0">
      <w:pPr>
        <w:spacing w:line="276" w:lineRule="auto"/>
        <w:rPr>
          <w:rFonts w:ascii="Times New Roman" w:hAnsi="Times New Roman" w:cs="Times New Roman"/>
          <w:b/>
          <w:bCs/>
        </w:rPr>
      </w:pPr>
    </w:p>
    <w:p w14:paraId="60CFA30E" w14:textId="18AF4607" w:rsidR="00717EB8" w:rsidRDefault="00717EB8" w:rsidP="003045A0">
      <w:pPr>
        <w:spacing w:line="276" w:lineRule="auto"/>
        <w:rPr>
          <w:rFonts w:ascii="Times New Roman" w:hAnsi="Times New Roman" w:cs="Times New Roman"/>
          <w:b/>
          <w:bCs/>
        </w:rPr>
      </w:pPr>
    </w:p>
    <w:p w14:paraId="171E2A46" w14:textId="7B488DF4" w:rsidR="00717EB8" w:rsidRDefault="00717EB8" w:rsidP="003045A0">
      <w:pPr>
        <w:spacing w:line="276" w:lineRule="auto"/>
        <w:rPr>
          <w:rFonts w:ascii="Times New Roman" w:hAnsi="Times New Roman" w:cs="Times New Roman"/>
          <w:b/>
          <w:bCs/>
        </w:rPr>
      </w:pPr>
    </w:p>
    <w:p w14:paraId="297AB145" w14:textId="62EF5FA2" w:rsidR="00717EB8" w:rsidRDefault="00717EB8" w:rsidP="003045A0">
      <w:pPr>
        <w:spacing w:line="276" w:lineRule="auto"/>
        <w:rPr>
          <w:rFonts w:ascii="Times New Roman" w:hAnsi="Times New Roman" w:cs="Times New Roman"/>
          <w:b/>
          <w:bCs/>
        </w:rPr>
      </w:pPr>
    </w:p>
    <w:p w14:paraId="1434B334" w14:textId="44CB9434" w:rsidR="00717EB8" w:rsidRDefault="00717EB8" w:rsidP="003045A0">
      <w:pPr>
        <w:spacing w:line="276" w:lineRule="auto"/>
        <w:rPr>
          <w:rFonts w:ascii="Times New Roman" w:hAnsi="Times New Roman" w:cs="Times New Roman"/>
          <w:b/>
          <w:bCs/>
        </w:rPr>
      </w:pPr>
    </w:p>
    <w:p w14:paraId="51015F37" w14:textId="3CAE9008" w:rsidR="00717EB8" w:rsidRDefault="00717EB8" w:rsidP="003045A0">
      <w:pPr>
        <w:spacing w:line="276" w:lineRule="auto"/>
        <w:rPr>
          <w:rFonts w:ascii="Times New Roman" w:hAnsi="Times New Roman" w:cs="Times New Roman"/>
          <w:b/>
          <w:bCs/>
        </w:rPr>
      </w:pPr>
    </w:p>
    <w:p w14:paraId="0FD84E96" w14:textId="784B957F" w:rsidR="00717EB8" w:rsidRDefault="00717EB8" w:rsidP="003045A0">
      <w:pPr>
        <w:spacing w:line="276" w:lineRule="auto"/>
        <w:rPr>
          <w:rFonts w:ascii="Times New Roman" w:hAnsi="Times New Roman" w:cs="Times New Roman"/>
          <w:b/>
          <w:bCs/>
        </w:rPr>
      </w:pPr>
    </w:p>
    <w:p w14:paraId="06B33482" w14:textId="23F20D03" w:rsidR="00717EB8" w:rsidRDefault="00717EB8" w:rsidP="003045A0">
      <w:pPr>
        <w:spacing w:line="276" w:lineRule="auto"/>
        <w:rPr>
          <w:rFonts w:ascii="Times New Roman" w:hAnsi="Times New Roman" w:cs="Times New Roman"/>
          <w:b/>
          <w:bCs/>
        </w:rPr>
      </w:pPr>
    </w:p>
    <w:p w14:paraId="17E9DEE5" w14:textId="0218B084" w:rsidR="00717EB8" w:rsidRDefault="00717EB8" w:rsidP="003045A0">
      <w:pPr>
        <w:spacing w:line="276" w:lineRule="auto"/>
        <w:rPr>
          <w:rFonts w:ascii="Times New Roman" w:hAnsi="Times New Roman" w:cs="Times New Roman"/>
          <w:b/>
          <w:bCs/>
        </w:rPr>
      </w:pPr>
    </w:p>
    <w:p w14:paraId="083869B6" w14:textId="773C0F9B" w:rsidR="00717EB8" w:rsidRDefault="00717EB8" w:rsidP="003045A0">
      <w:pPr>
        <w:spacing w:line="276" w:lineRule="auto"/>
        <w:rPr>
          <w:rFonts w:ascii="Times New Roman" w:hAnsi="Times New Roman" w:cs="Times New Roman"/>
          <w:b/>
          <w:bCs/>
        </w:rPr>
      </w:pPr>
    </w:p>
    <w:p w14:paraId="562FAFC0" w14:textId="7E762C71" w:rsidR="00717EB8" w:rsidRDefault="00717EB8" w:rsidP="003045A0">
      <w:pPr>
        <w:spacing w:line="276" w:lineRule="auto"/>
        <w:rPr>
          <w:rFonts w:ascii="Times New Roman" w:hAnsi="Times New Roman" w:cs="Times New Roman"/>
          <w:b/>
          <w:bCs/>
        </w:rPr>
      </w:pPr>
    </w:p>
    <w:p w14:paraId="1693E723" w14:textId="4316D566" w:rsidR="00717EB8" w:rsidRDefault="00717EB8" w:rsidP="003045A0">
      <w:pPr>
        <w:spacing w:line="276" w:lineRule="auto"/>
        <w:rPr>
          <w:rFonts w:ascii="Times New Roman" w:hAnsi="Times New Roman" w:cs="Times New Roman"/>
          <w:b/>
          <w:bCs/>
        </w:rPr>
      </w:pPr>
    </w:p>
    <w:p w14:paraId="5E057FEC" w14:textId="140960B8" w:rsidR="00717EB8" w:rsidRDefault="00717EB8" w:rsidP="003045A0">
      <w:pPr>
        <w:spacing w:line="276" w:lineRule="auto"/>
        <w:rPr>
          <w:rFonts w:ascii="Times New Roman" w:hAnsi="Times New Roman" w:cs="Times New Roman"/>
          <w:b/>
          <w:bCs/>
        </w:rPr>
      </w:pPr>
    </w:p>
    <w:p w14:paraId="46D04078" w14:textId="3E461C54" w:rsidR="00717EB8" w:rsidRDefault="00717EB8" w:rsidP="003045A0">
      <w:pPr>
        <w:spacing w:line="276" w:lineRule="auto"/>
        <w:rPr>
          <w:rFonts w:ascii="Times New Roman" w:hAnsi="Times New Roman" w:cs="Times New Roman"/>
          <w:b/>
          <w:bCs/>
        </w:rPr>
      </w:pPr>
    </w:p>
    <w:p w14:paraId="22B9891A" w14:textId="42CD61F8" w:rsidR="00717EB8" w:rsidRDefault="00717EB8" w:rsidP="003045A0">
      <w:pPr>
        <w:spacing w:line="276" w:lineRule="auto"/>
        <w:rPr>
          <w:rFonts w:ascii="Times New Roman" w:hAnsi="Times New Roman" w:cs="Times New Roman"/>
          <w:b/>
          <w:bCs/>
        </w:rPr>
      </w:pPr>
    </w:p>
    <w:p w14:paraId="5C34316C" w14:textId="5958DD44" w:rsidR="00717EB8" w:rsidRDefault="00717EB8" w:rsidP="003045A0">
      <w:pPr>
        <w:spacing w:line="276" w:lineRule="auto"/>
        <w:rPr>
          <w:rFonts w:ascii="Times New Roman" w:hAnsi="Times New Roman" w:cs="Times New Roman"/>
          <w:b/>
          <w:bCs/>
        </w:rPr>
      </w:pPr>
    </w:p>
    <w:p w14:paraId="412D5C29" w14:textId="04355E4D" w:rsidR="00717EB8" w:rsidRDefault="00717EB8" w:rsidP="003045A0">
      <w:pPr>
        <w:spacing w:line="276" w:lineRule="auto"/>
        <w:rPr>
          <w:rFonts w:ascii="Times New Roman" w:hAnsi="Times New Roman" w:cs="Times New Roman"/>
          <w:b/>
          <w:bCs/>
        </w:rPr>
      </w:pPr>
    </w:p>
    <w:p w14:paraId="0E6F5571" w14:textId="602D7CA2" w:rsidR="00717EB8" w:rsidRDefault="00717EB8" w:rsidP="003045A0">
      <w:pPr>
        <w:spacing w:line="276" w:lineRule="auto"/>
        <w:rPr>
          <w:rFonts w:ascii="Times New Roman" w:hAnsi="Times New Roman" w:cs="Times New Roman"/>
          <w:b/>
          <w:bCs/>
        </w:rPr>
      </w:pPr>
    </w:p>
    <w:p w14:paraId="4C132F9D" w14:textId="17166EEF" w:rsidR="00717EB8" w:rsidRDefault="00717EB8" w:rsidP="003045A0">
      <w:pPr>
        <w:spacing w:line="276" w:lineRule="auto"/>
        <w:rPr>
          <w:rFonts w:ascii="Times New Roman" w:hAnsi="Times New Roman" w:cs="Times New Roman"/>
          <w:b/>
          <w:bCs/>
        </w:rPr>
      </w:pPr>
    </w:p>
    <w:p w14:paraId="52AA7295" w14:textId="6FFA9AF6" w:rsidR="00717EB8" w:rsidRDefault="00717EB8" w:rsidP="003045A0">
      <w:pPr>
        <w:spacing w:line="276" w:lineRule="auto"/>
        <w:rPr>
          <w:rFonts w:ascii="Times New Roman" w:hAnsi="Times New Roman" w:cs="Times New Roman"/>
          <w:b/>
          <w:bCs/>
        </w:rPr>
      </w:pPr>
    </w:p>
    <w:p w14:paraId="7C17D197" w14:textId="38D0825F" w:rsidR="00717EB8" w:rsidRDefault="00717EB8" w:rsidP="003045A0">
      <w:pPr>
        <w:spacing w:line="276" w:lineRule="auto"/>
        <w:rPr>
          <w:rFonts w:ascii="Times New Roman" w:hAnsi="Times New Roman" w:cs="Times New Roman"/>
          <w:b/>
          <w:bCs/>
        </w:rPr>
      </w:pPr>
    </w:p>
    <w:p w14:paraId="32263B5F" w14:textId="7FC08293" w:rsidR="00717EB8" w:rsidRDefault="00717EB8" w:rsidP="003045A0">
      <w:pPr>
        <w:spacing w:line="276" w:lineRule="auto"/>
        <w:rPr>
          <w:rFonts w:ascii="Times New Roman" w:hAnsi="Times New Roman" w:cs="Times New Roman"/>
          <w:b/>
          <w:bCs/>
        </w:rPr>
      </w:pPr>
    </w:p>
    <w:p w14:paraId="175E4428" w14:textId="77777777" w:rsidR="00717EB8" w:rsidRDefault="00717EB8" w:rsidP="003045A0">
      <w:pPr>
        <w:spacing w:line="276" w:lineRule="auto"/>
        <w:rPr>
          <w:rFonts w:ascii="Times New Roman" w:hAnsi="Times New Roman" w:cs="Times New Roman"/>
          <w:b/>
          <w:bCs/>
        </w:rPr>
      </w:pPr>
    </w:p>
    <w:p w14:paraId="0915B8DD" w14:textId="3C4DC6B9" w:rsidR="005059B2" w:rsidRPr="00717EB8" w:rsidRDefault="005059B2" w:rsidP="0064661A">
      <w:pPr>
        <w:spacing w:line="276" w:lineRule="auto"/>
        <w:jc w:val="center"/>
        <w:rPr>
          <w:rFonts w:ascii="Times New Roman" w:hAnsi="Times New Roman" w:cs="Times New Roman"/>
          <w:color w:val="000000" w:themeColor="text1"/>
        </w:rPr>
      </w:pPr>
      <w:r w:rsidRPr="00717EB8">
        <w:rPr>
          <w:rFonts w:ascii="Times New Roman" w:hAnsi="Times New Roman" w:cs="Times New Roman"/>
          <w:color w:val="000000" w:themeColor="text1"/>
        </w:rPr>
        <w:lastRenderedPageBreak/>
        <w:t>References</w:t>
      </w:r>
    </w:p>
    <w:p w14:paraId="0ECD7C07" w14:textId="7C1BE3B1" w:rsidR="00717EB8" w:rsidRPr="00717EB8" w:rsidRDefault="00717EB8" w:rsidP="0064661A">
      <w:pPr>
        <w:spacing w:line="276" w:lineRule="auto"/>
        <w:jc w:val="center"/>
        <w:rPr>
          <w:rFonts w:ascii="Times New Roman" w:hAnsi="Times New Roman" w:cs="Times New Roman"/>
          <w:color w:val="000000" w:themeColor="text1"/>
        </w:rPr>
      </w:pPr>
    </w:p>
    <w:p w14:paraId="54143EFE"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Albert, P. (2015). Why is depression more prevalent in women? </w:t>
      </w:r>
      <w:r w:rsidRPr="00717EB8">
        <w:rPr>
          <w:rFonts w:ascii="Times New Roman" w:eastAsia="Times New Roman" w:hAnsi="Times New Roman" w:cs="Times New Roman"/>
          <w:i/>
          <w:iCs/>
          <w:color w:val="000000" w:themeColor="text1"/>
        </w:rPr>
        <w:t>Journal of Psychiatry &amp; Neuroscience</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40</w:t>
      </w:r>
      <w:r w:rsidRPr="00717EB8">
        <w:rPr>
          <w:rFonts w:ascii="Times New Roman" w:eastAsia="Times New Roman" w:hAnsi="Times New Roman" w:cs="Times New Roman"/>
          <w:color w:val="000000" w:themeColor="text1"/>
        </w:rPr>
        <w:t xml:space="preserve">(4), 219–221.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10.1503/jpn.150205</w:t>
      </w:r>
    </w:p>
    <w:p w14:paraId="27C18565"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 xml:space="preserve">Barth, C., </w:t>
      </w:r>
      <w:proofErr w:type="spellStart"/>
      <w:r w:rsidRPr="00717EB8">
        <w:rPr>
          <w:rFonts w:ascii="Times New Roman" w:eastAsia="Times New Roman" w:hAnsi="Times New Roman" w:cs="Times New Roman"/>
          <w:color w:val="000000" w:themeColor="text1"/>
        </w:rPr>
        <w:t>Villringer</w:t>
      </w:r>
      <w:proofErr w:type="spellEnd"/>
      <w:r w:rsidRPr="00717EB8">
        <w:rPr>
          <w:rFonts w:ascii="Times New Roman" w:eastAsia="Times New Roman" w:hAnsi="Times New Roman" w:cs="Times New Roman"/>
          <w:color w:val="000000" w:themeColor="text1"/>
        </w:rPr>
        <w:t>, A., &amp; Sacher, J. (2015). Sex hormones affect neurotransmitters and shape the adult female brain during hormonal transition periods. </w:t>
      </w:r>
      <w:r w:rsidRPr="00717EB8">
        <w:rPr>
          <w:rFonts w:ascii="Times New Roman" w:eastAsia="Times New Roman" w:hAnsi="Times New Roman" w:cs="Times New Roman"/>
          <w:i/>
          <w:iCs/>
          <w:color w:val="000000" w:themeColor="text1"/>
        </w:rPr>
        <w:t>Frontiers in Neuroscience</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9</w:t>
      </w:r>
      <w:r w:rsidRPr="00717EB8">
        <w:rPr>
          <w:rFonts w:ascii="Times New Roman" w:eastAsia="Times New Roman" w:hAnsi="Times New Roman" w:cs="Times New Roman"/>
          <w:color w:val="000000" w:themeColor="text1"/>
        </w:rPr>
        <w:t xml:space="preserve">.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10.3389/fnins.2015.00037</w:t>
      </w:r>
    </w:p>
    <w:p w14:paraId="4627357A"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Baxter, A. J., Scott, K. M., Ferrari, A. J., &amp; Norman, R. E. (2014). Challenging the myth of an "epidemic" of common mental disorders: trends in the global prevalence of anxiety and depression between 1990 and 2010. </w:t>
      </w:r>
      <w:r w:rsidRPr="00717EB8">
        <w:rPr>
          <w:rFonts w:ascii="Times New Roman" w:eastAsia="Times New Roman" w:hAnsi="Times New Roman" w:cs="Times New Roman"/>
          <w:i/>
          <w:iCs/>
          <w:color w:val="000000" w:themeColor="text1"/>
        </w:rPr>
        <w:t>Depress Anxiety</w:t>
      </w:r>
      <w:r w:rsidRPr="00717EB8">
        <w:rPr>
          <w:rFonts w:ascii="Times New Roman" w:eastAsia="Times New Roman" w:hAnsi="Times New Roman" w:cs="Times New Roman"/>
          <w:color w:val="000000" w:themeColor="text1"/>
        </w:rPr>
        <w:t xml:space="preserve">, 506–516.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10.1002/da.22230</w:t>
      </w:r>
    </w:p>
    <w:p w14:paraId="693B7597"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Cagliostro, D. (2019, October). Depression Types, Causes, Symptoms, Statistics, &amp; Treatment. Retrieved from https://www.psycom.net/depression.central.html.</w:t>
      </w:r>
    </w:p>
    <w:p w14:paraId="291B0DC1"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 xml:space="preserve">Colangelo, L. A., Craft, L. L., Ouyang, P., Liu, K., Schreiner, P. J., </w:t>
      </w:r>
      <w:proofErr w:type="spellStart"/>
      <w:r w:rsidRPr="00717EB8">
        <w:rPr>
          <w:rFonts w:ascii="Times New Roman" w:eastAsia="Times New Roman" w:hAnsi="Times New Roman" w:cs="Times New Roman"/>
          <w:color w:val="000000" w:themeColor="text1"/>
        </w:rPr>
        <w:t>Michos</w:t>
      </w:r>
      <w:proofErr w:type="spellEnd"/>
      <w:r w:rsidRPr="00717EB8">
        <w:rPr>
          <w:rFonts w:ascii="Times New Roman" w:eastAsia="Times New Roman" w:hAnsi="Times New Roman" w:cs="Times New Roman"/>
          <w:color w:val="000000" w:themeColor="text1"/>
        </w:rPr>
        <w:t xml:space="preserve">, E. D., &amp; </w:t>
      </w:r>
      <w:proofErr w:type="spellStart"/>
      <w:r w:rsidRPr="00717EB8">
        <w:rPr>
          <w:rFonts w:ascii="Times New Roman" w:eastAsia="Times New Roman" w:hAnsi="Times New Roman" w:cs="Times New Roman"/>
          <w:color w:val="000000" w:themeColor="text1"/>
        </w:rPr>
        <w:t>Gapstur</w:t>
      </w:r>
      <w:proofErr w:type="spellEnd"/>
      <w:r w:rsidRPr="00717EB8">
        <w:rPr>
          <w:rFonts w:ascii="Times New Roman" w:eastAsia="Times New Roman" w:hAnsi="Times New Roman" w:cs="Times New Roman"/>
          <w:color w:val="000000" w:themeColor="text1"/>
        </w:rPr>
        <w:t xml:space="preserve">, S. M. (2012). Association of Sex Hormones and SHBG with Depressive Symptoms in Post-menopausal Women: </w:t>
      </w:r>
      <w:proofErr w:type="gramStart"/>
      <w:r w:rsidRPr="00717EB8">
        <w:rPr>
          <w:rFonts w:ascii="Times New Roman" w:eastAsia="Times New Roman" w:hAnsi="Times New Roman" w:cs="Times New Roman"/>
          <w:color w:val="000000" w:themeColor="text1"/>
        </w:rPr>
        <w:t>the</w:t>
      </w:r>
      <w:proofErr w:type="gramEnd"/>
      <w:r w:rsidRPr="00717EB8">
        <w:rPr>
          <w:rFonts w:ascii="Times New Roman" w:eastAsia="Times New Roman" w:hAnsi="Times New Roman" w:cs="Times New Roman"/>
          <w:color w:val="000000" w:themeColor="text1"/>
        </w:rPr>
        <w:t xml:space="preserve"> Multi-Ethnic Study of Atherosclerosis. </w:t>
      </w:r>
      <w:r w:rsidRPr="00717EB8">
        <w:rPr>
          <w:rFonts w:ascii="Times New Roman" w:eastAsia="Times New Roman" w:hAnsi="Times New Roman" w:cs="Times New Roman"/>
          <w:i/>
          <w:iCs/>
          <w:color w:val="000000" w:themeColor="text1"/>
        </w:rPr>
        <w:t>The Journal of The North American Menopause Society</w:t>
      </w:r>
      <w:r w:rsidRPr="00717EB8">
        <w:rPr>
          <w:rFonts w:ascii="Times New Roman" w:eastAsia="Times New Roman" w:hAnsi="Times New Roman" w:cs="Times New Roman"/>
          <w:color w:val="000000" w:themeColor="text1"/>
        </w:rPr>
        <w:t xml:space="preserve">, (1072), 877–885.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10.1097/gme.0b013e3182432de6</w:t>
      </w:r>
    </w:p>
    <w:p w14:paraId="0DEB6E2C"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t>Dedovic</w:t>
      </w:r>
      <w:proofErr w:type="spellEnd"/>
      <w:r w:rsidRPr="00717EB8">
        <w:rPr>
          <w:rFonts w:ascii="Times New Roman" w:eastAsia="Times New Roman" w:hAnsi="Times New Roman" w:cs="Times New Roman"/>
          <w:color w:val="000000" w:themeColor="text1"/>
        </w:rPr>
        <w:t xml:space="preserve">, K., &amp; </w:t>
      </w:r>
      <w:proofErr w:type="spellStart"/>
      <w:r w:rsidRPr="00717EB8">
        <w:rPr>
          <w:rFonts w:ascii="Times New Roman" w:eastAsia="Times New Roman" w:hAnsi="Times New Roman" w:cs="Times New Roman"/>
          <w:color w:val="000000" w:themeColor="text1"/>
        </w:rPr>
        <w:t>Ngiam</w:t>
      </w:r>
      <w:proofErr w:type="spellEnd"/>
      <w:r w:rsidRPr="00717EB8">
        <w:rPr>
          <w:rFonts w:ascii="Times New Roman" w:eastAsia="Times New Roman" w:hAnsi="Times New Roman" w:cs="Times New Roman"/>
          <w:color w:val="000000" w:themeColor="text1"/>
        </w:rPr>
        <w:t>, J. (2015). The cortisol awakening response and major depression: examining the evidence. </w:t>
      </w:r>
      <w:r w:rsidRPr="00717EB8">
        <w:rPr>
          <w:rFonts w:ascii="Times New Roman" w:eastAsia="Times New Roman" w:hAnsi="Times New Roman" w:cs="Times New Roman"/>
          <w:i/>
          <w:iCs/>
          <w:color w:val="000000" w:themeColor="text1"/>
        </w:rPr>
        <w:t>Neuropsychiatric Disease and Treatment</w:t>
      </w:r>
      <w:r w:rsidRPr="00717EB8">
        <w:rPr>
          <w:rFonts w:ascii="Times New Roman" w:eastAsia="Times New Roman" w:hAnsi="Times New Roman" w:cs="Times New Roman"/>
          <w:color w:val="000000" w:themeColor="text1"/>
        </w:rPr>
        <w:t xml:space="preserve">, 1181.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10.2147/</w:t>
      </w:r>
      <w:proofErr w:type="gramStart"/>
      <w:r w:rsidRPr="00717EB8">
        <w:rPr>
          <w:rFonts w:ascii="Times New Roman" w:eastAsia="Times New Roman" w:hAnsi="Times New Roman" w:cs="Times New Roman"/>
          <w:color w:val="000000" w:themeColor="text1"/>
        </w:rPr>
        <w:t>ndt.s</w:t>
      </w:r>
      <w:proofErr w:type="gramEnd"/>
      <w:r w:rsidRPr="00717EB8">
        <w:rPr>
          <w:rFonts w:ascii="Times New Roman" w:eastAsia="Times New Roman" w:hAnsi="Times New Roman" w:cs="Times New Roman"/>
          <w:color w:val="000000" w:themeColor="text1"/>
        </w:rPr>
        <w:t>62289</w:t>
      </w:r>
    </w:p>
    <w:p w14:paraId="1BEE4549"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Does growing old increase the risk for depression? (1997). </w:t>
      </w:r>
      <w:r w:rsidRPr="00717EB8">
        <w:rPr>
          <w:rFonts w:ascii="Times New Roman" w:eastAsia="Times New Roman" w:hAnsi="Times New Roman" w:cs="Times New Roman"/>
          <w:i/>
          <w:iCs/>
          <w:color w:val="000000" w:themeColor="text1"/>
        </w:rPr>
        <w:t>American Journal of Psychiatry</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154</w:t>
      </w:r>
      <w:r w:rsidRPr="00717EB8">
        <w:rPr>
          <w:rFonts w:ascii="Times New Roman" w:eastAsia="Times New Roman" w:hAnsi="Times New Roman" w:cs="Times New Roman"/>
          <w:color w:val="000000" w:themeColor="text1"/>
        </w:rPr>
        <w:t xml:space="preserve">(10), 1384–1390.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10.1176/ajp.154.10.1384</w:t>
      </w:r>
    </w:p>
    <w:p w14:paraId="1EE4B6F2"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Dunlop, D. D., Song, J., Lyons, J. S., Manheim, L. M., &amp; Chang, R. W. (2003). Racial/Ethnic Differences in Rates of Depression Among Preretirement Adults. </w:t>
      </w:r>
      <w:r w:rsidRPr="00717EB8">
        <w:rPr>
          <w:rFonts w:ascii="Times New Roman" w:eastAsia="Times New Roman" w:hAnsi="Times New Roman" w:cs="Times New Roman"/>
          <w:i/>
          <w:iCs/>
          <w:color w:val="000000" w:themeColor="text1"/>
        </w:rPr>
        <w:t>American Journal of Public Health</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93</w:t>
      </w:r>
      <w:r w:rsidRPr="00717EB8">
        <w:rPr>
          <w:rFonts w:ascii="Times New Roman" w:eastAsia="Times New Roman" w:hAnsi="Times New Roman" w:cs="Times New Roman"/>
          <w:color w:val="000000" w:themeColor="text1"/>
        </w:rPr>
        <w:t xml:space="preserve">(11), 1945–1952.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10.2105/ajph.93.11.1945</w:t>
      </w:r>
    </w:p>
    <w:p w14:paraId="474B28F2"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lastRenderedPageBreak/>
        <w:t>Enjezab</w:t>
      </w:r>
      <w:proofErr w:type="spellEnd"/>
      <w:r w:rsidRPr="00717EB8">
        <w:rPr>
          <w:rFonts w:ascii="Times New Roman" w:eastAsia="Times New Roman" w:hAnsi="Times New Roman" w:cs="Times New Roman"/>
          <w:color w:val="000000" w:themeColor="text1"/>
        </w:rPr>
        <w:t xml:space="preserve">, B., </w:t>
      </w:r>
      <w:proofErr w:type="spellStart"/>
      <w:r w:rsidRPr="00717EB8">
        <w:rPr>
          <w:rFonts w:ascii="Times New Roman" w:eastAsia="Times New Roman" w:hAnsi="Times New Roman" w:cs="Times New Roman"/>
          <w:color w:val="000000" w:themeColor="text1"/>
        </w:rPr>
        <w:t>Eftekhar</w:t>
      </w:r>
      <w:proofErr w:type="spellEnd"/>
      <w:r w:rsidRPr="00717EB8">
        <w:rPr>
          <w:rFonts w:ascii="Times New Roman" w:eastAsia="Times New Roman" w:hAnsi="Times New Roman" w:cs="Times New Roman"/>
          <w:color w:val="000000" w:themeColor="text1"/>
        </w:rPr>
        <w:t xml:space="preserve">, M., &amp; </w:t>
      </w:r>
      <w:proofErr w:type="spellStart"/>
      <w:r w:rsidRPr="00717EB8">
        <w:rPr>
          <w:rFonts w:ascii="Times New Roman" w:eastAsia="Times New Roman" w:hAnsi="Times New Roman" w:cs="Times New Roman"/>
          <w:color w:val="000000" w:themeColor="text1"/>
        </w:rPr>
        <w:t>Ghadiri-Anari</w:t>
      </w:r>
      <w:proofErr w:type="spellEnd"/>
      <w:r w:rsidRPr="00717EB8">
        <w:rPr>
          <w:rFonts w:ascii="Times New Roman" w:eastAsia="Times New Roman" w:hAnsi="Times New Roman" w:cs="Times New Roman"/>
          <w:color w:val="000000" w:themeColor="text1"/>
        </w:rPr>
        <w:t xml:space="preserve">, A. (2017). Association between severity of depression and </w:t>
      </w:r>
      <w:proofErr w:type="spellStart"/>
      <w:r w:rsidRPr="00717EB8">
        <w:rPr>
          <w:rFonts w:ascii="Times New Roman" w:eastAsia="Times New Roman" w:hAnsi="Times New Roman" w:cs="Times New Roman"/>
          <w:color w:val="000000" w:themeColor="text1"/>
        </w:rPr>
        <w:t>clinico</w:t>
      </w:r>
      <w:proofErr w:type="spellEnd"/>
      <w:r w:rsidRPr="00717EB8">
        <w:rPr>
          <w:rFonts w:ascii="Times New Roman" w:eastAsia="Times New Roman" w:hAnsi="Times New Roman" w:cs="Times New Roman"/>
          <w:color w:val="000000" w:themeColor="text1"/>
        </w:rPr>
        <w:t>-biochemical markers of polycystic ovary syndrome. </w:t>
      </w:r>
      <w:r w:rsidRPr="00717EB8">
        <w:rPr>
          <w:rFonts w:ascii="Times New Roman" w:eastAsia="Times New Roman" w:hAnsi="Times New Roman" w:cs="Times New Roman"/>
          <w:i/>
          <w:iCs/>
          <w:color w:val="000000" w:themeColor="text1"/>
        </w:rPr>
        <w:t>Electronic Physician</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9</w:t>
      </w:r>
      <w:r w:rsidRPr="00717EB8">
        <w:rPr>
          <w:rFonts w:ascii="Times New Roman" w:eastAsia="Times New Roman" w:hAnsi="Times New Roman" w:cs="Times New Roman"/>
          <w:color w:val="000000" w:themeColor="text1"/>
        </w:rPr>
        <w:t xml:space="preserve">(11), 5820–5825.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10.19082/5820</w:t>
      </w:r>
    </w:p>
    <w:p w14:paraId="296EAD3F"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t>Hage</w:t>
      </w:r>
      <w:proofErr w:type="spellEnd"/>
      <w:r w:rsidRPr="00717EB8">
        <w:rPr>
          <w:rFonts w:ascii="Times New Roman" w:eastAsia="Times New Roman" w:hAnsi="Times New Roman" w:cs="Times New Roman"/>
          <w:color w:val="000000" w:themeColor="text1"/>
        </w:rPr>
        <w:t>, M. P., &amp; Azar, S. T. (2012). The Link between Thyroid Function and Depression. </w:t>
      </w:r>
      <w:r w:rsidRPr="00717EB8">
        <w:rPr>
          <w:rFonts w:ascii="Times New Roman" w:eastAsia="Times New Roman" w:hAnsi="Times New Roman" w:cs="Times New Roman"/>
          <w:i/>
          <w:iCs/>
          <w:color w:val="000000" w:themeColor="text1"/>
        </w:rPr>
        <w:t>Journal of Thyroid Research</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2012</w:t>
      </w:r>
      <w:r w:rsidRPr="00717EB8">
        <w:rPr>
          <w:rFonts w:ascii="Times New Roman" w:eastAsia="Times New Roman" w:hAnsi="Times New Roman" w:cs="Times New Roman"/>
          <w:color w:val="000000" w:themeColor="text1"/>
        </w:rPr>
        <w:t xml:space="preserve">, 1–8.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10.1155/2012/590648</w:t>
      </w:r>
    </w:p>
    <w:p w14:paraId="15F921DB"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t>Holtzhemier</w:t>
      </w:r>
      <w:proofErr w:type="spellEnd"/>
      <w:r w:rsidRPr="00717EB8">
        <w:rPr>
          <w:rFonts w:ascii="Times New Roman" w:eastAsia="Times New Roman" w:hAnsi="Times New Roman" w:cs="Times New Roman"/>
          <w:color w:val="000000" w:themeColor="text1"/>
        </w:rPr>
        <w:t xml:space="preserve"> III, P. E., &amp; </w:t>
      </w:r>
      <w:proofErr w:type="spellStart"/>
      <w:r w:rsidRPr="00717EB8">
        <w:rPr>
          <w:rFonts w:ascii="Times New Roman" w:eastAsia="Times New Roman" w:hAnsi="Times New Roman" w:cs="Times New Roman"/>
          <w:color w:val="000000" w:themeColor="text1"/>
        </w:rPr>
        <w:t>Nemeroff</w:t>
      </w:r>
      <w:proofErr w:type="spellEnd"/>
      <w:r w:rsidRPr="00717EB8">
        <w:rPr>
          <w:rFonts w:ascii="Times New Roman" w:eastAsia="Times New Roman" w:hAnsi="Times New Roman" w:cs="Times New Roman"/>
          <w:color w:val="000000" w:themeColor="text1"/>
        </w:rPr>
        <w:t>, C. B. (2006). Future prospects in depression research. </w:t>
      </w:r>
      <w:r w:rsidRPr="00717EB8">
        <w:rPr>
          <w:rFonts w:ascii="Times New Roman" w:eastAsia="Times New Roman" w:hAnsi="Times New Roman" w:cs="Times New Roman"/>
          <w:i/>
          <w:iCs/>
          <w:color w:val="000000" w:themeColor="text1"/>
        </w:rPr>
        <w:t>Dialogues Clinical Neuroscience</w:t>
      </w:r>
      <w:r w:rsidRPr="00717EB8">
        <w:rPr>
          <w:rFonts w:ascii="Times New Roman" w:eastAsia="Times New Roman" w:hAnsi="Times New Roman" w:cs="Times New Roman"/>
          <w:color w:val="000000" w:themeColor="text1"/>
        </w:rPr>
        <w:t>, 175–189.</w:t>
      </w:r>
    </w:p>
    <w:p w14:paraId="11948B7A"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 xml:space="preserve">Matthews, K. A., Schott, L. L., </w:t>
      </w:r>
      <w:proofErr w:type="spellStart"/>
      <w:r w:rsidRPr="00717EB8">
        <w:rPr>
          <w:rFonts w:ascii="Times New Roman" w:eastAsia="Times New Roman" w:hAnsi="Times New Roman" w:cs="Times New Roman"/>
          <w:color w:val="000000" w:themeColor="text1"/>
        </w:rPr>
        <w:t>Bromberger</w:t>
      </w:r>
      <w:proofErr w:type="spellEnd"/>
      <w:r w:rsidRPr="00717EB8">
        <w:rPr>
          <w:rFonts w:ascii="Times New Roman" w:eastAsia="Times New Roman" w:hAnsi="Times New Roman" w:cs="Times New Roman"/>
          <w:color w:val="000000" w:themeColor="text1"/>
        </w:rPr>
        <w:t xml:space="preserve">, J. T., </w:t>
      </w:r>
      <w:proofErr w:type="spellStart"/>
      <w:r w:rsidRPr="00717EB8">
        <w:rPr>
          <w:rFonts w:ascii="Times New Roman" w:eastAsia="Times New Roman" w:hAnsi="Times New Roman" w:cs="Times New Roman"/>
          <w:color w:val="000000" w:themeColor="text1"/>
        </w:rPr>
        <w:t>Cyranowski</w:t>
      </w:r>
      <w:proofErr w:type="spellEnd"/>
      <w:r w:rsidRPr="00717EB8">
        <w:rPr>
          <w:rFonts w:ascii="Times New Roman" w:eastAsia="Times New Roman" w:hAnsi="Times New Roman" w:cs="Times New Roman"/>
          <w:color w:val="000000" w:themeColor="text1"/>
        </w:rPr>
        <w:t>, J. M., Everson-Rose, S. A., &amp; Sowers, M. (2010). Are there bi-directional associations between depressive symptoms and C-reactive protein in mid-life women? </w:t>
      </w:r>
      <w:r w:rsidRPr="00717EB8">
        <w:rPr>
          <w:rFonts w:ascii="Times New Roman" w:eastAsia="Times New Roman" w:hAnsi="Times New Roman" w:cs="Times New Roman"/>
          <w:i/>
          <w:iCs/>
          <w:color w:val="000000" w:themeColor="text1"/>
        </w:rPr>
        <w:t>Brain, Behavior, and Immunity</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24</w:t>
      </w:r>
      <w:r w:rsidRPr="00717EB8">
        <w:rPr>
          <w:rFonts w:ascii="Times New Roman" w:eastAsia="Times New Roman" w:hAnsi="Times New Roman" w:cs="Times New Roman"/>
          <w:color w:val="000000" w:themeColor="text1"/>
        </w:rPr>
        <w:t xml:space="preserve">(1), 96–101.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10.1016/j.bbi.2009.08.005</w:t>
      </w:r>
    </w:p>
    <w:p w14:paraId="0AB794A6"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National Institute of Mental Health. (2017). Major Depression. Retrieved from https://www.nimh.nih.gov/health/statistics/major-depression.shtml.</w:t>
      </w:r>
    </w:p>
    <w:p w14:paraId="3FCE692A"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 xml:space="preserve">Peixoto, C., </w:t>
      </w:r>
      <w:proofErr w:type="spellStart"/>
      <w:r w:rsidRPr="00717EB8">
        <w:rPr>
          <w:rFonts w:ascii="Times New Roman" w:eastAsia="Times New Roman" w:hAnsi="Times New Roman" w:cs="Times New Roman"/>
          <w:color w:val="000000" w:themeColor="text1"/>
        </w:rPr>
        <w:t>Cheda</w:t>
      </w:r>
      <w:proofErr w:type="spellEnd"/>
      <w:r w:rsidRPr="00717EB8">
        <w:rPr>
          <w:rFonts w:ascii="Times New Roman" w:eastAsia="Times New Roman" w:hAnsi="Times New Roman" w:cs="Times New Roman"/>
          <w:color w:val="000000" w:themeColor="text1"/>
        </w:rPr>
        <w:t xml:space="preserve">, J. D., </w:t>
      </w:r>
      <w:proofErr w:type="spellStart"/>
      <w:r w:rsidRPr="00717EB8">
        <w:rPr>
          <w:rFonts w:ascii="Times New Roman" w:eastAsia="Times New Roman" w:hAnsi="Times New Roman" w:cs="Times New Roman"/>
          <w:color w:val="000000" w:themeColor="text1"/>
        </w:rPr>
        <w:t>Nardi</w:t>
      </w:r>
      <w:proofErr w:type="spellEnd"/>
      <w:r w:rsidRPr="00717EB8">
        <w:rPr>
          <w:rFonts w:ascii="Times New Roman" w:eastAsia="Times New Roman" w:hAnsi="Times New Roman" w:cs="Times New Roman"/>
          <w:color w:val="000000" w:themeColor="text1"/>
        </w:rPr>
        <w:t xml:space="preserve">, A., </w:t>
      </w:r>
      <w:proofErr w:type="spellStart"/>
      <w:r w:rsidRPr="00717EB8">
        <w:rPr>
          <w:rFonts w:ascii="Times New Roman" w:eastAsia="Times New Roman" w:hAnsi="Times New Roman" w:cs="Times New Roman"/>
          <w:color w:val="000000" w:themeColor="text1"/>
        </w:rPr>
        <w:t>Veras</w:t>
      </w:r>
      <w:proofErr w:type="spellEnd"/>
      <w:r w:rsidRPr="00717EB8">
        <w:rPr>
          <w:rFonts w:ascii="Times New Roman" w:eastAsia="Times New Roman" w:hAnsi="Times New Roman" w:cs="Times New Roman"/>
          <w:color w:val="000000" w:themeColor="text1"/>
        </w:rPr>
        <w:t>, A., &amp; Cardoso, A. (2014). The Effects of Dehydroepiandrosterone (DHEA) in the Treatment of Depression and Depressive Symptoms in Other Psychiatric and Medical Illnesses: A Systematic Review. </w:t>
      </w:r>
      <w:r w:rsidRPr="00717EB8">
        <w:rPr>
          <w:rFonts w:ascii="Times New Roman" w:eastAsia="Times New Roman" w:hAnsi="Times New Roman" w:cs="Times New Roman"/>
          <w:i/>
          <w:iCs/>
          <w:color w:val="000000" w:themeColor="text1"/>
        </w:rPr>
        <w:t>Current Drug Targets</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15</w:t>
      </w:r>
      <w:r w:rsidRPr="00717EB8">
        <w:rPr>
          <w:rFonts w:ascii="Times New Roman" w:eastAsia="Times New Roman" w:hAnsi="Times New Roman" w:cs="Times New Roman"/>
          <w:color w:val="000000" w:themeColor="text1"/>
        </w:rPr>
        <w:t xml:space="preserve">(9), 901–914.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10.2174/1389450115666140717111116</w:t>
      </w:r>
    </w:p>
    <w:p w14:paraId="6CA54752"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t>Rajewska</w:t>
      </w:r>
      <w:proofErr w:type="spellEnd"/>
      <w:r w:rsidRPr="00717EB8">
        <w:rPr>
          <w:rFonts w:ascii="Times New Roman" w:eastAsia="Times New Roman" w:hAnsi="Times New Roman" w:cs="Times New Roman"/>
          <w:color w:val="000000" w:themeColor="text1"/>
        </w:rPr>
        <w:t xml:space="preserve">, J., &amp; </w:t>
      </w:r>
      <w:proofErr w:type="spellStart"/>
      <w:r w:rsidRPr="00717EB8">
        <w:rPr>
          <w:rFonts w:ascii="Times New Roman" w:eastAsia="Times New Roman" w:hAnsi="Times New Roman" w:cs="Times New Roman"/>
          <w:color w:val="000000" w:themeColor="text1"/>
        </w:rPr>
        <w:t>Rybakowski</w:t>
      </w:r>
      <w:proofErr w:type="spellEnd"/>
      <w:r w:rsidRPr="00717EB8">
        <w:rPr>
          <w:rFonts w:ascii="Times New Roman" w:eastAsia="Times New Roman" w:hAnsi="Times New Roman" w:cs="Times New Roman"/>
          <w:color w:val="000000" w:themeColor="text1"/>
        </w:rPr>
        <w:t>, J. K. (2003). Depression in premenopausal women: gonadal hormones and serotonergic system assessed by d-fenfluramine challenge test. </w:t>
      </w:r>
      <w:r w:rsidRPr="00717EB8">
        <w:rPr>
          <w:rFonts w:ascii="Times New Roman" w:eastAsia="Times New Roman" w:hAnsi="Times New Roman" w:cs="Times New Roman"/>
          <w:i/>
          <w:iCs/>
          <w:color w:val="000000" w:themeColor="text1"/>
        </w:rPr>
        <w:t>Progress in Neuro-Psychopharmacology and Biological Psychiatry</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27</w:t>
      </w:r>
      <w:r w:rsidRPr="00717EB8">
        <w:rPr>
          <w:rFonts w:ascii="Times New Roman" w:eastAsia="Times New Roman" w:hAnsi="Times New Roman" w:cs="Times New Roman"/>
          <w:color w:val="000000" w:themeColor="text1"/>
        </w:rPr>
        <w:t xml:space="preserve">(4), 705–709.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10.1016/s0278-5846(03)00085-x</w:t>
      </w:r>
    </w:p>
    <w:p w14:paraId="1BAE178B"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lastRenderedPageBreak/>
        <w:t xml:space="preserve">Regelson, W., </w:t>
      </w:r>
      <w:proofErr w:type="spellStart"/>
      <w:r w:rsidRPr="00717EB8">
        <w:rPr>
          <w:rFonts w:ascii="Times New Roman" w:eastAsia="Times New Roman" w:hAnsi="Times New Roman" w:cs="Times New Roman"/>
          <w:color w:val="000000" w:themeColor="text1"/>
        </w:rPr>
        <w:t>Kalimi</w:t>
      </w:r>
      <w:proofErr w:type="spellEnd"/>
      <w:r w:rsidRPr="00717EB8">
        <w:rPr>
          <w:rFonts w:ascii="Times New Roman" w:eastAsia="Times New Roman" w:hAnsi="Times New Roman" w:cs="Times New Roman"/>
          <w:color w:val="000000" w:themeColor="text1"/>
        </w:rPr>
        <w:t>, M., &amp; Loria, R. (1990). Dehydroepiandrosterone (</w:t>
      </w:r>
      <w:proofErr w:type="spellStart"/>
      <w:r w:rsidRPr="00717EB8">
        <w:rPr>
          <w:rFonts w:ascii="Times New Roman" w:eastAsia="Times New Roman" w:hAnsi="Times New Roman" w:cs="Times New Roman"/>
          <w:color w:val="000000" w:themeColor="text1"/>
        </w:rPr>
        <w:t>Dhea</w:t>
      </w:r>
      <w:proofErr w:type="spellEnd"/>
      <w:r w:rsidRPr="00717EB8">
        <w:rPr>
          <w:rFonts w:ascii="Times New Roman" w:eastAsia="Times New Roman" w:hAnsi="Times New Roman" w:cs="Times New Roman"/>
          <w:color w:val="000000" w:themeColor="text1"/>
        </w:rPr>
        <w:t>): The Precursor Steroid: Introductory Remarks. </w:t>
      </w:r>
      <w:r w:rsidRPr="00717EB8">
        <w:rPr>
          <w:rFonts w:ascii="Times New Roman" w:eastAsia="Times New Roman" w:hAnsi="Times New Roman" w:cs="Times New Roman"/>
          <w:i/>
          <w:iCs/>
          <w:color w:val="000000" w:themeColor="text1"/>
        </w:rPr>
        <w:t>The Biologic Role of Dehydroepiandrosterone (DHEA)</w:t>
      </w:r>
      <w:r w:rsidRPr="00717EB8">
        <w:rPr>
          <w:rFonts w:ascii="Times New Roman" w:eastAsia="Times New Roman" w:hAnsi="Times New Roman" w:cs="Times New Roman"/>
          <w:color w:val="000000" w:themeColor="text1"/>
        </w:rPr>
        <w:t xml:space="preserve">, 1–6.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10.1515/9783110847383-002</w:t>
      </w:r>
    </w:p>
    <w:p w14:paraId="00C9E1A1"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 xml:space="preserve">Rohr, U. D. (2002). The impact of testosterone imbalance on depression and </w:t>
      </w:r>
      <w:proofErr w:type="spellStart"/>
      <w:r w:rsidRPr="00717EB8">
        <w:rPr>
          <w:rFonts w:ascii="Times New Roman" w:eastAsia="Times New Roman" w:hAnsi="Times New Roman" w:cs="Times New Roman"/>
          <w:color w:val="000000" w:themeColor="text1"/>
        </w:rPr>
        <w:t>womens</w:t>
      </w:r>
      <w:proofErr w:type="spellEnd"/>
      <w:r w:rsidRPr="00717EB8">
        <w:rPr>
          <w:rFonts w:ascii="Times New Roman" w:eastAsia="Times New Roman" w:hAnsi="Times New Roman" w:cs="Times New Roman"/>
          <w:color w:val="000000" w:themeColor="text1"/>
        </w:rPr>
        <w:t xml:space="preserve"> health. </w:t>
      </w:r>
      <w:proofErr w:type="spellStart"/>
      <w:r w:rsidRPr="00717EB8">
        <w:rPr>
          <w:rFonts w:ascii="Times New Roman" w:eastAsia="Times New Roman" w:hAnsi="Times New Roman" w:cs="Times New Roman"/>
          <w:i/>
          <w:iCs/>
          <w:color w:val="000000" w:themeColor="text1"/>
        </w:rPr>
        <w:t>Maturitas</w:t>
      </w:r>
      <w:proofErr w:type="spellEnd"/>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41</w:t>
      </w:r>
      <w:r w:rsidRPr="00717EB8">
        <w:rPr>
          <w:rFonts w:ascii="Times New Roman" w:eastAsia="Times New Roman" w:hAnsi="Times New Roman" w:cs="Times New Roman"/>
          <w:color w:val="000000" w:themeColor="text1"/>
        </w:rPr>
        <w:t xml:space="preserve">, 25–46.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10.1016/s0378-5122(02)00013-0</w:t>
      </w:r>
    </w:p>
    <w:p w14:paraId="5BE17E75"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 xml:space="preserve">Schmidt, P. J., </w:t>
      </w:r>
      <w:proofErr w:type="spellStart"/>
      <w:r w:rsidRPr="00717EB8">
        <w:rPr>
          <w:rFonts w:ascii="Times New Roman" w:eastAsia="Times New Roman" w:hAnsi="Times New Roman" w:cs="Times New Roman"/>
          <w:color w:val="000000" w:themeColor="text1"/>
        </w:rPr>
        <w:t>Dor</w:t>
      </w:r>
      <w:proofErr w:type="spellEnd"/>
      <w:r w:rsidRPr="00717EB8">
        <w:rPr>
          <w:rFonts w:ascii="Times New Roman" w:eastAsia="Times New Roman" w:hAnsi="Times New Roman" w:cs="Times New Roman"/>
          <w:color w:val="000000" w:themeColor="text1"/>
        </w:rPr>
        <w:t xml:space="preserve">, R. B., Martinez, P. E., </w:t>
      </w:r>
      <w:proofErr w:type="spellStart"/>
      <w:r w:rsidRPr="00717EB8">
        <w:rPr>
          <w:rFonts w:ascii="Times New Roman" w:eastAsia="Times New Roman" w:hAnsi="Times New Roman" w:cs="Times New Roman"/>
          <w:color w:val="000000" w:themeColor="text1"/>
        </w:rPr>
        <w:t>Guerrieri</w:t>
      </w:r>
      <w:proofErr w:type="spellEnd"/>
      <w:r w:rsidRPr="00717EB8">
        <w:rPr>
          <w:rFonts w:ascii="Times New Roman" w:eastAsia="Times New Roman" w:hAnsi="Times New Roman" w:cs="Times New Roman"/>
          <w:color w:val="000000" w:themeColor="text1"/>
        </w:rPr>
        <w:t xml:space="preserve">, G. M., Harsh, V. L., Thompson, K., … </w:t>
      </w:r>
      <w:proofErr w:type="spellStart"/>
      <w:r w:rsidRPr="00717EB8">
        <w:rPr>
          <w:rFonts w:ascii="Times New Roman" w:eastAsia="Times New Roman" w:hAnsi="Times New Roman" w:cs="Times New Roman"/>
          <w:color w:val="000000" w:themeColor="text1"/>
        </w:rPr>
        <w:t>Rubinow</w:t>
      </w:r>
      <w:proofErr w:type="spellEnd"/>
      <w:r w:rsidRPr="00717EB8">
        <w:rPr>
          <w:rFonts w:ascii="Times New Roman" w:eastAsia="Times New Roman" w:hAnsi="Times New Roman" w:cs="Times New Roman"/>
          <w:color w:val="000000" w:themeColor="text1"/>
        </w:rPr>
        <w:t xml:space="preserve">, D. R. (2015). Effects of Estradiol Withdrawal on Mood in Women </w:t>
      </w:r>
      <w:proofErr w:type="gramStart"/>
      <w:r w:rsidRPr="00717EB8">
        <w:rPr>
          <w:rFonts w:ascii="Times New Roman" w:eastAsia="Times New Roman" w:hAnsi="Times New Roman" w:cs="Times New Roman"/>
          <w:color w:val="000000" w:themeColor="text1"/>
        </w:rPr>
        <w:t>With</w:t>
      </w:r>
      <w:proofErr w:type="gramEnd"/>
      <w:r w:rsidRPr="00717EB8">
        <w:rPr>
          <w:rFonts w:ascii="Times New Roman" w:eastAsia="Times New Roman" w:hAnsi="Times New Roman" w:cs="Times New Roman"/>
          <w:color w:val="000000" w:themeColor="text1"/>
        </w:rPr>
        <w:t xml:space="preserve"> Past Perimenopausal Depression. </w:t>
      </w:r>
      <w:r w:rsidRPr="00717EB8">
        <w:rPr>
          <w:rFonts w:ascii="Times New Roman" w:eastAsia="Times New Roman" w:hAnsi="Times New Roman" w:cs="Times New Roman"/>
          <w:i/>
          <w:iCs/>
          <w:color w:val="000000" w:themeColor="text1"/>
        </w:rPr>
        <w:t>JAMA Psychiatry</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72</w:t>
      </w:r>
      <w:r w:rsidRPr="00717EB8">
        <w:rPr>
          <w:rFonts w:ascii="Times New Roman" w:eastAsia="Times New Roman" w:hAnsi="Times New Roman" w:cs="Times New Roman"/>
          <w:color w:val="000000" w:themeColor="text1"/>
        </w:rPr>
        <w:t xml:space="preserve">(7), 714.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10.1001/jamapsychiatry.2015.0111</w:t>
      </w:r>
    </w:p>
    <w:p w14:paraId="74BD2558"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t>Sheline</w:t>
      </w:r>
      <w:proofErr w:type="spellEnd"/>
      <w:r w:rsidRPr="00717EB8">
        <w:rPr>
          <w:rFonts w:ascii="Times New Roman" w:eastAsia="Times New Roman" w:hAnsi="Times New Roman" w:cs="Times New Roman"/>
          <w:color w:val="000000" w:themeColor="text1"/>
        </w:rPr>
        <w:t xml:space="preserve">, Y. I., </w:t>
      </w:r>
      <w:proofErr w:type="spellStart"/>
      <w:r w:rsidRPr="00717EB8">
        <w:rPr>
          <w:rFonts w:ascii="Times New Roman" w:eastAsia="Times New Roman" w:hAnsi="Times New Roman" w:cs="Times New Roman"/>
          <w:color w:val="000000" w:themeColor="text1"/>
        </w:rPr>
        <w:t>Sanghavi</w:t>
      </w:r>
      <w:proofErr w:type="spellEnd"/>
      <w:r w:rsidRPr="00717EB8">
        <w:rPr>
          <w:rFonts w:ascii="Times New Roman" w:eastAsia="Times New Roman" w:hAnsi="Times New Roman" w:cs="Times New Roman"/>
          <w:color w:val="000000" w:themeColor="text1"/>
        </w:rPr>
        <w:t xml:space="preserve">, M., </w:t>
      </w:r>
      <w:proofErr w:type="spellStart"/>
      <w:r w:rsidRPr="00717EB8">
        <w:rPr>
          <w:rFonts w:ascii="Times New Roman" w:eastAsia="Times New Roman" w:hAnsi="Times New Roman" w:cs="Times New Roman"/>
          <w:color w:val="000000" w:themeColor="text1"/>
        </w:rPr>
        <w:t>Mintun</w:t>
      </w:r>
      <w:proofErr w:type="spellEnd"/>
      <w:r w:rsidRPr="00717EB8">
        <w:rPr>
          <w:rFonts w:ascii="Times New Roman" w:eastAsia="Times New Roman" w:hAnsi="Times New Roman" w:cs="Times New Roman"/>
          <w:color w:val="000000" w:themeColor="text1"/>
        </w:rPr>
        <w:t xml:space="preserve">, M. A., &amp; </w:t>
      </w:r>
      <w:proofErr w:type="spellStart"/>
      <w:r w:rsidRPr="00717EB8">
        <w:rPr>
          <w:rFonts w:ascii="Times New Roman" w:eastAsia="Times New Roman" w:hAnsi="Times New Roman" w:cs="Times New Roman"/>
          <w:color w:val="000000" w:themeColor="text1"/>
        </w:rPr>
        <w:t>Gado</w:t>
      </w:r>
      <w:proofErr w:type="spellEnd"/>
      <w:r w:rsidRPr="00717EB8">
        <w:rPr>
          <w:rFonts w:ascii="Times New Roman" w:eastAsia="Times New Roman" w:hAnsi="Times New Roman" w:cs="Times New Roman"/>
          <w:color w:val="000000" w:themeColor="text1"/>
        </w:rPr>
        <w:t xml:space="preserve">, M. H. (1999). Depression Duration </w:t>
      </w:r>
      <w:proofErr w:type="gramStart"/>
      <w:r w:rsidRPr="00717EB8">
        <w:rPr>
          <w:rFonts w:ascii="Times New Roman" w:eastAsia="Times New Roman" w:hAnsi="Times New Roman" w:cs="Times New Roman"/>
          <w:color w:val="000000" w:themeColor="text1"/>
        </w:rPr>
        <w:t>But</w:t>
      </w:r>
      <w:proofErr w:type="gramEnd"/>
      <w:r w:rsidRPr="00717EB8">
        <w:rPr>
          <w:rFonts w:ascii="Times New Roman" w:eastAsia="Times New Roman" w:hAnsi="Times New Roman" w:cs="Times New Roman"/>
          <w:color w:val="000000" w:themeColor="text1"/>
        </w:rPr>
        <w:t xml:space="preserve"> Not Age Predicts Hippocampal Volume Loss in Medically Healthy Women with Recurrent Major Depression. </w:t>
      </w:r>
      <w:r w:rsidRPr="00717EB8">
        <w:rPr>
          <w:rFonts w:ascii="Times New Roman" w:eastAsia="Times New Roman" w:hAnsi="Times New Roman" w:cs="Times New Roman"/>
          <w:i/>
          <w:iCs/>
          <w:color w:val="000000" w:themeColor="text1"/>
        </w:rPr>
        <w:t>The Journal of Neuroscience</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19</w:t>
      </w:r>
      <w:r w:rsidRPr="00717EB8">
        <w:rPr>
          <w:rFonts w:ascii="Times New Roman" w:eastAsia="Times New Roman" w:hAnsi="Times New Roman" w:cs="Times New Roman"/>
          <w:color w:val="000000" w:themeColor="text1"/>
        </w:rPr>
        <w:t xml:space="preserve">(12), 5034–5043.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10.1523/jneurosci.19-12-05034.1999</w:t>
      </w:r>
    </w:p>
    <w:p w14:paraId="174E9A48"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proofErr w:type="spellStart"/>
      <w:r w:rsidRPr="00717EB8">
        <w:rPr>
          <w:rFonts w:ascii="Times New Roman" w:eastAsia="Times New Roman" w:hAnsi="Times New Roman" w:cs="Times New Roman"/>
          <w:color w:val="000000" w:themeColor="text1"/>
        </w:rPr>
        <w:t>Shors</w:t>
      </w:r>
      <w:proofErr w:type="spellEnd"/>
      <w:r w:rsidRPr="00717EB8">
        <w:rPr>
          <w:rFonts w:ascii="Times New Roman" w:eastAsia="Times New Roman" w:hAnsi="Times New Roman" w:cs="Times New Roman"/>
          <w:color w:val="000000" w:themeColor="text1"/>
        </w:rPr>
        <w:t>, T. (2003). Estrogen-mediated effects on depression and memory formation in females. </w:t>
      </w:r>
      <w:r w:rsidRPr="00717EB8">
        <w:rPr>
          <w:rFonts w:ascii="Times New Roman" w:eastAsia="Times New Roman" w:hAnsi="Times New Roman" w:cs="Times New Roman"/>
          <w:i/>
          <w:iCs/>
          <w:color w:val="000000" w:themeColor="text1"/>
        </w:rPr>
        <w:t>Journal of Affective Disorders</w:t>
      </w:r>
      <w:r w:rsidRPr="00717EB8">
        <w:rPr>
          <w:rFonts w:ascii="Times New Roman" w:eastAsia="Times New Roman" w:hAnsi="Times New Roman" w:cs="Times New Roman"/>
          <w:color w:val="000000" w:themeColor="text1"/>
        </w:rPr>
        <w:t>, </w:t>
      </w:r>
      <w:r w:rsidRPr="00717EB8">
        <w:rPr>
          <w:rFonts w:ascii="Times New Roman" w:eastAsia="Times New Roman" w:hAnsi="Times New Roman" w:cs="Times New Roman"/>
          <w:i/>
          <w:iCs/>
          <w:color w:val="000000" w:themeColor="text1"/>
        </w:rPr>
        <w:t>74</w:t>
      </w:r>
      <w:r w:rsidRPr="00717EB8">
        <w:rPr>
          <w:rFonts w:ascii="Times New Roman" w:eastAsia="Times New Roman" w:hAnsi="Times New Roman" w:cs="Times New Roman"/>
          <w:color w:val="000000" w:themeColor="text1"/>
        </w:rPr>
        <w:t xml:space="preserve">(1), 85–96. </w:t>
      </w:r>
      <w:proofErr w:type="spellStart"/>
      <w:r w:rsidRPr="00717EB8">
        <w:rPr>
          <w:rFonts w:ascii="Times New Roman" w:eastAsia="Times New Roman" w:hAnsi="Times New Roman" w:cs="Times New Roman"/>
          <w:color w:val="000000" w:themeColor="text1"/>
        </w:rPr>
        <w:t>doi</w:t>
      </w:r>
      <w:proofErr w:type="spellEnd"/>
      <w:r w:rsidRPr="00717EB8">
        <w:rPr>
          <w:rFonts w:ascii="Times New Roman" w:eastAsia="Times New Roman" w:hAnsi="Times New Roman" w:cs="Times New Roman"/>
          <w:color w:val="000000" w:themeColor="text1"/>
        </w:rPr>
        <w:t>: 10.1016/s0165-0327(02)00428-7</w:t>
      </w:r>
    </w:p>
    <w:p w14:paraId="3D8172A1" w14:textId="77777777" w:rsidR="00717EB8" w:rsidRPr="00717EB8" w:rsidRDefault="00717EB8" w:rsidP="00717EB8">
      <w:pPr>
        <w:shd w:val="clear" w:color="auto" w:fill="FFFFFF"/>
        <w:spacing w:line="480" w:lineRule="auto"/>
        <w:ind w:hanging="330"/>
        <w:rPr>
          <w:rFonts w:ascii="Times New Roman" w:eastAsia="Times New Roman" w:hAnsi="Times New Roman" w:cs="Times New Roman"/>
          <w:color w:val="000000" w:themeColor="text1"/>
        </w:rPr>
      </w:pPr>
      <w:r w:rsidRPr="00717EB8">
        <w:rPr>
          <w:rFonts w:ascii="Times New Roman" w:eastAsia="Times New Roman" w:hAnsi="Times New Roman" w:cs="Times New Roman"/>
          <w:color w:val="000000" w:themeColor="text1"/>
        </w:rPr>
        <w:t>the Study of Women's Health Across the Nation (SWAN) Repository. (n.d.).</w:t>
      </w:r>
    </w:p>
    <w:p w14:paraId="54FB049F" w14:textId="77777777" w:rsidR="00717EB8" w:rsidRPr="005059B2" w:rsidRDefault="00717EB8" w:rsidP="0064661A">
      <w:pPr>
        <w:spacing w:line="276" w:lineRule="auto"/>
        <w:jc w:val="center"/>
        <w:rPr>
          <w:rFonts w:ascii="Times New Roman" w:hAnsi="Times New Roman" w:cs="Times New Roman"/>
        </w:rPr>
      </w:pPr>
    </w:p>
    <w:sectPr w:rsidR="00717EB8" w:rsidRPr="005059B2" w:rsidSect="009D452E">
      <w:headerReference w:type="even" r:id="rId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65DD8B" w14:textId="77777777" w:rsidR="00592BBD" w:rsidRDefault="00592BBD" w:rsidP="000F4921">
      <w:r>
        <w:separator/>
      </w:r>
    </w:p>
  </w:endnote>
  <w:endnote w:type="continuationSeparator" w:id="0">
    <w:p w14:paraId="659C3CFE" w14:textId="77777777" w:rsidR="00592BBD" w:rsidRDefault="00592BBD" w:rsidP="000F4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60402" w14:textId="77777777" w:rsidR="00592BBD" w:rsidRDefault="00592BBD" w:rsidP="000F4921">
      <w:r>
        <w:separator/>
      </w:r>
    </w:p>
  </w:footnote>
  <w:footnote w:type="continuationSeparator" w:id="0">
    <w:p w14:paraId="768886AE" w14:textId="77777777" w:rsidR="00592BBD" w:rsidRDefault="00592BBD" w:rsidP="000F4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73263343"/>
      <w:docPartObj>
        <w:docPartGallery w:val="Page Numbers (Top of Page)"/>
        <w:docPartUnique/>
      </w:docPartObj>
    </w:sdtPr>
    <w:sdtContent>
      <w:p w14:paraId="05468E12" w14:textId="66BCEED9" w:rsidR="00240C4F" w:rsidRDefault="00240C4F" w:rsidP="00240C4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215F01" w14:textId="77777777" w:rsidR="00240C4F" w:rsidRDefault="00240C4F" w:rsidP="00CD2B7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9628212"/>
      <w:docPartObj>
        <w:docPartGallery w:val="Page Numbers (Top of Page)"/>
        <w:docPartUnique/>
      </w:docPartObj>
    </w:sdtPr>
    <w:sdtContent>
      <w:p w14:paraId="3F218080" w14:textId="348E0386" w:rsidR="00240C4F" w:rsidRDefault="00240C4F" w:rsidP="00240C4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DD28DA" w14:textId="4613A458" w:rsidR="00240C4F" w:rsidRPr="003B32AD" w:rsidRDefault="00240C4F" w:rsidP="00CD2B78">
    <w:pPr>
      <w:pStyle w:val="Header"/>
      <w:ind w:right="360"/>
      <w:rPr>
        <w:rFonts w:ascii="Times New Roman" w:hAnsi="Times New Roman" w:cs="Times New Roman"/>
      </w:rPr>
    </w:pPr>
    <w:r>
      <w:rPr>
        <w:rFonts w:ascii="Times New Roman" w:hAnsi="Times New Roman" w:cs="Times New Roman"/>
      </w:rPr>
      <w:t>HORMONES AND DEPRESSION IN WOMEN</w:t>
    </w:r>
  </w:p>
  <w:p w14:paraId="1FD7A6D3" w14:textId="77777777" w:rsidR="00240C4F" w:rsidRDefault="00240C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14638059"/>
      <w:docPartObj>
        <w:docPartGallery w:val="Page Numbers (Top of Page)"/>
        <w:docPartUnique/>
      </w:docPartObj>
    </w:sdtPr>
    <w:sdtContent>
      <w:p w14:paraId="5AD7D6D5" w14:textId="6977DF12" w:rsidR="00240C4F" w:rsidRDefault="00240C4F" w:rsidP="00240C4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425DD" w14:textId="61CC39C2" w:rsidR="00240C4F" w:rsidRPr="00B8683C" w:rsidRDefault="00240C4F" w:rsidP="009D452E">
    <w:pPr>
      <w:pStyle w:val="Header"/>
      <w:ind w:right="360"/>
      <w:rPr>
        <w:rFonts w:ascii="Times New Roman" w:hAnsi="Times New Roman" w:cs="Times New Roman"/>
      </w:rPr>
    </w:pPr>
    <w:r w:rsidRPr="00B8683C">
      <w:rPr>
        <w:rFonts w:ascii="Times New Roman" w:hAnsi="Times New Roman" w:cs="Times New Roman"/>
      </w:rPr>
      <w:t xml:space="preserve">Running head: </w:t>
    </w:r>
    <w:r>
      <w:rPr>
        <w:rFonts w:ascii="Times New Roman" w:hAnsi="Times New Roman" w:cs="Times New Roman"/>
      </w:rPr>
      <w:t>HORMONES AND DEPRESSION IN WOMEN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4F7475"/>
    <w:multiLevelType w:val="hybridMultilevel"/>
    <w:tmpl w:val="08D4F632"/>
    <w:lvl w:ilvl="0" w:tplc="909AF02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F3"/>
    <w:rsid w:val="00024501"/>
    <w:rsid w:val="0004431D"/>
    <w:rsid w:val="000466B3"/>
    <w:rsid w:val="000578E0"/>
    <w:rsid w:val="0007275A"/>
    <w:rsid w:val="000770FB"/>
    <w:rsid w:val="00081872"/>
    <w:rsid w:val="00095680"/>
    <w:rsid w:val="000B31D2"/>
    <w:rsid w:val="000D5BA9"/>
    <w:rsid w:val="000E63A7"/>
    <w:rsid w:val="000F4921"/>
    <w:rsid w:val="001073F9"/>
    <w:rsid w:val="00111EF9"/>
    <w:rsid w:val="00136160"/>
    <w:rsid w:val="00150BEB"/>
    <w:rsid w:val="00160D2C"/>
    <w:rsid w:val="00190E1F"/>
    <w:rsid w:val="001968EA"/>
    <w:rsid w:val="001B12D3"/>
    <w:rsid w:val="001C4862"/>
    <w:rsid w:val="001E0549"/>
    <w:rsid w:val="001E28CD"/>
    <w:rsid w:val="00207F2C"/>
    <w:rsid w:val="002120FA"/>
    <w:rsid w:val="00215287"/>
    <w:rsid w:val="00217999"/>
    <w:rsid w:val="0022321B"/>
    <w:rsid w:val="00232C6F"/>
    <w:rsid w:val="00240C4F"/>
    <w:rsid w:val="0025038F"/>
    <w:rsid w:val="00264670"/>
    <w:rsid w:val="00271411"/>
    <w:rsid w:val="002718BD"/>
    <w:rsid w:val="0027680B"/>
    <w:rsid w:val="00283A0A"/>
    <w:rsid w:val="0029345E"/>
    <w:rsid w:val="002B7632"/>
    <w:rsid w:val="002D1188"/>
    <w:rsid w:val="002E089D"/>
    <w:rsid w:val="002E0F22"/>
    <w:rsid w:val="002E2AE8"/>
    <w:rsid w:val="002E59AA"/>
    <w:rsid w:val="002F63B2"/>
    <w:rsid w:val="003045A0"/>
    <w:rsid w:val="00304AF7"/>
    <w:rsid w:val="003051C9"/>
    <w:rsid w:val="00306DCB"/>
    <w:rsid w:val="00307073"/>
    <w:rsid w:val="00330671"/>
    <w:rsid w:val="00345D21"/>
    <w:rsid w:val="0035035C"/>
    <w:rsid w:val="00364121"/>
    <w:rsid w:val="00377B24"/>
    <w:rsid w:val="00385C39"/>
    <w:rsid w:val="00390617"/>
    <w:rsid w:val="003912C1"/>
    <w:rsid w:val="00397052"/>
    <w:rsid w:val="003A5202"/>
    <w:rsid w:val="003B32AD"/>
    <w:rsid w:val="003D3198"/>
    <w:rsid w:val="003D45C7"/>
    <w:rsid w:val="003F795D"/>
    <w:rsid w:val="004033A7"/>
    <w:rsid w:val="00403BF9"/>
    <w:rsid w:val="00407E9C"/>
    <w:rsid w:val="004165DE"/>
    <w:rsid w:val="00432CAD"/>
    <w:rsid w:val="004A35F7"/>
    <w:rsid w:val="004A511C"/>
    <w:rsid w:val="004C0726"/>
    <w:rsid w:val="004C3313"/>
    <w:rsid w:val="004C5DC3"/>
    <w:rsid w:val="004D1CFD"/>
    <w:rsid w:val="004F5C78"/>
    <w:rsid w:val="005059B2"/>
    <w:rsid w:val="00506A08"/>
    <w:rsid w:val="00516402"/>
    <w:rsid w:val="00532C2D"/>
    <w:rsid w:val="005330AA"/>
    <w:rsid w:val="005560BD"/>
    <w:rsid w:val="00566368"/>
    <w:rsid w:val="00582070"/>
    <w:rsid w:val="00591A57"/>
    <w:rsid w:val="00592BBD"/>
    <w:rsid w:val="005A342E"/>
    <w:rsid w:val="005A7732"/>
    <w:rsid w:val="005B25AB"/>
    <w:rsid w:val="005B7B5C"/>
    <w:rsid w:val="005E5AB5"/>
    <w:rsid w:val="006141A9"/>
    <w:rsid w:val="0062025B"/>
    <w:rsid w:val="0062110B"/>
    <w:rsid w:val="0064661A"/>
    <w:rsid w:val="0065499A"/>
    <w:rsid w:val="00697F4B"/>
    <w:rsid w:val="006A4DA5"/>
    <w:rsid w:val="006E3094"/>
    <w:rsid w:val="006E7567"/>
    <w:rsid w:val="007052EC"/>
    <w:rsid w:val="00717EB8"/>
    <w:rsid w:val="00737F16"/>
    <w:rsid w:val="00747EA0"/>
    <w:rsid w:val="0075697A"/>
    <w:rsid w:val="0075773A"/>
    <w:rsid w:val="0077656F"/>
    <w:rsid w:val="00792ADB"/>
    <w:rsid w:val="007C37A5"/>
    <w:rsid w:val="007D5336"/>
    <w:rsid w:val="007E00BA"/>
    <w:rsid w:val="00807581"/>
    <w:rsid w:val="0081583C"/>
    <w:rsid w:val="0083485D"/>
    <w:rsid w:val="00881A63"/>
    <w:rsid w:val="008859EA"/>
    <w:rsid w:val="008943F3"/>
    <w:rsid w:val="008A5311"/>
    <w:rsid w:val="008E6F34"/>
    <w:rsid w:val="00927DBD"/>
    <w:rsid w:val="00933E33"/>
    <w:rsid w:val="009363C4"/>
    <w:rsid w:val="0094496F"/>
    <w:rsid w:val="00950AAF"/>
    <w:rsid w:val="009544A3"/>
    <w:rsid w:val="0096578B"/>
    <w:rsid w:val="00977767"/>
    <w:rsid w:val="00985347"/>
    <w:rsid w:val="00987045"/>
    <w:rsid w:val="00997F2C"/>
    <w:rsid w:val="009A26B8"/>
    <w:rsid w:val="009B3F94"/>
    <w:rsid w:val="009D4436"/>
    <w:rsid w:val="009D452E"/>
    <w:rsid w:val="009E365E"/>
    <w:rsid w:val="009E5034"/>
    <w:rsid w:val="009E793C"/>
    <w:rsid w:val="009F3EFD"/>
    <w:rsid w:val="00A01F3C"/>
    <w:rsid w:val="00A14D7E"/>
    <w:rsid w:val="00A25FD5"/>
    <w:rsid w:val="00A54AD3"/>
    <w:rsid w:val="00A6280C"/>
    <w:rsid w:val="00A70D34"/>
    <w:rsid w:val="00AA311B"/>
    <w:rsid w:val="00AB00ED"/>
    <w:rsid w:val="00AB5145"/>
    <w:rsid w:val="00AE6B32"/>
    <w:rsid w:val="00B24B22"/>
    <w:rsid w:val="00B43F18"/>
    <w:rsid w:val="00B45D9D"/>
    <w:rsid w:val="00B669E3"/>
    <w:rsid w:val="00B766B6"/>
    <w:rsid w:val="00B81BBB"/>
    <w:rsid w:val="00B8683C"/>
    <w:rsid w:val="00B87CFE"/>
    <w:rsid w:val="00BC212D"/>
    <w:rsid w:val="00BC6F9C"/>
    <w:rsid w:val="00BF07D0"/>
    <w:rsid w:val="00C00246"/>
    <w:rsid w:val="00C0279A"/>
    <w:rsid w:val="00C21109"/>
    <w:rsid w:val="00C33066"/>
    <w:rsid w:val="00C33529"/>
    <w:rsid w:val="00C43FE8"/>
    <w:rsid w:val="00C4694D"/>
    <w:rsid w:val="00C46E69"/>
    <w:rsid w:val="00C5338B"/>
    <w:rsid w:val="00C74824"/>
    <w:rsid w:val="00C76731"/>
    <w:rsid w:val="00C80485"/>
    <w:rsid w:val="00CA55B2"/>
    <w:rsid w:val="00CD293D"/>
    <w:rsid w:val="00CD2B78"/>
    <w:rsid w:val="00CD2BFD"/>
    <w:rsid w:val="00CF3598"/>
    <w:rsid w:val="00D05BEA"/>
    <w:rsid w:val="00D07DBF"/>
    <w:rsid w:val="00D25911"/>
    <w:rsid w:val="00D3538C"/>
    <w:rsid w:val="00D40E51"/>
    <w:rsid w:val="00D4679A"/>
    <w:rsid w:val="00D5471E"/>
    <w:rsid w:val="00D62EF3"/>
    <w:rsid w:val="00D70370"/>
    <w:rsid w:val="00D80CA8"/>
    <w:rsid w:val="00D83950"/>
    <w:rsid w:val="00D9737E"/>
    <w:rsid w:val="00DB4282"/>
    <w:rsid w:val="00DE0F84"/>
    <w:rsid w:val="00E00D63"/>
    <w:rsid w:val="00E159E0"/>
    <w:rsid w:val="00E15F11"/>
    <w:rsid w:val="00E22433"/>
    <w:rsid w:val="00E2330F"/>
    <w:rsid w:val="00E36F32"/>
    <w:rsid w:val="00E57EF4"/>
    <w:rsid w:val="00E6710B"/>
    <w:rsid w:val="00E812BF"/>
    <w:rsid w:val="00E82D19"/>
    <w:rsid w:val="00EA5A57"/>
    <w:rsid w:val="00EC3131"/>
    <w:rsid w:val="00EC743D"/>
    <w:rsid w:val="00ED2301"/>
    <w:rsid w:val="00EF71AA"/>
    <w:rsid w:val="00F1198A"/>
    <w:rsid w:val="00F3197C"/>
    <w:rsid w:val="00F45C3F"/>
    <w:rsid w:val="00F4658C"/>
    <w:rsid w:val="00F619E4"/>
    <w:rsid w:val="00F85AC1"/>
    <w:rsid w:val="00F86E5C"/>
    <w:rsid w:val="00F97B19"/>
    <w:rsid w:val="00FC0D98"/>
    <w:rsid w:val="00FC45FA"/>
    <w:rsid w:val="00FD4EC9"/>
    <w:rsid w:val="00FD4F11"/>
    <w:rsid w:val="00FE45C1"/>
    <w:rsid w:val="00FE522E"/>
    <w:rsid w:val="00FF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C178"/>
  <w15:chartTrackingRefBased/>
  <w15:docId w15:val="{6137EF6D-21A8-C74A-ABE7-C0FCB138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943F3"/>
    <w:rPr>
      <w:sz w:val="16"/>
      <w:szCs w:val="16"/>
    </w:rPr>
  </w:style>
  <w:style w:type="paragraph" w:styleId="CommentText">
    <w:name w:val="annotation text"/>
    <w:basedOn w:val="Normal"/>
    <w:link w:val="CommentTextChar"/>
    <w:uiPriority w:val="99"/>
    <w:semiHidden/>
    <w:unhideWhenUsed/>
    <w:rsid w:val="008943F3"/>
    <w:rPr>
      <w:sz w:val="20"/>
      <w:szCs w:val="20"/>
    </w:rPr>
  </w:style>
  <w:style w:type="character" w:customStyle="1" w:styleId="CommentTextChar">
    <w:name w:val="Comment Text Char"/>
    <w:basedOn w:val="DefaultParagraphFont"/>
    <w:link w:val="CommentText"/>
    <w:uiPriority w:val="99"/>
    <w:semiHidden/>
    <w:rsid w:val="008943F3"/>
    <w:rPr>
      <w:sz w:val="20"/>
      <w:szCs w:val="20"/>
    </w:rPr>
  </w:style>
  <w:style w:type="paragraph" w:styleId="BalloonText">
    <w:name w:val="Balloon Text"/>
    <w:basedOn w:val="Normal"/>
    <w:link w:val="BalloonTextChar"/>
    <w:uiPriority w:val="99"/>
    <w:semiHidden/>
    <w:unhideWhenUsed/>
    <w:rsid w:val="008943F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943F3"/>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3912C1"/>
    <w:rPr>
      <w:b/>
      <w:bCs/>
    </w:rPr>
  </w:style>
  <w:style w:type="character" w:customStyle="1" w:styleId="CommentSubjectChar">
    <w:name w:val="Comment Subject Char"/>
    <w:basedOn w:val="CommentTextChar"/>
    <w:link w:val="CommentSubject"/>
    <w:uiPriority w:val="99"/>
    <w:semiHidden/>
    <w:rsid w:val="003912C1"/>
    <w:rPr>
      <w:b/>
      <w:bCs/>
      <w:sz w:val="20"/>
      <w:szCs w:val="20"/>
    </w:rPr>
  </w:style>
  <w:style w:type="paragraph" w:styleId="Header">
    <w:name w:val="header"/>
    <w:basedOn w:val="Normal"/>
    <w:link w:val="HeaderChar"/>
    <w:uiPriority w:val="99"/>
    <w:unhideWhenUsed/>
    <w:rsid w:val="000F4921"/>
    <w:pPr>
      <w:tabs>
        <w:tab w:val="center" w:pos="4680"/>
        <w:tab w:val="right" w:pos="9360"/>
      </w:tabs>
    </w:pPr>
  </w:style>
  <w:style w:type="character" w:customStyle="1" w:styleId="HeaderChar">
    <w:name w:val="Header Char"/>
    <w:basedOn w:val="DefaultParagraphFont"/>
    <w:link w:val="Header"/>
    <w:uiPriority w:val="99"/>
    <w:rsid w:val="000F4921"/>
  </w:style>
  <w:style w:type="paragraph" w:styleId="Footer">
    <w:name w:val="footer"/>
    <w:basedOn w:val="Normal"/>
    <w:link w:val="FooterChar"/>
    <w:uiPriority w:val="99"/>
    <w:unhideWhenUsed/>
    <w:rsid w:val="000F4921"/>
    <w:pPr>
      <w:tabs>
        <w:tab w:val="center" w:pos="4680"/>
        <w:tab w:val="right" w:pos="9360"/>
      </w:tabs>
    </w:pPr>
  </w:style>
  <w:style w:type="character" w:customStyle="1" w:styleId="FooterChar">
    <w:name w:val="Footer Char"/>
    <w:basedOn w:val="DefaultParagraphFont"/>
    <w:link w:val="Footer"/>
    <w:uiPriority w:val="99"/>
    <w:rsid w:val="000F4921"/>
  </w:style>
  <w:style w:type="character" w:styleId="PageNumber">
    <w:name w:val="page number"/>
    <w:basedOn w:val="DefaultParagraphFont"/>
    <w:uiPriority w:val="99"/>
    <w:semiHidden/>
    <w:unhideWhenUsed/>
    <w:rsid w:val="00CD2B78"/>
  </w:style>
  <w:style w:type="paragraph" w:styleId="ListParagraph">
    <w:name w:val="List Paragraph"/>
    <w:basedOn w:val="Normal"/>
    <w:uiPriority w:val="34"/>
    <w:qFormat/>
    <w:rsid w:val="00232C6F"/>
    <w:pPr>
      <w:ind w:left="720"/>
      <w:contextualSpacing/>
    </w:pPr>
  </w:style>
  <w:style w:type="character" w:customStyle="1" w:styleId="apple-converted-space">
    <w:name w:val="apple-converted-space"/>
    <w:basedOn w:val="DefaultParagraphFont"/>
    <w:rsid w:val="00717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41357">
      <w:bodyDiv w:val="1"/>
      <w:marLeft w:val="0"/>
      <w:marRight w:val="0"/>
      <w:marTop w:val="0"/>
      <w:marBottom w:val="0"/>
      <w:divBdr>
        <w:top w:val="none" w:sz="0" w:space="0" w:color="auto"/>
        <w:left w:val="none" w:sz="0" w:space="0" w:color="auto"/>
        <w:bottom w:val="none" w:sz="0" w:space="0" w:color="auto"/>
        <w:right w:val="none" w:sz="0" w:space="0" w:color="auto"/>
      </w:divBdr>
    </w:div>
    <w:div w:id="97869654">
      <w:bodyDiv w:val="1"/>
      <w:marLeft w:val="0"/>
      <w:marRight w:val="0"/>
      <w:marTop w:val="0"/>
      <w:marBottom w:val="0"/>
      <w:divBdr>
        <w:top w:val="none" w:sz="0" w:space="0" w:color="auto"/>
        <w:left w:val="none" w:sz="0" w:space="0" w:color="auto"/>
        <w:bottom w:val="none" w:sz="0" w:space="0" w:color="auto"/>
        <w:right w:val="none" w:sz="0" w:space="0" w:color="auto"/>
      </w:divBdr>
      <w:divsChild>
        <w:div w:id="676463141">
          <w:marLeft w:val="300"/>
          <w:marRight w:val="0"/>
          <w:marTop w:val="90"/>
          <w:marBottom w:val="300"/>
          <w:divBdr>
            <w:top w:val="none" w:sz="0" w:space="0" w:color="auto"/>
            <w:left w:val="none" w:sz="0" w:space="0" w:color="auto"/>
            <w:bottom w:val="none" w:sz="0" w:space="0" w:color="auto"/>
            <w:right w:val="none" w:sz="0" w:space="0" w:color="auto"/>
          </w:divBdr>
        </w:div>
        <w:div w:id="1439175194">
          <w:marLeft w:val="300"/>
          <w:marRight w:val="0"/>
          <w:marTop w:val="90"/>
          <w:marBottom w:val="300"/>
          <w:divBdr>
            <w:top w:val="none" w:sz="0" w:space="0" w:color="auto"/>
            <w:left w:val="none" w:sz="0" w:space="0" w:color="auto"/>
            <w:bottom w:val="none" w:sz="0" w:space="0" w:color="auto"/>
            <w:right w:val="none" w:sz="0" w:space="0" w:color="auto"/>
          </w:divBdr>
        </w:div>
        <w:div w:id="76026190">
          <w:marLeft w:val="300"/>
          <w:marRight w:val="0"/>
          <w:marTop w:val="90"/>
          <w:marBottom w:val="300"/>
          <w:divBdr>
            <w:top w:val="none" w:sz="0" w:space="0" w:color="auto"/>
            <w:left w:val="none" w:sz="0" w:space="0" w:color="auto"/>
            <w:bottom w:val="none" w:sz="0" w:space="0" w:color="auto"/>
            <w:right w:val="none" w:sz="0" w:space="0" w:color="auto"/>
          </w:divBdr>
        </w:div>
        <w:div w:id="2006742317">
          <w:marLeft w:val="300"/>
          <w:marRight w:val="0"/>
          <w:marTop w:val="90"/>
          <w:marBottom w:val="300"/>
          <w:divBdr>
            <w:top w:val="none" w:sz="0" w:space="0" w:color="auto"/>
            <w:left w:val="none" w:sz="0" w:space="0" w:color="auto"/>
            <w:bottom w:val="none" w:sz="0" w:space="0" w:color="auto"/>
            <w:right w:val="none" w:sz="0" w:space="0" w:color="auto"/>
          </w:divBdr>
        </w:div>
        <w:div w:id="1694264836">
          <w:marLeft w:val="300"/>
          <w:marRight w:val="0"/>
          <w:marTop w:val="90"/>
          <w:marBottom w:val="300"/>
          <w:divBdr>
            <w:top w:val="none" w:sz="0" w:space="0" w:color="auto"/>
            <w:left w:val="none" w:sz="0" w:space="0" w:color="auto"/>
            <w:bottom w:val="none" w:sz="0" w:space="0" w:color="auto"/>
            <w:right w:val="none" w:sz="0" w:space="0" w:color="auto"/>
          </w:divBdr>
        </w:div>
        <w:div w:id="708334846">
          <w:marLeft w:val="300"/>
          <w:marRight w:val="0"/>
          <w:marTop w:val="90"/>
          <w:marBottom w:val="300"/>
          <w:divBdr>
            <w:top w:val="none" w:sz="0" w:space="0" w:color="auto"/>
            <w:left w:val="none" w:sz="0" w:space="0" w:color="auto"/>
            <w:bottom w:val="none" w:sz="0" w:space="0" w:color="auto"/>
            <w:right w:val="none" w:sz="0" w:space="0" w:color="auto"/>
          </w:divBdr>
        </w:div>
        <w:div w:id="1021977967">
          <w:marLeft w:val="300"/>
          <w:marRight w:val="0"/>
          <w:marTop w:val="90"/>
          <w:marBottom w:val="300"/>
          <w:divBdr>
            <w:top w:val="none" w:sz="0" w:space="0" w:color="auto"/>
            <w:left w:val="none" w:sz="0" w:space="0" w:color="auto"/>
            <w:bottom w:val="none" w:sz="0" w:space="0" w:color="auto"/>
            <w:right w:val="none" w:sz="0" w:space="0" w:color="auto"/>
          </w:divBdr>
        </w:div>
        <w:div w:id="751467025">
          <w:marLeft w:val="300"/>
          <w:marRight w:val="0"/>
          <w:marTop w:val="90"/>
          <w:marBottom w:val="300"/>
          <w:divBdr>
            <w:top w:val="none" w:sz="0" w:space="0" w:color="auto"/>
            <w:left w:val="none" w:sz="0" w:space="0" w:color="auto"/>
            <w:bottom w:val="none" w:sz="0" w:space="0" w:color="auto"/>
            <w:right w:val="none" w:sz="0" w:space="0" w:color="auto"/>
          </w:divBdr>
        </w:div>
        <w:div w:id="471139685">
          <w:marLeft w:val="300"/>
          <w:marRight w:val="0"/>
          <w:marTop w:val="90"/>
          <w:marBottom w:val="300"/>
          <w:divBdr>
            <w:top w:val="none" w:sz="0" w:space="0" w:color="auto"/>
            <w:left w:val="none" w:sz="0" w:space="0" w:color="auto"/>
            <w:bottom w:val="none" w:sz="0" w:space="0" w:color="auto"/>
            <w:right w:val="none" w:sz="0" w:space="0" w:color="auto"/>
          </w:divBdr>
        </w:div>
        <w:div w:id="1796484329">
          <w:marLeft w:val="300"/>
          <w:marRight w:val="0"/>
          <w:marTop w:val="90"/>
          <w:marBottom w:val="300"/>
          <w:divBdr>
            <w:top w:val="none" w:sz="0" w:space="0" w:color="auto"/>
            <w:left w:val="none" w:sz="0" w:space="0" w:color="auto"/>
            <w:bottom w:val="none" w:sz="0" w:space="0" w:color="auto"/>
            <w:right w:val="none" w:sz="0" w:space="0" w:color="auto"/>
          </w:divBdr>
        </w:div>
        <w:div w:id="2017492422">
          <w:marLeft w:val="300"/>
          <w:marRight w:val="0"/>
          <w:marTop w:val="90"/>
          <w:marBottom w:val="300"/>
          <w:divBdr>
            <w:top w:val="none" w:sz="0" w:space="0" w:color="auto"/>
            <w:left w:val="none" w:sz="0" w:space="0" w:color="auto"/>
            <w:bottom w:val="none" w:sz="0" w:space="0" w:color="auto"/>
            <w:right w:val="none" w:sz="0" w:space="0" w:color="auto"/>
          </w:divBdr>
        </w:div>
        <w:div w:id="1129125387">
          <w:marLeft w:val="300"/>
          <w:marRight w:val="0"/>
          <w:marTop w:val="90"/>
          <w:marBottom w:val="300"/>
          <w:divBdr>
            <w:top w:val="none" w:sz="0" w:space="0" w:color="auto"/>
            <w:left w:val="none" w:sz="0" w:space="0" w:color="auto"/>
            <w:bottom w:val="none" w:sz="0" w:space="0" w:color="auto"/>
            <w:right w:val="none" w:sz="0" w:space="0" w:color="auto"/>
          </w:divBdr>
        </w:div>
        <w:div w:id="1166869884">
          <w:marLeft w:val="300"/>
          <w:marRight w:val="0"/>
          <w:marTop w:val="90"/>
          <w:marBottom w:val="300"/>
          <w:divBdr>
            <w:top w:val="none" w:sz="0" w:space="0" w:color="auto"/>
            <w:left w:val="none" w:sz="0" w:space="0" w:color="auto"/>
            <w:bottom w:val="none" w:sz="0" w:space="0" w:color="auto"/>
            <w:right w:val="none" w:sz="0" w:space="0" w:color="auto"/>
          </w:divBdr>
        </w:div>
        <w:div w:id="2118672783">
          <w:marLeft w:val="300"/>
          <w:marRight w:val="0"/>
          <w:marTop w:val="90"/>
          <w:marBottom w:val="300"/>
          <w:divBdr>
            <w:top w:val="none" w:sz="0" w:space="0" w:color="auto"/>
            <w:left w:val="none" w:sz="0" w:space="0" w:color="auto"/>
            <w:bottom w:val="none" w:sz="0" w:space="0" w:color="auto"/>
            <w:right w:val="none" w:sz="0" w:space="0" w:color="auto"/>
          </w:divBdr>
        </w:div>
        <w:div w:id="1164853391">
          <w:marLeft w:val="300"/>
          <w:marRight w:val="0"/>
          <w:marTop w:val="90"/>
          <w:marBottom w:val="300"/>
          <w:divBdr>
            <w:top w:val="none" w:sz="0" w:space="0" w:color="auto"/>
            <w:left w:val="none" w:sz="0" w:space="0" w:color="auto"/>
            <w:bottom w:val="none" w:sz="0" w:space="0" w:color="auto"/>
            <w:right w:val="none" w:sz="0" w:space="0" w:color="auto"/>
          </w:divBdr>
        </w:div>
        <w:div w:id="1548910440">
          <w:marLeft w:val="300"/>
          <w:marRight w:val="0"/>
          <w:marTop w:val="90"/>
          <w:marBottom w:val="300"/>
          <w:divBdr>
            <w:top w:val="none" w:sz="0" w:space="0" w:color="auto"/>
            <w:left w:val="none" w:sz="0" w:space="0" w:color="auto"/>
            <w:bottom w:val="none" w:sz="0" w:space="0" w:color="auto"/>
            <w:right w:val="none" w:sz="0" w:space="0" w:color="auto"/>
          </w:divBdr>
        </w:div>
        <w:div w:id="1724911572">
          <w:marLeft w:val="300"/>
          <w:marRight w:val="0"/>
          <w:marTop w:val="90"/>
          <w:marBottom w:val="300"/>
          <w:divBdr>
            <w:top w:val="none" w:sz="0" w:space="0" w:color="auto"/>
            <w:left w:val="none" w:sz="0" w:space="0" w:color="auto"/>
            <w:bottom w:val="none" w:sz="0" w:space="0" w:color="auto"/>
            <w:right w:val="none" w:sz="0" w:space="0" w:color="auto"/>
          </w:divBdr>
        </w:div>
        <w:div w:id="1289169368">
          <w:marLeft w:val="300"/>
          <w:marRight w:val="0"/>
          <w:marTop w:val="90"/>
          <w:marBottom w:val="300"/>
          <w:divBdr>
            <w:top w:val="none" w:sz="0" w:space="0" w:color="auto"/>
            <w:left w:val="none" w:sz="0" w:space="0" w:color="auto"/>
            <w:bottom w:val="none" w:sz="0" w:space="0" w:color="auto"/>
            <w:right w:val="none" w:sz="0" w:space="0" w:color="auto"/>
          </w:divBdr>
        </w:div>
        <w:div w:id="1478915727">
          <w:marLeft w:val="300"/>
          <w:marRight w:val="0"/>
          <w:marTop w:val="90"/>
          <w:marBottom w:val="300"/>
          <w:divBdr>
            <w:top w:val="none" w:sz="0" w:space="0" w:color="auto"/>
            <w:left w:val="none" w:sz="0" w:space="0" w:color="auto"/>
            <w:bottom w:val="none" w:sz="0" w:space="0" w:color="auto"/>
            <w:right w:val="none" w:sz="0" w:space="0" w:color="auto"/>
          </w:divBdr>
        </w:div>
        <w:div w:id="127624060">
          <w:marLeft w:val="300"/>
          <w:marRight w:val="0"/>
          <w:marTop w:val="90"/>
          <w:marBottom w:val="300"/>
          <w:divBdr>
            <w:top w:val="none" w:sz="0" w:space="0" w:color="auto"/>
            <w:left w:val="none" w:sz="0" w:space="0" w:color="auto"/>
            <w:bottom w:val="none" w:sz="0" w:space="0" w:color="auto"/>
            <w:right w:val="none" w:sz="0" w:space="0" w:color="auto"/>
          </w:divBdr>
        </w:div>
        <w:div w:id="1116019130">
          <w:marLeft w:val="300"/>
          <w:marRight w:val="0"/>
          <w:marTop w:val="90"/>
          <w:marBottom w:val="300"/>
          <w:divBdr>
            <w:top w:val="none" w:sz="0" w:space="0" w:color="auto"/>
            <w:left w:val="none" w:sz="0" w:space="0" w:color="auto"/>
            <w:bottom w:val="none" w:sz="0" w:space="0" w:color="auto"/>
            <w:right w:val="none" w:sz="0" w:space="0" w:color="auto"/>
          </w:divBdr>
        </w:div>
      </w:divsChild>
    </w:div>
    <w:div w:id="1276131417">
      <w:bodyDiv w:val="1"/>
      <w:marLeft w:val="0"/>
      <w:marRight w:val="0"/>
      <w:marTop w:val="0"/>
      <w:marBottom w:val="0"/>
      <w:divBdr>
        <w:top w:val="none" w:sz="0" w:space="0" w:color="auto"/>
        <w:left w:val="none" w:sz="0" w:space="0" w:color="auto"/>
        <w:bottom w:val="none" w:sz="0" w:space="0" w:color="auto"/>
        <w:right w:val="none" w:sz="0" w:space="0" w:color="auto"/>
      </w:divBdr>
      <w:divsChild>
        <w:div w:id="362901524">
          <w:marLeft w:val="0"/>
          <w:marRight w:val="0"/>
          <w:marTop w:val="0"/>
          <w:marBottom w:val="0"/>
          <w:divBdr>
            <w:top w:val="none" w:sz="0" w:space="0" w:color="auto"/>
            <w:left w:val="none" w:sz="0" w:space="0" w:color="auto"/>
            <w:bottom w:val="none" w:sz="0" w:space="0" w:color="auto"/>
            <w:right w:val="none" w:sz="0" w:space="0" w:color="auto"/>
          </w:divBdr>
        </w:div>
        <w:div w:id="1372921210">
          <w:marLeft w:val="0"/>
          <w:marRight w:val="0"/>
          <w:marTop w:val="0"/>
          <w:marBottom w:val="0"/>
          <w:divBdr>
            <w:top w:val="none" w:sz="0" w:space="0" w:color="auto"/>
            <w:left w:val="none" w:sz="0" w:space="0" w:color="auto"/>
            <w:bottom w:val="none" w:sz="0" w:space="0" w:color="auto"/>
            <w:right w:val="none" w:sz="0" w:space="0" w:color="auto"/>
          </w:divBdr>
        </w:div>
        <w:div w:id="1677268821">
          <w:marLeft w:val="0"/>
          <w:marRight w:val="0"/>
          <w:marTop w:val="0"/>
          <w:marBottom w:val="0"/>
          <w:divBdr>
            <w:top w:val="none" w:sz="0" w:space="0" w:color="auto"/>
            <w:left w:val="none" w:sz="0" w:space="0" w:color="auto"/>
            <w:bottom w:val="none" w:sz="0" w:space="0" w:color="auto"/>
            <w:right w:val="none" w:sz="0" w:space="0" w:color="auto"/>
          </w:divBdr>
        </w:div>
        <w:div w:id="694311951">
          <w:marLeft w:val="0"/>
          <w:marRight w:val="0"/>
          <w:marTop w:val="0"/>
          <w:marBottom w:val="0"/>
          <w:divBdr>
            <w:top w:val="none" w:sz="0" w:space="0" w:color="auto"/>
            <w:left w:val="none" w:sz="0" w:space="0" w:color="auto"/>
            <w:bottom w:val="none" w:sz="0" w:space="0" w:color="auto"/>
            <w:right w:val="none" w:sz="0" w:space="0" w:color="auto"/>
          </w:divBdr>
        </w:div>
        <w:div w:id="1390305535">
          <w:marLeft w:val="0"/>
          <w:marRight w:val="0"/>
          <w:marTop w:val="0"/>
          <w:marBottom w:val="0"/>
          <w:divBdr>
            <w:top w:val="none" w:sz="0" w:space="0" w:color="auto"/>
            <w:left w:val="none" w:sz="0" w:space="0" w:color="auto"/>
            <w:bottom w:val="none" w:sz="0" w:space="0" w:color="auto"/>
            <w:right w:val="none" w:sz="0" w:space="0" w:color="auto"/>
          </w:divBdr>
        </w:div>
        <w:div w:id="1315453903">
          <w:marLeft w:val="0"/>
          <w:marRight w:val="0"/>
          <w:marTop w:val="0"/>
          <w:marBottom w:val="0"/>
          <w:divBdr>
            <w:top w:val="none" w:sz="0" w:space="0" w:color="auto"/>
            <w:left w:val="none" w:sz="0" w:space="0" w:color="auto"/>
            <w:bottom w:val="none" w:sz="0" w:space="0" w:color="auto"/>
            <w:right w:val="none" w:sz="0" w:space="0" w:color="auto"/>
          </w:divBdr>
        </w:div>
        <w:div w:id="2137406450">
          <w:marLeft w:val="0"/>
          <w:marRight w:val="0"/>
          <w:marTop w:val="0"/>
          <w:marBottom w:val="0"/>
          <w:divBdr>
            <w:top w:val="none" w:sz="0" w:space="0" w:color="auto"/>
            <w:left w:val="none" w:sz="0" w:space="0" w:color="auto"/>
            <w:bottom w:val="none" w:sz="0" w:space="0" w:color="auto"/>
            <w:right w:val="none" w:sz="0" w:space="0" w:color="auto"/>
          </w:divBdr>
        </w:div>
        <w:div w:id="1275553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17FE8-3AF1-AA49-A994-ED7BFAF87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18</Pages>
  <Words>4191</Words>
  <Characters>23891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135</cp:revision>
  <cp:lastPrinted>2019-12-05T13:21:00Z</cp:lastPrinted>
  <dcterms:created xsi:type="dcterms:W3CDTF">2019-11-28T18:07:00Z</dcterms:created>
  <dcterms:modified xsi:type="dcterms:W3CDTF">2019-12-07T07:35:00Z</dcterms:modified>
</cp:coreProperties>
</file>