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margin" w:tblpY="1378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4554"/>
        <w:gridCol w:w="1854"/>
        <w:gridCol w:w="2700"/>
      </w:tblGrid>
      <w:tr w:rsidR="00375C1E" w:rsidRPr="008828DE" w:rsidTr="00375C1E">
        <w:trPr>
          <w:cnfStyle w:val="100000000000"/>
          <w:trHeight w:val="589"/>
        </w:trPr>
        <w:tc>
          <w:tcPr>
            <w:cnfStyle w:val="001000000000"/>
            <w:tcW w:w="9108" w:type="dxa"/>
            <w:gridSpan w:val="3"/>
            <w:shd w:val="clear" w:color="auto" w:fill="00B050"/>
          </w:tcPr>
          <w:p w:rsidR="00375C1E" w:rsidRPr="0066269D" w:rsidRDefault="00375C1E" w:rsidP="00375C1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Market Research Orders</w:t>
            </w:r>
          </w:p>
        </w:tc>
      </w:tr>
      <w:tr w:rsidR="00375C1E" w:rsidRPr="0066269D" w:rsidTr="007C4F8D">
        <w:trPr>
          <w:cnfStyle w:val="000000100000"/>
          <w:trHeight w:val="409"/>
        </w:trPr>
        <w:tc>
          <w:tcPr>
            <w:cnfStyle w:val="001000000000"/>
            <w:tcW w:w="45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75C1E" w:rsidRPr="005D102A" w:rsidRDefault="00375C1E" w:rsidP="00375C1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Report</w:t>
            </w:r>
          </w:p>
        </w:tc>
        <w:tc>
          <w:tcPr>
            <w:tcW w:w="1854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75C1E" w:rsidRPr="00200ECA" w:rsidRDefault="00375C1E" w:rsidP="00375C1E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Cost (in 000 $)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75C1E" w:rsidRPr="000C5082" w:rsidRDefault="00375C1E" w:rsidP="00375C1E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Order Status</w:t>
            </w:r>
          </w:p>
        </w:tc>
      </w:tr>
      <w:tr w:rsidR="00375C1E" w:rsidRPr="00C14AA0" w:rsidTr="00375C1E">
        <w:trPr>
          <w:trHeight w:val="384"/>
        </w:trPr>
        <w:tc>
          <w:tcPr>
            <w:cnfStyle w:val="001000000000"/>
            <w:tcW w:w="4554" w:type="dxa"/>
            <w:shd w:val="clear" w:color="auto" w:fill="FFFFFF" w:themeFill="background1"/>
            <w:vAlign w:val="center"/>
          </w:tcPr>
          <w:p w:rsidR="00375C1E" w:rsidRDefault="00375C1E" w:rsidP="00375C1E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Awareness</w:t>
            </w:r>
          </w:p>
        </w:tc>
        <w:tc>
          <w:tcPr>
            <w:tcW w:w="1854" w:type="dxa"/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375</w:t>
            </w:r>
          </w:p>
        </w:tc>
        <w:tc>
          <w:tcPr>
            <w:tcW w:w="2700" w:type="dxa"/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Purchased</w:t>
            </w:r>
          </w:p>
        </w:tc>
      </w:tr>
      <w:tr w:rsidR="00375C1E" w:rsidRPr="00C14AA0" w:rsidTr="007C4F8D">
        <w:trPr>
          <w:cnfStyle w:val="000000100000"/>
          <w:trHeight w:val="403"/>
        </w:trPr>
        <w:tc>
          <w:tcPr>
            <w:cnfStyle w:val="001000000000"/>
            <w:tcW w:w="45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375C1E" w:rsidRDefault="00375C1E" w:rsidP="00375C1E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Brand Perceptions</w:t>
            </w:r>
          </w:p>
        </w:tc>
        <w:tc>
          <w:tcPr>
            <w:tcW w:w="1854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450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Not Purchased</w:t>
            </w:r>
          </w:p>
        </w:tc>
      </w:tr>
      <w:tr w:rsidR="00375C1E" w:rsidRPr="00C14AA0" w:rsidTr="00375C1E">
        <w:trPr>
          <w:trHeight w:val="403"/>
        </w:trPr>
        <w:tc>
          <w:tcPr>
            <w:cnfStyle w:val="001000000000"/>
            <w:tcW w:w="4554" w:type="dxa"/>
            <w:shd w:val="clear" w:color="auto" w:fill="FFFFFF" w:themeFill="background1"/>
            <w:vAlign w:val="center"/>
          </w:tcPr>
          <w:p w:rsidR="00375C1E" w:rsidRDefault="00375C1E" w:rsidP="00375C1E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Retailer Perceptions</w:t>
            </w:r>
          </w:p>
        </w:tc>
        <w:tc>
          <w:tcPr>
            <w:tcW w:w="1854" w:type="dxa"/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450</w:t>
            </w:r>
          </w:p>
        </w:tc>
        <w:tc>
          <w:tcPr>
            <w:tcW w:w="2700" w:type="dxa"/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Not Purchased</w:t>
            </w:r>
          </w:p>
        </w:tc>
      </w:tr>
      <w:tr w:rsidR="00375C1E" w:rsidRPr="00C14AA0" w:rsidTr="007C4F8D">
        <w:trPr>
          <w:cnfStyle w:val="000000100000"/>
          <w:trHeight w:val="403"/>
        </w:trPr>
        <w:tc>
          <w:tcPr>
            <w:cnfStyle w:val="001000000000"/>
            <w:tcW w:w="45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375C1E" w:rsidRDefault="00375C1E" w:rsidP="00375C1E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Market Shares by Consumer Segment</w:t>
            </w:r>
          </w:p>
        </w:tc>
        <w:tc>
          <w:tcPr>
            <w:tcW w:w="1854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275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Purchased</w:t>
            </w:r>
          </w:p>
        </w:tc>
      </w:tr>
      <w:tr w:rsidR="00375C1E" w:rsidRPr="00C14AA0" w:rsidTr="00375C1E">
        <w:trPr>
          <w:trHeight w:val="403"/>
        </w:trPr>
        <w:tc>
          <w:tcPr>
            <w:cnfStyle w:val="001000000000"/>
            <w:tcW w:w="4554" w:type="dxa"/>
            <w:shd w:val="clear" w:color="auto" w:fill="FFFFFF" w:themeFill="background1"/>
            <w:vAlign w:val="center"/>
          </w:tcPr>
          <w:p w:rsidR="00375C1E" w:rsidRDefault="00375C1E" w:rsidP="00375C1E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Sales by Consumer Segment</w:t>
            </w:r>
          </w:p>
        </w:tc>
        <w:tc>
          <w:tcPr>
            <w:tcW w:w="1854" w:type="dxa"/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275</w:t>
            </w:r>
          </w:p>
        </w:tc>
        <w:tc>
          <w:tcPr>
            <w:tcW w:w="2700" w:type="dxa"/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Not Purchased</w:t>
            </w:r>
          </w:p>
        </w:tc>
      </w:tr>
      <w:tr w:rsidR="00375C1E" w:rsidRPr="00C14AA0" w:rsidTr="007C4F8D">
        <w:trPr>
          <w:cnfStyle w:val="000000100000"/>
          <w:trHeight w:val="403"/>
        </w:trPr>
        <w:tc>
          <w:tcPr>
            <w:cnfStyle w:val="001000000000"/>
            <w:tcW w:w="45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375C1E" w:rsidRDefault="00375C1E" w:rsidP="00375C1E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Market Shares by Shopper Segment</w:t>
            </w:r>
          </w:p>
        </w:tc>
        <w:tc>
          <w:tcPr>
            <w:tcW w:w="1854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275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Not Purchased</w:t>
            </w:r>
          </w:p>
        </w:tc>
      </w:tr>
      <w:tr w:rsidR="00375C1E" w:rsidRPr="00C14AA0" w:rsidTr="00375C1E">
        <w:trPr>
          <w:trHeight w:val="403"/>
        </w:trPr>
        <w:tc>
          <w:tcPr>
            <w:cnfStyle w:val="001000000000"/>
            <w:tcW w:w="4554" w:type="dxa"/>
            <w:shd w:val="clear" w:color="auto" w:fill="FFFFFF" w:themeFill="background1"/>
            <w:vAlign w:val="center"/>
          </w:tcPr>
          <w:p w:rsidR="00375C1E" w:rsidRDefault="00375C1E" w:rsidP="00375C1E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Sales by Shopper Segment</w:t>
            </w:r>
          </w:p>
        </w:tc>
        <w:tc>
          <w:tcPr>
            <w:tcW w:w="1854" w:type="dxa"/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275</w:t>
            </w:r>
          </w:p>
        </w:tc>
        <w:tc>
          <w:tcPr>
            <w:tcW w:w="2700" w:type="dxa"/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Not Purchased</w:t>
            </w:r>
          </w:p>
        </w:tc>
      </w:tr>
      <w:tr w:rsidR="00375C1E" w:rsidRPr="00C14AA0" w:rsidTr="007C4F8D">
        <w:trPr>
          <w:cnfStyle w:val="000000100000"/>
          <w:trHeight w:val="403"/>
        </w:trPr>
        <w:tc>
          <w:tcPr>
            <w:cnfStyle w:val="001000000000"/>
            <w:tcW w:w="45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375C1E" w:rsidRDefault="00375C1E" w:rsidP="00375C1E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B&amp;M Retail Prices</w:t>
            </w:r>
          </w:p>
        </w:tc>
        <w:tc>
          <w:tcPr>
            <w:tcW w:w="1854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250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Purchased</w:t>
            </w:r>
          </w:p>
        </w:tc>
      </w:tr>
      <w:tr w:rsidR="00375C1E" w:rsidRPr="00C14AA0" w:rsidTr="00375C1E">
        <w:trPr>
          <w:trHeight w:val="403"/>
        </w:trPr>
        <w:tc>
          <w:tcPr>
            <w:cnfStyle w:val="001000000000"/>
            <w:tcW w:w="4554" w:type="dxa"/>
            <w:shd w:val="clear" w:color="auto" w:fill="FFFFFF" w:themeFill="background1"/>
            <w:vAlign w:val="center"/>
          </w:tcPr>
          <w:p w:rsidR="00375C1E" w:rsidRDefault="00375C1E" w:rsidP="00375C1E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Promotion Intensity</w:t>
            </w:r>
          </w:p>
        </w:tc>
        <w:tc>
          <w:tcPr>
            <w:tcW w:w="1854" w:type="dxa"/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250</w:t>
            </w:r>
          </w:p>
        </w:tc>
        <w:tc>
          <w:tcPr>
            <w:tcW w:w="2700" w:type="dxa"/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Not Purchased</w:t>
            </w:r>
          </w:p>
        </w:tc>
      </w:tr>
      <w:tr w:rsidR="00375C1E" w:rsidRPr="00C14AA0" w:rsidTr="007C4F8D">
        <w:trPr>
          <w:cnfStyle w:val="000000100000"/>
          <w:trHeight w:val="403"/>
        </w:trPr>
        <w:tc>
          <w:tcPr>
            <w:cnfStyle w:val="001000000000"/>
            <w:tcW w:w="45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375C1E" w:rsidRDefault="00375C1E" w:rsidP="00375C1E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Supplier Intelligence</w:t>
            </w:r>
          </w:p>
        </w:tc>
        <w:tc>
          <w:tcPr>
            <w:tcW w:w="1854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500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Not Purchased</w:t>
            </w:r>
          </w:p>
        </w:tc>
      </w:tr>
      <w:tr w:rsidR="00375C1E" w:rsidRPr="00C14AA0" w:rsidTr="00375C1E">
        <w:trPr>
          <w:trHeight w:val="403"/>
        </w:trPr>
        <w:tc>
          <w:tcPr>
            <w:cnfStyle w:val="001000000000"/>
            <w:tcW w:w="4554" w:type="dxa"/>
            <w:shd w:val="clear" w:color="auto" w:fill="FFFFFF" w:themeFill="background1"/>
            <w:vAlign w:val="center"/>
          </w:tcPr>
          <w:p w:rsidR="00375C1E" w:rsidRDefault="00375C1E" w:rsidP="00375C1E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Retailer Intelligence</w:t>
            </w:r>
          </w:p>
        </w:tc>
        <w:tc>
          <w:tcPr>
            <w:tcW w:w="1854" w:type="dxa"/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500</w:t>
            </w:r>
          </w:p>
        </w:tc>
        <w:tc>
          <w:tcPr>
            <w:tcW w:w="2700" w:type="dxa"/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Not Purchased</w:t>
            </w:r>
          </w:p>
        </w:tc>
      </w:tr>
      <w:tr w:rsidR="00375C1E" w:rsidRPr="00C14AA0" w:rsidTr="007C4F8D">
        <w:trPr>
          <w:cnfStyle w:val="000000100000"/>
          <w:trHeight w:val="403"/>
        </w:trPr>
        <w:tc>
          <w:tcPr>
            <w:cnfStyle w:val="001000000000"/>
            <w:tcW w:w="45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375C1E" w:rsidRDefault="00375C1E" w:rsidP="00375C1E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Forecasts</w:t>
            </w:r>
          </w:p>
        </w:tc>
        <w:tc>
          <w:tcPr>
            <w:tcW w:w="1854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250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Purchased</w:t>
            </w:r>
          </w:p>
        </w:tc>
      </w:tr>
    </w:tbl>
    <w:p w:rsidR="002B3310" w:rsidRPr="00745077" w:rsidRDefault="00B01CB2" w:rsidP="00016A23">
      <w:pPr>
        <w:ind w:left="-1260" w:hanging="90"/>
        <w:rPr>
          <w:szCs w:val="21"/>
        </w:rPr>
      </w:pPr>
      <w:r>
        <w:rPr>
          <w:noProof/>
          <w:szCs w:val="21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504.65pt;margin-top:57.75pt;width:299.3pt;height:533.15pt;z-index:251664384;mso-position-horizontal-relative:text;mso-position-vertical-relative:text" o:regroupid="1" stroked="f">
            <v:textbox style="mso-next-textbox:#_x0000_s2051">
              <w:txbxContent>
                <w:p w:rsidR="00AA304F" w:rsidRPr="00C564A8" w:rsidRDefault="00AA304F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C564A8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AA304F" w:rsidRDefault="00AA304F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AA304F" w:rsidRDefault="00AA304F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AA304F" w:rsidRDefault="00AA304F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AA304F" w:rsidRDefault="00AA304F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AA304F" w:rsidRDefault="00AA304F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AA304F" w:rsidRDefault="00AA304F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E479CF" w:rsidRPr="00E479CF" w:rsidRDefault="00EF7EDD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EF7EDD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E479CF" w:rsidRPr="00E479C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E479CF" w:rsidRPr="0043004E" w:rsidRDefault="00E479CF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3004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Consolidated Profit &amp; Loss Statement</w:t>
                  </w:r>
                </w:p>
                <w:p w:rsidR="00E479CF" w:rsidRPr="00A42C9A" w:rsidRDefault="00075289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A42C9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B&amp;M Business</w:t>
                  </w:r>
                  <w:r w:rsidRPr="00A42C9A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A42C9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</w:t>
                  </w:r>
                  <w:r w:rsidR="00E479CF" w:rsidRPr="00A42C9A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A42C9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="00E479CF" w:rsidRPr="00A42C9A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A42C9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E479CF" w:rsidRPr="00491272" w:rsidRDefault="00075289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Online Business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</w:t>
                  </w:r>
                  <w:r w:rsidR="00E479C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="00E479C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E479CF" w:rsidRPr="00491272" w:rsidRDefault="00E479CF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Profitability by Channel</w:t>
                  </w:r>
                </w:p>
                <w:p w:rsidR="00E479CF" w:rsidRDefault="00E479CF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Last Period Negotiations</w:t>
                  </w:r>
                </w:p>
                <w:p w:rsidR="005217D7" w:rsidRPr="0043004E" w:rsidRDefault="00EF7EDD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EF7EDD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  <w:t xml:space="preserve">   </w:t>
                  </w:r>
                  <w:r w:rsidR="00C034A0" w:rsidRPr="0043004E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 xml:space="preserve">Market Research </w:t>
                  </w:r>
                  <w:r w:rsidR="005A55C1" w:rsidRPr="0043004E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Purchases</w:t>
                  </w:r>
                </w:p>
                <w:p w:rsidR="00E479CF" w:rsidRDefault="00133263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Elecssories </w:t>
                  </w:r>
                  <w:r w:rsidR="00E479C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Situation Report</w:t>
                  </w:r>
                  <w:r w:rsidR="00AF570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133263" w:rsidRDefault="00133263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E479CF" w:rsidRDefault="00E479CF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5E0424" w:rsidRDefault="005E0424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5E0424" w:rsidRDefault="005E0424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5E0424" w:rsidRDefault="005E0424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5E0424" w:rsidRDefault="005E0424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5E0424" w:rsidRDefault="005E0424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5E0424" w:rsidRDefault="005E0424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5E0424" w:rsidRDefault="005E0424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5E0424" w:rsidRDefault="005E0424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5E0424" w:rsidRDefault="005E0424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5E0424" w:rsidRDefault="005E0424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5E0424" w:rsidRDefault="005E0424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5E0424" w:rsidRDefault="005E0424" w:rsidP="00EF7ED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AA304F" w:rsidRDefault="00AA304F" w:rsidP="005E042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  <w:r>
        <w:rPr>
          <w:noProof/>
          <w:szCs w:val="21"/>
        </w:rPr>
        <w:pict>
          <v:shape id="_x0000_s2050" type="#_x0000_t202" style="position:absolute;left:0;text-align:left;margin-left:-8.35pt;margin-top:1.5pt;width:605pt;height:32.25pt;z-index:251658240;mso-position-horizontal-relative:text;mso-position-vertical-relative:text" strokecolor="#4bacc6">
            <v:textbox>
              <w:txbxContent>
                <w:p w:rsidR="00AA304F" w:rsidRPr="00C85BA8" w:rsidRDefault="00C85BA8" w:rsidP="00AA304F">
                  <w:pPr>
                    <w:rPr>
                      <w:rFonts w:ascii="Arial" w:hAnsi="Arial" w:cs="Arial"/>
                      <w:color w:val="404040" w:themeColor="text1" w:themeTint="BF"/>
                    </w:rPr>
                  </w:pPr>
                  <w:r w:rsidRPr="00C85BA8">
                    <w:rPr>
                      <w:rFonts w:ascii="Arial" w:hAnsi="Arial" w:cs="Arial"/>
                      <w:color w:val="404040" w:themeColor="text1" w:themeTint="BF"/>
                    </w:rPr>
                    <w:t xml:space="preserve">This table </w:t>
                  </w:r>
                  <w:r w:rsidR="00182A25">
                    <w:rPr>
                      <w:rFonts w:ascii="Arial" w:hAnsi="Arial" w:cs="Arial"/>
                      <w:color w:val="404040" w:themeColor="text1" w:themeTint="BF"/>
                    </w:rPr>
                    <w:t>summarizes the market research studies purchased</w:t>
                  </w:r>
                  <w:r w:rsidR="00654B2F">
                    <w:rPr>
                      <w:rFonts w:ascii="Arial" w:hAnsi="Arial" w:cs="Arial"/>
                      <w:color w:val="404040" w:themeColor="text1" w:themeTint="BF"/>
                    </w:rPr>
                    <w:t xml:space="preserve"> in the previous</w:t>
                  </w:r>
                  <w:r w:rsidR="00994582">
                    <w:rPr>
                      <w:rFonts w:ascii="Arial" w:hAnsi="Arial" w:cs="Arial"/>
                      <w:color w:val="404040" w:themeColor="text1" w:themeTint="BF"/>
                    </w:rPr>
                    <w:t xml:space="preserve"> period</w:t>
                  </w:r>
                  <w:r w:rsidRPr="00C85BA8">
                    <w:rPr>
                      <w:rFonts w:ascii="Arial" w:hAnsi="Arial" w:cs="Arial"/>
                      <w:color w:val="404040" w:themeColor="text1" w:themeTint="BF"/>
                    </w:rPr>
                    <w:t>.</w:t>
                  </w:r>
                  <w:r w:rsidR="00AA304F" w:rsidRPr="00C85BA8">
                    <w:rPr>
                      <w:rFonts w:ascii="Arial" w:hAnsi="Arial" w:cs="Arial"/>
                      <w:color w:val="404040" w:themeColor="text1" w:themeTint="BF"/>
                    </w:rPr>
                    <w:t xml:space="preserve"> </w:t>
                  </w:r>
                </w:p>
              </w:txbxContent>
            </v:textbox>
          </v:shape>
        </w:pict>
      </w:r>
    </w:p>
    <w:sectPr w:rsidR="002B3310" w:rsidRPr="00745077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88B" w:rsidRDefault="00F7788B" w:rsidP="002E3E39">
      <w:pPr>
        <w:spacing w:line="240" w:lineRule="auto"/>
      </w:pPr>
      <w:r>
        <w:separator/>
      </w:r>
    </w:p>
  </w:endnote>
  <w:endnote w:type="continuationSeparator" w:id="0">
    <w:p w:rsidR="00F7788B" w:rsidRDefault="00F7788B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88B" w:rsidRDefault="00F7788B" w:rsidP="002E3E39">
      <w:pPr>
        <w:spacing w:line="240" w:lineRule="auto"/>
      </w:pPr>
      <w:r>
        <w:separator/>
      </w:r>
    </w:p>
  </w:footnote>
  <w:footnote w:type="continuationSeparator" w:id="0">
    <w:p w:rsidR="00F7788B" w:rsidRDefault="00F7788B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69F5"/>
    <w:rsid w:val="00016A23"/>
    <w:rsid w:val="0002577B"/>
    <w:rsid w:val="000428EA"/>
    <w:rsid w:val="00046AF9"/>
    <w:rsid w:val="00055134"/>
    <w:rsid w:val="00075289"/>
    <w:rsid w:val="000C07E6"/>
    <w:rsid w:val="000D3C0F"/>
    <w:rsid w:val="000E4E33"/>
    <w:rsid w:val="001028E0"/>
    <w:rsid w:val="00133263"/>
    <w:rsid w:val="001332A2"/>
    <w:rsid w:val="00160CDE"/>
    <w:rsid w:val="00167383"/>
    <w:rsid w:val="00182A25"/>
    <w:rsid w:val="001B18A3"/>
    <w:rsid w:val="001E4364"/>
    <w:rsid w:val="001E596F"/>
    <w:rsid w:val="00226861"/>
    <w:rsid w:val="00232989"/>
    <w:rsid w:val="00244E61"/>
    <w:rsid w:val="00251705"/>
    <w:rsid w:val="0027489A"/>
    <w:rsid w:val="00282D14"/>
    <w:rsid w:val="002B3310"/>
    <w:rsid w:val="002B38F4"/>
    <w:rsid w:val="002B4030"/>
    <w:rsid w:val="002B6BCF"/>
    <w:rsid w:val="002E3E39"/>
    <w:rsid w:val="002F5537"/>
    <w:rsid w:val="00335B56"/>
    <w:rsid w:val="00357414"/>
    <w:rsid w:val="00375C1E"/>
    <w:rsid w:val="00383B87"/>
    <w:rsid w:val="003B1A45"/>
    <w:rsid w:val="0040216D"/>
    <w:rsid w:val="0043004E"/>
    <w:rsid w:val="00475B6A"/>
    <w:rsid w:val="0049700C"/>
    <w:rsid w:val="004F0EA5"/>
    <w:rsid w:val="005217D7"/>
    <w:rsid w:val="00545805"/>
    <w:rsid w:val="00556AA2"/>
    <w:rsid w:val="005645AD"/>
    <w:rsid w:val="005648FE"/>
    <w:rsid w:val="00595ABB"/>
    <w:rsid w:val="005A55C1"/>
    <w:rsid w:val="005D61CC"/>
    <w:rsid w:val="005E0424"/>
    <w:rsid w:val="005E0B30"/>
    <w:rsid w:val="005F6862"/>
    <w:rsid w:val="006049B7"/>
    <w:rsid w:val="00654B2F"/>
    <w:rsid w:val="00661A17"/>
    <w:rsid w:val="006631EE"/>
    <w:rsid w:val="00673C83"/>
    <w:rsid w:val="00685478"/>
    <w:rsid w:val="006C38CA"/>
    <w:rsid w:val="00702EE2"/>
    <w:rsid w:val="00745077"/>
    <w:rsid w:val="00765745"/>
    <w:rsid w:val="007836B7"/>
    <w:rsid w:val="007B4305"/>
    <w:rsid w:val="007C4F8D"/>
    <w:rsid w:val="007E4C85"/>
    <w:rsid w:val="008969EE"/>
    <w:rsid w:val="00934A2E"/>
    <w:rsid w:val="009769EA"/>
    <w:rsid w:val="00994582"/>
    <w:rsid w:val="009F14FC"/>
    <w:rsid w:val="00A10648"/>
    <w:rsid w:val="00A42C9A"/>
    <w:rsid w:val="00AA304F"/>
    <w:rsid w:val="00AB2931"/>
    <w:rsid w:val="00AB347C"/>
    <w:rsid w:val="00AE05EE"/>
    <w:rsid w:val="00AF5703"/>
    <w:rsid w:val="00B01CB2"/>
    <w:rsid w:val="00B023E4"/>
    <w:rsid w:val="00B06B4F"/>
    <w:rsid w:val="00B31522"/>
    <w:rsid w:val="00B804DE"/>
    <w:rsid w:val="00B820A4"/>
    <w:rsid w:val="00B93E43"/>
    <w:rsid w:val="00BB51FB"/>
    <w:rsid w:val="00BC7F00"/>
    <w:rsid w:val="00C034A0"/>
    <w:rsid w:val="00C47735"/>
    <w:rsid w:val="00C55F0F"/>
    <w:rsid w:val="00C564A8"/>
    <w:rsid w:val="00C777E0"/>
    <w:rsid w:val="00C82E4E"/>
    <w:rsid w:val="00C85BA8"/>
    <w:rsid w:val="00C926C4"/>
    <w:rsid w:val="00CC1CF0"/>
    <w:rsid w:val="00CD2B2C"/>
    <w:rsid w:val="00CF5C5E"/>
    <w:rsid w:val="00D07D17"/>
    <w:rsid w:val="00D27207"/>
    <w:rsid w:val="00D54506"/>
    <w:rsid w:val="00D567A4"/>
    <w:rsid w:val="00D753D8"/>
    <w:rsid w:val="00D76231"/>
    <w:rsid w:val="00D8783E"/>
    <w:rsid w:val="00D974EA"/>
    <w:rsid w:val="00DD443B"/>
    <w:rsid w:val="00DE3832"/>
    <w:rsid w:val="00E30936"/>
    <w:rsid w:val="00E3315F"/>
    <w:rsid w:val="00E37DBB"/>
    <w:rsid w:val="00E42B6A"/>
    <w:rsid w:val="00E479CF"/>
    <w:rsid w:val="00E90132"/>
    <w:rsid w:val="00EB3F05"/>
    <w:rsid w:val="00EF7EDD"/>
    <w:rsid w:val="00F06133"/>
    <w:rsid w:val="00F32C05"/>
    <w:rsid w:val="00F453AA"/>
    <w:rsid w:val="00F66D48"/>
    <w:rsid w:val="00F70C65"/>
    <w:rsid w:val="00F77544"/>
    <w:rsid w:val="00F77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ru v:ext="edit" colors="green"/>
      <o:colormenu v:ext="edit" strokecolor="green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375C1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48</cp:revision>
  <cp:lastPrinted>2014-04-04T07:14:00Z</cp:lastPrinted>
  <dcterms:created xsi:type="dcterms:W3CDTF">2014-02-26T02:20:00Z</dcterms:created>
  <dcterms:modified xsi:type="dcterms:W3CDTF">2014-04-04T07:21:00Z</dcterms:modified>
</cp:coreProperties>
</file>