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85" w:rsidRPr="00365085" w:rsidRDefault="00365085" w:rsidP="00365085">
      <w:pPr>
        <w:rPr>
          <w:rFonts w:ascii="Arial" w:hAnsi="Arial" w:cs="Arial"/>
          <w:sz w:val="21"/>
          <w:szCs w:val="21"/>
        </w:rPr>
      </w:pPr>
      <w:r w:rsidRPr="00365085">
        <w:rPr>
          <w:rFonts w:ascii="Arial" w:hAnsi="Arial" w:cs="Arial"/>
          <w:sz w:val="21"/>
          <w:szCs w:val="21"/>
        </w:rPr>
        <w:t>1. Terminology: please make sure we use the same terminology across studies. In the Performance Highlights table, change the first two lines to "Volume Sales (</w:t>
      </w:r>
      <w:proofErr w:type="gramStart"/>
      <w:r w:rsidRPr="00365085">
        <w:rPr>
          <w:rFonts w:ascii="Arial" w:hAnsi="Arial" w:cs="Arial"/>
          <w:sz w:val="21"/>
          <w:szCs w:val="21"/>
        </w:rPr>
        <w:t>units</w:t>
      </w:r>
      <w:proofErr w:type="gramEnd"/>
      <w:r w:rsidRPr="0036508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65085">
        <w:rPr>
          <w:rFonts w:ascii="Arial" w:hAnsi="Arial" w:cs="Arial"/>
          <w:sz w:val="21"/>
          <w:szCs w:val="21"/>
        </w:rPr>
        <w:t>mln</w:t>
      </w:r>
      <w:proofErr w:type="spellEnd"/>
      <w:r w:rsidRPr="00365085">
        <w:rPr>
          <w:rFonts w:ascii="Arial" w:hAnsi="Arial" w:cs="Arial"/>
          <w:sz w:val="21"/>
          <w:szCs w:val="21"/>
        </w:rPr>
        <w:t>)"</w:t>
      </w:r>
    </w:p>
    <w:p w:rsidR="00365085" w:rsidRPr="00365085" w:rsidRDefault="00365085" w:rsidP="00365085">
      <w:pPr>
        <w:rPr>
          <w:rFonts w:ascii="Arial" w:hAnsi="Arial" w:cs="Arial"/>
          <w:sz w:val="21"/>
          <w:szCs w:val="21"/>
        </w:rPr>
      </w:pPr>
      <w:proofErr w:type="gramStart"/>
      <w:r w:rsidRPr="00365085">
        <w:rPr>
          <w:rFonts w:ascii="Arial" w:hAnsi="Arial" w:cs="Arial"/>
          <w:sz w:val="21"/>
          <w:szCs w:val="21"/>
        </w:rPr>
        <w:t>and</w:t>
      </w:r>
      <w:proofErr w:type="gramEnd"/>
      <w:r w:rsidRPr="00365085">
        <w:rPr>
          <w:rFonts w:ascii="Arial" w:hAnsi="Arial" w:cs="Arial"/>
          <w:sz w:val="21"/>
          <w:szCs w:val="21"/>
        </w:rPr>
        <w:t xml:space="preserve"> "Value Sales ($</w:t>
      </w:r>
      <w:proofErr w:type="spellStart"/>
      <w:r w:rsidRPr="00365085">
        <w:rPr>
          <w:rFonts w:ascii="Arial" w:hAnsi="Arial" w:cs="Arial"/>
          <w:sz w:val="21"/>
          <w:szCs w:val="21"/>
        </w:rPr>
        <w:t>mln</w:t>
      </w:r>
      <w:proofErr w:type="spellEnd"/>
      <w:r w:rsidRPr="00365085">
        <w:rPr>
          <w:rFonts w:ascii="Arial" w:hAnsi="Arial" w:cs="Arial"/>
          <w:sz w:val="21"/>
          <w:szCs w:val="21"/>
        </w:rPr>
        <w:t xml:space="preserve">)". This is the correct English and the terms we use in, </w:t>
      </w:r>
      <w:proofErr w:type="spellStart"/>
      <w:r w:rsidRPr="00365085">
        <w:rPr>
          <w:rFonts w:ascii="Arial" w:hAnsi="Arial" w:cs="Arial"/>
          <w:sz w:val="21"/>
          <w:szCs w:val="21"/>
        </w:rPr>
        <w:t>eg</w:t>
      </w:r>
      <w:proofErr w:type="spellEnd"/>
      <w:r w:rsidRPr="00365085">
        <w:rPr>
          <w:rFonts w:ascii="Arial" w:hAnsi="Arial" w:cs="Arial"/>
          <w:sz w:val="21"/>
          <w:szCs w:val="21"/>
        </w:rPr>
        <w:t>, the Sales report later. As I suggested before, create a glossary of terms so we stay consistent throughout.</w:t>
      </w:r>
    </w:p>
    <w:p w:rsidR="00365085" w:rsidRPr="00365085" w:rsidRDefault="00365085" w:rsidP="00365085">
      <w:pPr>
        <w:rPr>
          <w:rFonts w:ascii="Arial" w:hAnsi="Arial" w:cs="Arial"/>
          <w:sz w:val="21"/>
          <w:szCs w:val="21"/>
        </w:rPr>
      </w:pPr>
    </w:p>
    <w:p w:rsidR="00365085" w:rsidRPr="00365085" w:rsidRDefault="00365085" w:rsidP="00365085">
      <w:pPr>
        <w:rPr>
          <w:rFonts w:ascii="Arial" w:hAnsi="Arial" w:cs="Arial"/>
          <w:sz w:val="21"/>
          <w:szCs w:val="21"/>
        </w:rPr>
      </w:pPr>
      <w:r w:rsidRPr="00365085">
        <w:rPr>
          <w:rFonts w:ascii="Arial" w:hAnsi="Arial" w:cs="Arial"/>
          <w:sz w:val="21"/>
          <w:szCs w:val="21"/>
        </w:rPr>
        <w:t xml:space="preserve">2. </w:t>
      </w:r>
      <w:proofErr w:type="gramStart"/>
      <w:r w:rsidRPr="00365085">
        <w:rPr>
          <w:rFonts w:ascii="Arial" w:hAnsi="Arial" w:cs="Arial"/>
          <w:sz w:val="21"/>
          <w:szCs w:val="21"/>
        </w:rPr>
        <w:t>In</w:t>
      </w:r>
      <w:proofErr w:type="gramEnd"/>
      <w:r w:rsidRPr="00365085">
        <w:rPr>
          <w:rFonts w:ascii="Arial" w:hAnsi="Arial" w:cs="Arial"/>
          <w:sz w:val="21"/>
          <w:szCs w:val="21"/>
        </w:rPr>
        <w:t xml:space="preserve"> the guidance list to the right with the list of all reports color-coded, each report title can only occupy one line. The report "</w:t>
      </w:r>
      <w:proofErr w:type="spellStart"/>
      <w:r w:rsidRPr="00365085">
        <w:rPr>
          <w:rFonts w:ascii="Arial" w:hAnsi="Arial" w:cs="Arial"/>
          <w:sz w:val="21"/>
          <w:szCs w:val="21"/>
        </w:rPr>
        <w:t>eMall</w:t>
      </w:r>
      <w:proofErr w:type="spellEnd"/>
      <w:r w:rsidRPr="00365085">
        <w:rPr>
          <w:rFonts w:ascii="Arial" w:hAnsi="Arial" w:cs="Arial"/>
          <w:sz w:val="21"/>
          <w:szCs w:val="21"/>
        </w:rPr>
        <w:t xml:space="preserve"> Prices and Promotion Intensity" still shows up over two lines which is misleading and confusing; it looks like there is a</w:t>
      </w:r>
      <w:r>
        <w:rPr>
          <w:rFonts w:ascii="Arial" w:hAnsi="Arial" w:cs="Arial"/>
          <w:sz w:val="21"/>
          <w:szCs w:val="21"/>
        </w:rPr>
        <w:t xml:space="preserve"> separate report on "Intensity"</w:t>
      </w:r>
    </w:p>
    <w:p w:rsidR="00365085" w:rsidRPr="00365085" w:rsidRDefault="00365085" w:rsidP="00365085">
      <w:pPr>
        <w:rPr>
          <w:rFonts w:ascii="Arial" w:hAnsi="Arial" w:cs="Arial"/>
          <w:sz w:val="21"/>
          <w:szCs w:val="21"/>
        </w:rPr>
      </w:pPr>
      <w:r w:rsidRPr="00365085">
        <w:rPr>
          <w:rFonts w:ascii="Arial" w:hAnsi="Arial" w:cs="Arial"/>
          <w:sz w:val="21"/>
          <w:szCs w:val="21"/>
        </w:rPr>
        <w:t>Please correct this.</w:t>
      </w:r>
    </w:p>
    <w:p w:rsidR="002B3310" w:rsidRPr="00365085" w:rsidRDefault="002B3310">
      <w:pPr>
        <w:rPr>
          <w:rFonts w:ascii="Arial" w:hAnsi="Arial" w:cs="Arial"/>
          <w:sz w:val="21"/>
          <w:szCs w:val="21"/>
        </w:rPr>
      </w:pPr>
    </w:p>
    <w:sectPr w:rsidR="002B3310" w:rsidRPr="00365085" w:rsidSect="002B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D14" w:rsidRDefault="00F70D14" w:rsidP="00365085">
      <w:r>
        <w:separator/>
      </w:r>
    </w:p>
  </w:endnote>
  <w:endnote w:type="continuationSeparator" w:id="0">
    <w:p w:rsidR="00F70D14" w:rsidRDefault="00F70D14" w:rsidP="00365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D14" w:rsidRDefault="00F70D14" w:rsidP="00365085">
      <w:r>
        <w:separator/>
      </w:r>
    </w:p>
  </w:footnote>
  <w:footnote w:type="continuationSeparator" w:id="0">
    <w:p w:rsidR="00F70D14" w:rsidRDefault="00F70D14" w:rsidP="003650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085"/>
    <w:rsid w:val="002A13E1"/>
    <w:rsid w:val="002B3310"/>
    <w:rsid w:val="00365085"/>
    <w:rsid w:val="005645AD"/>
    <w:rsid w:val="00F7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085"/>
    <w:pPr>
      <w:spacing w:line="240" w:lineRule="auto"/>
      <w:jc w:val="left"/>
    </w:pPr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widowControl w:val="0"/>
      <w:spacing w:line="360" w:lineRule="exact"/>
      <w:jc w:val="right"/>
      <w:outlineLvl w:val="1"/>
    </w:pPr>
    <w:rPr>
      <w:rFonts w:cs="Times New Roman"/>
      <w:b/>
      <w:kern w:val="2"/>
      <w:sz w:val="21"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spacing w:after="240" w:line="360" w:lineRule="exact"/>
      <w:jc w:val="both"/>
      <w:outlineLvl w:val="3"/>
    </w:pPr>
    <w:rPr>
      <w:rFonts w:ascii="Times New Roman" w:hAnsi="Times New Roman" w:cs="Times New Roman"/>
      <w:noProof/>
      <w:kern w:val="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widowControl w:val="0"/>
      <w:spacing w:line="360" w:lineRule="exact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4">
    <w:name w:val="header"/>
    <w:basedOn w:val="a"/>
    <w:link w:val="Char"/>
    <w:uiPriority w:val="99"/>
    <w:semiHidden/>
    <w:unhideWhenUsed/>
    <w:rsid w:val="003650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6508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65085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6508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9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leahche</cp:lastModifiedBy>
  <cp:revision>2</cp:revision>
  <dcterms:created xsi:type="dcterms:W3CDTF">2014-02-17T07:10:00Z</dcterms:created>
  <dcterms:modified xsi:type="dcterms:W3CDTF">2014-02-17T07:11:00Z</dcterms:modified>
</cp:coreProperties>
</file>