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33" w:rsidRPr="000A3759" w:rsidRDefault="00DD1D09" w:rsidP="00BE1833">
      <w:pPr>
        <w:widowControl/>
        <w:rPr>
          <w:rFonts w:ascii="Arial" w:hAnsi="Arial" w:cs="Arial"/>
        </w:rPr>
      </w:pPr>
      <w:r w:rsidRPr="00DD1D09">
        <w:rPr>
          <w:noProof/>
        </w:rPr>
        <w:pict>
          <v:shapetype id="_x0000_t202" coordsize="21600,21600" o:spt="202" path="m,l,21600r21600,l21600,xe">
            <v:stroke joinstyle="miter"/>
            <v:path gradientshapeok="t" o:connecttype="rect"/>
          </v:shapetype>
          <v:shape id="_x0000_s2056" type="#_x0000_t202" style="position:absolute;left:0;text-align:left;margin-left:-30.8pt;margin-top:-23.15pt;width:702.1pt;height:51.45pt;z-index:251671552" strokecolor="#4bacc6">
            <v:textbox style="mso-next-textbox:#_x0000_s2056">
              <w:txbxContent>
                <w:p w:rsidR="000A3759" w:rsidRPr="004971C4" w:rsidRDefault="004971C4" w:rsidP="004971C4">
                  <w:pPr>
                    <w:rPr>
                      <w:rFonts w:ascii="Arial" w:hAnsi="Arial" w:cs="Arial"/>
                    </w:rPr>
                  </w:pPr>
                  <w:r w:rsidRPr="004971C4">
                    <w:rPr>
                      <w:rFonts w:ascii="Arial" w:hAnsi="Arial" w:cs="Arial"/>
                    </w:rPr>
                    <w:t>These graphs show the historical values and the two-period ahead forecasts of the consumer segment sizes by category and market. Moving the cursor on the forecasted areas will reveal the optimistic and pessimistic forecast values for each of the next two periods.</w:t>
                  </w:r>
                </w:p>
              </w:txbxContent>
            </v:textbox>
            <w10:wrap type="square"/>
          </v:shape>
        </w:pict>
      </w:r>
    </w:p>
    <w:p w:rsidR="00BE1833" w:rsidRPr="000A3759" w:rsidRDefault="00BE1833" w:rsidP="00265843">
      <w:pPr>
        <w:widowControl/>
      </w:pPr>
    </w:p>
    <w:p w:rsidR="00BE1833" w:rsidRDefault="00DD1D09" w:rsidP="00265843">
      <w:pPr>
        <w:widowControl/>
      </w:pPr>
      <w:r>
        <w:rPr>
          <w:noProof/>
        </w:rPr>
        <w:pict>
          <v:shape id="_x0000_s2054" type="#_x0000_t202" style="position:absolute;left:0;text-align:left;margin-left:734.9pt;margin-top:14.9pt;width:202.35pt;height:511.4pt;z-index:251669504" strokecolor="white [3212]">
            <v:textbox style="mso-next-textbox:#_x0000_s2054">
              <w:txbxContent>
                <w:p w:rsidR="00492977"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Performance</w:t>
                  </w:r>
                  <w:r w:rsidR="00B9149C">
                    <w:rPr>
                      <w:rFonts w:ascii="Arial" w:hAnsi="Arial" w:cs="Arial" w:hint="eastAsia"/>
                      <w:color w:val="002060"/>
                      <w:sz w:val="20"/>
                      <w:szCs w:val="20"/>
                    </w:rPr>
                    <w:t xml:space="preserve"> Highlights</w:t>
                  </w:r>
                </w:p>
                <w:p w:rsidR="00492977" w:rsidRPr="005F4BFF"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r w:rsidRPr="005F4BFF">
                    <w:rPr>
                      <w:rFonts w:ascii="Arial" w:hAnsi="Arial" w:cs="Arial"/>
                      <w:color w:val="002060"/>
                      <w:sz w:val="20"/>
                      <w:szCs w:val="20"/>
                    </w:rPr>
                    <w:t>Market Shares</w:t>
                  </w:r>
                </w:p>
                <w:p w:rsidR="00492977"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 xml:space="preserve">Sales </w:t>
                  </w:r>
                </w:p>
                <w:p w:rsidR="00492977"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Segment Leadership</w:t>
                  </w:r>
                </w:p>
                <w:p w:rsidR="00492977" w:rsidRPr="00492977" w:rsidRDefault="00492977" w:rsidP="00492977">
                  <w:pPr>
                    <w:pStyle w:val="NormalWeb"/>
                    <w:adjustRightInd w:val="0"/>
                    <w:snapToGrid w:val="0"/>
                    <w:spacing w:before="0" w:beforeAutospacing="0" w:after="0" w:afterAutospacing="0" w:line="360" w:lineRule="exact"/>
                    <w:rPr>
                      <w:rFonts w:ascii="Arial" w:hAnsi="Arial" w:cs="Arial"/>
                      <w:bCs/>
                      <w:color w:val="002060"/>
                      <w:sz w:val="20"/>
                      <w:szCs w:val="20"/>
                    </w:rPr>
                  </w:pPr>
                  <w:r w:rsidRPr="00492977">
                    <w:rPr>
                      <w:rFonts w:ascii="Arial" w:hAnsi="Arial" w:cs="Arial"/>
                      <w:bCs/>
                      <w:color w:val="002060"/>
                      <w:sz w:val="20"/>
                      <w:szCs w:val="20"/>
                    </w:rPr>
                    <w:t>Cross-Segment Sales Volumes</w:t>
                  </w:r>
                </w:p>
                <w:p w:rsidR="00492977"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color w:val="002060"/>
                      <w:sz w:val="20"/>
                      <w:szCs w:val="20"/>
                    </w:rPr>
                    <w:t>Product Portfolio</w:t>
                  </w:r>
                </w:p>
                <w:p w:rsidR="00492977" w:rsidRDefault="00492977" w:rsidP="00492977">
                  <w:pPr>
                    <w:pStyle w:val="NormalWeb"/>
                    <w:adjustRightInd w:val="0"/>
                    <w:snapToGrid w:val="0"/>
                    <w:spacing w:before="0" w:beforeAutospacing="0" w:after="0" w:afterAutospacing="0" w:line="360" w:lineRule="exact"/>
                    <w:rPr>
                      <w:rFonts w:ascii="Arial" w:hAnsi="Arial" w:cs="Arial"/>
                      <w:color w:val="002060"/>
                      <w:sz w:val="20"/>
                      <w:szCs w:val="20"/>
                    </w:rPr>
                  </w:pPr>
                  <w:proofErr w:type="spellStart"/>
                  <w:proofErr w:type="gramStart"/>
                  <w:r>
                    <w:rPr>
                      <w:rFonts w:ascii="Arial" w:hAnsi="Arial" w:cs="Arial"/>
                      <w:color w:val="002060"/>
                      <w:sz w:val="20"/>
                      <w:szCs w:val="20"/>
                    </w:rPr>
                    <w:t>eMall</w:t>
                  </w:r>
                  <w:proofErr w:type="spellEnd"/>
                  <w:proofErr w:type="gramEnd"/>
                  <w:r>
                    <w:rPr>
                      <w:rFonts w:ascii="Arial" w:hAnsi="Arial" w:cs="Arial"/>
                      <w:color w:val="002060"/>
                      <w:sz w:val="20"/>
                      <w:szCs w:val="20"/>
                    </w:rPr>
                    <w:t xml:space="preserve"> Prices and Promotion Intensity</w:t>
                  </w:r>
                </w:p>
                <w:p w:rsidR="00492977" w:rsidRDefault="003F5225" w:rsidP="00492977">
                  <w:pPr>
                    <w:pStyle w:val="NormalWeb"/>
                    <w:adjustRightInd w:val="0"/>
                    <w:snapToGrid w:val="0"/>
                    <w:spacing w:before="0" w:beforeAutospacing="0" w:after="0" w:afterAutospacing="0" w:line="360" w:lineRule="exact"/>
                    <w:rPr>
                      <w:rFonts w:ascii="Arial" w:hAnsi="Arial" w:cs="Arial"/>
                      <w:color w:val="008000"/>
                      <w:sz w:val="20"/>
                      <w:szCs w:val="20"/>
                    </w:rPr>
                  </w:pPr>
                  <w:r>
                    <w:rPr>
                      <w:rFonts w:ascii="Arial" w:hAnsi="Arial" w:cs="Arial" w:hint="eastAsia"/>
                      <w:color w:val="008000"/>
                      <w:sz w:val="20"/>
                      <w:szCs w:val="20"/>
                    </w:rPr>
                    <w:t>Financial Results</w:t>
                  </w:r>
                </w:p>
                <w:p w:rsidR="00973E50" w:rsidRDefault="00973E50" w:rsidP="00973E50">
                  <w:pPr>
                    <w:pStyle w:val="NormalWeb"/>
                    <w:adjustRightInd w:val="0"/>
                    <w:snapToGrid w:val="0"/>
                    <w:spacing w:before="0" w:beforeAutospacing="0" w:after="0" w:afterAutospacing="0" w:line="360" w:lineRule="exact"/>
                    <w:rPr>
                      <w:rFonts w:ascii="Arial" w:hAnsi="Arial" w:cs="Arial"/>
                      <w:color w:val="008000"/>
                      <w:sz w:val="20"/>
                      <w:szCs w:val="20"/>
                    </w:rPr>
                  </w:pPr>
                  <w:proofErr w:type="spellStart"/>
                  <w:r>
                    <w:rPr>
                      <w:rFonts w:ascii="Arial" w:hAnsi="Arial" w:cs="Arial" w:hint="eastAsia"/>
                      <w:color w:val="008000"/>
                      <w:sz w:val="20"/>
                      <w:szCs w:val="20"/>
                    </w:rPr>
                    <w:t>Elecssories</w:t>
                  </w:r>
                  <w:proofErr w:type="spellEnd"/>
                  <w:r>
                    <w:rPr>
                      <w:rFonts w:ascii="Arial" w:hAnsi="Arial" w:cs="Arial" w:hint="eastAsia"/>
                      <w:color w:val="008000"/>
                      <w:sz w:val="20"/>
                      <w:szCs w:val="20"/>
                    </w:rPr>
                    <w:t xml:space="preserve"> Situation Reports</w:t>
                  </w:r>
                </w:p>
                <w:p w:rsidR="00973E50" w:rsidRDefault="00973E50" w:rsidP="00973E50">
                  <w:pPr>
                    <w:pStyle w:val="NormalWeb"/>
                    <w:adjustRightInd w:val="0"/>
                    <w:snapToGrid w:val="0"/>
                    <w:spacing w:before="0" w:beforeAutospacing="0" w:after="0" w:afterAutospacing="0" w:line="360" w:lineRule="exact"/>
                    <w:rPr>
                      <w:rFonts w:ascii="Arial" w:hAnsi="Arial" w:cs="Arial"/>
                      <w:color w:val="008000"/>
                      <w:sz w:val="20"/>
                      <w:szCs w:val="20"/>
                    </w:rPr>
                  </w:pPr>
                  <w:proofErr w:type="spellStart"/>
                  <w:r>
                    <w:rPr>
                      <w:rFonts w:ascii="Arial" w:hAnsi="Arial" w:cs="Arial" w:hint="eastAsia"/>
                      <w:color w:val="008000"/>
                      <w:sz w:val="20"/>
                      <w:szCs w:val="20"/>
                    </w:rPr>
                    <w:t>HealthBeauties</w:t>
                  </w:r>
                  <w:proofErr w:type="spellEnd"/>
                  <w:r>
                    <w:rPr>
                      <w:rFonts w:ascii="Arial" w:hAnsi="Arial" w:cs="Arial" w:hint="eastAsia"/>
                      <w:color w:val="008000"/>
                      <w:sz w:val="20"/>
                      <w:szCs w:val="20"/>
                    </w:rPr>
                    <w:t xml:space="preserve"> Situation Reports</w:t>
                  </w:r>
                </w:p>
                <w:p w:rsidR="003F5225" w:rsidRDefault="003F5225" w:rsidP="003F5225">
                  <w:pPr>
                    <w:pStyle w:val="NormalWeb"/>
                    <w:adjustRightInd w:val="0"/>
                    <w:snapToGrid w:val="0"/>
                    <w:spacing w:before="0" w:beforeAutospacing="0" w:after="0" w:afterAutospacing="0" w:line="360" w:lineRule="exact"/>
                    <w:rPr>
                      <w:rFonts w:ascii="Arial" w:hAnsi="Arial" w:cs="Arial"/>
                      <w:color w:val="008000"/>
                      <w:sz w:val="20"/>
                      <w:szCs w:val="20"/>
                    </w:rPr>
                  </w:pPr>
                  <w:r w:rsidRPr="006540AC">
                    <w:rPr>
                      <w:rFonts w:ascii="Arial" w:hAnsi="Arial" w:cs="Arial"/>
                      <w:color w:val="008000"/>
                      <w:sz w:val="20"/>
                      <w:szCs w:val="20"/>
                    </w:rPr>
                    <w:t>Key Performance Indicators</w:t>
                  </w:r>
                </w:p>
                <w:p w:rsidR="00CD1C1E"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Pr>
                      <w:rFonts w:ascii="Arial" w:hAnsi="Arial" w:cs="Arial"/>
                      <w:color w:val="FF0000"/>
                      <w:sz w:val="20"/>
                      <w:szCs w:val="20"/>
                    </w:rPr>
                    <w:t>Awareness</w:t>
                  </w:r>
                </w:p>
                <w:p w:rsidR="00CD1C1E" w:rsidRDefault="007E7438" w:rsidP="00CD1C1E">
                  <w:pPr>
                    <w:pStyle w:val="NormalWeb"/>
                    <w:adjustRightInd w:val="0"/>
                    <w:snapToGrid w:val="0"/>
                    <w:spacing w:before="0" w:beforeAutospacing="0" w:after="0" w:afterAutospacing="0" w:line="360" w:lineRule="exact"/>
                    <w:rPr>
                      <w:rFonts w:ascii="Arial" w:hAnsi="Arial" w:cs="Arial"/>
                      <w:color w:val="FF0000"/>
                      <w:sz w:val="20"/>
                      <w:szCs w:val="20"/>
                    </w:rPr>
                  </w:pPr>
                  <w:r>
                    <w:rPr>
                      <w:rFonts w:ascii="Arial" w:hAnsi="Arial" w:cs="Arial" w:hint="eastAsia"/>
                      <w:color w:val="FF0000"/>
                      <w:sz w:val="20"/>
                      <w:szCs w:val="20"/>
                    </w:rPr>
                    <w:t xml:space="preserve">Brand </w:t>
                  </w:r>
                  <w:r w:rsidR="00CD1C1E">
                    <w:rPr>
                      <w:rFonts w:ascii="Arial" w:hAnsi="Arial" w:cs="Arial"/>
                      <w:color w:val="FF0000"/>
                      <w:sz w:val="20"/>
                      <w:szCs w:val="20"/>
                    </w:rPr>
                    <w:t>Perceptions</w:t>
                  </w:r>
                </w:p>
                <w:p w:rsidR="007E7438" w:rsidRDefault="007E7438" w:rsidP="00CD1C1E">
                  <w:pPr>
                    <w:pStyle w:val="NormalWeb"/>
                    <w:adjustRightInd w:val="0"/>
                    <w:snapToGrid w:val="0"/>
                    <w:spacing w:before="0" w:beforeAutospacing="0" w:after="0" w:afterAutospacing="0" w:line="360" w:lineRule="exact"/>
                    <w:rPr>
                      <w:rFonts w:ascii="Arial" w:hAnsi="Arial" w:cs="Arial"/>
                      <w:color w:val="FF0000"/>
                      <w:sz w:val="20"/>
                      <w:szCs w:val="20"/>
                    </w:rPr>
                  </w:pPr>
                  <w:r>
                    <w:rPr>
                      <w:rFonts w:ascii="Arial" w:hAnsi="Arial" w:cs="Arial" w:hint="eastAsia"/>
                      <w:color w:val="FF0000"/>
                      <w:sz w:val="20"/>
                      <w:szCs w:val="20"/>
                    </w:rPr>
                    <w:t>Retailer Perceptions</w:t>
                  </w:r>
                </w:p>
                <w:p w:rsidR="00CD1C1E" w:rsidRPr="003F242F"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3F242F">
                    <w:rPr>
                      <w:rFonts w:ascii="Arial" w:hAnsi="Arial" w:cs="Arial"/>
                      <w:color w:val="FF0000"/>
                      <w:sz w:val="20"/>
                      <w:szCs w:val="20"/>
                    </w:rPr>
                    <w:t>Market Shares by Consumer Segment</w:t>
                  </w:r>
                </w:p>
                <w:p w:rsidR="00CD1C1E"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633812">
                    <w:rPr>
                      <w:rFonts w:ascii="Arial" w:hAnsi="Arial" w:cs="Arial" w:hint="eastAsia"/>
                      <w:color w:val="FF0000"/>
                      <w:sz w:val="20"/>
                      <w:szCs w:val="20"/>
                    </w:rPr>
                    <w:t>S</w:t>
                  </w:r>
                  <w:r w:rsidRPr="00633812">
                    <w:rPr>
                      <w:rFonts w:ascii="Arial" w:hAnsi="Arial" w:cs="Arial"/>
                      <w:color w:val="FF0000"/>
                      <w:sz w:val="20"/>
                      <w:szCs w:val="20"/>
                    </w:rPr>
                    <w:t>ales by Consumer Segment</w:t>
                  </w:r>
                </w:p>
                <w:p w:rsidR="00CD1C1E"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633812">
                    <w:rPr>
                      <w:rFonts w:ascii="Arial" w:hAnsi="Arial" w:cs="Arial"/>
                      <w:color w:val="FF0000"/>
                      <w:sz w:val="20"/>
                      <w:szCs w:val="20"/>
                    </w:rPr>
                    <w:t>Market Shares by Shopper Segment</w:t>
                  </w:r>
                </w:p>
                <w:p w:rsidR="00CD1C1E"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633812">
                    <w:rPr>
                      <w:rFonts w:ascii="Arial" w:hAnsi="Arial" w:cs="Arial"/>
                      <w:color w:val="FF0000"/>
                      <w:sz w:val="20"/>
                      <w:szCs w:val="20"/>
                    </w:rPr>
                    <w:t>Sales by Shopper Segment</w:t>
                  </w:r>
                </w:p>
                <w:p w:rsidR="00812233" w:rsidRDefault="00812233" w:rsidP="00CD1C1E">
                  <w:pPr>
                    <w:pStyle w:val="NormalWeb"/>
                    <w:adjustRightInd w:val="0"/>
                    <w:snapToGrid w:val="0"/>
                    <w:spacing w:before="0" w:beforeAutospacing="0" w:after="0" w:afterAutospacing="0" w:line="360" w:lineRule="exact"/>
                    <w:rPr>
                      <w:rFonts w:ascii="Arial" w:hAnsi="Arial" w:cs="Arial"/>
                      <w:color w:val="FF0000"/>
                      <w:sz w:val="20"/>
                      <w:szCs w:val="20"/>
                    </w:rPr>
                  </w:pPr>
                  <w:r>
                    <w:rPr>
                      <w:rFonts w:ascii="Arial" w:hAnsi="Arial" w:cs="Arial"/>
                      <w:color w:val="FF0000"/>
                      <w:sz w:val="20"/>
                      <w:szCs w:val="20"/>
                    </w:rPr>
                    <w:t>Sales by Channel</w:t>
                  </w:r>
                </w:p>
                <w:p w:rsidR="00CD1C1E" w:rsidRPr="00DF533D"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DF533D">
                    <w:rPr>
                      <w:rFonts w:ascii="Arial" w:hAnsi="Arial" w:cs="Arial" w:hint="eastAsia"/>
                      <w:color w:val="FF0000"/>
                      <w:sz w:val="20"/>
                      <w:szCs w:val="20"/>
                    </w:rPr>
                    <w:t xml:space="preserve">B&amp;M </w:t>
                  </w:r>
                  <w:r w:rsidRPr="00DF533D">
                    <w:rPr>
                      <w:rFonts w:ascii="Arial" w:hAnsi="Arial" w:cs="Arial"/>
                      <w:color w:val="FF0000"/>
                      <w:sz w:val="20"/>
                      <w:szCs w:val="20"/>
                    </w:rPr>
                    <w:t>Retail Prices</w:t>
                  </w:r>
                </w:p>
                <w:p w:rsidR="00CD1C1E" w:rsidRPr="00B74AB7"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B74AB7">
                    <w:rPr>
                      <w:rFonts w:ascii="Arial" w:hAnsi="Arial" w:cs="Arial"/>
                      <w:color w:val="FF0000"/>
                      <w:sz w:val="20"/>
                      <w:szCs w:val="20"/>
                    </w:rPr>
                    <w:t>Promotion Intensity</w:t>
                  </w:r>
                </w:p>
                <w:p w:rsidR="00CD1C1E" w:rsidRPr="0002526F"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02526F">
                    <w:rPr>
                      <w:rFonts w:ascii="Arial" w:hAnsi="Arial" w:cs="Arial"/>
                      <w:color w:val="FF0000"/>
                      <w:sz w:val="20"/>
                      <w:szCs w:val="20"/>
                    </w:rPr>
                    <w:t>Supplier Intelligence</w:t>
                  </w:r>
                </w:p>
                <w:p w:rsidR="00CD1C1E" w:rsidRPr="00CD1C1E" w:rsidRDefault="00CD1C1E" w:rsidP="00CD1C1E">
                  <w:pPr>
                    <w:pStyle w:val="NormalWeb"/>
                    <w:adjustRightInd w:val="0"/>
                    <w:snapToGrid w:val="0"/>
                    <w:spacing w:before="0" w:beforeAutospacing="0" w:after="0" w:afterAutospacing="0" w:line="360" w:lineRule="exact"/>
                    <w:rPr>
                      <w:rFonts w:ascii="Arial" w:hAnsi="Arial" w:cs="Arial"/>
                      <w:color w:val="FF0000"/>
                      <w:sz w:val="20"/>
                      <w:szCs w:val="20"/>
                    </w:rPr>
                  </w:pPr>
                  <w:r w:rsidRPr="00CD1C1E">
                    <w:rPr>
                      <w:rFonts w:ascii="Arial" w:hAnsi="Arial" w:cs="Arial"/>
                      <w:color w:val="FF0000"/>
                      <w:sz w:val="20"/>
                      <w:szCs w:val="20"/>
                    </w:rPr>
                    <w:t>Retailer Intelligence</w:t>
                  </w:r>
                </w:p>
                <w:p w:rsidR="00492977" w:rsidRPr="00234982" w:rsidRDefault="00492977" w:rsidP="00492977">
                  <w:pPr>
                    <w:pStyle w:val="NormalWeb"/>
                    <w:adjustRightInd w:val="0"/>
                    <w:snapToGrid w:val="0"/>
                    <w:spacing w:before="0" w:beforeAutospacing="0" w:after="0" w:afterAutospacing="0" w:line="360" w:lineRule="exact"/>
                    <w:rPr>
                      <w:rFonts w:ascii="Arial" w:hAnsi="Arial" w:cs="Arial"/>
                      <w:b/>
                      <w:color w:val="FF0000"/>
                      <w:sz w:val="20"/>
                      <w:szCs w:val="20"/>
                    </w:rPr>
                  </w:pPr>
                  <w:r w:rsidRPr="00234982">
                    <w:rPr>
                      <w:rFonts w:ascii="Arial" w:hAnsi="Arial" w:cs="Arial"/>
                      <w:b/>
                      <w:color w:val="FF0000"/>
                      <w:sz w:val="20"/>
                      <w:szCs w:val="20"/>
                    </w:rPr>
                    <w:t>Forecasts</w:t>
                  </w:r>
                </w:p>
                <w:p w:rsidR="00234982" w:rsidRPr="00234982" w:rsidRDefault="00E4022F" w:rsidP="00234982">
                  <w:pPr>
                    <w:pStyle w:val="NormalWeb"/>
                    <w:adjustRightInd w:val="0"/>
                    <w:snapToGrid w:val="0"/>
                    <w:spacing w:before="0" w:beforeAutospacing="0" w:after="0" w:afterAutospacing="0" w:line="360" w:lineRule="exact"/>
                    <w:ind w:firstLineChars="350" w:firstLine="703"/>
                    <w:rPr>
                      <w:rFonts w:ascii="Arial" w:hAnsi="Arial" w:cs="Arial"/>
                      <w:b/>
                      <w:color w:val="FF0000"/>
                      <w:sz w:val="20"/>
                      <w:szCs w:val="20"/>
                    </w:rPr>
                  </w:pPr>
                  <w:r>
                    <w:rPr>
                      <w:rFonts w:ascii="Arial" w:hAnsi="Arial" w:cs="Arial"/>
                      <w:b/>
                      <w:color w:val="FF0000"/>
                      <w:sz w:val="20"/>
                      <w:szCs w:val="20"/>
                    </w:rPr>
                    <w:t>Consumer Segment</w:t>
                  </w:r>
                  <w:r w:rsidR="004971C4">
                    <w:rPr>
                      <w:rFonts w:ascii="Arial" w:hAnsi="Arial" w:cs="Arial" w:hint="eastAsia"/>
                      <w:b/>
                      <w:color w:val="FF0000"/>
                      <w:sz w:val="20"/>
                      <w:szCs w:val="20"/>
                    </w:rPr>
                    <w:t xml:space="preserve"> Size</w:t>
                  </w:r>
                </w:p>
                <w:p w:rsidR="00234982" w:rsidRPr="00F7255C" w:rsidRDefault="00CE530E" w:rsidP="00234982">
                  <w:pPr>
                    <w:pStyle w:val="NormalWeb"/>
                    <w:adjustRightInd w:val="0"/>
                    <w:snapToGrid w:val="0"/>
                    <w:spacing w:before="0" w:beforeAutospacing="0" w:after="0" w:afterAutospacing="0" w:line="360" w:lineRule="exact"/>
                    <w:ind w:firstLineChars="350" w:firstLine="700"/>
                    <w:rPr>
                      <w:rFonts w:ascii="Arial" w:hAnsi="Arial" w:cs="Arial"/>
                      <w:color w:val="FF0000"/>
                      <w:sz w:val="20"/>
                      <w:szCs w:val="20"/>
                    </w:rPr>
                  </w:pPr>
                  <w:r>
                    <w:rPr>
                      <w:rFonts w:ascii="Arial" w:hAnsi="Arial" w:cs="Arial"/>
                      <w:color w:val="FF0000"/>
                      <w:sz w:val="20"/>
                      <w:szCs w:val="20"/>
                    </w:rPr>
                    <w:t>Shopper Segment</w:t>
                  </w:r>
                  <w:r>
                    <w:rPr>
                      <w:rFonts w:ascii="Arial" w:hAnsi="Arial" w:cs="Arial" w:hint="eastAsia"/>
                      <w:color w:val="FF0000"/>
                      <w:sz w:val="20"/>
                      <w:szCs w:val="20"/>
                    </w:rPr>
                    <w:t xml:space="preserve"> Size</w:t>
                  </w:r>
                </w:p>
                <w:p w:rsidR="00234982" w:rsidRPr="00F7255C" w:rsidRDefault="00234982" w:rsidP="00234982">
                  <w:pPr>
                    <w:pStyle w:val="NormalWeb"/>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 xml:space="preserve">Category Volume </w:t>
                  </w:r>
                  <w:r w:rsidR="00CE530E">
                    <w:rPr>
                      <w:rFonts w:ascii="Arial" w:hAnsi="Arial" w:cs="Arial" w:hint="eastAsia"/>
                      <w:color w:val="FF0000"/>
                      <w:sz w:val="20"/>
                      <w:szCs w:val="20"/>
                    </w:rPr>
                    <w:t>s</w:t>
                  </w:r>
                  <w:r w:rsidR="00F56165">
                    <w:rPr>
                      <w:rFonts w:ascii="Arial" w:hAnsi="Arial" w:cs="Arial" w:hint="eastAsia"/>
                      <w:color w:val="FF0000"/>
                      <w:sz w:val="20"/>
                      <w:szCs w:val="20"/>
                    </w:rPr>
                    <w:t xml:space="preserve"> </w:t>
                  </w:r>
                  <w:r w:rsidRPr="00F7255C">
                    <w:rPr>
                      <w:rFonts w:ascii="Arial" w:hAnsi="Arial" w:cs="Arial"/>
                      <w:color w:val="FF0000"/>
                      <w:sz w:val="20"/>
                      <w:szCs w:val="20"/>
                    </w:rPr>
                    <w:t>by Market</w:t>
                  </w:r>
                </w:p>
                <w:p w:rsidR="00234982" w:rsidRPr="00F7255C" w:rsidRDefault="00234982" w:rsidP="00234982">
                  <w:pPr>
                    <w:pStyle w:val="NormalWeb"/>
                    <w:adjustRightInd w:val="0"/>
                    <w:snapToGrid w:val="0"/>
                    <w:spacing w:before="0" w:beforeAutospacing="0" w:after="0" w:afterAutospacing="0" w:line="360" w:lineRule="exact"/>
                    <w:ind w:firstLineChars="350" w:firstLine="700"/>
                    <w:rPr>
                      <w:rFonts w:ascii="Arial" w:hAnsi="Arial" w:cs="Arial"/>
                      <w:color w:val="FF0000"/>
                      <w:sz w:val="20"/>
                      <w:szCs w:val="20"/>
                    </w:rPr>
                  </w:pPr>
                  <w:r w:rsidRPr="00F7255C">
                    <w:rPr>
                      <w:rFonts w:ascii="Arial" w:hAnsi="Arial" w:cs="Arial"/>
                      <w:color w:val="FF0000"/>
                      <w:sz w:val="20"/>
                      <w:szCs w:val="20"/>
                    </w:rPr>
                    <w:t>Internet Penetration</w:t>
                  </w:r>
                  <w:r w:rsidR="00CE530E">
                    <w:rPr>
                      <w:rFonts w:ascii="Arial" w:hAnsi="Arial" w:cs="Arial" w:hint="eastAsia"/>
                      <w:color w:val="FF0000"/>
                      <w:sz w:val="20"/>
                      <w:szCs w:val="20"/>
                    </w:rPr>
                    <w:t xml:space="preserve"> Rates</w:t>
                  </w:r>
                </w:p>
                <w:p w:rsidR="00234982" w:rsidRDefault="00234982" w:rsidP="00492977">
                  <w:pPr>
                    <w:pStyle w:val="NormalWeb"/>
                    <w:adjustRightInd w:val="0"/>
                    <w:snapToGrid w:val="0"/>
                    <w:spacing w:before="0" w:beforeAutospacing="0" w:after="0" w:afterAutospacing="0" w:line="360" w:lineRule="exact"/>
                    <w:rPr>
                      <w:rFonts w:ascii="Arial" w:hAnsi="Arial" w:cs="Arial"/>
                      <w:color w:val="FF0000"/>
                      <w:sz w:val="20"/>
                      <w:szCs w:val="20"/>
                    </w:rPr>
                  </w:pPr>
                </w:p>
                <w:p w:rsidR="00492977" w:rsidRDefault="00492977" w:rsidP="00492977"/>
              </w:txbxContent>
            </v:textbox>
          </v:shape>
        </w:pict>
      </w:r>
      <w:r>
        <w:rPr>
          <w:noProof/>
        </w:rPr>
        <w:pict>
          <v:shape id="_x0000_s2053" type="#_x0000_t202" style="position:absolute;left:0;text-align:left;margin-left:-30.8pt;margin-top:14.9pt;width:702.1pt;height:39.1pt;z-index:251662336" fillcolor="red">
            <v:textbox style="mso-next-textbox:#_x0000_s2053">
              <w:txbxContent>
                <w:p w:rsidR="00BE1833" w:rsidRPr="009E1026" w:rsidRDefault="004971C4" w:rsidP="005F4BFF">
                  <w:pPr>
                    <w:adjustRightInd w:val="0"/>
                    <w:snapToGrid w:val="0"/>
                    <w:spacing w:line="276" w:lineRule="auto"/>
                    <w:jc w:val="center"/>
                    <w:rPr>
                      <w:rFonts w:ascii="Arial" w:hAnsi="Arial" w:cs="Arial"/>
                      <w:b/>
                      <w:snapToGrid w:val="0"/>
                      <w:color w:val="FFFFFF" w:themeColor="background1"/>
                      <w:kern w:val="0"/>
                      <w:sz w:val="44"/>
                      <w:szCs w:val="44"/>
                    </w:rPr>
                  </w:pPr>
                  <w:r w:rsidRPr="004971C4">
                    <w:rPr>
                      <w:rFonts w:ascii="Arial" w:hAnsi="Arial" w:cs="Arial"/>
                      <w:b/>
                      <w:color w:val="FFFFFF" w:themeColor="background1"/>
                      <w:sz w:val="44"/>
                      <w:szCs w:val="44"/>
                    </w:rPr>
                    <w:t xml:space="preserve">Two-Period </w:t>
                  </w:r>
                  <w:proofErr w:type="gramStart"/>
                  <w:r w:rsidRPr="004971C4">
                    <w:rPr>
                      <w:rFonts w:ascii="Arial" w:hAnsi="Arial" w:cs="Arial"/>
                      <w:b/>
                      <w:color w:val="FFFFFF" w:themeColor="background1"/>
                      <w:sz w:val="44"/>
                      <w:szCs w:val="44"/>
                    </w:rPr>
                    <w:t>Ahead</w:t>
                  </w:r>
                  <w:proofErr w:type="gramEnd"/>
                  <w:r w:rsidRPr="004971C4">
                    <w:rPr>
                      <w:rFonts w:ascii="Arial" w:hAnsi="Arial" w:cs="Arial"/>
                      <w:b/>
                      <w:color w:val="FFFFFF" w:themeColor="background1"/>
                      <w:sz w:val="44"/>
                      <w:szCs w:val="44"/>
                    </w:rPr>
                    <w:t xml:space="preserve"> Forecasts</w:t>
                  </w:r>
                  <w:r w:rsidR="00050037">
                    <w:rPr>
                      <w:rFonts w:ascii="Arial" w:hAnsi="Arial" w:cs="Arial" w:hint="eastAsia"/>
                      <w:b/>
                      <w:snapToGrid w:val="0"/>
                      <w:color w:val="FFFFFF" w:themeColor="background1"/>
                      <w:kern w:val="0"/>
                      <w:sz w:val="44"/>
                      <w:szCs w:val="44"/>
                    </w:rPr>
                    <w:t xml:space="preserve"> </w:t>
                  </w:r>
                  <w:r w:rsidR="00050037">
                    <w:rPr>
                      <w:rFonts w:ascii="Arial" w:hAnsi="Arial" w:cs="Arial"/>
                      <w:b/>
                      <w:snapToGrid w:val="0"/>
                      <w:color w:val="FFFFFF" w:themeColor="background1"/>
                      <w:kern w:val="0"/>
                      <w:sz w:val="44"/>
                      <w:szCs w:val="44"/>
                    </w:rPr>
                    <w:t>–</w:t>
                  </w:r>
                  <w:r w:rsidR="00050037">
                    <w:rPr>
                      <w:rFonts w:ascii="Arial" w:hAnsi="Arial" w:cs="Arial" w:hint="eastAsia"/>
                      <w:b/>
                      <w:snapToGrid w:val="0"/>
                      <w:color w:val="FFFFFF" w:themeColor="background1"/>
                      <w:kern w:val="0"/>
                      <w:sz w:val="44"/>
                      <w:szCs w:val="44"/>
                    </w:rPr>
                    <w:t xml:space="preserve"> </w:t>
                  </w:r>
                  <w:r w:rsidR="00E4022F">
                    <w:rPr>
                      <w:rFonts w:ascii="Arial" w:hAnsi="Arial" w:cs="Arial" w:hint="eastAsia"/>
                      <w:b/>
                      <w:snapToGrid w:val="0"/>
                      <w:color w:val="FFFFFF" w:themeColor="background1"/>
                      <w:kern w:val="0"/>
                      <w:sz w:val="44"/>
                      <w:szCs w:val="44"/>
                    </w:rPr>
                    <w:t>Consumer Segment</w:t>
                  </w:r>
                  <w:r>
                    <w:rPr>
                      <w:rFonts w:ascii="Arial" w:hAnsi="Arial" w:cs="Arial" w:hint="eastAsia"/>
                      <w:b/>
                      <w:snapToGrid w:val="0"/>
                      <w:color w:val="FFFFFF" w:themeColor="background1"/>
                      <w:kern w:val="0"/>
                      <w:sz w:val="44"/>
                      <w:szCs w:val="44"/>
                    </w:rPr>
                    <w:t xml:space="preserve"> Size</w:t>
                  </w:r>
                  <w:r w:rsidR="006A19B7" w:rsidRPr="009E1026">
                    <w:rPr>
                      <w:rFonts w:ascii="Arial" w:hAnsi="Arial" w:cs="Arial" w:hint="eastAsia"/>
                      <w:b/>
                      <w:snapToGrid w:val="0"/>
                      <w:color w:val="FFFFFF" w:themeColor="background1"/>
                      <w:kern w:val="0"/>
                      <w:sz w:val="44"/>
                      <w:szCs w:val="44"/>
                    </w:rPr>
                    <w:t xml:space="preserve"> </w:t>
                  </w:r>
                </w:p>
              </w:txbxContent>
            </v:textbox>
          </v:shape>
        </w:pict>
      </w:r>
    </w:p>
    <w:p w:rsidR="00BE1833" w:rsidRDefault="00BE1833" w:rsidP="00265843">
      <w:pPr>
        <w:widowControl/>
      </w:pPr>
    </w:p>
    <w:p w:rsidR="00BE1833" w:rsidRDefault="003D47E2" w:rsidP="00265843">
      <w:pPr>
        <w:widowControl/>
      </w:pPr>
      <w:r>
        <w:rPr>
          <w:noProof/>
          <w:lang w:eastAsia="en-US"/>
        </w:rPr>
        <w:drawing>
          <wp:anchor distT="0" distB="0" distL="114300" distR="114300" simplePos="0" relativeHeight="251674624" behindDoc="0" locked="0" layoutInCell="1" allowOverlap="1">
            <wp:simplePos x="0" y="0"/>
            <wp:positionH relativeFrom="column">
              <wp:posOffset>-436245</wp:posOffset>
            </wp:positionH>
            <wp:positionV relativeFrom="paragraph">
              <wp:posOffset>228600</wp:posOffset>
            </wp:positionV>
            <wp:extent cx="9015730" cy="4789170"/>
            <wp:effectExtent l="19050" t="0" r="0" b="0"/>
            <wp:wrapThrough wrapText="bothSides">
              <wp:wrapPolygon edited="0">
                <wp:start x="-46" y="86"/>
                <wp:lineTo x="-46" y="21394"/>
                <wp:lineTo x="21588" y="21394"/>
                <wp:lineTo x="21588" y="86"/>
                <wp:lineTo x="-46" y="86"/>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015730" cy="4789170"/>
                    </a:xfrm>
                    <a:prstGeom prst="rect">
                      <a:avLst/>
                    </a:prstGeom>
                    <a:noFill/>
                    <a:ln w="9525">
                      <a:noFill/>
                      <a:miter lim="800000"/>
                      <a:headEnd/>
                      <a:tailEnd/>
                    </a:ln>
                  </pic:spPr>
                </pic:pic>
              </a:graphicData>
            </a:graphic>
          </wp:anchor>
        </w:drawing>
      </w:r>
    </w:p>
    <w:p w:rsidR="00BE1833" w:rsidRDefault="00BE1833" w:rsidP="00265843">
      <w:pPr>
        <w:widowControl/>
      </w:pPr>
    </w:p>
    <w:p w:rsidR="00BE1833" w:rsidRDefault="00BE1833"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234982" w:rsidRDefault="00234982" w:rsidP="00265843">
      <w:pPr>
        <w:widowControl/>
      </w:pPr>
    </w:p>
    <w:p w:rsidR="00BE1833" w:rsidRDefault="00BE1833" w:rsidP="00265843">
      <w:pPr>
        <w:widowControl/>
      </w:pPr>
    </w:p>
    <w:p w:rsidR="00BE1833" w:rsidRDefault="00BE1833" w:rsidP="00265843">
      <w:pPr>
        <w:widowControl/>
      </w:pPr>
    </w:p>
    <w:p w:rsidR="00BE1833" w:rsidRDefault="00BE1833" w:rsidP="00265843">
      <w:pPr>
        <w:widowControl/>
      </w:pPr>
    </w:p>
    <w:p w:rsidR="00BE1833" w:rsidRDefault="00BE1833" w:rsidP="00265843">
      <w:pPr>
        <w:widowControl/>
      </w:pPr>
    </w:p>
    <w:p w:rsidR="00BE1833" w:rsidRDefault="003D47E2" w:rsidP="00265843">
      <w:pPr>
        <w:widowControl/>
      </w:pPr>
      <w:r>
        <w:rPr>
          <w:noProof/>
          <w:lang w:eastAsia="en-US"/>
        </w:rPr>
        <w:drawing>
          <wp:anchor distT="0" distB="0" distL="114300" distR="114300" simplePos="0" relativeHeight="251675648" behindDoc="0" locked="0" layoutInCell="1" allowOverlap="1">
            <wp:simplePos x="0" y="0"/>
            <wp:positionH relativeFrom="column">
              <wp:posOffset>-9124950</wp:posOffset>
            </wp:positionH>
            <wp:positionV relativeFrom="paragraph">
              <wp:posOffset>152400</wp:posOffset>
            </wp:positionV>
            <wp:extent cx="9015730" cy="4789170"/>
            <wp:effectExtent l="19050" t="0" r="0" b="0"/>
            <wp:wrapThrough wrapText="bothSides">
              <wp:wrapPolygon edited="0">
                <wp:start x="-46" y="172"/>
                <wp:lineTo x="-46" y="21394"/>
                <wp:lineTo x="21588" y="21394"/>
                <wp:lineTo x="21588" y="172"/>
                <wp:lineTo x="-46" y="172"/>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015730" cy="4789170"/>
                    </a:xfrm>
                    <a:prstGeom prst="rect">
                      <a:avLst/>
                    </a:prstGeom>
                    <a:noFill/>
                    <a:ln w="9525">
                      <a:noFill/>
                      <a:miter lim="800000"/>
                      <a:headEnd/>
                      <a:tailEnd/>
                    </a:ln>
                  </pic:spPr>
                </pic:pic>
              </a:graphicData>
            </a:graphic>
          </wp:anchor>
        </w:drawing>
      </w:r>
    </w:p>
    <w:p w:rsidR="00BE1833" w:rsidRDefault="00812233" w:rsidP="00265843">
      <w:pPr>
        <w:widowControl/>
      </w:pPr>
      <w:r>
        <w:rPr>
          <w:noProof/>
        </w:rPr>
        <w:pict>
          <v:shapetype id="_x0000_t32" coordsize="21600,21600" o:spt="32" o:oned="t" path="m,l21600,21600e" filled="f">
            <v:path arrowok="t" fillok="f" o:connecttype="none"/>
            <o:lock v:ext="edit" shapetype="t"/>
          </v:shapetype>
          <v:shape id="_x0000_s2055" type="#_x0000_t32" style="position:absolute;left:0;text-align:left;margin-left:35.15pt;margin-top:4.7pt;width:0;height:14.25pt;z-index:251670528" o:connectortype="straight" strokecolor="red" strokeweight="1.5pt"/>
        </w:pict>
      </w:r>
    </w:p>
    <w:p w:rsidR="00BE1833" w:rsidRDefault="00812233" w:rsidP="00265843">
      <w:pPr>
        <w:widowControl/>
      </w:pPr>
      <w:r>
        <w:rPr>
          <w:noProof/>
        </w:rPr>
        <w:pict>
          <v:shape id="_x0000_s2059" type="#_x0000_t32" style="position:absolute;left:0;text-align:left;margin-left:35.15pt;margin-top:7.2pt;width:0;height:14.25pt;z-index:251673600" o:connectortype="straight" strokecolor="red" strokeweight="1.5pt"/>
        </w:pict>
      </w:r>
    </w:p>
    <w:p w:rsidR="00BE1833" w:rsidRDefault="00BE1833" w:rsidP="00265843">
      <w:pPr>
        <w:widowControl/>
      </w:pPr>
    </w:p>
    <w:p w:rsidR="00BE1833" w:rsidRDefault="00BE1833" w:rsidP="00265843">
      <w:pPr>
        <w:widowControl/>
      </w:pPr>
    </w:p>
    <w:p w:rsidR="00BE1833" w:rsidRDefault="00BE1833" w:rsidP="00265843">
      <w:pPr>
        <w:widowControl/>
      </w:pPr>
    </w:p>
    <w:p w:rsidR="00BE1833" w:rsidRDefault="00BE1833" w:rsidP="00265843">
      <w:pPr>
        <w:widowControl/>
      </w:pPr>
    </w:p>
    <w:p w:rsidR="00302A61" w:rsidRDefault="00302A61" w:rsidP="00302A61">
      <w:pPr>
        <w:widowControl/>
      </w:pPr>
    </w:p>
    <w:p w:rsidR="00302A61" w:rsidRDefault="00302A61" w:rsidP="00302A61">
      <w:pPr>
        <w:widowControl/>
      </w:pPr>
    </w:p>
    <w:p w:rsidR="00302A61" w:rsidRDefault="00302A61" w:rsidP="00302A61">
      <w:pPr>
        <w:widowControl/>
      </w:pPr>
    </w:p>
    <w:p w:rsidR="00302A61" w:rsidRDefault="00302A61" w:rsidP="00302A61">
      <w:pPr>
        <w:widowControl/>
      </w:pPr>
    </w:p>
    <w:p w:rsidR="00302A61" w:rsidRDefault="00302A61" w:rsidP="00302A61">
      <w:pPr>
        <w:widowControl/>
      </w:pPr>
    </w:p>
    <w:p w:rsidR="00302A61" w:rsidRDefault="00302A61" w:rsidP="00302A61">
      <w:pPr>
        <w:widowControl/>
      </w:pPr>
    </w:p>
    <w:p w:rsidR="00302A61" w:rsidRDefault="00302A61" w:rsidP="00302A61">
      <w:pPr>
        <w:widowControl/>
      </w:pPr>
    </w:p>
    <w:sectPr w:rsidR="00302A61" w:rsidSect="003D47E2">
      <w:pgSz w:w="22680" w:h="25515"/>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81D" w:rsidRDefault="00F0781D" w:rsidP="00265843">
      <w:pPr>
        <w:spacing w:line="240" w:lineRule="auto"/>
      </w:pPr>
      <w:r>
        <w:separator/>
      </w:r>
    </w:p>
  </w:endnote>
  <w:endnote w:type="continuationSeparator" w:id="0">
    <w:p w:rsidR="00F0781D" w:rsidRDefault="00F0781D" w:rsidP="002658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81D" w:rsidRDefault="00F0781D" w:rsidP="00265843">
      <w:pPr>
        <w:spacing w:line="240" w:lineRule="auto"/>
      </w:pPr>
      <w:r>
        <w:separator/>
      </w:r>
    </w:p>
  </w:footnote>
  <w:footnote w:type="continuationSeparator" w:id="0">
    <w:p w:rsidR="00F0781D" w:rsidRDefault="00F0781D" w:rsidP="0026584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8130">
      <o:colormenu v:ext="edit" fillcolor="red"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5843"/>
    <w:rsid w:val="0000056F"/>
    <w:rsid w:val="000134D3"/>
    <w:rsid w:val="00050037"/>
    <w:rsid w:val="00080066"/>
    <w:rsid w:val="00094C8C"/>
    <w:rsid w:val="000A3759"/>
    <w:rsid w:val="000B25A4"/>
    <w:rsid w:val="000C1AB4"/>
    <w:rsid w:val="000F1A3A"/>
    <w:rsid w:val="00102123"/>
    <w:rsid w:val="0012794B"/>
    <w:rsid w:val="0015268A"/>
    <w:rsid w:val="00234982"/>
    <w:rsid w:val="00265843"/>
    <w:rsid w:val="00275E89"/>
    <w:rsid w:val="00294437"/>
    <w:rsid w:val="00296DD7"/>
    <w:rsid w:val="002B2A43"/>
    <w:rsid w:val="002B3310"/>
    <w:rsid w:val="002C504A"/>
    <w:rsid w:val="002D2C0F"/>
    <w:rsid w:val="002E0EB4"/>
    <w:rsid w:val="00302A61"/>
    <w:rsid w:val="0036685B"/>
    <w:rsid w:val="003B09C4"/>
    <w:rsid w:val="003D32FE"/>
    <w:rsid w:val="003D47E2"/>
    <w:rsid w:val="003F5225"/>
    <w:rsid w:val="003F66D2"/>
    <w:rsid w:val="004608DF"/>
    <w:rsid w:val="00461BAA"/>
    <w:rsid w:val="00470A54"/>
    <w:rsid w:val="00492977"/>
    <w:rsid w:val="004971C4"/>
    <w:rsid w:val="004B4B65"/>
    <w:rsid w:val="00501FB4"/>
    <w:rsid w:val="00551480"/>
    <w:rsid w:val="005537E4"/>
    <w:rsid w:val="005645AD"/>
    <w:rsid w:val="0056640F"/>
    <w:rsid w:val="005940C1"/>
    <w:rsid w:val="005F1C80"/>
    <w:rsid w:val="005F4BFF"/>
    <w:rsid w:val="00617239"/>
    <w:rsid w:val="00627883"/>
    <w:rsid w:val="006578B5"/>
    <w:rsid w:val="006A19B7"/>
    <w:rsid w:val="00722E37"/>
    <w:rsid w:val="00733939"/>
    <w:rsid w:val="00762796"/>
    <w:rsid w:val="00784131"/>
    <w:rsid w:val="007965E1"/>
    <w:rsid w:val="007B2666"/>
    <w:rsid w:val="007C14D5"/>
    <w:rsid w:val="007E7438"/>
    <w:rsid w:val="00812233"/>
    <w:rsid w:val="008224B3"/>
    <w:rsid w:val="00864940"/>
    <w:rsid w:val="008753E0"/>
    <w:rsid w:val="008773CF"/>
    <w:rsid w:val="00877FD6"/>
    <w:rsid w:val="00880378"/>
    <w:rsid w:val="0091079B"/>
    <w:rsid w:val="00912543"/>
    <w:rsid w:val="00954310"/>
    <w:rsid w:val="00973E50"/>
    <w:rsid w:val="009B2D61"/>
    <w:rsid w:val="009D1090"/>
    <w:rsid w:val="009D50AD"/>
    <w:rsid w:val="009E1026"/>
    <w:rsid w:val="009E18C9"/>
    <w:rsid w:val="009E3B7B"/>
    <w:rsid w:val="009E3F44"/>
    <w:rsid w:val="009F6D4A"/>
    <w:rsid w:val="00AE131D"/>
    <w:rsid w:val="00AF5C6D"/>
    <w:rsid w:val="00B55667"/>
    <w:rsid w:val="00B61195"/>
    <w:rsid w:val="00B709A7"/>
    <w:rsid w:val="00B75BAB"/>
    <w:rsid w:val="00B9149C"/>
    <w:rsid w:val="00BB4EB8"/>
    <w:rsid w:val="00BD7519"/>
    <w:rsid w:val="00BE1833"/>
    <w:rsid w:val="00BE2963"/>
    <w:rsid w:val="00C325A1"/>
    <w:rsid w:val="00C93007"/>
    <w:rsid w:val="00CA3FFD"/>
    <w:rsid w:val="00CD1C1E"/>
    <w:rsid w:val="00CE530E"/>
    <w:rsid w:val="00D36A61"/>
    <w:rsid w:val="00D82A6F"/>
    <w:rsid w:val="00DD1D09"/>
    <w:rsid w:val="00DE30CD"/>
    <w:rsid w:val="00E03E41"/>
    <w:rsid w:val="00E15DA4"/>
    <w:rsid w:val="00E34DA1"/>
    <w:rsid w:val="00E4022F"/>
    <w:rsid w:val="00E96B99"/>
    <w:rsid w:val="00EC3172"/>
    <w:rsid w:val="00F0781D"/>
    <w:rsid w:val="00F56165"/>
    <w:rsid w:val="00F6676F"/>
    <w:rsid w:val="00FA054A"/>
    <w:rsid w:val="00FA5B65"/>
    <w:rsid w:val="00FB28B1"/>
    <w:rsid w:val="00FD54E5"/>
    <w:rsid w:val="00FE6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red" strokecolor="red"/>
    </o:shapedefaults>
    <o:shapelayout v:ext="edit">
      <o:idmap v:ext="edit" data="2"/>
      <o:rules v:ext="edit">
        <o:r id="V:Rule3" type="connector" idref="#_x0000_s2059"/>
        <o:r id="V:Rule4"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43"/>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6584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65843"/>
    <w:rPr>
      <w:kern w:val="2"/>
      <w:sz w:val="18"/>
      <w:szCs w:val="18"/>
    </w:rPr>
  </w:style>
  <w:style w:type="paragraph" w:styleId="Footer">
    <w:name w:val="footer"/>
    <w:basedOn w:val="Normal"/>
    <w:link w:val="FooterChar"/>
    <w:uiPriority w:val="99"/>
    <w:semiHidden/>
    <w:unhideWhenUsed/>
    <w:rsid w:val="00265843"/>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65843"/>
    <w:rPr>
      <w:kern w:val="2"/>
      <w:sz w:val="18"/>
      <w:szCs w:val="18"/>
    </w:rPr>
  </w:style>
  <w:style w:type="paragraph" w:styleId="BalloonText">
    <w:name w:val="Balloon Text"/>
    <w:basedOn w:val="Normal"/>
    <w:link w:val="BalloonTextChar"/>
    <w:uiPriority w:val="99"/>
    <w:semiHidden/>
    <w:unhideWhenUsed/>
    <w:rsid w:val="00BE1833"/>
    <w:pPr>
      <w:spacing w:line="240" w:lineRule="auto"/>
    </w:pPr>
    <w:rPr>
      <w:sz w:val="18"/>
      <w:szCs w:val="18"/>
    </w:rPr>
  </w:style>
  <w:style w:type="character" w:customStyle="1" w:styleId="BalloonTextChar">
    <w:name w:val="Balloon Text Char"/>
    <w:basedOn w:val="DefaultParagraphFont"/>
    <w:link w:val="BalloonText"/>
    <w:uiPriority w:val="99"/>
    <w:semiHidden/>
    <w:rsid w:val="00BE1833"/>
    <w:rPr>
      <w:kern w:val="2"/>
      <w:sz w:val="18"/>
      <w:szCs w:val="18"/>
    </w:rPr>
  </w:style>
  <w:style w:type="paragraph" w:styleId="NormalWeb">
    <w:name w:val="Normal (Web)"/>
    <w:basedOn w:val="Normal"/>
    <w:uiPriority w:val="99"/>
    <w:unhideWhenUsed/>
    <w:rsid w:val="00492977"/>
    <w:pPr>
      <w:widowControl/>
      <w:spacing w:before="100" w:beforeAutospacing="1" w:after="100" w:afterAutospacing="1" w:line="240" w:lineRule="auto"/>
      <w:jc w:val="left"/>
    </w:pPr>
    <w:rPr>
      <w:rFonts w:ascii="SimSun" w:hAnsi="SimSun" w:cs="SimSun"/>
      <w:kern w:val="0"/>
      <w:sz w:val="24"/>
    </w:rPr>
  </w:style>
</w:styles>
</file>

<file path=word/webSettings.xml><?xml version="1.0" encoding="utf-8"?>
<w:webSettings xmlns:r="http://schemas.openxmlformats.org/officeDocument/2006/relationships" xmlns:w="http://schemas.openxmlformats.org/wordprocessingml/2006/main">
  <w:divs>
    <w:div w:id="6051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6</Words>
  <Characters>40</Characters>
  <Application>Microsoft Office Word</Application>
  <DocSecurity>0</DocSecurity>
  <Lines>1</Lines>
  <Paragraphs>1</Paragraphs>
  <ScaleCrop>false</ScaleCrop>
  <Company/>
  <LinksUpToDate>false</LinksUpToDate>
  <CharactersWithSpaces>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37</cp:revision>
  <cp:lastPrinted>2014-02-12T03:59:00Z</cp:lastPrinted>
  <dcterms:created xsi:type="dcterms:W3CDTF">2014-02-27T10:14:00Z</dcterms:created>
  <dcterms:modified xsi:type="dcterms:W3CDTF">2014-06-25T07:28:00Z</dcterms:modified>
</cp:coreProperties>
</file>