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C1" w:rsidRPr="00B90A11" w:rsidRDefault="007E3BC1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7E3BC1" w:rsidRPr="00B90A11" w:rsidRDefault="007E3BC1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7E3BC1" w:rsidRPr="00B90A11" w:rsidRDefault="007E3BC1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EA6B17" w:rsidRPr="00B90A11" w:rsidRDefault="00EA6B17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EA6B17" w:rsidRPr="00B90A11" w:rsidRDefault="00EA6B17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EA6B17" w:rsidRPr="00B90A11" w:rsidRDefault="00EA6B17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EA6B17" w:rsidRPr="00B90A11" w:rsidRDefault="00EA6B17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D83B3D" w:rsidRPr="00B90A11" w:rsidRDefault="00D83B3D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7E3BC1" w:rsidRPr="00B90A11" w:rsidRDefault="007E3BC1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7111CC" w:rsidRPr="00B90A11" w:rsidRDefault="007111CC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7E3BC1" w:rsidRPr="00B90A11" w:rsidRDefault="007E3BC1" w:rsidP="00974B54">
      <w:pPr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kern w:val="0"/>
          <w:szCs w:val="21"/>
        </w:rPr>
      </w:pPr>
    </w:p>
    <w:p w:rsidR="007E3BC1" w:rsidRPr="00B90A11" w:rsidRDefault="00BD1811" w:rsidP="00974B54">
      <w:pPr>
        <w:autoSpaceDE w:val="0"/>
        <w:autoSpaceDN w:val="0"/>
        <w:adjustRightInd w:val="0"/>
        <w:spacing w:line="360" w:lineRule="exact"/>
        <w:jc w:val="center"/>
        <w:rPr>
          <w:rFonts w:ascii="Arial" w:eastAsia="华文细黑" w:hAnsi="Arial" w:cs="Arial"/>
          <w:kern w:val="0"/>
          <w:szCs w:val="21"/>
        </w:rPr>
      </w:pPr>
      <w:r w:rsidRPr="00B90A11">
        <w:rPr>
          <w:rFonts w:ascii="Arial" w:eastAsia="华文细黑" w:hAnsi="Arial" w:cs="Arial"/>
          <w:noProof/>
          <w:kern w:val="0"/>
          <w:szCs w:val="21"/>
        </w:rPr>
        <w:drawing>
          <wp:anchor distT="0" distB="0" distL="114300" distR="114300" simplePos="0" relativeHeight="251866112" behindDoc="1" locked="0" layoutInCell="1" allowOverlap="1">
            <wp:simplePos x="0" y="0"/>
            <wp:positionH relativeFrom="column">
              <wp:posOffset>1515883</wp:posOffset>
            </wp:positionH>
            <wp:positionV relativeFrom="paragraph">
              <wp:posOffset>-655983</wp:posOffset>
            </wp:positionV>
            <wp:extent cx="2348865" cy="834887"/>
            <wp:effectExtent l="19050" t="0" r="0" b="0"/>
            <wp:wrapTight wrapText="bothSides">
              <wp:wrapPolygon edited="0">
                <wp:start x="-175" y="0"/>
                <wp:lineTo x="-175" y="21193"/>
                <wp:lineTo x="21547" y="21193"/>
                <wp:lineTo x="21547" y="0"/>
                <wp:lineTo x="-175" y="0"/>
              </wp:wrapPolygon>
            </wp:wrapTight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83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850" w:rsidRPr="00B90A11" w:rsidRDefault="00B90A11" w:rsidP="00DB2FC2">
      <w:pPr>
        <w:autoSpaceDE w:val="0"/>
        <w:autoSpaceDN w:val="0"/>
        <w:adjustRightInd w:val="0"/>
        <w:spacing w:beforeLines="50" w:line="360" w:lineRule="exact"/>
        <w:jc w:val="center"/>
        <w:rPr>
          <w:rFonts w:ascii="Arial" w:eastAsia="华文细黑" w:hAnsi="Arial" w:cs="Arial"/>
          <w:kern w:val="0"/>
          <w:sz w:val="28"/>
          <w:szCs w:val="21"/>
        </w:rPr>
      </w:pPr>
      <w:r w:rsidRPr="00B90A11">
        <w:rPr>
          <w:rFonts w:ascii="Arial" w:eastAsia="华文细黑" w:hAnsi="华文细黑" w:cs="Arial" w:hint="eastAsia"/>
          <w:b/>
          <w:bCs/>
          <w:kern w:val="24"/>
          <w:sz w:val="28"/>
          <w:szCs w:val="21"/>
        </w:rPr>
        <w:t>零售风暴</w:t>
      </w:r>
      <w:r w:rsidR="00D83B3D" w:rsidRPr="00B90A11">
        <w:rPr>
          <w:rFonts w:ascii="Arial" w:eastAsia="华文细黑" w:hAnsi="华文细黑" w:cs="Arial"/>
          <w:b/>
          <w:bCs/>
          <w:kern w:val="24"/>
          <w:sz w:val="28"/>
          <w:szCs w:val="21"/>
        </w:rPr>
        <w:t>线上商战模拟</w:t>
      </w:r>
    </w:p>
    <w:p w:rsidR="007E3BC1" w:rsidRPr="00B90A11" w:rsidRDefault="00E25850" w:rsidP="00DB2FC2">
      <w:pPr>
        <w:spacing w:beforeLines="100" w:line="360" w:lineRule="exact"/>
        <w:jc w:val="center"/>
        <w:rPr>
          <w:rFonts w:ascii="Arial" w:eastAsia="华文细黑" w:hAnsi="Arial" w:cs="Arial"/>
          <w:sz w:val="22"/>
          <w:szCs w:val="21"/>
        </w:rPr>
      </w:pPr>
      <w:r w:rsidRPr="00B90A11">
        <w:rPr>
          <w:rFonts w:ascii="Arial" w:eastAsia="华文细黑" w:hAnsi="华文细黑" w:cs="Arial"/>
          <w:sz w:val="22"/>
          <w:szCs w:val="21"/>
        </w:rPr>
        <w:t>学员手册</w:t>
      </w:r>
    </w:p>
    <w:p w:rsidR="007E3BC1" w:rsidRPr="00B90A11" w:rsidRDefault="007E3BC1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D83B3D" w:rsidRPr="00B90A11" w:rsidRDefault="00D83B3D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7E3BC1" w:rsidRPr="00B90A11" w:rsidRDefault="00EA6B17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noProof/>
          <w:szCs w:val="21"/>
        </w:rPr>
        <w:drawing>
          <wp:anchor distT="0" distB="0" distL="114300" distR="114300" simplePos="0" relativeHeight="251867136" behindDoc="1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51435</wp:posOffset>
            </wp:positionV>
            <wp:extent cx="998220" cy="883285"/>
            <wp:effectExtent l="19050" t="0" r="0" b="0"/>
            <wp:wrapTight wrapText="bothSides">
              <wp:wrapPolygon edited="0">
                <wp:start x="11542" y="0"/>
                <wp:lineTo x="-412" y="466"/>
                <wp:lineTo x="-412" y="20497"/>
                <wp:lineTo x="1649" y="20963"/>
                <wp:lineTo x="17725" y="20963"/>
                <wp:lineTo x="19786" y="20963"/>
                <wp:lineTo x="20198" y="20963"/>
                <wp:lineTo x="20198" y="14907"/>
                <wp:lineTo x="21435" y="9783"/>
                <wp:lineTo x="21435" y="2795"/>
                <wp:lineTo x="18550" y="0"/>
                <wp:lineTo x="13603" y="0"/>
                <wp:lineTo x="11542" y="0"/>
              </wp:wrapPolygon>
            </wp:wrapTight>
            <wp:docPr id="274" name="图片 273" descr="H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BC1" w:rsidRPr="00B90A11" w:rsidRDefault="007E3BC1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7E3BC1" w:rsidRPr="00B90A11" w:rsidRDefault="007E3BC1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7E3BC1" w:rsidRPr="00B90A11" w:rsidRDefault="007E3BC1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7E3BC1" w:rsidRPr="00B90A11" w:rsidRDefault="007E3BC1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7E3BC1" w:rsidRPr="00B90A11" w:rsidRDefault="007E3BC1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</w:p>
    <w:p w:rsidR="007111CC" w:rsidRPr="00B90A11" w:rsidRDefault="007111CC" w:rsidP="00974B54">
      <w:pPr>
        <w:widowControl/>
        <w:spacing w:line="360" w:lineRule="exact"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A7450F" w:rsidRPr="00B90A11" w:rsidRDefault="0003538C" w:rsidP="00974B54">
      <w:pPr>
        <w:spacing w:line="360" w:lineRule="exact"/>
        <w:jc w:val="center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lastRenderedPageBreak/>
        <w:t>目录</w:t>
      </w:r>
    </w:p>
    <w:p w:rsidR="0027605E" w:rsidRPr="00B90A11" w:rsidRDefault="009F7C49" w:rsidP="00974B54">
      <w:pPr>
        <w:spacing w:line="360" w:lineRule="exact"/>
        <w:rPr>
          <w:rFonts w:ascii="Arial" w:eastAsia="华文细黑" w:hAnsi="Arial" w:cs="Arial"/>
          <w:b/>
          <w:szCs w:val="21"/>
        </w:rPr>
      </w:pPr>
      <w:r>
        <w:rPr>
          <w:rFonts w:ascii="Arial" w:eastAsia="华文细黑" w:hAnsi="Arial" w:cs="Arial"/>
          <w:b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6" type="#_x0000_t202" style="position:absolute;left:0;text-align:left;margin-left:407.75pt;margin-top:4.15pt;width:28.75pt;height:27.05pt;z-index:2516572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" filled="f" stroked="f">
            <v:textbox>
              <w:txbxContent>
                <w:p w:rsidR="008A0290" w:rsidRPr="00EA6B17" w:rsidRDefault="008A0290">
                  <w:pPr>
                    <w:rPr>
                      <w:b/>
                      <w:sz w:val="20"/>
                    </w:rPr>
                  </w:pPr>
                  <w:r w:rsidRPr="00EA6B17">
                    <w:rPr>
                      <w:b/>
                      <w:sz w:val="20"/>
                    </w:rPr>
                    <w:t>3</w:t>
                  </w:r>
                </w:p>
              </w:txbxContent>
            </v:textbox>
          </v:shape>
        </w:pict>
      </w:r>
      <w:r w:rsidR="00A22E8E" w:rsidRPr="00B90A11">
        <w:rPr>
          <w:rFonts w:ascii="Arial" w:eastAsia="华文细黑" w:hAnsi="华文细黑" w:cs="Arial"/>
          <w:b/>
          <w:szCs w:val="21"/>
        </w:rPr>
        <w:t>欢迎信</w:t>
      </w:r>
      <w:r w:rsidR="00E56607" w:rsidRPr="00B90A11">
        <w:rPr>
          <w:rFonts w:ascii="Arial" w:eastAsia="华文细黑" w:hAnsi="Arial" w:cs="Arial"/>
          <w:b/>
          <w:szCs w:val="21"/>
        </w:rPr>
        <w:t xml:space="preserve">                                          </w:t>
      </w:r>
    </w:p>
    <w:p w:rsidR="0003538C" w:rsidRPr="006B3FC2" w:rsidRDefault="009F7C49" w:rsidP="00DB2FC2">
      <w:pPr>
        <w:pStyle w:val="a3"/>
        <w:numPr>
          <w:ilvl w:val="0"/>
          <w:numId w:val="28"/>
        </w:numPr>
        <w:spacing w:beforeLines="50" w:line="360" w:lineRule="exact"/>
        <w:ind w:firstLineChars="0"/>
        <w:rPr>
          <w:rFonts w:ascii="Arial" w:eastAsia="华文细黑" w:hAnsi="Arial" w:cs="Arial"/>
          <w:szCs w:val="21"/>
        </w:rPr>
      </w:pPr>
      <w:r w:rsidRPr="009F7C49">
        <w:rPr>
          <w:rFonts w:hAnsi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48" type="#_x0000_t32" style="position:absolute;left:0;text-align:left;margin-left:-3pt;margin-top:4pt;width:424.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" strokecolor="#f60"/>
        </w:pict>
      </w:r>
      <w:r w:rsidR="0003538C" w:rsidRPr="006B3FC2">
        <w:rPr>
          <w:rFonts w:ascii="Arial" w:eastAsia="华文细黑" w:hAnsi="华文细黑" w:cs="Arial"/>
          <w:szCs w:val="21"/>
        </w:rPr>
        <w:t>零售风暴是什么？</w:t>
      </w:r>
    </w:p>
    <w:p w:rsidR="0003538C" w:rsidRPr="00B90A11" w:rsidRDefault="0003538C" w:rsidP="006B3FC2">
      <w:pPr>
        <w:pStyle w:val="10"/>
        <w:numPr>
          <w:ilvl w:val="0"/>
          <w:numId w:val="28"/>
        </w:numPr>
        <w:spacing w:line="360" w:lineRule="exact"/>
        <w:ind w:firstLineChars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概述</w:t>
      </w:r>
    </w:p>
    <w:p w:rsidR="0003538C" w:rsidRPr="00B90A11" w:rsidRDefault="004522B2" w:rsidP="006B3FC2">
      <w:pPr>
        <w:pStyle w:val="10"/>
        <w:numPr>
          <w:ilvl w:val="0"/>
          <w:numId w:val="28"/>
        </w:numPr>
        <w:spacing w:line="360" w:lineRule="exact"/>
        <w:ind w:firstLineChars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你的</w:t>
      </w:r>
      <w:r w:rsidR="0003538C" w:rsidRPr="00B90A11">
        <w:rPr>
          <w:rFonts w:ascii="Arial" w:eastAsia="华文细黑" w:hAnsi="华文细黑" w:cs="Arial"/>
          <w:szCs w:val="21"/>
        </w:rPr>
        <w:t>任务</w:t>
      </w:r>
      <w:r w:rsidRPr="00B90A11">
        <w:rPr>
          <w:rFonts w:ascii="Arial" w:eastAsia="华文细黑" w:hAnsi="华文细黑" w:cs="Arial"/>
          <w:szCs w:val="21"/>
        </w:rPr>
        <w:t>和</w:t>
      </w:r>
      <w:r w:rsidR="0003538C" w:rsidRPr="00B90A11">
        <w:rPr>
          <w:rFonts w:ascii="Arial" w:eastAsia="华文细黑" w:hAnsi="华文细黑" w:cs="Arial"/>
          <w:szCs w:val="21"/>
        </w:rPr>
        <w:t>角色</w:t>
      </w:r>
    </w:p>
    <w:p w:rsidR="00581166" w:rsidRPr="00B90A11" w:rsidRDefault="007111CC" w:rsidP="006B3FC2">
      <w:pPr>
        <w:pStyle w:val="a3"/>
        <w:numPr>
          <w:ilvl w:val="0"/>
          <w:numId w:val="28"/>
        </w:numPr>
        <w:spacing w:line="360" w:lineRule="exact"/>
        <w:ind w:firstLineChars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模拟架构</w:t>
      </w:r>
    </w:p>
    <w:p w:rsidR="00985E36" w:rsidRPr="00B90A11" w:rsidRDefault="00985E36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03538C" w:rsidRPr="00B90A11" w:rsidRDefault="006B3FC2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1</w:t>
      </w:r>
      <w:r w:rsidR="00B22D82">
        <w:rPr>
          <w:rFonts w:ascii="Arial" w:eastAsia="华文细黑" w:hAnsi="华文细黑" w:cs="Arial" w:hint="eastAsia"/>
          <w:szCs w:val="21"/>
        </w:rPr>
        <w:t xml:space="preserve">. </w:t>
      </w:r>
      <w:r w:rsidR="0003538C" w:rsidRPr="00B90A11">
        <w:rPr>
          <w:rFonts w:ascii="Arial" w:eastAsia="华文细黑" w:hAnsi="华文细黑" w:cs="Arial"/>
          <w:szCs w:val="21"/>
        </w:rPr>
        <w:t>商业环境</w:t>
      </w:r>
    </w:p>
    <w:p w:rsidR="0003538C" w:rsidRPr="00B90A11" w:rsidRDefault="006B3FC2" w:rsidP="00B22D82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1</w:t>
      </w:r>
      <w:r w:rsidR="00B22D82">
        <w:rPr>
          <w:rFonts w:ascii="Arial" w:eastAsia="华文细黑" w:hAnsi="华文细黑" w:cs="Arial" w:hint="eastAsia"/>
          <w:szCs w:val="21"/>
        </w:rPr>
        <w:t xml:space="preserve">.1. </w:t>
      </w:r>
      <w:r w:rsidR="0003538C" w:rsidRPr="00B90A11">
        <w:rPr>
          <w:rFonts w:ascii="Arial" w:eastAsia="华文细黑" w:hAnsi="华文细黑" w:cs="Arial"/>
          <w:szCs w:val="21"/>
        </w:rPr>
        <w:t>市场环境</w:t>
      </w:r>
    </w:p>
    <w:p w:rsidR="0003538C" w:rsidRPr="00B90A11" w:rsidRDefault="006B3FC2" w:rsidP="00B22D82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1</w:t>
      </w:r>
      <w:r w:rsidR="00B22D82">
        <w:rPr>
          <w:rFonts w:ascii="Arial" w:eastAsia="华文细黑" w:hAnsi="华文细黑" w:cs="Arial" w:hint="eastAsia"/>
          <w:szCs w:val="21"/>
        </w:rPr>
        <w:t xml:space="preserve">.2. </w:t>
      </w:r>
      <w:r w:rsidR="0003538C" w:rsidRPr="00B90A11">
        <w:rPr>
          <w:rFonts w:ascii="Arial" w:eastAsia="华文细黑" w:hAnsi="华文细黑" w:cs="Arial"/>
          <w:szCs w:val="21"/>
        </w:rPr>
        <w:t>地理</w:t>
      </w:r>
      <w:r w:rsidR="0003538C" w:rsidRPr="00B90A11">
        <w:rPr>
          <w:rFonts w:ascii="Arial" w:eastAsia="华文细黑" w:hAnsi="Arial" w:cs="Arial"/>
          <w:szCs w:val="21"/>
        </w:rPr>
        <w:t>/</w:t>
      </w:r>
      <w:r w:rsidR="0003538C" w:rsidRPr="00B90A11">
        <w:rPr>
          <w:rFonts w:ascii="Arial" w:eastAsia="华文细黑" w:hAnsi="华文细黑" w:cs="Arial"/>
          <w:szCs w:val="21"/>
        </w:rPr>
        <w:t>市场</w:t>
      </w:r>
    </w:p>
    <w:p w:rsidR="0003538C" w:rsidRPr="00B90A11" w:rsidRDefault="006B3FC2" w:rsidP="00B22D82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1</w:t>
      </w:r>
      <w:r w:rsidR="00B22D82">
        <w:rPr>
          <w:rFonts w:ascii="Arial" w:eastAsia="华文细黑" w:hAnsi="华文细黑" w:cs="Arial" w:hint="eastAsia"/>
          <w:szCs w:val="21"/>
        </w:rPr>
        <w:t xml:space="preserve">.3. </w:t>
      </w:r>
      <w:r w:rsidR="00F51402" w:rsidRPr="00B90A11">
        <w:rPr>
          <w:rFonts w:ascii="Arial" w:eastAsia="华文细黑" w:hAnsi="华文细黑" w:cs="Arial"/>
          <w:szCs w:val="21"/>
        </w:rPr>
        <w:t>两个</w:t>
      </w:r>
      <w:r w:rsidR="0003538C" w:rsidRPr="00B90A11">
        <w:rPr>
          <w:rFonts w:ascii="Arial" w:eastAsia="华文细黑" w:hAnsi="华文细黑" w:cs="Arial"/>
          <w:szCs w:val="21"/>
        </w:rPr>
        <w:t>品类</w:t>
      </w:r>
    </w:p>
    <w:p w:rsidR="00625797" w:rsidRPr="00B90A11" w:rsidRDefault="006B3FC2" w:rsidP="00B22D82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1</w:t>
      </w:r>
      <w:r w:rsidR="00B22D82">
        <w:rPr>
          <w:rFonts w:ascii="Arial" w:eastAsia="华文细黑" w:hAnsi="华文细黑" w:cs="Arial" w:hint="eastAsia"/>
          <w:szCs w:val="21"/>
        </w:rPr>
        <w:t xml:space="preserve">.4. </w:t>
      </w:r>
      <w:r w:rsidR="00625797" w:rsidRPr="00B90A11">
        <w:rPr>
          <w:rFonts w:ascii="Arial" w:eastAsia="华文细黑" w:hAnsi="华文细黑" w:cs="Arial"/>
          <w:szCs w:val="21"/>
        </w:rPr>
        <w:t>消费者</w:t>
      </w:r>
    </w:p>
    <w:p w:rsidR="00625797" w:rsidRPr="00B90A11" w:rsidRDefault="006B3FC2" w:rsidP="003E6A17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1</w:t>
      </w:r>
      <w:r w:rsidR="003E6A17">
        <w:rPr>
          <w:rFonts w:ascii="Arial" w:eastAsia="华文细黑" w:hAnsi="华文细黑" w:cs="Arial" w:hint="eastAsia"/>
          <w:szCs w:val="21"/>
        </w:rPr>
        <w:t xml:space="preserve">.5. </w:t>
      </w:r>
      <w:r w:rsidR="00625797" w:rsidRPr="00B90A11">
        <w:rPr>
          <w:rFonts w:ascii="Arial" w:eastAsia="华文细黑" w:hAnsi="华文细黑" w:cs="Arial"/>
          <w:szCs w:val="21"/>
        </w:rPr>
        <w:t>购物者</w:t>
      </w:r>
    </w:p>
    <w:p w:rsidR="004D0410" w:rsidRPr="00B90A11" w:rsidRDefault="006B3FC2" w:rsidP="003E6A17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1</w:t>
      </w:r>
      <w:r w:rsidR="003E6A17">
        <w:rPr>
          <w:rFonts w:ascii="Arial" w:eastAsia="华文细黑" w:hAnsi="华文细黑" w:cs="Arial" w:hint="eastAsia"/>
          <w:szCs w:val="21"/>
        </w:rPr>
        <w:t xml:space="preserve">.6. </w:t>
      </w:r>
      <w:r w:rsidR="0003538C" w:rsidRPr="00B90A11">
        <w:rPr>
          <w:rFonts w:ascii="Arial" w:eastAsia="华文细黑" w:hAnsi="华文细黑" w:cs="Arial"/>
          <w:szCs w:val="21"/>
        </w:rPr>
        <w:t>竞争者</w:t>
      </w:r>
    </w:p>
    <w:p w:rsidR="00625797" w:rsidRPr="00B90A11" w:rsidRDefault="00625797" w:rsidP="00625797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</w:p>
    <w:p w:rsidR="0003538C" w:rsidRPr="00B90A11" w:rsidRDefault="009F7C49" w:rsidP="00974B54">
      <w:pPr>
        <w:spacing w:line="360" w:lineRule="exact"/>
        <w:rPr>
          <w:rFonts w:ascii="Arial" w:eastAsia="华文细黑" w:hAnsi="Arial" w:cs="Arial"/>
          <w:b/>
          <w:szCs w:val="21"/>
        </w:rPr>
      </w:pPr>
      <w:r w:rsidRPr="009F7C49">
        <w:rPr>
          <w:rFonts w:ascii="Arial" w:eastAsia="华文细黑" w:hAnsi="Arial" w:cs="Arial"/>
          <w:noProof/>
          <w:szCs w:val="21"/>
        </w:rPr>
        <w:pict>
          <v:shape id="Quad Arrow 70" o:spid="_x0000_s1027" type="#_x0000_t202" style="position:absolute;left:0;text-align:left;margin-left:410pt;margin-top:6.85pt;width:28.75pt;height:27.0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" filled="f" stroked="f">
            <v:textbox>
              <w:txbxContent>
                <w:p w:rsidR="008A0290" w:rsidRPr="00EA6B17" w:rsidRDefault="008A0290" w:rsidP="0003538C">
                  <w:pPr>
                    <w:rPr>
                      <w:b/>
                      <w:sz w:val="20"/>
                    </w:rPr>
                  </w:pPr>
                  <w:r w:rsidRPr="00EA6B17">
                    <w:rPr>
                      <w:rFonts w:hint="eastAsia"/>
                      <w:b/>
                      <w:sz w:val="20"/>
                    </w:rPr>
                    <w:t>7</w:t>
                  </w:r>
                </w:p>
              </w:txbxContent>
            </v:textbox>
          </v:shape>
        </w:pict>
      </w:r>
      <w:r w:rsidRPr="009F7C49">
        <w:rPr>
          <w:rFonts w:ascii="Arial" w:eastAsia="华文细黑" w:hAnsi="Arial" w:cs="Arial"/>
          <w:noProof/>
          <w:szCs w:val="21"/>
        </w:rPr>
        <w:pict>
          <v:shape id="Straight Connector 74" o:spid="_x0000_s1047" type="#_x0000_t32" style="position:absolute;left:0;text-align:left;margin-left:-3.75pt;margin-top:27.2pt;width:424.5pt;height:.0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" strokecolor="#f60"/>
        </w:pict>
      </w:r>
      <w:r w:rsidR="006B3FC2">
        <w:rPr>
          <w:rFonts w:ascii="Arial" w:eastAsia="华文细黑" w:hAnsi="华文细黑" w:cs="Arial" w:hint="eastAsia"/>
          <w:b/>
          <w:szCs w:val="21"/>
        </w:rPr>
        <w:t>2</w:t>
      </w:r>
      <w:r w:rsidR="00B87128">
        <w:rPr>
          <w:rFonts w:ascii="Arial" w:eastAsia="华文细黑" w:hAnsi="华文细黑" w:cs="Arial" w:hint="eastAsia"/>
          <w:b/>
          <w:szCs w:val="21"/>
        </w:rPr>
        <w:t xml:space="preserve">. </w:t>
      </w:r>
      <w:r w:rsidR="009C26CB">
        <w:rPr>
          <w:rFonts w:ascii="Arial" w:eastAsia="华文细黑" w:hAnsi="华文细黑" w:cs="Arial" w:hint="eastAsia"/>
          <w:b/>
          <w:szCs w:val="21"/>
        </w:rPr>
        <w:t>生产</w:t>
      </w:r>
      <w:r w:rsidR="0003538C" w:rsidRPr="00B90A11">
        <w:rPr>
          <w:rFonts w:ascii="Arial" w:eastAsia="华文细黑" w:hAnsi="华文细黑" w:cs="Arial"/>
          <w:b/>
          <w:szCs w:val="21"/>
        </w:rPr>
        <w:t>商决策</w:t>
      </w:r>
    </w:p>
    <w:p w:rsidR="0003538C" w:rsidRPr="00B90A11" w:rsidRDefault="006B3FC2" w:rsidP="00DB2FC2">
      <w:pPr>
        <w:pStyle w:val="10"/>
        <w:spacing w:beforeLines="50"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2</w:t>
      </w:r>
      <w:r w:rsidR="00B87128">
        <w:rPr>
          <w:rFonts w:ascii="Arial" w:eastAsia="华文细黑" w:hAnsi="华文细黑" w:cs="Arial" w:hint="eastAsia"/>
          <w:szCs w:val="21"/>
        </w:rPr>
        <w:t xml:space="preserve">.1. </w:t>
      </w:r>
      <w:r w:rsidR="0003538C" w:rsidRPr="00B90A11">
        <w:rPr>
          <w:rFonts w:ascii="Arial" w:eastAsia="华文细黑" w:hAnsi="华文细黑" w:cs="Arial"/>
          <w:szCs w:val="21"/>
        </w:rPr>
        <w:t>产品组合决策</w:t>
      </w:r>
    </w:p>
    <w:p w:rsidR="0003538C" w:rsidRPr="00B90A11" w:rsidRDefault="006B3FC2" w:rsidP="00B87128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2</w:t>
      </w:r>
      <w:r w:rsidR="00B87128">
        <w:rPr>
          <w:rFonts w:ascii="Arial" w:eastAsia="华文细黑" w:hAnsi="华文细黑" w:cs="Arial" w:hint="eastAsia"/>
          <w:szCs w:val="21"/>
        </w:rPr>
        <w:t xml:space="preserve">.2. </w:t>
      </w:r>
      <w:r w:rsidR="0003538C" w:rsidRPr="00B90A11">
        <w:rPr>
          <w:rFonts w:ascii="Arial" w:eastAsia="华文细黑" w:hAnsi="华文细黑" w:cs="Arial"/>
          <w:szCs w:val="21"/>
        </w:rPr>
        <w:t>谈判协议</w:t>
      </w:r>
      <w:r w:rsidR="0003538C" w:rsidRPr="00B90A11">
        <w:rPr>
          <w:rFonts w:ascii="Arial" w:eastAsia="华文细黑" w:hAnsi="Arial" w:cs="Arial"/>
          <w:szCs w:val="21"/>
        </w:rPr>
        <w:t xml:space="preserve">  </w:t>
      </w:r>
    </w:p>
    <w:p w:rsidR="0003538C" w:rsidRPr="00B90A11" w:rsidRDefault="006B3FC2" w:rsidP="00B87128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2</w:t>
      </w:r>
      <w:r w:rsidR="00B87128">
        <w:rPr>
          <w:rFonts w:ascii="Arial" w:eastAsia="华文细黑" w:hAnsi="华文细黑" w:cs="Arial" w:hint="eastAsia"/>
          <w:szCs w:val="21"/>
        </w:rPr>
        <w:t xml:space="preserve">.3. </w:t>
      </w:r>
      <w:r w:rsidR="0003538C" w:rsidRPr="00B90A11">
        <w:rPr>
          <w:rFonts w:ascii="Arial" w:eastAsia="华文细黑" w:hAnsi="华文细黑" w:cs="Arial"/>
          <w:szCs w:val="21"/>
        </w:rPr>
        <w:t>产量决策</w:t>
      </w:r>
    </w:p>
    <w:p w:rsidR="0003538C" w:rsidRPr="00B90A11" w:rsidRDefault="006B3FC2" w:rsidP="00B87128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2</w:t>
      </w:r>
      <w:r w:rsidR="00B87128">
        <w:rPr>
          <w:rFonts w:ascii="Arial" w:eastAsia="华文细黑" w:hAnsi="华文细黑" w:cs="Arial" w:hint="eastAsia"/>
          <w:szCs w:val="21"/>
        </w:rPr>
        <w:t xml:space="preserve">.4. </w:t>
      </w:r>
      <w:r w:rsidR="0003538C" w:rsidRPr="00B90A11">
        <w:rPr>
          <w:rFonts w:ascii="Arial" w:eastAsia="华文细黑" w:hAnsi="华文细黑" w:cs="Arial"/>
          <w:szCs w:val="21"/>
        </w:rPr>
        <w:t>营销决策</w:t>
      </w:r>
    </w:p>
    <w:p w:rsidR="0003538C" w:rsidRPr="00B90A11" w:rsidRDefault="006B3FC2" w:rsidP="00B87128">
      <w:pPr>
        <w:pStyle w:val="a3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2</w:t>
      </w:r>
      <w:r w:rsidR="00B87128">
        <w:rPr>
          <w:rFonts w:ascii="Arial" w:eastAsia="华文细黑" w:hAnsi="华文细黑" w:cs="Arial" w:hint="eastAsia"/>
          <w:szCs w:val="21"/>
        </w:rPr>
        <w:t xml:space="preserve">.5. </w:t>
      </w:r>
      <w:r w:rsidR="004C2CDB" w:rsidRPr="00B90A11">
        <w:rPr>
          <w:rFonts w:ascii="Arial" w:eastAsia="华文细黑" w:hAnsi="华文细黑" w:cs="Arial"/>
          <w:szCs w:val="21"/>
        </w:rPr>
        <w:t>网店管理</w:t>
      </w:r>
      <w:r w:rsidR="0003538C" w:rsidRPr="00B90A11">
        <w:rPr>
          <w:rFonts w:ascii="Arial" w:eastAsia="华文细黑" w:hAnsi="华文细黑" w:cs="Arial"/>
          <w:szCs w:val="21"/>
        </w:rPr>
        <w:t>决策</w:t>
      </w:r>
    </w:p>
    <w:p w:rsidR="00A1581C" w:rsidRPr="00B90A11" w:rsidRDefault="006B3FC2" w:rsidP="00B87128">
      <w:pPr>
        <w:pStyle w:val="a3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2</w:t>
      </w:r>
      <w:r w:rsidR="00B87128">
        <w:rPr>
          <w:rFonts w:ascii="Arial" w:eastAsia="华文细黑" w:hAnsi="华文细黑" w:cs="Arial" w:hint="eastAsia"/>
          <w:szCs w:val="21"/>
        </w:rPr>
        <w:t xml:space="preserve">.6. </w:t>
      </w:r>
      <w:r w:rsidR="0003538C" w:rsidRPr="00B90A11">
        <w:rPr>
          <w:rFonts w:ascii="Arial" w:eastAsia="华文细黑" w:hAnsi="华文细黑" w:cs="Arial"/>
          <w:szCs w:val="21"/>
        </w:rPr>
        <w:t>资产投资</w:t>
      </w:r>
    </w:p>
    <w:p w:rsidR="00581166" w:rsidRPr="00B87128" w:rsidRDefault="006B3FC2" w:rsidP="00B87128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2</w:t>
      </w:r>
      <w:r w:rsidR="00B87128">
        <w:rPr>
          <w:rFonts w:ascii="Arial" w:eastAsia="华文细黑" w:hAnsi="华文细黑" w:cs="Arial" w:hint="eastAsia"/>
          <w:szCs w:val="21"/>
        </w:rPr>
        <w:t xml:space="preserve">.7. </w:t>
      </w:r>
      <w:r w:rsidR="00A1581C" w:rsidRPr="00B87128">
        <w:rPr>
          <w:rFonts w:ascii="Arial" w:eastAsia="华文细黑" w:hAnsi="华文细黑" w:cs="Arial"/>
          <w:szCs w:val="21"/>
        </w:rPr>
        <w:t>订购市场报告</w:t>
      </w:r>
    </w:p>
    <w:p w:rsidR="00EA6B17" w:rsidRPr="00B90A11" w:rsidRDefault="00EA6B17" w:rsidP="00974B54">
      <w:pPr>
        <w:pStyle w:val="a3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</w:p>
    <w:p w:rsidR="00790B72" w:rsidRPr="00B90A11" w:rsidRDefault="009F7C49" w:rsidP="00974B54">
      <w:pPr>
        <w:widowControl/>
        <w:spacing w:line="360" w:lineRule="exact"/>
        <w:jc w:val="left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/>
          <w:noProof/>
          <w:szCs w:val="21"/>
        </w:rPr>
        <w:pict>
          <v:shape id="Straight Connector 75" o:spid="_x0000_s1046" type="#_x0000_t32" style="position:absolute;margin-left:-3.75pt;margin-top:26.3pt;width:424.5pt;height:.0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" strokecolor="#f60"/>
        </w:pict>
      </w:r>
      <w:r>
        <w:rPr>
          <w:rFonts w:ascii="Arial" w:eastAsia="华文细黑" w:hAnsi="Arial" w:cs="Arial"/>
          <w:noProof/>
          <w:szCs w:val="21"/>
        </w:rPr>
        <w:pict>
          <v:shape id="Quad Arrow 71" o:spid="_x0000_s1028" type="#_x0000_t202" style="position:absolute;margin-left:404pt;margin-top:6.25pt;width:28.75pt;height:27.0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" filled="f" stroked="f">
            <v:textbox>
              <w:txbxContent>
                <w:p w:rsidR="008A0290" w:rsidRPr="00EA6B17" w:rsidRDefault="008A0290" w:rsidP="00790B72">
                  <w:pPr>
                    <w:rPr>
                      <w:b/>
                      <w:sz w:val="20"/>
                    </w:rPr>
                  </w:pPr>
                  <w:r w:rsidRPr="00EA6B17">
                    <w:rPr>
                      <w:rFonts w:hint="eastAsia"/>
                      <w:b/>
                      <w:sz w:val="20"/>
                    </w:rPr>
                    <w:t>13</w:t>
                  </w:r>
                </w:p>
              </w:txbxContent>
            </v:textbox>
          </v:shape>
        </w:pict>
      </w:r>
      <w:r w:rsidR="006B3FC2">
        <w:rPr>
          <w:rFonts w:ascii="Arial" w:eastAsia="华文细黑" w:hAnsi="华文细黑" w:cs="Arial" w:hint="eastAsia"/>
          <w:b/>
          <w:szCs w:val="21"/>
        </w:rPr>
        <w:t>3</w:t>
      </w:r>
      <w:r w:rsidR="0045471E">
        <w:rPr>
          <w:rFonts w:ascii="Arial" w:eastAsia="华文细黑" w:hAnsi="华文细黑" w:cs="Arial" w:hint="eastAsia"/>
          <w:b/>
          <w:szCs w:val="21"/>
        </w:rPr>
        <w:t xml:space="preserve">. </w:t>
      </w:r>
      <w:r w:rsidR="00790B72" w:rsidRPr="00B90A11">
        <w:rPr>
          <w:rFonts w:ascii="Arial" w:eastAsia="华文细黑" w:hAnsi="华文细黑" w:cs="Arial"/>
          <w:b/>
          <w:szCs w:val="21"/>
        </w:rPr>
        <w:t>零售商决策</w:t>
      </w:r>
    </w:p>
    <w:p w:rsidR="00790B72" w:rsidRPr="00B90A11" w:rsidRDefault="006B3FC2" w:rsidP="00DB2FC2">
      <w:pPr>
        <w:pStyle w:val="10"/>
        <w:spacing w:beforeLines="50"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3</w:t>
      </w:r>
      <w:r w:rsidR="00106D8A">
        <w:rPr>
          <w:rFonts w:ascii="Arial" w:eastAsia="华文细黑" w:hAnsi="华文细黑" w:cs="Arial" w:hint="eastAsia"/>
          <w:szCs w:val="21"/>
        </w:rPr>
        <w:t xml:space="preserve">.1. </w:t>
      </w:r>
      <w:r w:rsidR="00790B72" w:rsidRPr="00B90A11">
        <w:rPr>
          <w:rFonts w:ascii="Arial" w:eastAsia="华文细黑" w:hAnsi="华文细黑" w:cs="Arial"/>
          <w:szCs w:val="21"/>
        </w:rPr>
        <w:t>谈判协议</w:t>
      </w:r>
    </w:p>
    <w:p w:rsidR="00790B72" w:rsidRPr="00B90A11" w:rsidRDefault="006B3FC2" w:rsidP="00106D8A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3</w:t>
      </w:r>
      <w:r w:rsidR="00106D8A">
        <w:rPr>
          <w:rFonts w:ascii="Arial" w:eastAsia="华文细黑" w:hAnsi="华文细黑" w:cs="Arial" w:hint="eastAsia"/>
          <w:szCs w:val="21"/>
        </w:rPr>
        <w:t xml:space="preserve">.2. </w:t>
      </w:r>
      <w:r w:rsidR="00790B72" w:rsidRPr="00B90A11">
        <w:rPr>
          <w:rFonts w:ascii="Arial" w:eastAsia="华文细黑" w:hAnsi="华文细黑" w:cs="Arial"/>
          <w:szCs w:val="21"/>
        </w:rPr>
        <w:t>营销决策</w:t>
      </w:r>
    </w:p>
    <w:p w:rsidR="00790B72" w:rsidRPr="00B90A11" w:rsidRDefault="006B3FC2" w:rsidP="00106D8A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3</w:t>
      </w:r>
      <w:r w:rsidR="00106D8A">
        <w:rPr>
          <w:rFonts w:ascii="Arial" w:eastAsia="华文细黑" w:hAnsi="华文细黑" w:cs="Arial" w:hint="eastAsia"/>
          <w:szCs w:val="21"/>
        </w:rPr>
        <w:t xml:space="preserve">.3. </w:t>
      </w:r>
      <w:r w:rsidR="00790B72" w:rsidRPr="00B90A11">
        <w:rPr>
          <w:rFonts w:ascii="Arial" w:eastAsia="华文细黑" w:hAnsi="华文细黑" w:cs="Arial"/>
          <w:szCs w:val="21"/>
        </w:rPr>
        <w:t>自有品牌组合</w:t>
      </w:r>
      <w:r w:rsidR="00F954D0" w:rsidRPr="00B90A11">
        <w:rPr>
          <w:rFonts w:ascii="Arial" w:eastAsia="华文细黑" w:hAnsi="华文细黑" w:cs="Arial"/>
          <w:szCs w:val="21"/>
        </w:rPr>
        <w:t>管理</w:t>
      </w:r>
    </w:p>
    <w:p w:rsidR="00790B72" w:rsidRPr="00B90A11" w:rsidRDefault="006B3FC2" w:rsidP="00106D8A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3</w:t>
      </w:r>
      <w:r w:rsidR="00106D8A">
        <w:rPr>
          <w:rFonts w:ascii="Arial" w:eastAsia="华文细黑" w:hAnsi="华文细黑" w:cs="Arial" w:hint="eastAsia"/>
          <w:szCs w:val="21"/>
        </w:rPr>
        <w:t xml:space="preserve">.4. </w:t>
      </w:r>
      <w:r w:rsidR="00F954D0" w:rsidRPr="00B90A11">
        <w:rPr>
          <w:rFonts w:ascii="Arial" w:eastAsia="华文细黑" w:hAnsi="华文细黑" w:cs="Arial"/>
          <w:szCs w:val="21"/>
        </w:rPr>
        <w:t>店铺</w:t>
      </w:r>
      <w:r w:rsidR="00790B72" w:rsidRPr="00B90A11">
        <w:rPr>
          <w:rFonts w:ascii="Arial" w:eastAsia="华文细黑" w:hAnsi="华文细黑" w:cs="Arial"/>
          <w:szCs w:val="21"/>
        </w:rPr>
        <w:t>管理</w:t>
      </w:r>
    </w:p>
    <w:p w:rsidR="00F954D0" w:rsidRPr="00106D8A" w:rsidRDefault="006B3FC2" w:rsidP="00106D8A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3</w:t>
      </w:r>
      <w:r w:rsidR="00106D8A">
        <w:rPr>
          <w:rFonts w:ascii="Arial" w:eastAsia="华文细黑" w:hAnsi="华文细黑" w:cs="Arial" w:hint="eastAsia"/>
          <w:szCs w:val="21"/>
        </w:rPr>
        <w:t xml:space="preserve">.5. </w:t>
      </w:r>
      <w:r w:rsidR="00F954D0" w:rsidRPr="00106D8A">
        <w:rPr>
          <w:rFonts w:ascii="Arial" w:eastAsia="华文细黑" w:hAnsi="华文细黑" w:cs="Arial"/>
          <w:szCs w:val="21"/>
        </w:rPr>
        <w:t>订购市场报告</w:t>
      </w:r>
    </w:p>
    <w:p w:rsidR="00EA6B17" w:rsidRPr="00B90A11" w:rsidRDefault="00EA6B17" w:rsidP="00974B54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FE04F4" w:rsidRPr="00B90A11" w:rsidRDefault="00FE04F4" w:rsidP="00974B54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</w:p>
    <w:p w:rsidR="006E2D9F" w:rsidRPr="00B90A11" w:rsidRDefault="009F7C49" w:rsidP="00974B54">
      <w:pPr>
        <w:pStyle w:val="a9"/>
        <w:spacing w:line="360" w:lineRule="exact"/>
        <w:rPr>
          <w:rFonts w:ascii="Arial" w:eastAsia="华文细黑" w:hAnsi="Arial" w:cs="Arial"/>
          <w:b/>
          <w:szCs w:val="21"/>
        </w:rPr>
      </w:pPr>
      <w:r>
        <w:rPr>
          <w:rFonts w:ascii="Arial" w:eastAsia="华文细黑" w:hAnsi="Arial" w:cs="Arial"/>
          <w:b/>
          <w:noProof/>
          <w:szCs w:val="21"/>
        </w:rPr>
        <w:pict>
          <v:shape id="AutoShape 61" o:spid="_x0000_s1045" type="#_x0000_t32" style="position:absolute;left:0;text-align:left;margin-left:-3.75pt;margin-top:26.3pt;width:424.5pt;height:.0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" strokecolor="#f60"/>
        </w:pict>
      </w:r>
      <w:r>
        <w:rPr>
          <w:rFonts w:ascii="Arial" w:eastAsia="华文细黑" w:hAnsi="Arial" w:cs="Arial"/>
          <w:b/>
          <w:noProof/>
          <w:szCs w:val="21"/>
        </w:rPr>
        <w:pict>
          <v:shape id="Text Box 60" o:spid="_x0000_s1029" type="#_x0000_t202" style="position:absolute;left:0;text-align:left;margin-left:404pt;margin-top:6.25pt;width:28.75pt;height:27.0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" filled="f" stroked="f">
            <v:textbox>
              <w:txbxContent>
                <w:p w:rsidR="008A0290" w:rsidRPr="00EA6B17" w:rsidRDefault="008A0290" w:rsidP="006E2D9F">
                  <w:pPr>
                    <w:rPr>
                      <w:b/>
                      <w:sz w:val="20"/>
                    </w:rPr>
                  </w:pPr>
                  <w:r w:rsidRPr="00EA6B17">
                    <w:rPr>
                      <w:rFonts w:hint="eastAsia"/>
                      <w:b/>
                      <w:sz w:val="20"/>
                    </w:rPr>
                    <w:t>1</w:t>
                  </w:r>
                  <w:r w:rsidRPr="00EA6B17">
                    <w:rPr>
                      <w:b/>
                      <w:sz w:val="20"/>
                    </w:rPr>
                    <w:t>6</w:t>
                  </w:r>
                </w:p>
              </w:txbxContent>
            </v:textbox>
          </v:shape>
        </w:pict>
      </w:r>
      <w:r w:rsidR="006B3FC2">
        <w:rPr>
          <w:rFonts w:ascii="Arial" w:eastAsia="华文细黑" w:hAnsi="华文细黑" w:cs="Arial" w:hint="eastAsia"/>
          <w:b/>
          <w:szCs w:val="21"/>
        </w:rPr>
        <w:t>4</w:t>
      </w:r>
      <w:r w:rsidR="00106D8A">
        <w:rPr>
          <w:rFonts w:ascii="Arial" w:eastAsia="华文细黑" w:hAnsi="华文细黑" w:cs="Arial" w:hint="eastAsia"/>
          <w:b/>
          <w:szCs w:val="21"/>
        </w:rPr>
        <w:t xml:space="preserve">. </w:t>
      </w:r>
      <w:r w:rsidR="00556991" w:rsidRPr="00B90A11">
        <w:rPr>
          <w:rFonts w:ascii="Arial" w:eastAsia="华文细黑" w:hAnsi="华文细黑" w:cs="Arial"/>
          <w:b/>
          <w:szCs w:val="21"/>
        </w:rPr>
        <w:t>报告</w:t>
      </w:r>
    </w:p>
    <w:p w:rsidR="006E2D9F" w:rsidRPr="00B90A11" w:rsidRDefault="006B3FC2" w:rsidP="00DB2FC2">
      <w:pPr>
        <w:pStyle w:val="a3"/>
        <w:spacing w:beforeLines="50"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4</w:t>
      </w:r>
      <w:r w:rsidR="00106D8A">
        <w:rPr>
          <w:rFonts w:ascii="Arial" w:eastAsia="华文细黑" w:hAnsi="华文细黑" w:cs="Arial" w:hint="eastAsia"/>
          <w:szCs w:val="21"/>
        </w:rPr>
        <w:t xml:space="preserve">.1. </w:t>
      </w:r>
      <w:r w:rsidR="005B7A37" w:rsidRPr="00B90A11">
        <w:rPr>
          <w:rFonts w:ascii="Arial" w:eastAsia="华文细黑" w:hAnsi="华文细黑" w:cs="Arial"/>
          <w:szCs w:val="21"/>
        </w:rPr>
        <w:t>综合报告</w:t>
      </w:r>
    </w:p>
    <w:p w:rsidR="006E2D9F" w:rsidRPr="00B90A11" w:rsidRDefault="006B3FC2" w:rsidP="00106D8A">
      <w:pPr>
        <w:pStyle w:val="a3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4</w:t>
      </w:r>
      <w:r w:rsidR="00106D8A">
        <w:rPr>
          <w:rFonts w:ascii="Arial" w:eastAsia="华文细黑" w:hAnsi="华文细黑" w:cs="Arial" w:hint="eastAsia"/>
          <w:szCs w:val="21"/>
        </w:rPr>
        <w:t xml:space="preserve">.2. </w:t>
      </w:r>
      <w:r w:rsidR="00EB76A9" w:rsidRPr="00B90A11">
        <w:rPr>
          <w:rFonts w:ascii="Arial" w:eastAsia="华文细黑" w:hAnsi="华文细黑" w:cs="Arial"/>
          <w:szCs w:val="21"/>
        </w:rPr>
        <w:t>公司</w:t>
      </w:r>
      <w:bookmarkStart w:id="0" w:name="_GoBack"/>
      <w:bookmarkEnd w:id="0"/>
      <w:r w:rsidR="005B7A37" w:rsidRPr="00B90A11">
        <w:rPr>
          <w:rFonts w:ascii="Arial" w:eastAsia="华文细黑" w:hAnsi="华文细黑" w:cs="Arial"/>
          <w:szCs w:val="21"/>
        </w:rPr>
        <w:t>报告</w:t>
      </w:r>
    </w:p>
    <w:p w:rsidR="006E2D9F" w:rsidRPr="00B90A11" w:rsidRDefault="006B3FC2" w:rsidP="00106D8A">
      <w:pPr>
        <w:pStyle w:val="a3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4</w:t>
      </w:r>
      <w:r w:rsidR="00106D8A">
        <w:rPr>
          <w:rFonts w:ascii="Arial" w:eastAsia="华文细黑" w:hAnsi="华文细黑" w:cs="Arial" w:hint="eastAsia"/>
          <w:szCs w:val="21"/>
        </w:rPr>
        <w:t xml:space="preserve">.3. </w:t>
      </w:r>
      <w:r w:rsidR="00556991" w:rsidRPr="00B90A11">
        <w:rPr>
          <w:rFonts w:ascii="Arial" w:eastAsia="华文细黑" w:hAnsi="华文细黑" w:cs="Arial"/>
          <w:szCs w:val="21"/>
        </w:rPr>
        <w:t>市场研究报告</w:t>
      </w:r>
    </w:p>
    <w:p w:rsidR="00FE04F4" w:rsidRPr="00B90A11" w:rsidRDefault="00FE04F4" w:rsidP="00974B54">
      <w:pPr>
        <w:pStyle w:val="a3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</w:p>
    <w:p w:rsidR="00534442" w:rsidRPr="00B90A11" w:rsidRDefault="009F7C49" w:rsidP="00974B54">
      <w:pPr>
        <w:pStyle w:val="a9"/>
        <w:spacing w:line="360" w:lineRule="exact"/>
        <w:rPr>
          <w:rFonts w:ascii="Arial" w:eastAsia="华文细黑" w:hAnsi="Arial" w:cs="Arial"/>
          <w:b/>
          <w:szCs w:val="21"/>
        </w:rPr>
      </w:pPr>
      <w:r w:rsidRPr="009F7C49">
        <w:rPr>
          <w:rFonts w:ascii="Arial" w:eastAsia="华文细黑" w:hAnsi="Arial" w:cs="Arial"/>
          <w:noProof/>
          <w:szCs w:val="21"/>
        </w:rPr>
        <w:pict>
          <v:shape id="AutoShape 56" o:spid="_x0000_s1044" type="#_x0000_t32" style="position:absolute;left:0;text-align:left;margin-left:-3.75pt;margin-top:27.2pt;width:424.5pt;height:.0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" strokecolor="#f60"/>
        </w:pict>
      </w:r>
      <w:r>
        <w:rPr>
          <w:rFonts w:ascii="Arial" w:eastAsia="华文细黑" w:hAnsi="Arial" w:cs="Arial"/>
          <w:b/>
          <w:noProof/>
          <w:szCs w:val="21"/>
        </w:rPr>
        <w:pict>
          <v:shape id="Text Box 51" o:spid="_x0000_s1030" type="#_x0000_t202" style="position:absolute;left:0;text-align:left;margin-left:403.25pt;margin-top:5.65pt;width:28.75pt;height:27.0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96ugIAAMI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" filled="f" stroked="f">
            <v:textbox>
              <w:txbxContent>
                <w:p w:rsidR="008A0290" w:rsidRPr="00EA6B17" w:rsidRDefault="008A0290" w:rsidP="005A2925">
                  <w:pPr>
                    <w:rPr>
                      <w:b/>
                      <w:sz w:val="20"/>
                    </w:rPr>
                  </w:pPr>
                  <w:r w:rsidRPr="00EA6B17">
                    <w:rPr>
                      <w:b/>
                      <w:sz w:val="20"/>
                    </w:rPr>
                    <w:t>20</w:t>
                  </w:r>
                </w:p>
              </w:txbxContent>
            </v:textbox>
          </v:shape>
        </w:pict>
      </w:r>
      <w:r w:rsidR="006B3FC2">
        <w:rPr>
          <w:rFonts w:ascii="Arial" w:eastAsia="华文细黑" w:hAnsi="华文细黑" w:cs="Arial" w:hint="eastAsia"/>
          <w:b/>
          <w:szCs w:val="21"/>
        </w:rPr>
        <w:t>5</w:t>
      </w:r>
      <w:r w:rsidR="00886045">
        <w:rPr>
          <w:rFonts w:ascii="Arial" w:eastAsia="华文细黑" w:hAnsi="华文细黑" w:cs="Arial" w:hint="eastAsia"/>
          <w:b/>
          <w:szCs w:val="21"/>
        </w:rPr>
        <w:t xml:space="preserve">. </w:t>
      </w:r>
      <w:r w:rsidR="009C57CA" w:rsidRPr="00B90A11">
        <w:rPr>
          <w:rFonts w:ascii="Arial" w:eastAsia="华文细黑" w:hAnsi="华文细黑" w:cs="Arial"/>
          <w:b/>
          <w:szCs w:val="21"/>
        </w:rPr>
        <w:t>评分标准</w:t>
      </w:r>
    </w:p>
    <w:p w:rsidR="00C86053" w:rsidRPr="00B90A11" w:rsidRDefault="006B3FC2" w:rsidP="00DB2FC2">
      <w:pPr>
        <w:pStyle w:val="a3"/>
        <w:spacing w:beforeLines="50"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5</w:t>
      </w:r>
      <w:r w:rsidR="00886045">
        <w:rPr>
          <w:rFonts w:ascii="Arial" w:eastAsia="华文细黑" w:hAnsi="华文细黑" w:cs="Arial" w:hint="eastAsia"/>
          <w:szCs w:val="21"/>
        </w:rPr>
        <w:t xml:space="preserve">.1. </w:t>
      </w:r>
      <w:r w:rsidR="008F642D" w:rsidRPr="00B90A11">
        <w:rPr>
          <w:rFonts w:ascii="Arial" w:eastAsia="华文细黑" w:hAnsi="华文细黑" w:cs="Arial"/>
          <w:szCs w:val="21"/>
        </w:rPr>
        <w:t>考核指标</w:t>
      </w:r>
    </w:p>
    <w:p w:rsidR="00814623" w:rsidRPr="00B90A11" w:rsidRDefault="006B3FC2" w:rsidP="00886045">
      <w:pPr>
        <w:pStyle w:val="a3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5</w:t>
      </w:r>
      <w:r w:rsidR="00886045">
        <w:rPr>
          <w:rFonts w:ascii="Arial" w:eastAsia="华文细黑" w:hAnsi="华文细黑" w:cs="Arial" w:hint="eastAsia"/>
          <w:szCs w:val="21"/>
        </w:rPr>
        <w:t xml:space="preserve">.2. </w:t>
      </w:r>
      <w:r w:rsidR="008F642D" w:rsidRPr="00B90A11">
        <w:rPr>
          <w:rFonts w:ascii="Arial" w:eastAsia="华文细黑" w:hAnsi="华文细黑" w:cs="Arial"/>
          <w:szCs w:val="21"/>
        </w:rPr>
        <w:t>最终得分</w:t>
      </w:r>
    </w:p>
    <w:p w:rsidR="00FE04F4" w:rsidRPr="00B90A11" w:rsidRDefault="00FE04F4" w:rsidP="00974B54">
      <w:pPr>
        <w:pStyle w:val="a3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</w:p>
    <w:p w:rsidR="00A97E3F" w:rsidRPr="00B90A11" w:rsidRDefault="00A97E3F" w:rsidP="00974B54">
      <w:pPr>
        <w:pStyle w:val="a3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br w:type="page"/>
      </w:r>
    </w:p>
    <w:p w:rsidR="00C13E34" w:rsidRPr="00B90A11" w:rsidRDefault="00C13E34" w:rsidP="00DB2FC2">
      <w:pPr>
        <w:spacing w:beforeLines="50" w:afterLines="50" w:line="360" w:lineRule="exact"/>
        <w:jc w:val="center"/>
        <w:rPr>
          <w:rFonts w:ascii="Arial" w:eastAsia="华文细黑" w:hAnsi="Arial" w:cs="Arial"/>
          <w:b/>
          <w:sz w:val="32"/>
          <w:szCs w:val="21"/>
        </w:rPr>
      </w:pPr>
      <w:r w:rsidRPr="00B90A11">
        <w:rPr>
          <w:rFonts w:ascii="Arial" w:eastAsia="华文细黑" w:hAnsi="华文细黑" w:cs="Arial"/>
          <w:b/>
          <w:sz w:val="32"/>
          <w:szCs w:val="21"/>
        </w:rPr>
        <w:lastRenderedPageBreak/>
        <w:t>欢迎信</w:t>
      </w:r>
    </w:p>
    <w:p w:rsidR="006B3FC2" w:rsidRDefault="00C13E34" w:rsidP="006B3FC2">
      <w:pPr>
        <w:pStyle w:val="Default"/>
        <w:spacing w:line="360" w:lineRule="exact"/>
        <w:ind w:firstLineChars="200" w:firstLine="420"/>
        <w:jc w:val="both"/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</w:pPr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欢迎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来到</w:t>
      </w:r>
      <w:r w:rsidRPr="00B90A11">
        <w:rPr>
          <w:rStyle w:val="longtext"/>
          <w:rFonts w:ascii="Arial" w:eastAsia="华文细黑" w:hAnsi="Arial" w:cs="Arial"/>
          <w:color w:val="auto"/>
          <w:sz w:val="21"/>
          <w:szCs w:val="21"/>
          <w:shd w:val="clear" w:color="auto" w:fill="FFFFFF"/>
        </w:rPr>
        <w:t>“</w:t>
      </w:r>
      <w:proofErr w:type="spellStart"/>
      <w:r w:rsidRPr="00B90A11">
        <w:rPr>
          <w:rStyle w:val="longtext"/>
          <w:rFonts w:ascii="Arial" w:eastAsia="华文细黑" w:hAnsi="Arial" w:cs="Arial"/>
          <w:color w:val="auto"/>
          <w:sz w:val="21"/>
          <w:szCs w:val="21"/>
          <w:shd w:val="clear" w:color="auto" w:fill="FFFFFF"/>
        </w:rPr>
        <w:t>eTales</w:t>
      </w:r>
      <w:proofErr w:type="spellEnd"/>
      <w:r w:rsidR="006B3FC2">
        <w:rPr>
          <w:rStyle w:val="longtext"/>
          <w:rFonts w:ascii="Arial" w:eastAsia="华文细黑" w:hAnsi="Arial" w:cs="Arial" w:hint="eastAsia"/>
          <w:color w:val="auto"/>
          <w:sz w:val="21"/>
          <w:szCs w:val="21"/>
          <w:shd w:val="clear" w:color="auto" w:fill="FFFFFF"/>
        </w:rPr>
        <w:t>零售风暴</w:t>
      </w:r>
      <w:r w:rsidRPr="00B90A11">
        <w:rPr>
          <w:rStyle w:val="longtext"/>
          <w:rFonts w:ascii="Arial" w:eastAsia="华文细黑" w:hAnsi="Arial" w:cs="Arial"/>
          <w:color w:val="auto"/>
          <w:sz w:val="21"/>
          <w:szCs w:val="21"/>
          <w:shd w:val="clear" w:color="auto" w:fill="FFFFFF"/>
        </w:rPr>
        <w:t>”</w:t>
      </w:r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商战模拟世界！</w:t>
      </w:r>
      <w:proofErr w:type="spellStart"/>
      <w:r w:rsidRPr="00B90A11">
        <w:rPr>
          <w:rStyle w:val="longtext"/>
          <w:rFonts w:ascii="Arial" w:eastAsia="华文细黑" w:hAnsi="Arial" w:cs="Arial"/>
          <w:color w:val="auto"/>
          <w:sz w:val="21"/>
          <w:szCs w:val="21"/>
          <w:shd w:val="clear" w:color="auto" w:fill="FFFFFF"/>
        </w:rPr>
        <w:t>eTales</w:t>
      </w:r>
      <w:proofErr w:type="spellEnd"/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是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迄今为止</w:t>
      </w:r>
      <w:r w:rsidR="00A97E3F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全球唯一从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纵横双向</w:t>
      </w:r>
      <w:r w:rsidR="00A97E3F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反映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电子商务</w:t>
      </w:r>
      <w:r w:rsidR="00A97E3F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、实体零售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与</w:t>
      </w:r>
      <w:r w:rsidR="002E3F9D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生产商</w:t>
      </w:r>
      <w:r w:rsidR="00A97E3F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三者之间互动竞争的商战模拟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，也是培养提升互联网思维的最佳实践平台</w:t>
      </w:r>
      <w:r w:rsidR="00A97E3F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。</w:t>
      </w:r>
    </w:p>
    <w:p w:rsidR="00A97E3F" w:rsidRDefault="00A97E3F" w:rsidP="00E74D2A">
      <w:pPr>
        <w:pStyle w:val="Default"/>
        <w:spacing w:line="360" w:lineRule="exact"/>
        <w:ind w:firstLineChars="200" w:firstLine="420"/>
        <w:jc w:val="both"/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</w:pPr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在模拟中，竞争激烈、变幻莫测的市场环境</w:t>
      </w:r>
      <w:r w:rsidR="00A46430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正</w:t>
      </w:r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受</w:t>
      </w:r>
      <w:r w:rsidR="00A46430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到</w:t>
      </w:r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现代传播渠道的进化影响</w:t>
      </w:r>
      <w:r w:rsidR="00A46430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：</w:t>
      </w:r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社交媒体赋予消费者</w:t>
      </w:r>
      <w:r w:rsidR="00A46430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更强大</w:t>
      </w:r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的力量</w:t>
      </w:r>
      <w:r w:rsidR="00A46430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，品牌社群的浮现</w:t>
      </w:r>
      <w:proofErr w:type="gramStart"/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向渠道</w:t>
      </w:r>
      <w:proofErr w:type="gramEnd"/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提出了更大的挑战</w:t>
      </w:r>
      <w:r w:rsidR="00A46430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。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众多</w:t>
      </w:r>
      <w:r w:rsidR="00A46430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因素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不仅</w:t>
      </w:r>
      <w:r w:rsidR="00A46430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导致</w:t>
      </w:r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渠道迁移，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也对</w:t>
      </w:r>
      <w:r w:rsidR="002E3F9D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生产商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、</w:t>
      </w:r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零售商的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经营模式、产品组合、市场营销和利润分配产生了巨大的影响</w:t>
      </w:r>
      <w:r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。</w:t>
      </w:r>
      <w:r w:rsidR="00BE534B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而你</w:t>
      </w:r>
      <w:r w:rsidR="002E3F9D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，</w:t>
      </w:r>
      <w:r w:rsidR="00A61DE7" w:rsidRPr="00B90A11">
        <w:rPr>
          <w:rStyle w:val="longtext"/>
          <w:rFonts w:ascii="Arial" w:eastAsia="华文细黑" w:hAnsi="华文细黑" w:cs="Arial"/>
          <w:color w:val="auto"/>
          <w:sz w:val="21"/>
          <w:szCs w:val="21"/>
          <w:shd w:val="clear" w:color="auto" w:fill="FFFFFF"/>
        </w:rPr>
        <w:t>也迎来了崭新的职业机会！</w:t>
      </w:r>
    </w:p>
    <w:p w:rsidR="006B3FC2" w:rsidRPr="00B90A11" w:rsidRDefault="006B3FC2" w:rsidP="00E74D2A">
      <w:pPr>
        <w:pStyle w:val="Default"/>
        <w:spacing w:line="360" w:lineRule="exact"/>
        <w:ind w:firstLineChars="200" w:firstLine="420"/>
        <w:jc w:val="both"/>
        <w:rPr>
          <w:rStyle w:val="longtext"/>
          <w:rFonts w:ascii="Arial" w:eastAsia="华文细黑" w:hAnsi="Arial" w:cs="Arial"/>
          <w:color w:val="auto"/>
          <w:sz w:val="21"/>
          <w:szCs w:val="21"/>
          <w:shd w:val="clear" w:color="auto" w:fill="FFFFFF"/>
        </w:rPr>
      </w:pPr>
    </w:p>
    <w:p w:rsidR="00A97E3F" w:rsidRPr="00B90A11" w:rsidRDefault="00A97E3F" w:rsidP="006B3FC2">
      <w:pPr>
        <w:pStyle w:val="10"/>
        <w:numPr>
          <w:ilvl w:val="0"/>
          <w:numId w:val="29"/>
        </w:numPr>
        <w:spacing w:line="360" w:lineRule="exact"/>
        <w:ind w:firstLineChars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你的任务和角色</w:t>
      </w:r>
    </w:p>
    <w:p w:rsidR="00A97E3F" w:rsidRPr="00B90A11" w:rsidRDefault="00A97E3F" w:rsidP="00E74D2A">
      <w:pPr>
        <w:pStyle w:val="Default"/>
        <w:spacing w:line="360" w:lineRule="exact"/>
        <w:ind w:firstLineChars="200" w:firstLine="420"/>
        <w:jc w:val="both"/>
        <w:rPr>
          <w:rFonts w:ascii="Arial" w:eastAsia="华文细黑" w:hAnsi="Arial" w:cs="Arial"/>
          <w:bCs/>
          <w:color w:val="auto"/>
          <w:kern w:val="2"/>
          <w:sz w:val="21"/>
          <w:szCs w:val="21"/>
          <w:u w:val="single"/>
        </w:rPr>
      </w:pPr>
      <w:r w:rsidRPr="00B90A11">
        <w:rPr>
          <w:rFonts w:ascii="Arial" w:eastAsia="华文细黑" w:hAnsi="华文细黑" w:cs="Arial"/>
          <w:bCs/>
          <w:color w:val="auto"/>
          <w:kern w:val="2"/>
          <w:sz w:val="21"/>
          <w:szCs w:val="21"/>
        </w:rPr>
        <w:t>你和小组内其他成员刚刚被一家大型的生产</w:t>
      </w:r>
      <w:r w:rsidRPr="00B90A11">
        <w:rPr>
          <w:rFonts w:ascii="Arial" w:eastAsia="华文细黑" w:hAnsi="Arial" w:cs="Arial"/>
          <w:bCs/>
          <w:color w:val="auto"/>
          <w:kern w:val="2"/>
          <w:sz w:val="21"/>
          <w:szCs w:val="21"/>
        </w:rPr>
        <w:t>/</w:t>
      </w:r>
      <w:r w:rsidRPr="00B90A11">
        <w:rPr>
          <w:rFonts w:ascii="Arial" w:eastAsia="华文细黑" w:hAnsi="华文细黑" w:cs="Arial"/>
          <w:bCs/>
          <w:color w:val="auto"/>
          <w:kern w:val="2"/>
          <w:sz w:val="21"/>
          <w:szCs w:val="21"/>
        </w:rPr>
        <w:t>零售公司录用，接替刚被解雇的前任管理团队，管理公司业务。</w:t>
      </w:r>
    </w:p>
    <w:p w:rsidR="00A97E3F" w:rsidRPr="00B90A11" w:rsidRDefault="004A4774" w:rsidP="00E74D2A">
      <w:pPr>
        <w:pStyle w:val="Default"/>
        <w:spacing w:line="360" w:lineRule="exact"/>
        <w:ind w:firstLineChars="200" w:firstLine="420"/>
        <w:jc w:val="both"/>
        <w:rPr>
          <w:rFonts w:ascii="Arial" w:eastAsia="华文细黑" w:hAnsi="Arial" w:cs="Arial"/>
          <w:bCs/>
          <w:color w:val="auto"/>
          <w:sz w:val="21"/>
          <w:szCs w:val="21"/>
        </w:rPr>
      </w:pPr>
      <w:r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要击败同</w:t>
      </w:r>
      <w:r w:rsidR="00BE534B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行业中的竞争者，</w:t>
      </w:r>
      <w:r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唯有</w:t>
      </w:r>
      <w:r w:rsidR="00A97E3F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不断寻找竞争优势。管理员会</w:t>
      </w:r>
      <w:r w:rsidR="00BE534B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在模拟开始前</w:t>
      </w:r>
      <w:r w:rsidR="00A97E3F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宣布获胜评判标准</w:t>
      </w:r>
      <w:r w:rsidR="00BE534B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，</w:t>
      </w:r>
      <w:r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你和其他管理团队成员将通过</w:t>
      </w:r>
      <w:r w:rsidR="00A97E3F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制定</w:t>
      </w:r>
      <w:r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、</w:t>
      </w:r>
      <w:r w:rsidR="0021126B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实施</w:t>
      </w:r>
      <w:r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相应的</w:t>
      </w:r>
      <w:r w:rsidR="006A07E1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战略和战术</w:t>
      </w:r>
      <w:r w:rsidR="00A97E3F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，</w:t>
      </w:r>
      <w:r w:rsidR="003E68B6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征服</w:t>
      </w:r>
      <w:r w:rsidR="00A97E3F"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竞争对手</w:t>
      </w:r>
      <w:r w:rsidRPr="00B90A11">
        <w:rPr>
          <w:rFonts w:ascii="Arial" w:eastAsia="华文细黑" w:hAnsi="华文细黑" w:cs="Arial"/>
          <w:bCs/>
          <w:color w:val="auto"/>
          <w:sz w:val="21"/>
          <w:szCs w:val="21"/>
        </w:rPr>
        <w:t>，在互联网时代傲视群雄！</w:t>
      </w:r>
    </w:p>
    <w:p w:rsidR="006B3FC2" w:rsidRDefault="006B3FC2" w:rsidP="006B3FC2">
      <w:pPr>
        <w:pStyle w:val="10"/>
        <w:spacing w:line="360" w:lineRule="exact"/>
        <w:ind w:firstLineChars="0" w:firstLine="0"/>
        <w:rPr>
          <w:rFonts w:ascii="Arial" w:eastAsia="华文细黑" w:hAnsi="华文细黑" w:cs="Arial"/>
          <w:b/>
          <w:szCs w:val="21"/>
        </w:rPr>
      </w:pPr>
    </w:p>
    <w:p w:rsidR="007A0194" w:rsidRPr="00B90A11" w:rsidRDefault="004830CE" w:rsidP="006B3FC2">
      <w:pPr>
        <w:pStyle w:val="10"/>
        <w:numPr>
          <w:ilvl w:val="0"/>
          <w:numId w:val="29"/>
        </w:numPr>
        <w:spacing w:line="360" w:lineRule="exact"/>
        <w:ind w:firstLineChars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模拟架构</w:t>
      </w:r>
    </w:p>
    <w:p w:rsidR="004830CE" w:rsidRPr="00B90A11" w:rsidRDefault="00E74D2A" w:rsidP="004830CE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noProof/>
          <w:szCs w:val="21"/>
        </w:rPr>
        <w:drawing>
          <wp:anchor distT="0" distB="0" distL="114300" distR="114300" simplePos="0" relativeHeight="251869184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38100</wp:posOffset>
            </wp:positionV>
            <wp:extent cx="5101590" cy="2543810"/>
            <wp:effectExtent l="19050" t="0" r="0" b="0"/>
            <wp:wrapTight wrapText="bothSides">
              <wp:wrapPolygon edited="0">
                <wp:start x="3549" y="162"/>
                <wp:lineTo x="3468" y="5338"/>
                <wp:lineTo x="403" y="6956"/>
                <wp:lineTo x="-81" y="7441"/>
                <wp:lineTo x="-81" y="11000"/>
                <wp:lineTo x="6856" y="13102"/>
                <wp:lineTo x="8227" y="13102"/>
                <wp:lineTo x="11211" y="15690"/>
                <wp:lineTo x="10808" y="18279"/>
                <wp:lineTo x="15325" y="20705"/>
                <wp:lineTo x="20729" y="20705"/>
                <wp:lineTo x="20890" y="19573"/>
                <wp:lineTo x="19277" y="19249"/>
                <wp:lineTo x="10808" y="18279"/>
                <wp:lineTo x="12744" y="18279"/>
                <wp:lineTo x="15486" y="16823"/>
                <wp:lineTo x="15567" y="14882"/>
                <wp:lineTo x="15244" y="14396"/>
                <wp:lineTo x="13712" y="13102"/>
                <wp:lineTo x="14680" y="13102"/>
                <wp:lineTo x="21374" y="10838"/>
                <wp:lineTo x="21374" y="10514"/>
                <wp:lineTo x="21294" y="8088"/>
                <wp:lineTo x="21294" y="7926"/>
                <wp:lineTo x="21374" y="7279"/>
                <wp:lineTo x="13873" y="5338"/>
                <wp:lineTo x="13308" y="5338"/>
                <wp:lineTo x="20890" y="3397"/>
                <wp:lineTo x="20890" y="162"/>
                <wp:lineTo x="3549" y="162"/>
              </wp:wrapPolygon>
            </wp:wrapTight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0CE" w:rsidRPr="00B90A11" w:rsidRDefault="004830CE" w:rsidP="004830CE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</w:p>
    <w:p w:rsidR="004830CE" w:rsidRPr="00B90A11" w:rsidRDefault="004830CE" w:rsidP="004830CE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</w:p>
    <w:p w:rsidR="004830CE" w:rsidRPr="00B90A11" w:rsidRDefault="004830CE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</w:p>
    <w:p w:rsidR="004830CE" w:rsidRPr="00B90A11" w:rsidRDefault="004830CE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</w:p>
    <w:p w:rsidR="004830CE" w:rsidRPr="00B90A11" w:rsidRDefault="004830CE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</w:p>
    <w:p w:rsidR="004830CE" w:rsidRPr="00B90A11" w:rsidRDefault="004830CE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</w:p>
    <w:p w:rsidR="004830CE" w:rsidRPr="00B90A11" w:rsidRDefault="004830CE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</w:p>
    <w:p w:rsidR="007A0194" w:rsidRPr="00B90A11" w:rsidRDefault="003E68B6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在模拟中，学员将被</w:t>
      </w:r>
      <w:r w:rsidR="007C3034" w:rsidRPr="00B90A11">
        <w:rPr>
          <w:rFonts w:ascii="Arial" w:eastAsia="华文细黑" w:hAnsi="华文细黑" w:cs="Arial"/>
          <w:szCs w:val="21"/>
        </w:rPr>
        <w:t>分为五组</w:t>
      </w:r>
      <w:r w:rsidR="004522B2" w:rsidRPr="00B90A11">
        <w:rPr>
          <w:rFonts w:ascii="Arial" w:eastAsia="华文细黑" w:hAnsi="华文细黑" w:cs="Arial"/>
          <w:szCs w:val="21"/>
        </w:rPr>
        <w:t>，作为五家公司的高管团队。其中有</w:t>
      </w:r>
      <w:r w:rsidR="007C3034" w:rsidRPr="00B90A11">
        <w:rPr>
          <w:rFonts w:ascii="Arial" w:eastAsia="华文细黑" w:hAnsi="华文细黑" w:cs="Arial"/>
          <w:szCs w:val="21"/>
        </w:rPr>
        <w:t>三</w:t>
      </w:r>
      <w:r w:rsidR="004522B2" w:rsidRPr="00B90A11">
        <w:rPr>
          <w:rFonts w:ascii="Arial" w:eastAsia="华文细黑" w:hAnsi="华文细黑" w:cs="Arial"/>
          <w:szCs w:val="21"/>
        </w:rPr>
        <w:t>家</w:t>
      </w:r>
      <w:r w:rsidR="002E3F9D" w:rsidRPr="00B90A11">
        <w:rPr>
          <w:rFonts w:ascii="Arial" w:eastAsia="华文细黑" w:hAnsi="华文细黑" w:cs="Arial"/>
          <w:szCs w:val="21"/>
        </w:rPr>
        <w:t>生产</w:t>
      </w:r>
      <w:r w:rsidR="003017D8">
        <w:rPr>
          <w:rFonts w:ascii="Arial" w:eastAsia="华文细黑" w:hAnsi="华文细黑" w:cs="Arial"/>
          <w:szCs w:val="21"/>
        </w:rPr>
        <w:t>商</w:t>
      </w:r>
      <w:r w:rsidR="007C3034" w:rsidRPr="00B90A11">
        <w:rPr>
          <w:rFonts w:ascii="Arial" w:eastAsia="华文细黑" w:hAnsi="华文细黑" w:cs="Arial"/>
          <w:szCs w:val="21"/>
        </w:rPr>
        <w:t>和两</w:t>
      </w:r>
      <w:r w:rsidR="004522B2" w:rsidRPr="00B90A11">
        <w:rPr>
          <w:rFonts w:ascii="Arial" w:eastAsia="华文细黑" w:hAnsi="华文细黑" w:cs="Arial"/>
          <w:szCs w:val="21"/>
        </w:rPr>
        <w:t>家</w:t>
      </w:r>
      <w:r w:rsidR="007C3034" w:rsidRPr="00B90A11">
        <w:rPr>
          <w:rFonts w:ascii="Arial" w:eastAsia="华文细黑" w:hAnsi="华文细黑" w:cs="Arial"/>
          <w:szCs w:val="21"/>
        </w:rPr>
        <w:t>零售商（现代实体零售渠道）</w:t>
      </w:r>
      <w:r w:rsidR="004522B2" w:rsidRPr="00B90A11">
        <w:rPr>
          <w:rFonts w:ascii="Arial" w:eastAsia="华文细黑" w:hAnsi="华文细黑" w:cs="Arial"/>
          <w:szCs w:val="21"/>
        </w:rPr>
        <w:t>。它们</w:t>
      </w:r>
      <w:r w:rsidRPr="00B90A11">
        <w:rPr>
          <w:rFonts w:ascii="Arial" w:eastAsia="华文细黑" w:hAnsi="华文细黑" w:cs="Arial"/>
          <w:szCs w:val="21"/>
        </w:rPr>
        <w:t>将在</w:t>
      </w:r>
      <w:r w:rsidR="004830CE" w:rsidRPr="00B90A11">
        <w:rPr>
          <w:rFonts w:ascii="Arial" w:eastAsia="华文细黑" w:hAnsi="华文细黑" w:cs="Arial"/>
          <w:szCs w:val="21"/>
        </w:rPr>
        <w:t>两个</w:t>
      </w:r>
      <w:r w:rsidRPr="00B90A11">
        <w:rPr>
          <w:rFonts w:ascii="Arial" w:eastAsia="华文细黑" w:hAnsi="华文细黑" w:cs="Arial"/>
          <w:szCs w:val="21"/>
        </w:rPr>
        <w:t>截然</w:t>
      </w:r>
      <w:r w:rsidR="004830CE" w:rsidRPr="00B90A11">
        <w:rPr>
          <w:rFonts w:ascii="Arial" w:eastAsia="华文细黑" w:hAnsi="华文细黑" w:cs="Arial"/>
          <w:szCs w:val="21"/>
        </w:rPr>
        <w:t>不同的市场</w:t>
      </w:r>
      <w:r w:rsidRPr="00B90A11">
        <w:rPr>
          <w:rFonts w:ascii="Arial" w:eastAsia="华文细黑" w:hAnsi="华文细黑" w:cs="Arial"/>
          <w:szCs w:val="21"/>
        </w:rPr>
        <w:t>上管理两种品类商品的生产与销售工作</w:t>
      </w:r>
      <w:r w:rsidR="007A0194" w:rsidRPr="00B90A11">
        <w:rPr>
          <w:rFonts w:ascii="Arial" w:eastAsia="华文细黑" w:hAnsi="华文细黑" w:cs="Arial"/>
          <w:szCs w:val="21"/>
        </w:rPr>
        <w:t>。此外，模拟中还</w:t>
      </w:r>
      <w:r w:rsidR="004522B2" w:rsidRPr="00B90A11">
        <w:rPr>
          <w:rFonts w:ascii="Arial" w:eastAsia="华文细黑" w:hAnsi="华文细黑" w:cs="Arial"/>
          <w:szCs w:val="21"/>
        </w:rPr>
        <w:t>存在</w:t>
      </w:r>
      <w:r w:rsidR="007A0194" w:rsidRPr="00B90A11">
        <w:rPr>
          <w:rFonts w:ascii="Arial" w:eastAsia="华文细黑" w:hAnsi="华文细黑" w:cs="Arial"/>
          <w:szCs w:val="21"/>
        </w:rPr>
        <w:t>两组虚拟玩家</w:t>
      </w:r>
      <w:r w:rsidR="004522B2" w:rsidRPr="00B90A11">
        <w:rPr>
          <w:rFonts w:ascii="Arial" w:eastAsia="华文细黑" w:hAnsi="华文细黑" w:cs="Arial"/>
          <w:szCs w:val="21"/>
        </w:rPr>
        <w:t>，它们是</w:t>
      </w:r>
      <w:r w:rsidR="007A0194" w:rsidRPr="00B90A11">
        <w:rPr>
          <w:rFonts w:ascii="Arial" w:eastAsia="华文细黑" w:hAnsi="华文细黑" w:cs="Arial"/>
          <w:szCs w:val="21"/>
        </w:rPr>
        <w:t>一</w:t>
      </w:r>
      <w:r w:rsidR="004522B2" w:rsidRPr="00B90A11">
        <w:rPr>
          <w:rFonts w:ascii="Arial" w:eastAsia="华文细黑" w:hAnsi="华文细黑" w:cs="Arial"/>
          <w:szCs w:val="21"/>
        </w:rPr>
        <w:t>家</w:t>
      </w:r>
      <w:r w:rsidR="003017D8">
        <w:rPr>
          <w:rFonts w:ascii="Arial" w:eastAsia="华文细黑" w:hAnsi="华文细黑" w:cs="Arial" w:hint="eastAsia"/>
          <w:szCs w:val="21"/>
        </w:rPr>
        <w:t>生产</w:t>
      </w:r>
      <w:r w:rsidR="002E3F9D" w:rsidRPr="00B90A11">
        <w:rPr>
          <w:rFonts w:ascii="Arial" w:eastAsia="华文细黑" w:hAnsi="华文细黑" w:cs="Arial"/>
          <w:szCs w:val="21"/>
        </w:rPr>
        <w:t>商</w:t>
      </w:r>
      <w:r w:rsidR="007A0194" w:rsidRPr="00B90A11">
        <w:rPr>
          <w:rFonts w:ascii="Arial" w:eastAsia="华文细黑" w:hAnsi="华文细黑" w:cs="Arial"/>
          <w:szCs w:val="21"/>
        </w:rPr>
        <w:t>（</w:t>
      </w:r>
      <w:r w:rsidR="004522B2" w:rsidRPr="00B90A11">
        <w:rPr>
          <w:rFonts w:ascii="Arial" w:eastAsia="华文细黑" w:hAnsi="华文细黑" w:cs="Arial"/>
          <w:szCs w:val="21"/>
        </w:rPr>
        <w:t>可生产</w:t>
      </w:r>
      <w:r w:rsidR="007A0194" w:rsidRPr="00B90A11">
        <w:rPr>
          <w:rFonts w:ascii="Arial" w:eastAsia="华文细黑" w:hAnsi="华文细黑" w:cs="Arial"/>
          <w:szCs w:val="21"/>
        </w:rPr>
        <w:t>自有品牌）</w:t>
      </w:r>
      <w:r w:rsidRPr="00B90A11">
        <w:rPr>
          <w:rFonts w:ascii="Arial" w:eastAsia="华文细黑" w:hAnsi="华文细黑" w:cs="Arial"/>
          <w:szCs w:val="21"/>
        </w:rPr>
        <w:t>和</w:t>
      </w:r>
      <w:r w:rsidR="007A0194" w:rsidRPr="00B90A11">
        <w:rPr>
          <w:rFonts w:ascii="Arial" w:eastAsia="华文细黑" w:hAnsi="华文细黑" w:cs="Arial"/>
          <w:szCs w:val="21"/>
        </w:rPr>
        <w:t>一</w:t>
      </w:r>
      <w:r w:rsidR="00A61DE7" w:rsidRPr="00B90A11">
        <w:rPr>
          <w:rFonts w:ascii="Arial" w:eastAsia="华文细黑" w:hAnsi="华文细黑" w:cs="Arial"/>
          <w:szCs w:val="21"/>
        </w:rPr>
        <w:t>家</w:t>
      </w:r>
      <w:r w:rsidR="007A0194" w:rsidRPr="00B90A11">
        <w:rPr>
          <w:rFonts w:ascii="Arial" w:eastAsia="华文细黑" w:hAnsi="华文细黑" w:cs="Arial"/>
          <w:szCs w:val="21"/>
        </w:rPr>
        <w:t>传统零售商（</w:t>
      </w:r>
      <w:r w:rsidR="00A61DE7" w:rsidRPr="00B90A11">
        <w:rPr>
          <w:rFonts w:ascii="Arial" w:eastAsia="华文细黑" w:hAnsi="华文细黑" w:cs="Arial"/>
          <w:szCs w:val="21"/>
        </w:rPr>
        <w:t>经营</w:t>
      </w:r>
      <w:r w:rsidR="003017D8">
        <w:rPr>
          <w:rFonts w:ascii="Arial" w:eastAsia="华文细黑" w:hAnsi="华文细黑" w:cs="Arial"/>
          <w:szCs w:val="21"/>
        </w:rPr>
        <w:t>夫妻店）。</w:t>
      </w:r>
      <w:r w:rsidR="003017D8">
        <w:rPr>
          <w:rFonts w:ascii="Arial" w:eastAsia="华文细黑" w:hAnsi="华文细黑" w:cs="Arial" w:hint="eastAsia"/>
          <w:szCs w:val="21"/>
        </w:rPr>
        <w:t>生产</w:t>
      </w:r>
      <w:r w:rsidR="007A0194" w:rsidRPr="00B90A11">
        <w:rPr>
          <w:rFonts w:ascii="Arial" w:eastAsia="华文细黑" w:hAnsi="华文细黑" w:cs="Arial"/>
          <w:szCs w:val="21"/>
        </w:rPr>
        <w:t>商可以直接通过</w:t>
      </w:r>
      <w:r w:rsidR="00DC1E74" w:rsidRPr="00B90A11">
        <w:rPr>
          <w:rFonts w:ascii="Arial" w:eastAsia="华文细黑" w:hAnsi="华文细黑" w:cs="Arial"/>
          <w:szCs w:val="21"/>
        </w:rPr>
        <w:t>网上</w:t>
      </w:r>
      <w:r w:rsidR="007A0194" w:rsidRPr="00B90A11">
        <w:rPr>
          <w:rFonts w:ascii="Arial" w:eastAsia="华文细黑" w:hAnsi="华文细黑" w:cs="Arial"/>
          <w:szCs w:val="21"/>
        </w:rPr>
        <w:t>商城或者通过零售商间接销售产品。</w:t>
      </w:r>
    </w:p>
    <w:p w:rsidR="00753958" w:rsidRPr="00B90A11" w:rsidRDefault="009F7C49" w:rsidP="007C3034">
      <w:pPr>
        <w:pStyle w:val="a3"/>
        <w:spacing w:line="360" w:lineRule="exact"/>
        <w:ind w:firstLineChars="0" w:firstLine="0"/>
        <w:rPr>
          <w:rFonts w:ascii="Arial" w:eastAsia="华文细黑" w:hAnsi="Arial" w:cs="Arial"/>
          <w:bCs/>
          <w:szCs w:val="21"/>
        </w:rPr>
      </w:pPr>
      <w:r>
        <w:rPr>
          <w:rFonts w:ascii="Arial" w:eastAsia="华文细黑" w:hAnsi="Arial" w:cs="Arial"/>
          <w:bCs/>
          <w:noProof/>
          <w:szCs w:val="21"/>
        </w:rPr>
        <w:pict>
          <v:group id="Group 313" o:spid="_x0000_s1031" style="position:absolute;left:0;text-align:left;margin-left:5.75pt;margin-top:6.3pt;width:317.6pt;height:20.7pt;z-index:251877376" coordorigin="1829,13938" coordsize="4977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"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308" o:spid="_x0000_s1032" type="#_x0000_t15" style="position:absolute;left:1829;top:13945;width:1177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vbcMA&#10;AADcAAAADwAAAGRycy9kb3ducmV2LnhtbESPQWsCMRSE7wX/Q3hCbzXrlrbLahQRFa9uS70+Ns/d&#10;1eRlSaKu/74pFHocZuYbZr4crBE38qFzrGA6yUAQ10533Cj4+ty+FCBCRNZoHJOCBwVYLkZPcyy1&#10;u/OBblVsRIJwKFFBG2NfShnqliyGieuJk3dy3mJM0jdSe7wnuDUyz7J3abHjtNBiT+uW6kt1tQrO&#10;xn/kRm/3xYYP6+vuu6vyY6XU83hYzUBEGuJ/+K+91wpeizf4PZOO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bvbcMAAADcAAAADwAAAAAAAAAAAAAAAACYAgAAZHJzL2Rv&#10;d25yZXYueG1sUEsFBgAAAAAEAAQA9QAAAIgDAAAAAA==&#10;">
              <v:textbox>
                <w:txbxContent>
                  <w:p w:rsidR="008A0290" w:rsidRPr="00753958" w:rsidRDefault="008A0290" w:rsidP="0066301C">
                    <w:pPr>
                      <w:rPr>
                        <w:rFonts w:ascii="Arial" w:eastAsia="华文细黑" w:hAnsi="Arial" w:cs="Arial"/>
                        <w:sz w:val="18"/>
                      </w:rPr>
                    </w:pPr>
                    <w:r w:rsidRPr="00753958">
                      <w:rPr>
                        <w:rFonts w:ascii="Arial" w:eastAsia="华文细黑" w:hAnsi="华文细黑" w:cs="Arial"/>
                        <w:sz w:val="18"/>
                      </w:rPr>
                      <w:t>阶段</w:t>
                    </w:r>
                    <w:r w:rsidRPr="00753958">
                      <w:rPr>
                        <w:rFonts w:ascii="Arial" w:eastAsia="华文细黑" w:hAnsi="Arial" w:cs="Arial"/>
                        <w:sz w:val="18"/>
                      </w:rPr>
                      <w:t>0</w:t>
                    </w:r>
                    <w:r>
                      <w:rPr>
                        <w:rFonts w:ascii="Arial" w:eastAsia="华文细黑" w:hAnsi="Arial" w:cs="Arial" w:hint="eastAsia"/>
                        <w:sz w:val="18"/>
                      </w:rPr>
                      <w:t>（初始）</w:t>
                    </w:r>
                  </w:p>
                </w:txbxContent>
              </v:textbox>
            </v:shape>
            <v:shapetype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309" o:spid="_x0000_s1033" type="#_x0000_t55" style="position:absolute;left:2863;top:13945;width:1077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em/MUA&#10;AADcAAAADwAAAGRycy9kb3ducmV2LnhtbESP3WoCMRSE7wXfIRyhd5q1UpHVKGqxtVAEf8Dbw+a4&#10;WdycLEmqW5++KRR6OczMN8xs0dpa3MiHyrGC4SADQVw4XXGp4HTc9CcgQkTWWDsmBd8UYDHvdmaY&#10;a3fnPd0OsRQJwiFHBSbGJpcyFIYshoFriJN3cd5iTNKXUnu8J7it5XOWjaXFitOCwYbWhorr4csq&#10;+Lycq/fVmyF/5OHjtGo/dufXF6Weeu1yCiJSG//Df+2tVjCajOH3TD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t6b8xQAAANwAAAAPAAAAAAAAAAAAAAAAAJgCAABkcnMv&#10;ZG93bnJldi54bWxQSwUGAAAAAAQABAD1AAAAigMAAAAA&#10;">
              <v:textbox>
                <w:txbxContent>
                  <w:p w:rsidR="008A0290" w:rsidRPr="00753958" w:rsidRDefault="008A0290" w:rsidP="00753958">
                    <w:pPr>
                      <w:jc w:val="center"/>
                      <w:rPr>
                        <w:rFonts w:ascii="Arial" w:eastAsia="华文细黑" w:hAnsi="Arial" w:cs="Arial"/>
                        <w:sz w:val="18"/>
                      </w:rPr>
                    </w:pPr>
                    <w:r w:rsidRPr="00753958">
                      <w:rPr>
                        <w:rFonts w:ascii="Arial" w:eastAsia="华文细黑" w:hAnsi="华文细黑" w:cs="Arial"/>
                        <w:sz w:val="18"/>
                      </w:rPr>
                      <w:t>阶段</w:t>
                    </w:r>
                    <w:r w:rsidRPr="00753958">
                      <w:rPr>
                        <w:rFonts w:ascii="Arial" w:eastAsia="华文细黑" w:hAnsi="Arial" w:cs="Arial"/>
                        <w:sz w:val="18"/>
                      </w:rPr>
                      <w:t>1</w:t>
                    </w:r>
                  </w:p>
                </w:txbxContent>
              </v:textbox>
            </v:shape>
            <v:shape id="AutoShape 310" o:spid="_x0000_s1034" type="#_x0000_t55" style="position:absolute;left:3805;top:13951;width:1077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sDZ8YA&#10;AADcAAAADwAAAGRycy9kb3ducmV2LnhtbESP3WoCMRSE7wu+QzhC72pWxVa2RvEHtYVSqAreHjbH&#10;zeLmZElSXX36plDo5TAz3zCTWWtrcSEfKscK+r0MBHHhdMWlgsN+/TQGESKyxtoxKbhRgNm08zDB&#10;XLsrf9FlF0uRIBxyVGBibHIpQ2HIYui5hjh5J+ctxiR9KbXHa4LbWg6y7FlarDgtGGxoaag4776t&#10;go/TsdouNob8nvv3w6J9/zyuRko9dtv5K4hIbfwP/7XftILh+AV+z6Qj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sDZ8YAAADcAAAADwAAAAAAAAAAAAAAAACYAgAAZHJz&#10;L2Rvd25yZXYueG1sUEsFBgAAAAAEAAQA9QAAAIsDAAAAAA==&#10;">
              <v:textbox>
                <w:txbxContent>
                  <w:p w:rsidR="008A0290" w:rsidRPr="00753958" w:rsidRDefault="008A0290" w:rsidP="00753958">
                    <w:pPr>
                      <w:jc w:val="center"/>
                      <w:rPr>
                        <w:rFonts w:ascii="Arial" w:eastAsia="华文细黑" w:hAnsi="Arial" w:cs="Arial"/>
                        <w:sz w:val="18"/>
                      </w:rPr>
                    </w:pPr>
                    <w:r w:rsidRPr="00753958">
                      <w:rPr>
                        <w:rFonts w:ascii="Arial" w:eastAsia="华文细黑" w:hAnsi="华文细黑" w:cs="Arial"/>
                        <w:sz w:val="18"/>
                      </w:rPr>
                      <w:t>阶段</w:t>
                    </w:r>
                    <w:r w:rsidRPr="00753958">
                      <w:rPr>
                        <w:rFonts w:ascii="Arial" w:eastAsia="华文细黑" w:hAnsi="Arial" w:cs="Arial"/>
                        <w:sz w:val="18"/>
                      </w:rPr>
                      <w:t>2</w:t>
                    </w:r>
                  </w:p>
                </w:txbxContent>
              </v:textbox>
            </v:shape>
            <v:shape id="AutoShape 311" o:spid="_x0000_s1035" type="#_x0000_t55" style="position:absolute;left:4767;top:13951;width:1077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SXFcMA&#10;AADcAAAADwAAAGRycy9kb3ducmV2LnhtbERPW2vCMBR+H/gfwhF801RlIp1RpmMXYQymhb4emmNT&#10;1pyUJNPqr18ehD1+fPfVpretOJMPjWMF00kGgrhyuuFaQXF8HS9BhIissXVMCq4UYLMePKww1+7C&#10;33Q+xFqkEA45KjAxdrmUoTJkMUxcR5y4k/MWY4K+ltrjJYXbVs6ybCEtNpwaDHa0M1T9HH6tgs9T&#10;2bxv3wz5I09vxbbff5Uvj0qNhv3zE4hIffwX390fWsF8mdamM+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SXFcMAAADcAAAADwAAAAAAAAAAAAAAAACYAgAAZHJzL2Rv&#10;d25yZXYueG1sUEsFBgAAAAAEAAQA9QAAAIgDAAAAAA==&#10;">
              <v:textbox>
                <w:txbxContent>
                  <w:p w:rsidR="008A0290" w:rsidRPr="00753958" w:rsidRDefault="008A0290" w:rsidP="00753958">
                    <w:pPr>
                      <w:jc w:val="center"/>
                      <w:rPr>
                        <w:rFonts w:ascii="Arial" w:eastAsia="华文细黑" w:hAnsi="Arial" w:cs="Arial"/>
                        <w:sz w:val="18"/>
                      </w:rPr>
                    </w:pPr>
                    <w:r w:rsidRPr="00753958">
                      <w:rPr>
                        <w:rFonts w:ascii="Arial" w:eastAsia="华文细黑" w:hAnsi="华文细黑" w:cs="Arial"/>
                        <w:sz w:val="18"/>
                      </w:rPr>
                      <w:t>阶段</w:t>
                    </w:r>
                    <w:r w:rsidRPr="00753958">
                      <w:rPr>
                        <w:rFonts w:ascii="Arial" w:eastAsia="华文细黑" w:hAnsi="Arial" w:cs="Arial"/>
                        <w:sz w:val="18"/>
                      </w:rPr>
                      <w:t>3</w:t>
                    </w:r>
                  </w:p>
                </w:txbxContent>
              </v:textbox>
            </v:shape>
            <v:shape id="AutoShape 312" o:spid="_x0000_s1036" type="#_x0000_t55" style="position:absolute;left:5729;top:13938;width:1077;height: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gyjsYA&#10;AADcAAAADwAAAGRycy9kb3ducmV2LnhtbESP3WoCMRSE7wt9h3CE3tWslopdjeIP1hZKoSp4e9gc&#10;N0s3J0sSdfXpTUHo5TAz3zDjaWtrcSIfKscKet0MBHHhdMWlgt129TwEESKyxtoxKbhQgOnk8WGM&#10;uXZn/qHTJpYiQTjkqMDE2ORShsKQxdB1DXHyDs5bjEn6UmqP5wS3texn2UBarDgtGGxoYaj43Ryt&#10;gq/DvlrP3w35Lfeuu3n7+b1fvir11GlnIxCR2vgfvrc/tIKX4Rv8nUlH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gyjsYAAADcAAAADwAAAAAAAAAAAAAAAACYAgAAZHJz&#10;L2Rvd25yZXYueG1sUEsFBgAAAAAEAAQA9QAAAIsDAAAAAA==&#10;">
              <v:textbox>
                <w:txbxContent>
                  <w:p w:rsidR="008A0290" w:rsidRPr="00753958" w:rsidRDefault="008A0290" w:rsidP="00753958">
                    <w:pPr>
                      <w:jc w:val="center"/>
                      <w:rPr>
                        <w:rFonts w:ascii="Arial" w:eastAsia="华文细黑" w:hAnsi="Arial" w:cs="Arial"/>
                        <w:sz w:val="18"/>
                      </w:rPr>
                    </w:pPr>
                    <w:r w:rsidRPr="00753958">
                      <w:rPr>
                        <w:rFonts w:ascii="Arial" w:eastAsia="华文细黑" w:hAnsi="华文细黑" w:cs="Arial"/>
                        <w:sz w:val="18"/>
                      </w:rPr>
                      <w:t>阶段</w:t>
                    </w:r>
                    <w:r w:rsidRPr="00753958">
                      <w:rPr>
                        <w:rFonts w:ascii="Arial" w:eastAsia="华文细黑" w:hAnsi="Arial" w:cs="Arial"/>
                        <w:sz w:val="18"/>
                      </w:rPr>
                      <w:t>4</w:t>
                    </w:r>
                  </w:p>
                </w:txbxContent>
              </v:textbox>
            </v:shape>
          </v:group>
        </w:pict>
      </w:r>
    </w:p>
    <w:p w:rsidR="00753958" w:rsidRPr="00B90A11" w:rsidRDefault="00753958" w:rsidP="007C3034">
      <w:pPr>
        <w:pStyle w:val="a3"/>
        <w:spacing w:line="360" w:lineRule="exact"/>
        <w:ind w:firstLineChars="0" w:firstLine="0"/>
        <w:rPr>
          <w:rFonts w:ascii="Arial" w:eastAsia="华文细黑" w:hAnsi="Arial" w:cs="Arial"/>
          <w:bCs/>
          <w:szCs w:val="21"/>
        </w:rPr>
      </w:pPr>
    </w:p>
    <w:p w:rsidR="007C3034" w:rsidRPr="00B90A11" w:rsidRDefault="00DC1E74" w:rsidP="00E74D2A">
      <w:pPr>
        <w:pStyle w:val="a3"/>
        <w:spacing w:line="360" w:lineRule="exact"/>
        <w:ind w:left="15"/>
        <w:rPr>
          <w:rFonts w:ascii="Arial" w:eastAsia="华文细黑" w:hAnsi="Arial" w:cs="Arial"/>
          <w:bCs/>
          <w:szCs w:val="21"/>
        </w:rPr>
      </w:pPr>
      <w:r w:rsidRPr="00B90A11">
        <w:rPr>
          <w:rFonts w:ascii="Arial" w:eastAsia="华文细黑" w:hAnsi="华文细黑" w:cs="Arial"/>
          <w:bCs/>
          <w:szCs w:val="21"/>
        </w:rPr>
        <w:t>在模拟的</w:t>
      </w:r>
      <w:r w:rsidR="007C3034" w:rsidRPr="00B90A11">
        <w:rPr>
          <w:rFonts w:ascii="Arial" w:eastAsia="华文细黑" w:hAnsi="华文细黑" w:cs="Arial"/>
          <w:bCs/>
          <w:szCs w:val="21"/>
        </w:rPr>
        <w:t>初始阶段，所有小组</w:t>
      </w:r>
      <w:r w:rsidR="00A61DE7" w:rsidRPr="00B90A11">
        <w:rPr>
          <w:rFonts w:ascii="Arial" w:eastAsia="华文细黑" w:hAnsi="华文细黑" w:cs="Arial"/>
          <w:bCs/>
          <w:szCs w:val="21"/>
        </w:rPr>
        <w:t>都</w:t>
      </w:r>
      <w:r w:rsidRPr="00B90A11">
        <w:rPr>
          <w:rFonts w:ascii="Arial" w:eastAsia="华文细黑" w:hAnsi="华文细黑" w:cs="Arial"/>
          <w:bCs/>
          <w:szCs w:val="21"/>
        </w:rPr>
        <w:t>可以</w:t>
      </w:r>
      <w:r w:rsidR="007C3034" w:rsidRPr="00B90A11">
        <w:rPr>
          <w:rFonts w:ascii="Arial" w:eastAsia="华文细黑" w:hAnsi="华文细黑" w:cs="Arial"/>
          <w:bCs/>
          <w:szCs w:val="21"/>
        </w:rPr>
        <w:t>看到</w:t>
      </w:r>
      <w:r w:rsidR="007C3034" w:rsidRPr="00B90A11">
        <w:rPr>
          <w:rFonts w:ascii="Arial" w:eastAsia="华文细黑" w:hAnsi="Arial" w:cs="Arial"/>
          <w:bCs/>
          <w:szCs w:val="21"/>
        </w:rPr>
        <w:t>0</w:t>
      </w:r>
      <w:r w:rsidR="007C3034" w:rsidRPr="00B90A11">
        <w:rPr>
          <w:rFonts w:ascii="Arial" w:eastAsia="华文细黑" w:hAnsi="华文细黑" w:cs="Arial"/>
          <w:bCs/>
          <w:szCs w:val="21"/>
        </w:rPr>
        <w:t>阶段的财务信息以及前</w:t>
      </w:r>
      <w:r w:rsidR="007C3034" w:rsidRPr="00B90A11">
        <w:rPr>
          <w:rFonts w:ascii="Arial" w:eastAsia="华文细黑" w:hAnsi="Arial" w:cs="Arial"/>
          <w:bCs/>
          <w:szCs w:val="21"/>
        </w:rPr>
        <w:t>3</w:t>
      </w:r>
      <w:r w:rsidR="007C3034" w:rsidRPr="00B90A11">
        <w:rPr>
          <w:rFonts w:ascii="Arial" w:eastAsia="华文细黑" w:hAnsi="华文细黑" w:cs="Arial"/>
          <w:bCs/>
          <w:szCs w:val="21"/>
        </w:rPr>
        <w:t>个阶段的各种市场信息。</w:t>
      </w:r>
      <w:r w:rsidR="00D92AB0" w:rsidRPr="00B90A11">
        <w:rPr>
          <w:rFonts w:ascii="Arial" w:eastAsia="华文细黑" w:hAnsi="华文细黑" w:cs="Arial"/>
          <w:bCs/>
          <w:szCs w:val="21"/>
        </w:rPr>
        <w:t>学员需要在数据分析的基础上制定下一阶段的决策。模拟中的一个阶段相当于</w:t>
      </w:r>
      <w:r w:rsidR="00EA2393" w:rsidRPr="00B90A11">
        <w:rPr>
          <w:rFonts w:ascii="Arial" w:eastAsia="华文细黑" w:hAnsi="华文细黑" w:cs="Arial"/>
          <w:bCs/>
          <w:szCs w:val="21"/>
        </w:rPr>
        <w:t>现实中的</w:t>
      </w:r>
      <w:r w:rsidR="00EA2393" w:rsidRPr="00B90A11">
        <w:rPr>
          <w:rFonts w:ascii="Arial" w:eastAsia="华文细黑" w:hAnsi="Arial" w:cs="Arial"/>
          <w:bCs/>
          <w:szCs w:val="21"/>
        </w:rPr>
        <w:t>6</w:t>
      </w:r>
      <w:r w:rsidR="00EA2393" w:rsidRPr="00B90A11">
        <w:rPr>
          <w:rFonts w:ascii="Arial" w:eastAsia="华文细黑" w:hAnsi="华文细黑" w:cs="Arial"/>
          <w:bCs/>
          <w:szCs w:val="21"/>
        </w:rPr>
        <w:t>个月（半年）。</w:t>
      </w:r>
    </w:p>
    <w:p w:rsidR="003E649C" w:rsidRPr="00B90A11" w:rsidRDefault="00EA2393" w:rsidP="006B3FC2">
      <w:pPr>
        <w:widowControl/>
        <w:jc w:val="left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  <w:r w:rsidRPr="00B90A11">
        <w:rPr>
          <w:rFonts w:ascii="Arial" w:eastAsia="华文细黑" w:hAnsi="华文细黑" w:cs="Arial"/>
          <w:b/>
          <w:szCs w:val="21"/>
        </w:rPr>
        <w:lastRenderedPageBreak/>
        <w:t>一、商业环境</w:t>
      </w:r>
    </w:p>
    <w:p w:rsidR="003E649C" w:rsidRPr="00B90A11" w:rsidRDefault="00EA2393" w:rsidP="00EA2393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t>1.1</w:t>
      </w:r>
      <w:r w:rsidR="006A137B" w:rsidRPr="00B90A11">
        <w:rPr>
          <w:rFonts w:ascii="Arial" w:eastAsia="华文细黑" w:hAnsi="Arial" w:cs="Arial"/>
          <w:b/>
          <w:szCs w:val="21"/>
        </w:rPr>
        <w:t xml:space="preserve">. </w:t>
      </w:r>
      <w:r w:rsidR="003E649C" w:rsidRPr="00B90A11">
        <w:rPr>
          <w:rFonts w:ascii="Arial" w:eastAsia="华文细黑" w:hAnsi="华文细黑" w:cs="Arial"/>
          <w:b/>
          <w:szCs w:val="21"/>
        </w:rPr>
        <w:t>市场环境</w:t>
      </w:r>
    </w:p>
    <w:p w:rsidR="003E649C" w:rsidRPr="00B90A11" w:rsidRDefault="00D92AB0" w:rsidP="00974B54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t>eTales</w:t>
      </w:r>
      <w:r w:rsidR="007F3C07" w:rsidRPr="00B90A11">
        <w:rPr>
          <w:rFonts w:ascii="Arial" w:eastAsia="华文细黑" w:hAnsi="华文细黑" w:cs="Arial"/>
          <w:szCs w:val="21"/>
        </w:rPr>
        <w:t>世界</w:t>
      </w:r>
      <w:r w:rsidRPr="00B90A11">
        <w:rPr>
          <w:rFonts w:ascii="Arial" w:eastAsia="华文细黑" w:hAnsi="华文细黑" w:cs="Arial"/>
          <w:szCs w:val="21"/>
        </w:rPr>
        <w:t>采用</w:t>
      </w:r>
      <w:r w:rsidRPr="00B90A11">
        <w:rPr>
          <w:rFonts w:ascii="Arial" w:eastAsia="华文细黑" w:hAnsi="Arial" w:cs="Arial"/>
          <w:szCs w:val="21"/>
        </w:rPr>
        <w:t>“</w:t>
      </w:r>
      <w:r w:rsidRPr="00B90A11">
        <w:rPr>
          <w:rFonts w:ascii="Arial" w:eastAsia="华文细黑" w:hAnsi="华文细黑" w:cs="Arial"/>
          <w:szCs w:val="21"/>
        </w:rPr>
        <w:t>元</w:t>
      </w:r>
      <w:r w:rsidRPr="00B90A11">
        <w:rPr>
          <w:rFonts w:ascii="Arial" w:eastAsia="华文细黑" w:hAnsi="Arial" w:cs="Arial"/>
          <w:szCs w:val="21"/>
        </w:rPr>
        <w:t>”</w:t>
      </w:r>
      <w:r w:rsidRPr="00B90A11">
        <w:rPr>
          <w:rFonts w:ascii="Arial" w:eastAsia="华文细黑" w:hAnsi="华文细黑" w:cs="Arial"/>
          <w:szCs w:val="21"/>
        </w:rPr>
        <w:t>为流通货币，每年的通货膨胀率保持在</w:t>
      </w:r>
      <w:r w:rsidR="003E649C" w:rsidRPr="00B90A11">
        <w:rPr>
          <w:rFonts w:ascii="Arial" w:eastAsia="华文细黑" w:hAnsi="Arial" w:cs="Arial"/>
          <w:szCs w:val="21"/>
        </w:rPr>
        <w:t>8.5%</w:t>
      </w:r>
      <w:r w:rsidR="003E649C" w:rsidRPr="00B90A11">
        <w:rPr>
          <w:rFonts w:ascii="Arial" w:eastAsia="华文细黑" w:hAnsi="华文细黑" w:cs="Arial"/>
          <w:szCs w:val="21"/>
        </w:rPr>
        <w:t>左右。</w:t>
      </w:r>
    </w:p>
    <w:p w:rsidR="003A61D4" w:rsidRPr="00B90A11" w:rsidRDefault="003A61D4" w:rsidP="00974B54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</w:p>
    <w:p w:rsidR="003E649C" w:rsidRPr="00B90A11" w:rsidRDefault="00D92AB0" w:rsidP="00974B54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这是一个</w:t>
      </w:r>
      <w:r w:rsidR="007F3C07" w:rsidRPr="00B90A11">
        <w:rPr>
          <w:rFonts w:ascii="Arial" w:eastAsia="华文细黑" w:hAnsi="华文细黑" w:cs="Arial"/>
          <w:szCs w:val="21"/>
        </w:rPr>
        <w:t>经济</w:t>
      </w:r>
      <w:r w:rsidRPr="00B90A11">
        <w:rPr>
          <w:rFonts w:ascii="Arial" w:eastAsia="华文细黑" w:hAnsi="华文细黑" w:cs="Arial"/>
          <w:szCs w:val="21"/>
        </w:rPr>
        <w:t>高速增长的</w:t>
      </w:r>
      <w:r w:rsidR="007F3C07" w:rsidRPr="00B90A11">
        <w:rPr>
          <w:rFonts w:ascii="Arial" w:eastAsia="华文细黑" w:hAnsi="华文细黑" w:cs="Arial"/>
          <w:szCs w:val="21"/>
        </w:rPr>
        <w:t>世界</w:t>
      </w:r>
      <w:r w:rsidR="003E649C" w:rsidRPr="00B90A11">
        <w:rPr>
          <w:rFonts w:ascii="Arial" w:eastAsia="华文细黑" w:hAnsi="华文细黑" w:cs="Arial"/>
          <w:szCs w:val="21"/>
        </w:rPr>
        <w:t>，平均每年</w:t>
      </w:r>
      <w:r w:rsidRPr="00B90A11">
        <w:rPr>
          <w:rFonts w:ascii="Arial" w:eastAsia="华文细黑" w:hAnsi="华文细黑" w:cs="Arial"/>
          <w:szCs w:val="21"/>
        </w:rPr>
        <w:t>的增长幅度</w:t>
      </w:r>
      <w:r w:rsidR="003E649C" w:rsidRPr="00B90A11">
        <w:rPr>
          <w:rFonts w:ascii="Arial" w:eastAsia="华文细黑" w:hAnsi="华文细黑" w:cs="Arial"/>
          <w:szCs w:val="21"/>
        </w:rPr>
        <w:t>约</w:t>
      </w:r>
      <w:r w:rsidR="003E649C" w:rsidRPr="00B90A11">
        <w:rPr>
          <w:rFonts w:ascii="Arial" w:eastAsia="华文细黑" w:hAnsi="Arial" w:cs="Arial"/>
          <w:szCs w:val="21"/>
        </w:rPr>
        <w:t>9%</w:t>
      </w:r>
      <w:r w:rsidR="003E649C" w:rsidRPr="00B90A11">
        <w:rPr>
          <w:rFonts w:ascii="Arial" w:eastAsia="华文细黑" w:hAnsi="华文细黑" w:cs="Arial"/>
          <w:szCs w:val="21"/>
        </w:rPr>
        <w:t>。</w:t>
      </w:r>
      <w:r w:rsidRPr="00B90A11">
        <w:rPr>
          <w:rFonts w:ascii="Arial" w:eastAsia="华文细黑" w:hAnsi="华文细黑" w:cs="Arial"/>
          <w:szCs w:val="21"/>
        </w:rPr>
        <w:t>消费者</w:t>
      </w:r>
      <w:r w:rsidR="003E649C" w:rsidRPr="00B90A11">
        <w:rPr>
          <w:rFonts w:ascii="Arial" w:eastAsia="华文细黑" w:hAnsi="华文细黑" w:cs="Arial"/>
          <w:szCs w:val="21"/>
        </w:rPr>
        <w:t>对价格非常敏感，如果价格上涨幅度大大超过通胀率，销量可能停滞甚至下降。消费者</w:t>
      </w:r>
      <w:r w:rsidRPr="00B90A11">
        <w:rPr>
          <w:rFonts w:ascii="Arial" w:eastAsia="华文细黑" w:hAnsi="华文细黑" w:cs="Arial"/>
          <w:szCs w:val="21"/>
        </w:rPr>
        <w:t>的</w:t>
      </w:r>
      <w:r w:rsidR="003E649C" w:rsidRPr="00B90A11">
        <w:rPr>
          <w:rFonts w:ascii="Arial" w:eastAsia="华文细黑" w:hAnsi="华文细黑" w:cs="Arial"/>
          <w:szCs w:val="21"/>
        </w:rPr>
        <w:t>成熟速度很快，在他们的推动下，</w:t>
      </w:r>
      <w:r w:rsidR="00C14B68">
        <w:rPr>
          <w:rFonts w:ascii="Arial" w:eastAsia="华文细黑" w:hAnsi="华文细黑" w:cs="Arial"/>
          <w:szCs w:val="21"/>
        </w:rPr>
        <w:t>生产商</w:t>
      </w:r>
      <w:r w:rsidRPr="00B90A11">
        <w:rPr>
          <w:rFonts w:ascii="Arial" w:eastAsia="华文细黑" w:hAnsi="华文细黑" w:cs="Arial"/>
          <w:szCs w:val="21"/>
        </w:rPr>
        <w:t>必须</w:t>
      </w:r>
      <w:r w:rsidR="003E649C" w:rsidRPr="00B90A11">
        <w:rPr>
          <w:rFonts w:ascii="Arial" w:eastAsia="华文细黑" w:hAnsi="华文细黑" w:cs="Arial"/>
          <w:szCs w:val="21"/>
        </w:rPr>
        <w:t>不断改进产品、提高效率。</w:t>
      </w:r>
    </w:p>
    <w:p w:rsidR="006A137B" w:rsidRPr="00B90A11" w:rsidRDefault="006A137B" w:rsidP="006A137B">
      <w:pPr>
        <w:widowControl/>
        <w:jc w:val="left"/>
        <w:rPr>
          <w:rFonts w:ascii="Arial" w:eastAsia="华文细黑" w:hAnsi="Arial" w:cs="Arial"/>
          <w:b/>
          <w:szCs w:val="21"/>
        </w:rPr>
      </w:pPr>
    </w:p>
    <w:p w:rsidR="00B05057" w:rsidRPr="00B90A11" w:rsidRDefault="006A137B" w:rsidP="006A137B">
      <w:pPr>
        <w:widowControl/>
        <w:jc w:val="left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t xml:space="preserve">1.2. </w:t>
      </w:r>
      <w:r w:rsidR="00A61DE7" w:rsidRPr="00B90A11">
        <w:rPr>
          <w:rFonts w:ascii="Arial" w:eastAsia="华文细黑" w:hAnsi="华文细黑" w:cs="Arial"/>
          <w:b/>
          <w:szCs w:val="21"/>
        </w:rPr>
        <w:t>地理</w:t>
      </w:r>
      <w:r w:rsidR="00A61DE7" w:rsidRPr="00B90A11">
        <w:rPr>
          <w:rFonts w:ascii="Arial" w:eastAsia="华文细黑" w:hAnsi="Arial" w:cs="Arial"/>
          <w:b/>
          <w:szCs w:val="21"/>
        </w:rPr>
        <w:t>/</w:t>
      </w:r>
      <w:r w:rsidR="00A61DE7" w:rsidRPr="00B90A11">
        <w:rPr>
          <w:rFonts w:ascii="Arial" w:eastAsia="华文细黑" w:hAnsi="华文细黑" w:cs="Arial"/>
          <w:b/>
          <w:szCs w:val="21"/>
        </w:rPr>
        <w:t>市场</w:t>
      </w:r>
      <w:r w:rsidR="00B05057" w:rsidRPr="00B90A11">
        <w:rPr>
          <w:rFonts w:ascii="Arial" w:eastAsia="华文细黑" w:hAnsi="Arial" w:cs="Arial"/>
          <w:b/>
          <w:szCs w:val="21"/>
        </w:rPr>
        <w:t xml:space="preserve"> </w:t>
      </w:r>
    </w:p>
    <w:p w:rsidR="00B05057" w:rsidRPr="00B90A11" w:rsidRDefault="00DE5BFF" w:rsidP="00974B54">
      <w:pPr>
        <w:pStyle w:val="11"/>
        <w:spacing w:line="360" w:lineRule="exac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模拟中的市场可</w:t>
      </w:r>
      <w:r w:rsidR="00A61DE7" w:rsidRPr="00B90A11">
        <w:rPr>
          <w:rFonts w:ascii="Arial" w:eastAsia="华文细黑" w:hAnsi="华文细黑" w:cs="Arial"/>
          <w:szCs w:val="21"/>
        </w:rPr>
        <w:t>按地理位置划分</w:t>
      </w:r>
      <w:r w:rsidRPr="00B90A11">
        <w:rPr>
          <w:rFonts w:ascii="Arial" w:eastAsia="华文细黑" w:hAnsi="华文细黑" w:cs="Arial"/>
          <w:szCs w:val="21"/>
        </w:rPr>
        <w:t>为</w:t>
      </w:r>
      <w:r w:rsidR="00B05057" w:rsidRPr="00B90A11">
        <w:rPr>
          <w:rFonts w:ascii="Arial" w:eastAsia="华文细黑" w:hAnsi="华文细黑" w:cs="Arial"/>
          <w:szCs w:val="21"/>
        </w:rPr>
        <w:t>农村市场和城市市场</w:t>
      </w:r>
      <w:r w:rsidRPr="00B90A11">
        <w:rPr>
          <w:rFonts w:ascii="Arial" w:eastAsia="华文细黑" w:hAnsi="华文细黑" w:cs="Arial"/>
          <w:szCs w:val="21"/>
        </w:rPr>
        <w:t>，以下是两个市场的参数</w:t>
      </w:r>
      <w:r w:rsidR="00B05057" w:rsidRPr="00B90A11">
        <w:rPr>
          <w:rFonts w:ascii="Arial" w:eastAsia="华文细黑" w:hAnsi="华文细黑" w:cs="Arial"/>
          <w:szCs w:val="21"/>
        </w:rPr>
        <w:t>：</w:t>
      </w:r>
    </w:p>
    <w:p w:rsidR="00696B3D" w:rsidRPr="00B90A11" w:rsidRDefault="00696B3D" w:rsidP="00974B54">
      <w:pPr>
        <w:pStyle w:val="a9"/>
        <w:spacing w:line="360" w:lineRule="exact"/>
        <w:rPr>
          <w:rFonts w:ascii="Arial" w:eastAsia="华文细黑" w:hAnsi="Arial" w:cs="Arial"/>
          <w:szCs w:val="21"/>
        </w:rPr>
      </w:pPr>
    </w:p>
    <w:tbl>
      <w:tblPr>
        <w:tblW w:w="8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406"/>
        <w:gridCol w:w="1843"/>
        <w:gridCol w:w="1950"/>
      </w:tblGrid>
      <w:tr w:rsidR="00B05057" w:rsidRPr="00B90A11" w:rsidTr="00DE5BFF">
        <w:trPr>
          <w:trHeight w:val="151"/>
          <w:tblHeader/>
          <w:jc w:val="center"/>
        </w:trPr>
        <w:tc>
          <w:tcPr>
            <w:tcW w:w="440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HeadingLef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模拟初始阶段</w:t>
            </w:r>
          </w:p>
        </w:tc>
        <w:tc>
          <w:tcPr>
            <w:tcW w:w="184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Heading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城市市场</w:t>
            </w:r>
          </w:p>
        </w:tc>
        <w:tc>
          <w:tcPr>
            <w:tcW w:w="195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Heading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农村市场</w:t>
            </w:r>
          </w:p>
        </w:tc>
      </w:tr>
      <w:tr w:rsidR="00B05057" w:rsidRPr="00B90A11" w:rsidTr="00DE5BFF">
        <w:trPr>
          <w:trHeight w:val="151"/>
          <w:jc w:val="center"/>
        </w:trPr>
        <w:tc>
          <w:tcPr>
            <w:tcW w:w="440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家庭户数</w:t>
            </w:r>
          </w:p>
        </w:tc>
        <w:tc>
          <w:tcPr>
            <w:tcW w:w="184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16</w:t>
            </w:r>
            <w:r w:rsidR="00DD2485" w:rsidRPr="00B90A11">
              <w:rPr>
                <w:rFonts w:eastAsia="华文细黑" w:cs="Arial"/>
                <w:sz w:val="21"/>
                <w:szCs w:val="21"/>
              </w:rPr>
              <w:t>00</w:t>
            </w:r>
            <w:r w:rsidR="00DD2485" w:rsidRPr="00B90A11">
              <w:rPr>
                <w:rFonts w:eastAsia="华文细黑" w:hAnsi="华文细黑" w:cs="Arial"/>
                <w:sz w:val="21"/>
                <w:szCs w:val="21"/>
              </w:rPr>
              <w:t>万</w:t>
            </w:r>
          </w:p>
        </w:tc>
        <w:tc>
          <w:tcPr>
            <w:tcW w:w="195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38</w:t>
            </w:r>
            <w:r w:rsidR="00DD2485" w:rsidRPr="00B90A11">
              <w:rPr>
                <w:rFonts w:eastAsia="华文细黑" w:cs="Arial"/>
                <w:sz w:val="21"/>
                <w:szCs w:val="21"/>
              </w:rPr>
              <w:t>00</w:t>
            </w:r>
            <w:r w:rsidR="00DD2485" w:rsidRPr="00B90A11">
              <w:rPr>
                <w:rFonts w:eastAsia="华文细黑" w:hAnsi="华文细黑" w:cs="Arial"/>
                <w:sz w:val="21"/>
                <w:szCs w:val="21"/>
              </w:rPr>
              <w:t>万</w:t>
            </w:r>
          </w:p>
        </w:tc>
      </w:tr>
      <w:tr w:rsidR="00B05057" w:rsidRPr="00B90A11" w:rsidTr="00DE5BFF">
        <w:trPr>
          <w:trHeight w:val="151"/>
          <w:jc w:val="center"/>
        </w:trPr>
        <w:tc>
          <w:tcPr>
            <w:tcW w:w="440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DE5BFF">
            <w:pPr>
              <w:pStyle w:val="OrgTableContentsLef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品类渗透率（电子配件和美容保健两个品类）</w:t>
            </w:r>
          </w:p>
        </w:tc>
        <w:tc>
          <w:tcPr>
            <w:tcW w:w="184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100</w:t>
            </w:r>
            <w:r w:rsidR="00DE5BFF" w:rsidRPr="00B90A11">
              <w:rPr>
                <w:rFonts w:eastAsia="华文细黑" w:cs="Arial"/>
                <w:sz w:val="21"/>
                <w:szCs w:val="21"/>
              </w:rPr>
              <w:t>%</w:t>
            </w:r>
          </w:p>
        </w:tc>
        <w:tc>
          <w:tcPr>
            <w:tcW w:w="195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70</w:t>
            </w:r>
            <w:r w:rsidR="00DE5BFF" w:rsidRPr="00B90A11">
              <w:rPr>
                <w:rFonts w:eastAsia="华文细黑" w:cs="Arial"/>
                <w:sz w:val="21"/>
                <w:szCs w:val="21"/>
              </w:rPr>
              <w:t>%</w:t>
            </w:r>
          </w:p>
        </w:tc>
      </w:tr>
      <w:tr w:rsidR="00B05057" w:rsidRPr="00B90A11" w:rsidTr="00DE5BFF">
        <w:trPr>
          <w:trHeight w:val="393"/>
          <w:jc w:val="center"/>
        </w:trPr>
        <w:tc>
          <w:tcPr>
            <w:tcW w:w="440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DE5BFF">
            <w:pPr>
              <w:pStyle w:val="OrgTableContentsLef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互联网普及率</w:t>
            </w:r>
          </w:p>
        </w:tc>
        <w:tc>
          <w:tcPr>
            <w:tcW w:w="184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75</w:t>
            </w:r>
            <w:r w:rsidR="00DE5BFF" w:rsidRPr="00B90A11">
              <w:rPr>
                <w:rFonts w:eastAsia="华文细黑" w:cs="Arial"/>
                <w:sz w:val="21"/>
                <w:szCs w:val="21"/>
              </w:rPr>
              <w:t>%</w:t>
            </w:r>
          </w:p>
        </w:tc>
        <w:tc>
          <w:tcPr>
            <w:tcW w:w="195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30</w:t>
            </w:r>
            <w:r w:rsidR="00DE5BFF" w:rsidRPr="00B90A11">
              <w:rPr>
                <w:rFonts w:eastAsia="华文细黑" w:cs="Arial"/>
                <w:sz w:val="21"/>
                <w:szCs w:val="21"/>
              </w:rPr>
              <w:t>%</w:t>
            </w:r>
          </w:p>
        </w:tc>
      </w:tr>
      <w:tr w:rsidR="001F38B2" w:rsidRPr="00B90A11" w:rsidTr="00DE5BFF">
        <w:trPr>
          <w:trHeight w:val="469"/>
          <w:jc w:val="center"/>
        </w:trPr>
        <w:tc>
          <w:tcPr>
            <w:tcW w:w="8199" w:type="dxa"/>
            <w:gridSpan w:val="3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F38B2" w:rsidRPr="00B90A11" w:rsidRDefault="001F38B2" w:rsidP="00DE5BFF">
            <w:pPr>
              <w:pStyle w:val="OrgTableContentsRight"/>
              <w:spacing w:after="0" w:line="360" w:lineRule="exact"/>
              <w:jc w:val="lef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市场</w:t>
            </w:r>
            <w:r w:rsidR="00DE5BFF" w:rsidRPr="00B90A11">
              <w:rPr>
                <w:rFonts w:eastAsia="华文细黑" w:hAnsi="华文细黑" w:cs="Arial"/>
                <w:sz w:val="21"/>
                <w:szCs w:val="21"/>
              </w:rPr>
              <w:t>构成</w:t>
            </w:r>
            <w:r w:rsidR="00DD2485" w:rsidRPr="00B90A11">
              <w:rPr>
                <w:rFonts w:eastAsia="华文细黑" w:hAnsi="华文细黑" w:cs="Arial"/>
                <w:sz w:val="21"/>
                <w:szCs w:val="21"/>
              </w:rPr>
              <w:t>：</w:t>
            </w:r>
          </w:p>
        </w:tc>
      </w:tr>
      <w:tr w:rsidR="00B05057" w:rsidRPr="00B90A11" w:rsidTr="00DE5BFF">
        <w:trPr>
          <w:trHeight w:val="380"/>
          <w:jc w:val="center"/>
        </w:trPr>
        <w:tc>
          <w:tcPr>
            <w:tcW w:w="440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DE5BFF">
            <w:pPr>
              <w:pStyle w:val="OrgTableContentsLeft"/>
              <w:spacing w:after="0" w:line="360" w:lineRule="exact"/>
              <w:jc w:val="righ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现代零售</w:t>
            </w:r>
            <w:proofErr w:type="gramStart"/>
            <w:r w:rsidRPr="00B90A11">
              <w:rPr>
                <w:rFonts w:eastAsia="华文细黑" w:hAnsi="华文细黑" w:cs="Arial"/>
                <w:sz w:val="21"/>
                <w:szCs w:val="21"/>
              </w:rPr>
              <w:t>连锁占</w:t>
            </w:r>
            <w:proofErr w:type="gramEnd"/>
            <w:r w:rsidRPr="00B90A11">
              <w:rPr>
                <w:rFonts w:eastAsia="华文细黑" w:hAnsi="华文细黑" w:cs="Arial"/>
                <w:sz w:val="21"/>
                <w:szCs w:val="21"/>
              </w:rPr>
              <w:t>整个市场的百分比</w:t>
            </w:r>
          </w:p>
        </w:tc>
        <w:tc>
          <w:tcPr>
            <w:tcW w:w="184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60</w:t>
            </w:r>
            <w:r w:rsidR="00DE5BFF" w:rsidRPr="00B90A11">
              <w:rPr>
                <w:rFonts w:eastAsia="华文细黑" w:cs="Arial"/>
                <w:sz w:val="21"/>
                <w:szCs w:val="21"/>
              </w:rPr>
              <w:t>%</w:t>
            </w:r>
            <w:r w:rsidRPr="00B90A11">
              <w:rPr>
                <w:rFonts w:eastAsia="华文细黑" w:cs="Arial"/>
                <w:sz w:val="21"/>
                <w:szCs w:val="21"/>
              </w:rPr>
              <w:t xml:space="preserve">   </w:t>
            </w:r>
          </w:p>
        </w:tc>
        <w:tc>
          <w:tcPr>
            <w:tcW w:w="195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35</w:t>
            </w:r>
            <w:r w:rsidR="00DE5BFF" w:rsidRPr="00B90A11">
              <w:rPr>
                <w:rFonts w:eastAsia="华文细黑" w:cs="Arial"/>
                <w:sz w:val="21"/>
                <w:szCs w:val="21"/>
              </w:rPr>
              <w:t>%</w:t>
            </w:r>
            <w:r w:rsidRPr="00B90A11">
              <w:rPr>
                <w:rFonts w:eastAsia="华文细黑" w:cs="Arial"/>
                <w:sz w:val="21"/>
                <w:szCs w:val="21"/>
              </w:rPr>
              <w:t xml:space="preserve">   </w:t>
            </w:r>
          </w:p>
        </w:tc>
      </w:tr>
      <w:tr w:rsidR="00B05057" w:rsidRPr="00B90A11" w:rsidTr="00DE5BFF">
        <w:trPr>
          <w:trHeight w:val="378"/>
          <w:jc w:val="center"/>
        </w:trPr>
        <w:tc>
          <w:tcPr>
            <w:tcW w:w="440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DE5BFF">
            <w:pPr>
              <w:pStyle w:val="OrgTableContentsLeft"/>
              <w:spacing w:after="0" w:line="360" w:lineRule="exact"/>
              <w:jc w:val="righ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传统</w:t>
            </w:r>
            <w:proofErr w:type="gramStart"/>
            <w:r w:rsidRPr="00B90A11">
              <w:rPr>
                <w:rFonts w:eastAsia="华文细黑" w:hAnsi="华文细黑" w:cs="Arial"/>
                <w:sz w:val="21"/>
                <w:szCs w:val="21"/>
              </w:rPr>
              <w:t>零售占</w:t>
            </w:r>
            <w:proofErr w:type="gramEnd"/>
            <w:r w:rsidRPr="00B90A11">
              <w:rPr>
                <w:rFonts w:eastAsia="华文细黑" w:hAnsi="华文细黑" w:cs="Arial"/>
                <w:sz w:val="21"/>
                <w:szCs w:val="21"/>
              </w:rPr>
              <w:t>整个市场的百分比</w:t>
            </w:r>
          </w:p>
        </w:tc>
        <w:tc>
          <w:tcPr>
            <w:tcW w:w="184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30</w:t>
            </w:r>
            <w:r w:rsidR="00DE5BFF" w:rsidRPr="00B90A11">
              <w:rPr>
                <w:rFonts w:eastAsia="华文细黑" w:cs="Arial"/>
                <w:sz w:val="21"/>
                <w:szCs w:val="21"/>
              </w:rPr>
              <w:t>%</w:t>
            </w:r>
            <w:r w:rsidRPr="00B90A11">
              <w:rPr>
                <w:rFonts w:eastAsia="华文细黑" w:cs="Arial"/>
                <w:sz w:val="21"/>
                <w:szCs w:val="21"/>
              </w:rPr>
              <w:t xml:space="preserve">   </w:t>
            </w:r>
          </w:p>
        </w:tc>
        <w:tc>
          <w:tcPr>
            <w:tcW w:w="195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60</w:t>
            </w:r>
            <w:r w:rsidR="00DE5BFF" w:rsidRPr="00B90A11">
              <w:rPr>
                <w:rFonts w:eastAsia="华文细黑" w:cs="Arial"/>
                <w:sz w:val="21"/>
                <w:szCs w:val="21"/>
              </w:rPr>
              <w:t>%</w:t>
            </w:r>
            <w:r w:rsidRPr="00B90A11">
              <w:rPr>
                <w:rFonts w:eastAsia="华文细黑" w:cs="Arial"/>
                <w:sz w:val="21"/>
                <w:szCs w:val="21"/>
              </w:rPr>
              <w:t xml:space="preserve">   </w:t>
            </w:r>
          </w:p>
        </w:tc>
      </w:tr>
      <w:tr w:rsidR="00B05057" w:rsidRPr="00B90A11" w:rsidTr="00DE5BFF">
        <w:trPr>
          <w:trHeight w:val="462"/>
          <w:jc w:val="center"/>
        </w:trPr>
        <w:tc>
          <w:tcPr>
            <w:tcW w:w="440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DE5BFF">
            <w:pPr>
              <w:pStyle w:val="OrgTableContentsLeft"/>
              <w:spacing w:after="0" w:line="360" w:lineRule="exact"/>
              <w:jc w:val="righ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网络</w:t>
            </w:r>
            <w:proofErr w:type="gramStart"/>
            <w:r w:rsidRPr="00B90A11">
              <w:rPr>
                <w:rFonts w:eastAsia="华文细黑" w:hAnsi="华文细黑" w:cs="Arial"/>
                <w:sz w:val="21"/>
                <w:szCs w:val="21"/>
              </w:rPr>
              <w:t>零售占</w:t>
            </w:r>
            <w:proofErr w:type="gramEnd"/>
            <w:r w:rsidRPr="00B90A11">
              <w:rPr>
                <w:rFonts w:eastAsia="华文细黑" w:hAnsi="华文细黑" w:cs="Arial"/>
                <w:sz w:val="21"/>
                <w:szCs w:val="21"/>
              </w:rPr>
              <w:t>整个市场的百分比</w:t>
            </w:r>
          </w:p>
        </w:tc>
        <w:tc>
          <w:tcPr>
            <w:tcW w:w="184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10</w:t>
            </w:r>
            <w:r w:rsidR="00DE5BFF" w:rsidRPr="00B90A11">
              <w:rPr>
                <w:rFonts w:eastAsia="华文细黑" w:cs="Arial"/>
                <w:sz w:val="21"/>
                <w:szCs w:val="21"/>
              </w:rPr>
              <w:t>%</w:t>
            </w:r>
            <w:r w:rsidRPr="00B90A11">
              <w:rPr>
                <w:rFonts w:eastAsia="华文细黑" w:cs="Arial"/>
                <w:sz w:val="21"/>
                <w:szCs w:val="21"/>
              </w:rPr>
              <w:t xml:space="preserve">   </w:t>
            </w:r>
          </w:p>
        </w:tc>
        <w:tc>
          <w:tcPr>
            <w:tcW w:w="195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5</w:t>
            </w:r>
            <w:r w:rsidR="00DE5BFF" w:rsidRPr="00B90A11">
              <w:rPr>
                <w:rFonts w:eastAsia="华文细黑" w:cs="Arial"/>
                <w:sz w:val="21"/>
                <w:szCs w:val="21"/>
              </w:rPr>
              <w:t>%</w:t>
            </w:r>
            <w:r w:rsidRPr="00B90A11">
              <w:rPr>
                <w:rFonts w:eastAsia="华文细黑" w:cs="Arial"/>
                <w:sz w:val="21"/>
                <w:szCs w:val="21"/>
              </w:rPr>
              <w:t xml:space="preserve">   </w:t>
            </w:r>
          </w:p>
        </w:tc>
      </w:tr>
      <w:tr w:rsidR="00B05057" w:rsidRPr="00B90A11" w:rsidTr="00DE5BFF">
        <w:trPr>
          <w:trHeight w:val="451"/>
          <w:jc w:val="center"/>
        </w:trPr>
        <w:tc>
          <w:tcPr>
            <w:tcW w:w="440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DE5BFF">
            <w:pPr>
              <w:pStyle w:val="OrgTableContentsLef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零售商</w:t>
            </w:r>
            <w:r w:rsidRPr="00B90A11">
              <w:rPr>
                <w:rFonts w:eastAsia="华文细黑" w:cs="Arial"/>
                <w:sz w:val="21"/>
                <w:szCs w:val="21"/>
              </w:rPr>
              <w:t>1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与零售商</w:t>
            </w:r>
            <w:r w:rsidRPr="00B90A11">
              <w:rPr>
                <w:rFonts w:eastAsia="华文细黑" w:cs="Arial"/>
                <w:sz w:val="21"/>
                <w:szCs w:val="21"/>
              </w:rPr>
              <w:t>2</w:t>
            </w:r>
            <w:r w:rsidR="00DE5BFF" w:rsidRPr="00B90A11">
              <w:rPr>
                <w:rFonts w:eastAsia="华文细黑" w:hAnsi="华文细黑" w:cs="Arial"/>
                <w:sz w:val="21"/>
                <w:szCs w:val="21"/>
              </w:rPr>
              <w:t>拥有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相同</w:t>
            </w:r>
            <w:r w:rsidR="00DE5BFF" w:rsidRPr="00B90A11">
              <w:rPr>
                <w:rFonts w:eastAsia="华文细黑" w:hAnsi="华文细黑" w:cs="Arial"/>
                <w:sz w:val="21"/>
                <w:szCs w:val="21"/>
              </w:rPr>
              <w:t>的门店数量</w:t>
            </w:r>
          </w:p>
        </w:tc>
        <w:tc>
          <w:tcPr>
            <w:tcW w:w="1843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30   </w:t>
            </w:r>
          </w:p>
        </w:tc>
        <w:tc>
          <w:tcPr>
            <w:tcW w:w="195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Righ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30   </w:t>
            </w:r>
          </w:p>
        </w:tc>
      </w:tr>
    </w:tbl>
    <w:p w:rsidR="00B05057" w:rsidRPr="00B90A11" w:rsidRDefault="00B05057" w:rsidP="00974B54">
      <w:pPr>
        <w:pStyle w:val="a9"/>
        <w:spacing w:line="360" w:lineRule="exact"/>
        <w:rPr>
          <w:rFonts w:ascii="Arial" w:eastAsia="华文细黑" w:hAnsi="Arial" w:cs="Arial"/>
          <w:szCs w:val="21"/>
        </w:rPr>
      </w:pPr>
    </w:p>
    <w:p w:rsidR="00B05057" w:rsidRPr="00B90A11" w:rsidRDefault="00B05057" w:rsidP="00E74D2A">
      <w:pPr>
        <w:spacing w:line="360" w:lineRule="exact"/>
        <w:ind w:firstLineChars="200" w:firstLine="420"/>
        <w:rPr>
          <w:rStyle w:val="longtext"/>
          <w:rFonts w:ascii="Arial" w:eastAsia="华文细黑" w:hAnsi="Arial" w:cs="Arial"/>
          <w:szCs w:val="21"/>
        </w:rPr>
      </w:pP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城市市场的发展领先于农村市场</w:t>
      </w:r>
      <w:r w:rsidR="00DE5BFF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且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较为稳定</w:t>
      </w:r>
      <w:r w:rsidR="00DE5BFF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；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农村市场</w:t>
      </w:r>
      <w:r w:rsidR="00DE5BFF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则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更具活力，</w:t>
      </w:r>
      <w:r w:rsidR="00DE5BFF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有朝一日它的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发展</w:t>
      </w:r>
      <w:r w:rsidR="00DE5BFF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或许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会赶上城市市场。</w:t>
      </w:r>
      <w:r w:rsidR="00DE5BFF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这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两个市场之间</w:t>
      </w:r>
      <w:r w:rsidR="00DE5BFF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还存在着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相互关联：</w:t>
      </w:r>
    </w:p>
    <w:p w:rsidR="00B05057" w:rsidRPr="00B90A11" w:rsidRDefault="00B05057" w:rsidP="00415847">
      <w:pPr>
        <w:widowControl/>
        <w:numPr>
          <w:ilvl w:val="0"/>
          <w:numId w:val="2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exact"/>
        <w:ind w:leftChars="200" w:left="420" w:firstLine="0"/>
        <w:rPr>
          <w:rStyle w:val="longtext"/>
          <w:rFonts w:ascii="Arial" w:eastAsia="华文细黑" w:hAnsi="Arial" w:cs="Arial"/>
          <w:szCs w:val="21"/>
          <w:shd w:val="clear" w:color="auto" w:fill="FFFFFF"/>
        </w:rPr>
      </w:pP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农村市场的品牌知名度</w:t>
      </w:r>
      <w:r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/</w:t>
      </w:r>
      <w:r w:rsidR="00C4346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消费者的品牌</w:t>
      </w:r>
      <w:proofErr w:type="gramStart"/>
      <w:r w:rsidR="00C4346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偏好</w:t>
      </w:r>
      <w:r w:rsidR="00DD2485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受</w:t>
      </w:r>
      <w:proofErr w:type="gramEnd"/>
      <w:r w:rsidR="00DD2485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该品牌在城市</w:t>
      </w:r>
      <w:r w:rsidR="00DE5BFF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中的市场份额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影响</w:t>
      </w:r>
      <w:r w:rsidR="00C4346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；</w:t>
      </w:r>
    </w:p>
    <w:p w:rsidR="00B05057" w:rsidRPr="00B90A11" w:rsidRDefault="00B05057" w:rsidP="00415847">
      <w:pPr>
        <w:widowControl/>
        <w:numPr>
          <w:ilvl w:val="0"/>
          <w:numId w:val="2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exact"/>
        <w:ind w:leftChars="200" w:left="420" w:firstLine="0"/>
        <w:rPr>
          <w:rStyle w:val="longtext"/>
          <w:rFonts w:ascii="Arial" w:eastAsia="华文细黑" w:hAnsi="Arial" w:cs="Arial"/>
          <w:szCs w:val="21"/>
          <w:shd w:val="clear" w:color="auto" w:fill="FFFFFF"/>
        </w:rPr>
      </w:pP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农</w:t>
      </w:r>
      <w:r w:rsidR="00DD2485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村市场消费者对门店的感知受城市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市场</w:t>
      </w:r>
      <w:r w:rsidR="00DE5BFF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消费者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对门店感知的影响。</w:t>
      </w:r>
    </w:p>
    <w:p w:rsidR="00B05057" w:rsidRPr="00B90A11" w:rsidRDefault="00571D69" w:rsidP="00571D69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B05057" w:rsidRPr="00B90A11" w:rsidRDefault="000772B1" w:rsidP="000772B1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lastRenderedPageBreak/>
        <w:t xml:space="preserve">1.3. </w:t>
      </w:r>
      <w:r w:rsidR="00A82DBD" w:rsidRPr="00B90A11">
        <w:rPr>
          <w:rFonts w:ascii="Arial" w:eastAsia="华文细黑" w:hAnsi="华文细黑" w:cs="Arial"/>
          <w:b/>
          <w:szCs w:val="21"/>
        </w:rPr>
        <w:t>两个</w:t>
      </w:r>
      <w:r w:rsidR="00B05057" w:rsidRPr="00B90A11">
        <w:rPr>
          <w:rFonts w:ascii="Arial" w:eastAsia="华文细黑" w:hAnsi="华文细黑" w:cs="Arial"/>
          <w:b/>
          <w:szCs w:val="21"/>
        </w:rPr>
        <w:t>品类</w:t>
      </w:r>
    </w:p>
    <w:p w:rsidR="00B05057" w:rsidRPr="00B90A11" w:rsidRDefault="00A82DBD" w:rsidP="00E74D2A">
      <w:pPr>
        <w:pStyle w:val="11"/>
        <w:spacing w:line="360" w:lineRule="exact"/>
        <w:ind w:firstLineChars="200" w:firstLine="420"/>
        <w:rPr>
          <w:rStyle w:val="longtext"/>
          <w:rFonts w:ascii="Arial" w:eastAsia="华文细黑" w:hAnsi="Arial" w:cs="Arial"/>
          <w:szCs w:val="21"/>
          <w:shd w:val="clear" w:color="auto" w:fill="FFFFFF"/>
        </w:rPr>
      </w:pP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每家公司经营</w:t>
      </w:r>
      <w:r w:rsidR="00B0505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两</w:t>
      </w:r>
      <w:r w:rsidR="00C4346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个</w:t>
      </w:r>
      <w:r w:rsidR="00B0505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品类</w:t>
      </w:r>
      <w:r w:rsidR="00C4346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，分别是</w:t>
      </w:r>
      <w:r w:rsidR="00B0505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电子配件</w:t>
      </w:r>
      <w:r w:rsidR="00BF3C9F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（如耳机、电池等）和美容保健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产品。</w:t>
      </w:r>
      <w:r w:rsidR="00C4346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其中</w:t>
      </w:r>
      <w:r w:rsidR="00C14B68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生产商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负责产品的研发、设计、生产、营销，</w:t>
      </w:r>
      <w:r w:rsidR="004843CA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并</w:t>
      </w:r>
      <w:r w:rsidR="00B0505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通过零售商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或网上商城</w:t>
      </w:r>
      <w:r w:rsidR="00C4346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销售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产品</w:t>
      </w:r>
      <w:r w:rsidR="00B05057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。</w:t>
      </w:r>
    </w:p>
    <w:p w:rsidR="00DB09EB" w:rsidRPr="00B90A11" w:rsidRDefault="00DB09EB" w:rsidP="00974B54">
      <w:pPr>
        <w:spacing w:line="360" w:lineRule="exact"/>
        <w:rPr>
          <w:rFonts w:ascii="Arial" w:eastAsia="华文细黑" w:hAnsi="Arial" w:cs="Arial"/>
          <w:b/>
          <w:szCs w:val="21"/>
        </w:rPr>
      </w:pPr>
    </w:p>
    <w:tbl>
      <w:tblPr>
        <w:tblW w:w="8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066"/>
        <w:gridCol w:w="3295"/>
        <w:gridCol w:w="3260"/>
      </w:tblGrid>
      <w:tr w:rsidR="00B05057" w:rsidRPr="00B90A11" w:rsidTr="00107BCF">
        <w:trPr>
          <w:trHeight w:val="170"/>
          <w:tblHeader/>
          <w:jc w:val="center"/>
        </w:trPr>
        <w:tc>
          <w:tcPr>
            <w:tcW w:w="206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Heading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对比项</w:t>
            </w: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Heading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电子配件品类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Heading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美容保健品类</w:t>
            </w:r>
          </w:p>
        </w:tc>
      </w:tr>
      <w:tr w:rsidR="00B05057" w:rsidRPr="00B90A11" w:rsidTr="00107BCF">
        <w:trPr>
          <w:trHeight w:val="170"/>
          <w:tblHeader/>
          <w:jc w:val="center"/>
        </w:trPr>
        <w:tc>
          <w:tcPr>
            <w:tcW w:w="206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定义</w:t>
            </w: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电子配件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个人护理产品</w:t>
            </w:r>
          </w:p>
        </w:tc>
      </w:tr>
      <w:tr w:rsidR="00B05057" w:rsidRPr="00B90A11" w:rsidTr="00107BCF">
        <w:trPr>
          <w:trHeight w:val="170"/>
          <w:tblHeader/>
          <w:jc w:val="center"/>
        </w:trPr>
        <w:tc>
          <w:tcPr>
            <w:tcW w:w="206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571D69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起始</w:t>
            </w:r>
            <w:r w:rsidR="00B05057" w:rsidRPr="00B90A11">
              <w:rPr>
                <w:rFonts w:eastAsia="华文细黑" w:hAnsi="华文细黑" w:cs="Arial"/>
                <w:sz w:val="21"/>
                <w:szCs w:val="21"/>
              </w:rPr>
              <w:t>阶段家庭购买频率</w:t>
            </w: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3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次</w:t>
            </w:r>
            <w:r w:rsidRPr="00B90A11">
              <w:rPr>
                <w:rFonts w:eastAsia="华文细黑" w:cs="Arial"/>
                <w:sz w:val="21"/>
                <w:szCs w:val="21"/>
              </w:rPr>
              <w:t>/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月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>1.5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次</w:t>
            </w:r>
            <w:r w:rsidRPr="00B90A11">
              <w:rPr>
                <w:rFonts w:eastAsia="华文细黑" w:cs="Arial"/>
                <w:sz w:val="21"/>
                <w:szCs w:val="21"/>
              </w:rPr>
              <w:t>/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月</w:t>
            </w:r>
          </w:p>
        </w:tc>
      </w:tr>
      <w:tr w:rsidR="00B05057" w:rsidRPr="00B90A11" w:rsidTr="00107BCF">
        <w:trPr>
          <w:trHeight w:val="170"/>
          <w:tblHeader/>
          <w:jc w:val="center"/>
        </w:trPr>
        <w:tc>
          <w:tcPr>
            <w:tcW w:w="2066" w:type="dxa"/>
            <w:vMerge w:val="restar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感知</w:t>
            </w:r>
            <w:r w:rsidR="00571D69" w:rsidRPr="00B90A11">
              <w:rPr>
                <w:rFonts w:eastAsia="华文细黑" w:hAnsi="华文细黑" w:cs="Arial"/>
                <w:sz w:val="21"/>
                <w:szCs w:val="21"/>
              </w:rPr>
              <w:t>维度</w:t>
            </w: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使用便利性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效果</w:t>
            </w:r>
          </w:p>
        </w:tc>
      </w:tr>
      <w:tr w:rsidR="00B05057" w:rsidRPr="00B90A11" w:rsidTr="00107BCF">
        <w:trPr>
          <w:trHeight w:val="170"/>
          <w:tblHeader/>
          <w:jc w:val="center"/>
        </w:trPr>
        <w:tc>
          <w:tcPr>
            <w:tcW w:w="2066" w:type="dxa"/>
            <w:vMerge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质量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亲柔度</w:t>
            </w:r>
          </w:p>
        </w:tc>
      </w:tr>
      <w:tr w:rsidR="00B05057" w:rsidRPr="00B90A11" w:rsidTr="00107BCF">
        <w:trPr>
          <w:trHeight w:val="170"/>
          <w:tblHeader/>
          <w:jc w:val="center"/>
        </w:trPr>
        <w:tc>
          <w:tcPr>
            <w:tcW w:w="2066" w:type="dxa"/>
            <w:vMerge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价格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价格</w:t>
            </w:r>
          </w:p>
        </w:tc>
      </w:tr>
      <w:tr w:rsidR="00B05057" w:rsidRPr="00B90A11" w:rsidTr="00107BCF">
        <w:trPr>
          <w:trHeight w:val="170"/>
          <w:tblHeader/>
          <w:jc w:val="center"/>
        </w:trPr>
        <w:tc>
          <w:tcPr>
            <w:tcW w:w="2066" w:type="dxa"/>
            <w:vMerge w:val="restar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产品规格</w:t>
            </w: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设计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活力因子</w:t>
            </w:r>
          </w:p>
        </w:tc>
      </w:tr>
      <w:tr w:rsidR="00B05057" w:rsidRPr="00B90A11" w:rsidTr="00107BCF">
        <w:trPr>
          <w:trHeight w:val="170"/>
          <w:tblHeader/>
          <w:jc w:val="center"/>
        </w:trPr>
        <w:tc>
          <w:tcPr>
            <w:tcW w:w="2066" w:type="dxa"/>
            <w:vMerge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技术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光滑因子</w:t>
            </w:r>
          </w:p>
        </w:tc>
      </w:tr>
      <w:tr w:rsidR="00B05057" w:rsidRPr="00B90A11" w:rsidTr="00107BCF">
        <w:trPr>
          <w:trHeight w:val="170"/>
          <w:tblHeader/>
          <w:jc w:val="center"/>
        </w:trPr>
        <w:tc>
          <w:tcPr>
            <w:tcW w:w="2066" w:type="dxa"/>
            <w:vMerge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原材料质量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技术</w:t>
            </w:r>
          </w:p>
        </w:tc>
      </w:tr>
      <w:tr w:rsidR="00B05057" w:rsidRPr="00B90A11" w:rsidTr="00107BCF">
        <w:trPr>
          <w:trHeight w:val="170"/>
          <w:tblHeader/>
          <w:jc w:val="center"/>
        </w:trPr>
        <w:tc>
          <w:tcPr>
            <w:tcW w:w="2066" w:type="dxa"/>
            <w:vMerge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包装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B05057" w:rsidRPr="00B90A11" w:rsidRDefault="00B05057" w:rsidP="00974B54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包装</w:t>
            </w:r>
          </w:p>
        </w:tc>
      </w:tr>
    </w:tbl>
    <w:p w:rsidR="00571D69" w:rsidRPr="00B90A11" w:rsidRDefault="00571D69">
      <w:pPr>
        <w:widowControl/>
        <w:jc w:val="left"/>
        <w:rPr>
          <w:rFonts w:ascii="Arial" w:eastAsia="华文细黑" w:hAnsi="Arial" w:cs="Arial"/>
          <w:szCs w:val="21"/>
        </w:rPr>
      </w:pPr>
    </w:p>
    <w:p w:rsidR="00B24880" w:rsidRPr="00B90A11" w:rsidRDefault="00571D69" w:rsidP="00974B54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B43D4B" w:rsidRPr="00B90A11" w:rsidRDefault="00571D69" w:rsidP="00571D69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lastRenderedPageBreak/>
        <w:t xml:space="preserve">1.4. </w:t>
      </w:r>
      <w:r w:rsidR="00B43D4B" w:rsidRPr="00B90A11">
        <w:rPr>
          <w:rFonts w:ascii="Arial" w:eastAsia="华文细黑" w:hAnsi="华文细黑" w:cs="Arial"/>
          <w:b/>
          <w:szCs w:val="21"/>
        </w:rPr>
        <w:t>消费者</w:t>
      </w:r>
    </w:p>
    <w:p w:rsidR="00B43D4B" w:rsidRPr="00B90A11" w:rsidRDefault="00B43D4B" w:rsidP="00974B54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  <w:shd w:val="clear" w:color="auto" w:fill="FFFFFF"/>
        </w:rPr>
      </w:pP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消费者从</w:t>
      </w:r>
      <w:r w:rsidR="000019D7">
        <w:rPr>
          <w:rStyle w:val="longtext"/>
          <w:rFonts w:ascii="Arial" w:eastAsia="华文细黑" w:hAnsi="Arial" w:cs="Arial" w:hint="eastAsia"/>
          <w:szCs w:val="21"/>
          <w:shd w:val="clear" w:color="auto" w:fill="FFFFFF"/>
        </w:rPr>
        <w:t>2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个维度感知零售商的门店：</w:t>
      </w:r>
    </w:p>
    <w:p w:rsidR="00B43D4B" w:rsidRPr="00B90A11" w:rsidRDefault="00B43D4B" w:rsidP="00415847">
      <w:pPr>
        <w:pStyle w:val="Default"/>
        <w:numPr>
          <w:ilvl w:val="0"/>
          <w:numId w:val="2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便利性</w:t>
      </w:r>
    </w:p>
    <w:p w:rsidR="00AD3BFA" w:rsidRPr="00B90A11" w:rsidRDefault="00B43D4B" w:rsidP="00415847">
      <w:pPr>
        <w:pStyle w:val="Default"/>
        <w:numPr>
          <w:ilvl w:val="0"/>
          <w:numId w:val="2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价格吸引</w:t>
      </w:r>
      <w:r w:rsidR="000019D7"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  <w:t>力</w:t>
      </w:r>
    </w:p>
    <w:p w:rsidR="00C9697E" w:rsidRPr="00B90A11" w:rsidRDefault="00C9697E" w:rsidP="00C9697E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tbl>
      <w:tblPr>
        <w:tblW w:w="8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066"/>
        <w:gridCol w:w="3295"/>
        <w:gridCol w:w="3260"/>
      </w:tblGrid>
      <w:tr w:rsidR="00C9697E" w:rsidRPr="00B90A11" w:rsidTr="00720E7A">
        <w:trPr>
          <w:trHeight w:val="170"/>
          <w:tblHeader/>
          <w:jc w:val="center"/>
        </w:trPr>
        <w:tc>
          <w:tcPr>
            <w:tcW w:w="2066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HeadingLeft"/>
              <w:spacing w:after="0" w:line="360" w:lineRule="exact"/>
              <w:rPr>
                <w:rFonts w:eastAsia="华文细黑" w:cs="Arial"/>
                <w:sz w:val="21"/>
                <w:szCs w:val="21"/>
              </w:rPr>
            </w:pP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Heading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电子配件品类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Heading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美容保健品类</w:t>
            </w:r>
          </w:p>
        </w:tc>
      </w:tr>
      <w:tr w:rsidR="00C9697E" w:rsidRPr="00B90A11" w:rsidTr="00720E7A">
        <w:trPr>
          <w:trHeight w:val="170"/>
          <w:tblHeader/>
          <w:jc w:val="center"/>
        </w:trPr>
        <w:tc>
          <w:tcPr>
            <w:tcW w:w="2066" w:type="dxa"/>
            <w:vMerge w:val="restar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消费者细分市场</w:t>
            </w: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狂热型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焦躁型（希望立刻看到效果）</w:t>
            </w:r>
          </w:p>
        </w:tc>
      </w:tr>
      <w:tr w:rsidR="00C9697E" w:rsidRPr="00B90A11" w:rsidTr="00720E7A">
        <w:trPr>
          <w:trHeight w:val="170"/>
          <w:tblHeader/>
          <w:jc w:val="center"/>
        </w:trPr>
        <w:tc>
          <w:tcPr>
            <w:tcW w:w="2066" w:type="dxa"/>
            <w:vMerge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追求时尚</w:t>
            </w:r>
            <w:r w:rsidRPr="00B90A11">
              <w:rPr>
                <w:rFonts w:eastAsia="华文细黑" w:cs="Arial"/>
                <w:sz w:val="21"/>
                <w:szCs w:val="21"/>
              </w:rPr>
              <w:t>/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形象型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注重健康型</w:t>
            </w:r>
          </w:p>
        </w:tc>
      </w:tr>
      <w:tr w:rsidR="00C9697E" w:rsidRPr="00B90A11" w:rsidTr="00720E7A">
        <w:trPr>
          <w:trHeight w:val="170"/>
          <w:tblHeader/>
          <w:jc w:val="center"/>
        </w:trPr>
        <w:tc>
          <w:tcPr>
            <w:tcW w:w="2066" w:type="dxa"/>
            <w:vMerge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价值型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价值型</w:t>
            </w:r>
          </w:p>
        </w:tc>
      </w:tr>
      <w:tr w:rsidR="00C9697E" w:rsidRPr="00B90A11" w:rsidTr="00720E7A">
        <w:trPr>
          <w:trHeight w:val="170"/>
          <w:tblHeader/>
          <w:jc w:val="center"/>
        </w:trPr>
        <w:tc>
          <w:tcPr>
            <w:tcW w:w="2066" w:type="dxa"/>
            <w:vMerge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</w:p>
        </w:tc>
        <w:tc>
          <w:tcPr>
            <w:tcW w:w="329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价格敏感型</w:t>
            </w:r>
          </w:p>
        </w:tc>
        <w:tc>
          <w:tcPr>
            <w:tcW w:w="32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C9697E" w:rsidRPr="00B90A11" w:rsidRDefault="00C9697E" w:rsidP="00720E7A">
            <w:pPr>
              <w:pStyle w:val="OrgTableContentsLeft"/>
              <w:spacing w:after="0" w:line="360" w:lineRule="exact"/>
              <w:jc w:val="center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cs="Arial"/>
                <w:sz w:val="21"/>
                <w:szCs w:val="21"/>
              </w:rPr>
              <w:t xml:space="preserve">- </w:t>
            </w:r>
            <w:r w:rsidRPr="00B90A11">
              <w:rPr>
                <w:rFonts w:eastAsia="华文细黑" w:hAnsi="华文细黑" w:cs="Arial"/>
                <w:sz w:val="21"/>
                <w:szCs w:val="21"/>
              </w:rPr>
              <w:t>价格敏感型</w:t>
            </w:r>
          </w:p>
        </w:tc>
      </w:tr>
    </w:tbl>
    <w:p w:rsidR="00C9697E" w:rsidRPr="00B90A11" w:rsidRDefault="00C9697E" w:rsidP="00C9697E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AD3BFA" w:rsidRPr="00B90A11" w:rsidRDefault="00AD3BFA" w:rsidP="00C9697E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tbl>
      <w:tblPr>
        <w:tblW w:w="8647" w:type="dxa"/>
        <w:tblInd w:w="-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782"/>
        <w:gridCol w:w="3865"/>
      </w:tblGrid>
      <w:tr w:rsidR="001D7992" w:rsidRPr="00B90A11" w:rsidTr="00FD13C6">
        <w:trPr>
          <w:tblHeader/>
        </w:trPr>
        <w:tc>
          <w:tcPr>
            <w:tcW w:w="4782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D7992" w:rsidRPr="00B90A11" w:rsidRDefault="00C9697E" w:rsidP="00974B54">
            <w:pPr>
              <w:pStyle w:val="OrgTableHeadingLeft"/>
              <w:spacing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消费者</w:t>
            </w:r>
            <w:r w:rsidR="001D7992" w:rsidRPr="00B90A11">
              <w:rPr>
                <w:rFonts w:eastAsia="华文细黑" w:hAnsi="华文细黑" w:cs="Arial"/>
                <w:sz w:val="21"/>
                <w:szCs w:val="21"/>
              </w:rPr>
              <w:t>细分市场</w:t>
            </w:r>
            <w:r w:rsidR="001D7992" w:rsidRPr="00B90A11">
              <w:rPr>
                <w:rFonts w:eastAsia="华文细黑" w:cs="Arial"/>
                <w:sz w:val="21"/>
                <w:szCs w:val="21"/>
              </w:rPr>
              <w:t xml:space="preserve"> (</w:t>
            </w:r>
            <w:r w:rsidR="001D7992" w:rsidRPr="00B90A11">
              <w:rPr>
                <w:rFonts w:eastAsia="华文细黑" w:hAnsi="华文细黑" w:cs="Arial"/>
                <w:sz w:val="21"/>
                <w:szCs w:val="21"/>
              </w:rPr>
              <w:t>两个品类</w:t>
            </w:r>
            <w:r w:rsidR="001D7992" w:rsidRPr="00B90A11">
              <w:rPr>
                <w:rFonts w:eastAsia="华文细黑" w:cs="Arial"/>
                <w:sz w:val="21"/>
                <w:szCs w:val="21"/>
              </w:rPr>
              <w:t>)</w:t>
            </w:r>
          </w:p>
        </w:tc>
        <w:tc>
          <w:tcPr>
            <w:tcW w:w="386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D7992" w:rsidRPr="00B90A11" w:rsidRDefault="001D7992" w:rsidP="00974B54">
            <w:pPr>
              <w:pStyle w:val="OrgTableHeadingLeft"/>
              <w:spacing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购物</w:t>
            </w:r>
            <w:r w:rsidR="00C9697E" w:rsidRPr="00B90A11">
              <w:rPr>
                <w:rFonts w:eastAsia="华文细黑" w:hAnsi="华文细黑" w:cs="Arial"/>
                <w:sz w:val="21"/>
                <w:szCs w:val="21"/>
              </w:rPr>
              <w:t>偏重点</w:t>
            </w:r>
          </w:p>
        </w:tc>
      </w:tr>
      <w:tr w:rsidR="001D7992" w:rsidRPr="00B90A11" w:rsidTr="00FD13C6">
        <w:tc>
          <w:tcPr>
            <w:tcW w:w="4782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D7992" w:rsidRPr="00B90A11" w:rsidRDefault="001D7992" w:rsidP="00974B54">
            <w:pPr>
              <w:pStyle w:val="OrgTableContentsLeft"/>
              <w:spacing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价格敏感型</w:t>
            </w:r>
          </w:p>
        </w:tc>
        <w:tc>
          <w:tcPr>
            <w:tcW w:w="386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D7992" w:rsidRPr="00B90A11" w:rsidRDefault="001D7992" w:rsidP="00974B54">
            <w:pPr>
              <w:pStyle w:val="OrgTableContentsLeft"/>
              <w:spacing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价格</w:t>
            </w:r>
          </w:p>
        </w:tc>
      </w:tr>
      <w:tr w:rsidR="001D7992" w:rsidRPr="00B90A11" w:rsidTr="00FD13C6">
        <w:tc>
          <w:tcPr>
            <w:tcW w:w="4782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D7992" w:rsidRPr="00B90A11" w:rsidRDefault="00C9697E" w:rsidP="00974B54">
            <w:pPr>
              <w:pStyle w:val="OrgTableContentsLeft"/>
              <w:spacing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价值</w:t>
            </w:r>
            <w:r w:rsidR="001D7992" w:rsidRPr="00B90A11">
              <w:rPr>
                <w:rFonts w:eastAsia="华文细黑" w:hAnsi="华文细黑" w:cs="Arial"/>
                <w:sz w:val="21"/>
                <w:szCs w:val="21"/>
              </w:rPr>
              <w:t>型</w:t>
            </w:r>
          </w:p>
        </w:tc>
        <w:tc>
          <w:tcPr>
            <w:tcW w:w="3865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D7992" w:rsidRPr="00B90A11" w:rsidRDefault="001D7992" w:rsidP="00974B54">
            <w:pPr>
              <w:pStyle w:val="OrgTableContentsLeft"/>
              <w:spacing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价格和产品</w:t>
            </w:r>
            <w:r w:rsidR="00C9697E" w:rsidRPr="00B90A11">
              <w:rPr>
                <w:rFonts w:eastAsia="华文细黑" w:hAnsi="华文细黑" w:cs="Arial"/>
                <w:sz w:val="21"/>
                <w:szCs w:val="21"/>
              </w:rPr>
              <w:t>的权衡</w:t>
            </w:r>
          </w:p>
        </w:tc>
      </w:tr>
      <w:tr w:rsidR="001D7992" w:rsidRPr="00B90A11" w:rsidTr="00FD13C6">
        <w:tc>
          <w:tcPr>
            <w:tcW w:w="4782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D7992" w:rsidRPr="00B90A11" w:rsidRDefault="001D7992" w:rsidP="00974B54">
            <w:pPr>
              <w:pStyle w:val="OrgTableContentsLeft"/>
              <w:spacing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狂热型消费者（电子配件品类）</w:t>
            </w:r>
          </w:p>
          <w:p w:rsidR="001D7992" w:rsidRPr="00B90A11" w:rsidRDefault="001D7992" w:rsidP="00974B54">
            <w:pPr>
              <w:pStyle w:val="OrgTableContentsLeft"/>
              <w:spacing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焦躁型消费者（美容保健品类）</w:t>
            </w:r>
          </w:p>
        </w:tc>
        <w:tc>
          <w:tcPr>
            <w:tcW w:w="3865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1D7992" w:rsidRPr="00B90A11" w:rsidRDefault="001D7992" w:rsidP="00974B54">
            <w:pPr>
              <w:pStyle w:val="OrgTableContentsLeft"/>
              <w:spacing w:line="360" w:lineRule="exact"/>
              <w:jc w:val="both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主要受产品组合影响</w:t>
            </w:r>
          </w:p>
        </w:tc>
      </w:tr>
      <w:tr w:rsidR="001D7992" w:rsidRPr="00B90A11" w:rsidTr="00FD13C6">
        <w:tc>
          <w:tcPr>
            <w:tcW w:w="4782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D7992" w:rsidRPr="00B90A11" w:rsidRDefault="001D7992" w:rsidP="00974B54">
            <w:pPr>
              <w:pStyle w:val="OrgTableContentsLeft"/>
              <w:spacing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追求时尚型消费者（电子配件品类）</w:t>
            </w:r>
          </w:p>
          <w:p w:rsidR="001D7992" w:rsidRPr="00B90A11" w:rsidRDefault="001D7992" w:rsidP="00974B54">
            <w:pPr>
              <w:pStyle w:val="OrgTableContentsLeft"/>
              <w:spacing w:line="360" w:lineRule="exact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注重健康型消费者（美容保健品类）</w:t>
            </w:r>
          </w:p>
        </w:tc>
        <w:tc>
          <w:tcPr>
            <w:tcW w:w="3865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1D7992" w:rsidRPr="00B90A11" w:rsidRDefault="001D7992" w:rsidP="00974B54">
            <w:pPr>
              <w:pStyle w:val="OrgTableContentsLeft"/>
              <w:spacing w:line="360" w:lineRule="exact"/>
              <w:jc w:val="both"/>
              <w:rPr>
                <w:rFonts w:eastAsia="华文细黑" w:cs="Arial"/>
                <w:sz w:val="21"/>
                <w:szCs w:val="21"/>
              </w:rPr>
            </w:pPr>
            <w:r w:rsidRPr="00B90A11">
              <w:rPr>
                <w:rFonts w:eastAsia="华文细黑" w:hAnsi="华文细黑" w:cs="Arial"/>
                <w:sz w:val="21"/>
                <w:szCs w:val="21"/>
              </w:rPr>
              <w:t>便利性和产品组合</w:t>
            </w:r>
          </w:p>
        </w:tc>
      </w:tr>
    </w:tbl>
    <w:p w:rsidR="001D7992" w:rsidRPr="00B90A11" w:rsidRDefault="001D7992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A1033B" w:rsidRPr="00B90A11" w:rsidRDefault="00A1033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1C422B" w:rsidRPr="00B90A11" w:rsidRDefault="001C422B" w:rsidP="00974B54">
      <w:pPr>
        <w:spacing w:line="360" w:lineRule="exact"/>
        <w:rPr>
          <w:rStyle w:val="longtext"/>
          <w:rFonts w:ascii="Arial" w:eastAsia="华文细黑" w:hAnsi="Arial" w:cs="Arial"/>
          <w:b/>
          <w:szCs w:val="21"/>
          <w:shd w:val="clear" w:color="auto" w:fill="FFFFFF"/>
        </w:rPr>
      </w:pPr>
      <w:r w:rsidRPr="00B90A11">
        <w:rPr>
          <w:rStyle w:val="longtext"/>
          <w:rFonts w:ascii="Arial" w:eastAsia="华文细黑" w:hAnsi="Arial" w:cs="Arial"/>
          <w:b/>
          <w:szCs w:val="21"/>
          <w:shd w:val="clear" w:color="auto" w:fill="FFFFFF"/>
        </w:rPr>
        <w:t xml:space="preserve">1.5. </w:t>
      </w:r>
      <w:r w:rsidRPr="00B90A11">
        <w:rPr>
          <w:rStyle w:val="longtext"/>
          <w:rFonts w:ascii="Arial" w:eastAsia="华文细黑" w:hAnsi="华文细黑" w:cs="Arial"/>
          <w:b/>
          <w:szCs w:val="21"/>
          <w:shd w:val="clear" w:color="auto" w:fill="FFFFFF"/>
        </w:rPr>
        <w:t>购物者</w:t>
      </w:r>
    </w:p>
    <w:p w:rsidR="001D7992" w:rsidRPr="00B90A11" w:rsidRDefault="001D7992" w:rsidP="00974B54">
      <w:pPr>
        <w:spacing w:line="360" w:lineRule="exact"/>
        <w:rPr>
          <w:rFonts w:ascii="Arial" w:eastAsia="华文细黑" w:hAnsi="Arial" w:cs="Arial"/>
          <w:szCs w:val="21"/>
          <w:shd w:val="clear" w:color="auto" w:fill="FFFFFF"/>
        </w:rPr>
      </w:pP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从</w:t>
      </w:r>
      <w:r w:rsidR="003C1A95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购买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渠道的角度</w:t>
      </w:r>
      <w:r w:rsidR="004843CA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可以将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购物者</w:t>
      </w:r>
      <w:r w:rsidR="004843CA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划分为</w:t>
      </w:r>
      <w:r w:rsidR="0000248A"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3</w:t>
      </w:r>
      <w:r w:rsidR="003C1A95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类</w:t>
      </w:r>
      <w:r w:rsidR="004843CA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：</w:t>
      </w:r>
    </w:p>
    <w:p w:rsidR="001D7992" w:rsidRPr="00B90A11" w:rsidRDefault="004843CA" w:rsidP="00415847">
      <w:pPr>
        <w:pStyle w:val="Default"/>
        <w:numPr>
          <w:ilvl w:val="0"/>
          <w:numId w:val="5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仅网上购买</w:t>
      </w:r>
    </w:p>
    <w:p w:rsidR="001D7992" w:rsidRPr="00B90A11" w:rsidRDefault="004843CA" w:rsidP="00415847">
      <w:pPr>
        <w:pStyle w:val="Default"/>
        <w:numPr>
          <w:ilvl w:val="0"/>
          <w:numId w:val="5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仅</w:t>
      </w:r>
      <w:r w:rsidR="001D7992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实体店购买</w:t>
      </w:r>
    </w:p>
    <w:p w:rsidR="001D7992" w:rsidRPr="00B90A11" w:rsidRDefault="004843CA" w:rsidP="00415847">
      <w:pPr>
        <w:pStyle w:val="Default"/>
        <w:numPr>
          <w:ilvl w:val="0"/>
          <w:numId w:val="5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两者兼有</w:t>
      </w:r>
    </w:p>
    <w:p w:rsidR="00795E5E" w:rsidRPr="00B90A11" w:rsidRDefault="00795E5E" w:rsidP="00974B54">
      <w:pPr>
        <w:pStyle w:val="a3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</w:p>
    <w:p w:rsidR="00571D69" w:rsidRPr="00B90A11" w:rsidRDefault="00A1033B" w:rsidP="00A1033B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571D69" w:rsidRPr="00B90A11" w:rsidRDefault="00003E30" w:rsidP="00003E30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lastRenderedPageBreak/>
        <w:t>1.6.</w:t>
      </w:r>
      <w:r w:rsidR="00571D69" w:rsidRPr="00B90A11">
        <w:rPr>
          <w:rFonts w:ascii="Arial" w:eastAsia="华文细黑" w:hAnsi="华文细黑" w:cs="Arial"/>
          <w:b/>
          <w:szCs w:val="21"/>
        </w:rPr>
        <w:t>竞争者</w:t>
      </w:r>
    </w:p>
    <w:p w:rsidR="00571D69" w:rsidRPr="00B90A11" w:rsidRDefault="00366E4F" w:rsidP="00571D69">
      <w:pPr>
        <w:pStyle w:val="10"/>
        <w:spacing w:line="360" w:lineRule="exact"/>
        <w:ind w:firstLineChars="0" w:firstLine="0"/>
        <w:rPr>
          <w:rStyle w:val="longtext"/>
          <w:rFonts w:ascii="Arial" w:eastAsia="华文细黑" w:hAnsi="Arial" w:cs="Arial"/>
          <w:szCs w:val="21"/>
          <w:shd w:val="clear" w:color="auto" w:fill="FFFFFF"/>
        </w:rPr>
      </w:pPr>
      <w:r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3</w:t>
      </w:r>
      <w:r w:rsidR="000019D7">
        <w:rPr>
          <w:rStyle w:val="longtext"/>
          <w:rFonts w:ascii="Arial" w:eastAsia="华文细黑" w:hAnsi="华文细黑" w:cs="Arial" w:hint="eastAsia"/>
          <w:szCs w:val="21"/>
          <w:shd w:val="clear" w:color="auto" w:fill="FFFFFF"/>
        </w:rPr>
        <w:t>家生产</w:t>
      </w:r>
      <w:r w:rsidR="002E3F9D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商</w:t>
      </w:r>
      <w:r w:rsidR="00571D69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（</w:t>
      </w:r>
      <w:r w:rsidR="000019D7">
        <w:rPr>
          <w:rStyle w:val="longtext"/>
          <w:rFonts w:ascii="Arial" w:eastAsia="华文细黑" w:hAnsi="华文细黑" w:cs="Arial" w:hint="eastAsia"/>
          <w:szCs w:val="21"/>
          <w:shd w:val="clear" w:color="auto" w:fill="FFFFFF"/>
        </w:rPr>
        <w:t>生产</w:t>
      </w:r>
      <w:r w:rsidR="002E3F9D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商</w:t>
      </w:r>
      <w:r w:rsidR="00571D69"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1</w:t>
      </w:r>
      <w:r w:rsidR="00571D69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、</w:t>
      </w:r>
      <w:r w:rsidR="000019D7">
        <w:rPr>
          <w:rStyle w:val="longtext"/>
          <w:rFonts w:ascii="Arial" w:eastAsia="华文细黑" w:hAnsi="华文细黑" w:cs="Arial" w:hint="eastAsia"/>
          <w:szCs w:val="21"/>
          <w:shd w:val="clear" w:color="auto" w:fill="FFFFFF"/>
        </w:rPr>
        <w:t>生产</w:t>
      </w:r>
      <w:r w:rsidR="002E3F9D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商</w:t>
      </w:r>
      <w:r w:rsidR="00571D69"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2</w:t>
      </w:r>
      <w:r w:rsidR="00571D69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和</w:t>
      </w:r>
      <w:r w:rsidR="000019D7">
        <w:rPr>
          <w:rStyle w:val="longtext"/>
          <w:rFonts w:ascii="Arial" w:eastAsia="华文细黑" w:hAnsi="华文细黑" w:cs="Arial" w:hint="eastAsia"/>
          <w:szCs w:val="21"/>
          <w:shd w:val="clear" w:color="auto" w:fill="FFFFFF"/>
        </w:rPr>
        <w:t>生产</w:t>
      </w:r>
      <w:r w:rsidR="002E3F9D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商</w:t>
      </w:r>
      <w:r w:rsidR="00571D69"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3</w:t>
      </w:r>
      <w:r w:rsidR="00571D69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）和</w:t>
      </w:r>
      <w:r w:rsidR="0000248A"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2</w:t>
      </w:r>
      <w:r w:rsidR="003C1A95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家</w:t>
      </w:r>
      <w:r w:rsidR="00571D69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零售商（零售商</w:t>
      </w:r>
      <w:r w:rsidR="00571D69"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1</w:t>
      </w:r>
      <w:r w:rsidR="00571D69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和零售商</w:t>
      </w:r>
      <w:r w:rsidR="00571D69"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2</w:t>
      </w:r>
      <w:r w:rsidR="00571D69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）</w:t>
      </w:r>
      <w:r w:rsidR="003C1A95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同时</w:t>
      </w:r>
      <w:r w:rsidR="00571D69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在城</w:t>
      </w:r>
      <w:r w:rsidR="00003E30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市</w:t>
      </w:r>
      <w:r w:rsidR="002E3F9D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与</w:t>
      </w:r>
      <w:r w:rsidR="00003E30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农村两个市场</w:t>
      </w:r>
      <w:r w:rsidR="003C1A95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上</w:t>
      </w:r>
      <w:r w:rsidR="00003E30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竞争。</w:t>
      </w:r>
      <w:r w:rsidR="00C14B68">
        <w:rPr>
          <w:rStyle w:val="longtext"/>
          <w:rFonts w:ascii="Arial" w:eastAsia="华文细黑" w:hAnsi="华文细黑" w:cs="Arial" w:hint="eastAsia"/>
          <w:szCs w:val="21"/>
          <w:shd w:val="clear" w:color="auto" w:fill="FFFFFF"/>
        </w:rPr>
        <w:t>生产</w:t>
      </w:r>
      <w:r w:rsidR="002E3F9D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商</w:t>
      </w:r>
      <w:r w:rsidR="00003E30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可以直接通过</w:t>
      </w:r>
      <w:r w:rsidR="003C1A95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网上商城</w:t>
      </w:r>
      <w:r w:rsidR="00003E30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或通过零售商销售产品。零售商只能通过</w:t>
      </w:r>
      <w:r w:rsidR="003C1A95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自己的</w:t>
      </w:r>
      <w:r w:rsidR="00003E30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门店销售自有品牌及厂商</w:t>
      </w:r>
      <w:r w:rsidR="00571D69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的产品。</w:t>
      </w:r>
    </w:p>
    <w:p w:rsidR="00571D69" w:rsidRPr="00B90A11" w:rsidRDefault="00571D69" w:rsidP="00571D69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虚拟</w:t>
      </w:r>
      <w:r w:rsidR="00C14B68">
        <w:rPr>
          <w:rFonts w:ascii="Arial" w:eastAsia="华文细黑" w:hAnsi="华文细黑" w:cs="Arial" w:hint="eastAsia"/>
          <w:szCs w:val="21"/>
        </w:rPr>
        <w:t>生产</w:t>
      </w:r>
      <w:r w:rsidR="002E3F9D" w:rsidRPr="00B90A11">
        <w:rPr>
          <w:rFonts w:ascii="Arial" w:eastAsia="华文细黑" w:hAnsi="华文细黑" w:cs="Arial"/>
          <w:szCs w:val="21"/>
        </w:rPr>
        <w:t>商</w:t>
      </w:r>
      <w:r w:rsidRPr="00B90A11">
        <w:rPr>
          <w:rFonts w:ascii="Arial" w:eastAsia="华文细黑" w:hAnsi="华文细黑" w:cs="Arial"/>
          <w:szCs w:val="21"/>
        </w:rPr>
        <w:t>（</w:t>
      </w:r>
      <w:r w:rsidR="00C14B68">
        <w:rPr>
          <w:rFonts w:ascii="Arial" w:eastAsia="华文细黑" w:hAnsi="华文细黑" w:cs="Arial" w:hint="eastAsia"/>
          <w:szCs w:val="21"/>
        </w:rPr>
        <w:t>生产</w:t>
      </w:r>
      <w:r w:rsidR="002E3F9D" w:rsidRPr="00B90A11">
        <w:rPr>
          <w:rFonts w:ascii="Arial" w:eastAsia="华文细黑" w:hAnsi="华文细黑" w:cs="Arial"/>
          <w:szCs w:val="21"/>
        </w:rPr>
        <w:t>商</w:t>
      </w:r>
      <w:r w:rsidRPr="00B90A11">
        <w:rPr>
          <w:rFonts w:ascii="Arial" w:eastAsia="华文细黑" w:hAnsi="Arial" w:cs="Arial"/>
          <w:szCs w:val="21"/>
        </w:rPr>
        <w:t>4</w:t>
      </w:r>
      <w:r w:rsidRPr="00B90A11">
        <w:rPr>
          <w:rFonts w:ascii="Arial" w:eastAsia="华文细黑" w:hAnsi="华文细黑" w:cs="Arial"/>
          <w:szCs w:val="21"/>
        </w:rPr>
        <w:t>）由电脑自动</w:t>
      </w:r>
      <w:r w:rsidR="00366E4F" w:rsidRPr="00B90A11">
        <w:rPr>
          <w:rFonts w:ascii="Arial" w:eastAsia="华文细黑" w:hAnsi="华文细黑" w:cs="Arial"/>
          <w:szCs w:val="21"/>
        </w:rPr>
        <w:t>接管</w:t>
      </w:r>
      <w:r w:rsidRPr="00B90A11">
        <w:rPr>
          <w:rFonts w:ascii="Arial" w:eastAsia="华文细黑" w:hAnsi="华文细黑" w:cs="Arial"/>
          <w:szCs w:val="21"/>
        </w:rPr>
        <w:t>，主要起两个作用：</w:t>
      </w:r>
    </w:p>
    <w:p w:rsidR="00003E30" w:rsidRPr="00B90A11" w:rsidRDefault="00571D69" w:rsidP="00415847">
      <w:pPr>
        <w:pStyle w:val="10"/>
        <w:numPr>
          <w:ilvl w:val="0"/>
          <w:numId w:val="4"/>
        </w:numPr>
        <w:spacing w:line="360" w:lineRule="exact"/>
        <w:ind w:left="0" w:firstLineChars="0" w:firstLine="0"/>
        <w:rPr>
          <w:rStyle w:val="longtext"/>
          <w:rFonts w:ascii="Arial" w:eastAsia="华文细黑" w:hAnsi="Arial" w:cs="Arial"/>
          <w:szCs w:val="21"/>
        </w:rPr>
      </w:pP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为零售商</w:t>
      </w:r>
      <w:r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1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和零售商</w:t>
      </w:r>
      <w:r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2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生产自有品牌产品</w:t>
      </w:r>
    </w:p>
    <w:p w:rsidR="00571D69" w:rsidRPr="00B90A11" w:rsidRDefault="00571D69" w:rsidP="00003E30">
      <w:pPr>
        <w:pStyle w:val="10"/>
        <w:numPr>
          <w:ilvl w:val="0"/>
          <w:numId w:val="4"/>
        </w:numPr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如果</w:t>
      </w:r>
      <w:r w:rsidR="00C14B68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生产商</w:t>
      </w:r>
      <w:r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1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，</w:t>
      </w:r>
      <w:r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2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，</w:t>
      </w:r>
      <w:r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3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缺乏创新，无法满足消费者需求，</w:t>
      </w:r>
      <w:r w:rsidR="00C14B68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生产商</w:t>
      </w:r>
      <w:r w:rsidRPr="00B90A11">
        <w:rPr>
          <w:rStyle w:val="longtext"/>
          <w:rFonts w:ascii="Arial" w:eastAsia="华文细黑" w:hAnsi="Arial" w:cs="Arial"/>
          <w:szCs w:val="21"/>
          <w:shd w:val="clear" w:color="auto" w:fill="FFFFFF"/>
        </w:rPr>
        <w:t>4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将推出新产品，并通过</w:t>
      </w:r>
      <w:r w:rsidR="002E3F9D"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网上商城</w:t>
      </w:r>
      <w:r w:rsidRPr="00B90A11">
        <w:rPr>
          <w:rStyle w:val="longtext"/>
          <w:rFonts w:ascii="Arial" w:eastAsia="华文细黑" w:hAnsi="华文细黑" w:cs="Arial"/>
          <w:szCs w:val="21"/>
          <w:shd w:val="clear" w:color="auto" w:fill="FFFFFF"/>
        </w:rPr>
        <w:t>进行分销。</w:t>
      </w:r>
    </w:p>
    <w:p w:rsidR="00241802" w:rsidRPr="00B90A11" w:rsidRDefault="00571D69" w:rsidP="00241802">
      <w:pPr>
        <w:spacing w:line="360" w:lineRule="exac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零售商</w:t>
      </w:r>
      <w:r w:rsidRPr="00B90A11">
        <w:rPr>
          <w:rFonts w:ascii="Arial" w:eastAsia="华文细黑" w:hAnsi="Arial" w:cs="Arial"/>
          <w:szCs w:val="21"/>
        </w:rPr>
        <w:t>3</w:t>
      </w:r>
      <w:r w:rsidRPr="00B90A11">
        <w:rPr>
          <w:rFonts w:ascii="Arial" w:eastAsia="华文细黑" w:hAnsi="华文细黑" w:cs="Arial"/>
          <w:szCs w:val="21"/>
        </w:rPr>
        <w:t>是</w:t>
      </w:r>
      <w:r w:rsidR="002E3F9D" w:rsidRPr="00B90A11">
        <w:rPr>
          <w:rFonts w:ascii="Arial" w:eastAsia="华文细黑" w:hAnsi="华文细黑" w:cs="Arial"/>
          <w:szCs w:val="21"/>
        </w:rPr>
        <w:t>一家</w:t>
      </w:r>
      <w:r w:rsidRPr="00B90A11">
        <w:rPr>
          <w:rFonts w:ascii="Arial" w:eastAsia="华文细黑" w:hAnsi="华文细黑" w:cs="Arial"/>
          <w:szCs w:val="21"/>
        </w:rPr>
        <w:t>传统的实体店零售商</w:t>
      </w:r>
      <w:r w:rsidR="00366E4F" w:rsidRPr="00B90A11">
        <w:rPr>
          <w:rFonts w:ascii="Arial" w:eastAsia="华文细黑" w:hAnsi="华文细黑" w:cs="Arial"/>
          <w:szCs w:val="21"/>
        </w:rPr>
        <w:t>，</w:t>
      </w:r>
      <w:r w:rsidR="002E3F9D" w:rsidRPr="00B90A11">
        <w:rPr>
          <w:rFonts w:ascii="Arial" w:eastAsia="华文细黑" w:hAnsi="华文细黑" w:cs="Arial"/>
          <w:szCs w:val="21"/>
        </w:rPr>
        <w:t>即我们所说的</w:t>
      </w:r>
      <w:r w:rsidRPr="00B90A11">
        <w:rPr>
          <w:rFonts w:ascii="Arial" w:eastAsia="华文细黑" w:hAnsi="华文细黑" w:cs="Arial"/>
          <w:szCs w:val="21"/>
        </w:rPr>
        <w:t>夫妻店</w:t>
      </w:r>
      <w:r w:rsidR="00366E4F" w:rsidRPr="00B90A11">
        <w:rPr>
          <w:rFonts w:ascii="Arial" w:eastAsia="华文细黑" w:hAnsi="华文细黑" w:cs="Arial"/>
          <w:szCs w:val="21"/>
        </w:rPr>
        <w:t>。</w:t>
      </w:r>
    </w:p>
    <w:p w:rsidR="00241802" w:rsidRPr="00B90A11" w:rsidRDefault="009F7C49" w:rsidP="00241802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  <w:r>
        <w:rPr>
          <w:rFonts w:ascii="Arial" w:eastAsia="华文细黑" w:hAnsi="Arial" w:cs="Arial"/>
          <w:b/>
          <w:noProof/>
          <w:szCs w:val="21"/>
        </w:rPr>
        <w:pict>
          <v:rect id="Rectangle 315" o:spid="_x0000_s1043" style="position:absolute;left:0;text-align:left;margin-left:4.5pt;margin-top:9.9pt;width:315.65pt;height:185.05pt;z-index:251880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" strokecolor="red">
            <v:fill opacity="0"/>
          </v:rect>
        </w:pict>
      </w:r>
      <w:r>
        <w:rPr>
          <w:rFonts w:ascii="Arial" w:eastAsia="华文细黑" w:hAnsi="Arial" w:cs="Arial"/>
          <w:b/>
          <w:noProof/>
          <w:szCs w:val="21"/>
        </w:rPr>
        <w:pict>
          <v:rect id="Rectangle 316" o:spid="_x0000_s1042" style="position:absolute;left:0;text-align:left;margin-left:323.2pt;margin-top:9.9pt;width:91.4pt;height:185.05pt;z-index:251881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" strokecolor="red">
            <v:fill opacity="0"/>
            <v:stroke dashstyle="dash"/>
          </v:rect>
        </w:pict>
      </w:r>
      <w:r w:rsidR="00241802" w:rsidRPr="00B90A11">
        <w:rPr>
          <w:rFonts w:ascii="Arial" w:eastAsia="华文细黑" w:hAnsi="Arial" w:cs="Arial"/>
          <w:b/>
          <w:noProof/>
          <w:szCs w:val="21"/>
        </w:rPr>
        <w:drawing>
          <wp:anchor distT="0" distB="0" distL="114300" distR="114300" simplePos="0" relativeHeight="25187942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129540</wp:posOffset>
            </wp:positionV>
            <wp:extent cx="5228590" cy="2997200"/>
            <wp:effectExtent l="19050" t="0" r="0" b="0"/>
            <wp:wrapTight wrapText="bothSides">
              <wp:wrapPolygon edited="0">
                <wp:start x="3541" y="137"/>
                <wp:lineTo x="3541" y="2334"/>
                <wp:lineTo x="2361" y="6727"/>
                <wp:lineTo x="79" y="7276"/>
                <wp:lineTo x="-79" y="7414"/>
                <wp:lineTo x="-79" y="10983"/>
                <wp:lineTo x="157" y="11120"/>
                <wp:lineTo x="2518" y="11258"/>
                <wp:lineTo x="8814" y="13317"/>
                <wp:lineTo x="9050" y="13317"/>
                <wp:lineTo x="9050" y="13454"/>
                <wp:lineTo x="11175" y="15514"/>
                <wp:lineTo x="10782" y="17710"/>
                <wp:lineTo x="10860" y="19907"/>
                <wp:lineTo x="15267" y="20593"/>
                <wp:lineTo x="20698" y="20593"/>
                <wp:lineTo x="20855" y="20181"/>
                <wp:lineTo x="10782" y="19907"/>
                <wp:lineTo x="20540" y="19907"/>
                <wp:lineTo x="20540" y="19358"/>
                <wp:lineTo x="10782" y="17710"/>
                <wp:lineTo x="13379" y="17710"/>
                <wp:lineTo x="15504" y="16749"/>
                <wp:lineTo x="15582" y="14827"/>
                <wp:lineTo x="15267" y="14415"/>
                <wp:lineTo x="13615" y="13317"/>
                <wp:lineTo x="13851" y="11258"/>
                <wp:lineTo x="20304" y="11120"/>
                <wp:lineTo x="21485" y="10846"/>
                <wp:lineTo x="21485" y="7414"/>
                <wp:lineTo x="18966" y="6864"/>
                <wp:lineTo x="13693" y="6727"/>
                <wp:lineTo x="14480" y="6178"/>
                <wp:lineTo x="14402" y="4531"/>
                <wp:lineTo x="15897" y="4531"/>
                <wp:lineTo x="20855" y="2883"/>
                <wp:lineTo x="20855" y="2334"/>
                <wp:lineTo x="20776" y="275"/>
                <wp:lineTo x="20776" y="137"/>
                <wp:lineTo x="3541" y="137"/>
              </wp:wrapPolygon>
            </wp:wrapTight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1802" w:rsidRPr="00B90A11" w:rsidRDefault="00241802" w:rsidP="00241802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</w:p>
    <w:p w:rsidR="00241802" w:rsidRPr="00B90A11" w:rsidRDefault="00241802" w:rsidP="00241802">
      <w:pPr>
        <w:pStyle w:val="10"/>
        <w:spacing w:line="360" w:lineRule="exact"/>
        <w:ind w:firstLineChars="0" w:firstLine="0"/>
        <w:rPr>
          <w:rFonts w:ascii="Arial" w:eastAsia="华文细黑" w:hAnsi="Arial" w:cs="Arial"/>
          <w:b/>
          <w:szCs w:val="21"/>
        </w:rPr>
      </w:pPr>
    </w:p>
    <w:p w:rsidR="00241802" w:rsidRPr="00B90A11" w:rsidRDefault="00241802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</w:p>
    <w:p w:rsidR="00241802" w:rsidRPr="00B90A11" w:rsidRDefault="00241802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</w:p>
    <w:p w:rsidR="00241802" w:rsidRPr="00B90A11" w:rsidRDefault="00241802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</w:p>
    <w:p w:rsidR="00241802" w:rsidRPr="00B90A11" w:rsidRDefault="00241802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</w:p>
    <w:p w:rsidR="00241802" w:rsidRPr="00B90A11" w:rsidRDefault="00241802" w:rsidP="00E74D2A">
      <w:pPr>
        <w:pStyle w:val="10"/>
        <w:spacing w:line="360" w:lineRule="exact"/>
        <w:rPr>
          <w:rFonts w:ascii="Arial" w:eastAsia="华文细黑" w:hAnsi="Arial" w:cs="Arial"/>
          <w:szCs w:val="21"/>
        </w:rPr>
      </w:pPr>
    </w:p>
    <w:p w:rsidR="00241802" w:rsidRPr="00B90A11" w:rsidRDefault="00241802" w:rsidP="00241802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</w:p>
    <w:p w:rsidR="00241802" w:rsidRPr="00B90A11" w:rsidRDefault="00241802" w:rsidP="00B90A11">
      <w:pPr>
        <w:spacing w:line="360" w:lineRule="exact"/>
        <w:ind w:firstLineChars="200" w:firstLine="420"/>
        <w:rPr>
          <w:rFonts w:ascii="Arial" w:eastAsia="华文细黑" w:hAnsi="Arial" w:cs="Arial"/>
          <w:b/>
          <w:szCs w:val="21"/>
        </w:rPr>
      </w:pPr>
    </w:p>
    <w:p w:rsidR="00571D69" w:rsidRPr="00B90A11" w:rsidRDefault="00571D69" w:rsidP="00974B54">
      <w:pPr>
        <w:spacing w:line="360" w:lineRule="exact"/>
        <w:rPr>
          <w:rFonts w:ascii="Arial" w:eastAsia="华文细黑" w:hAnsi="Arial" w:cs="Arial"/>
          <w:b/>
          <w:szCs w:val="21"/>
        </w:rPr>
      </w:pPr>
    </w:p>
    <w:p w:rsidR="00571D69" w:rsidRPr="00B90A11" w:rsidRDefault="00571D69" w:rsidP="00974B54">
      <w:pPr>
        <w:spacing w:line="360" w:lineRule="exact"/>
        <w:rPr>
          <w:rFonts w:ascii="Arial" w:eastAsia="华文细黑" w:hAnsi="Arial" w:cs="Arial"/>
          <w:b/>
          <w:szCs w:val="21"/>
        </w:rPr>
      </w:pPr>
    </w:p>
    <w:p w:rsidR="00571D69" w:rsidRPr="00B90A11" w:rsidRDefault="00571D69" w:rsidP="00974B54">
      <w:pPr>
        <w:spacing w:line="360" w:lineRule="exact"/>
        <w:rPr>
          <w:rFonts w:ascii="Arial" w:eastAsia="华文细黑" w:hAnsi="Arial" w:cs="Arial"/>
          <w:b/>
          <w:szCs w:val="21"/>
        </w:rPr>
      </w:pPr>
    </w:p>
    <w:p w:rsidR="00241802" w:rsidRPr="00B90A11" w:rsidRDefault="00241802">
      <w:pPr>
        <w:widowControl/>
        <w:jc w:val="left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br w:type="page"/>
      </w:r>
    </w:p>
    <w:p w:rsidR="001D7992" w:rsidRPr="00B90A11" w:rsidRDefault="00241802" w:rsidP="00974B54">
      <w:pPr>
        <w:spacing w:line="360" w:lineRule="exac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lastRenderedPageBreak/>
        <w:t>二、</w:t>
      </w:r>
      <w:r w:rsidR="00C14B68">
        <w:rPr>
          <w:rFonts w:ascii="Arial" w:eastAsia="华文细黑" w:hAnsi="华文细黑" w:cs="Arial"/>
          <w:b/>
          <w:szCs w:val="21"/>
        </w:rPr>
        <w:t>生产商</w:t>
      </w:r>
      <w:r w:rsidRPr="00B90A11">
        <w:rPr>
          <w:rFonts w:ascii="Arial" w:eastAsia="华文细黑" w:hAnsi="华文细黑" w:cs="Arial"/>
          <w:b/>
          <w:szCs w:val="21"/>
        </w:rPr>
        <w:t>决策</w:t>
      </w:r>
    </w:p>
    <w:p w:rsidR="008A0290" w:rsidRPr="00CF6D8F" w:rsidRDefault="009F7C49" w:rsidP="00DB2FC2">
      <w:pPr>
        <w:spacing w:beforeLines="50" w:line="360" w:lineRule="exact"/>
        <w:rPr>
          <w:rFonts w:ascii="Arial" w:eastAsia="华文细黑" w:hAnsi="华文细黑" w:cs="Arial"/>
          <w:b/>
          <w:szCs w:val="21"/>
        </w:rPr>
      </w:pPr>
      <w:r w:rsidRPr="009F7C49">
        <w:rPr>
          <w:rFonts w:ascii="Arial" w:eastAsia="华文细黑" w:hAnsi="Arial" w:cs="Arial"/>
          <w:noProof/>
          <w:szCs w:val="21"/>
        </w:rPr>
        <w:pict>
          <v:shape id="Straight Connector 14" o:spid="_x0000_s1041" type="#_x0000_t32" style="position:absolute;left:0;text-align:left;margin-left:-6.75pt;margin-top:3.25pt;width:470.25pt;height:.0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" strokecolor="#f60"/>
        </w:pict>
      </w:r>
      <w:r w:rsidR="008A0290" w:rsidRPr="008A0290">
        <w:rPr>
          <w:rFonts w:ascii="Arial" w:eastAsia="华文细黑" w:hAnsi="华文细黑" w:cs="Arial" w:hint="eastAsia"/>
          <w:szCs w:val="21"/>
        </w:rPr>
        <w:t>生产商决策主要包括七类：</w:t>
      </w:r>
    </w:p>
    <w:p w:rsidR="008A0290" w:rsidRPr="008A0290" w:rsidRDefault="008A0290" w:rsidP="00DB2FC2">
      <w:pPr>
        <w:spacing w:beforeLines="50" w:line="360" w:lineRule="exact"/>
        <w:rPr>
          <w:rFonts w:ascii="Arial" w:eastAsia="华文细黑" w:hAnsi="华文细黑" w:cs="Arial"/>
          <w:szCs w:val="21"/>
        </w:rPr>
      </w:pPr>
      <w:r w:rsidRPr="008A0290">
        <w:rPr>
          <w:rFonts w:ascii="Arial" w:eastAsia="华文细黑" w:hAnsi="华文细黑" w:cs="Arial" w:hint="eastAsia"/>
          <w:szCs w:val="21"/>
        </w:rPr>
        <w:t xml:space="preserve">1. </w:t>
      </w:r>
      <w:r w:rsidRPr="008A0290">
        <w:rPr>
          <w:rFonts w:ascii="Arial" w:eastAsia="华文细黑" w:hAnsi="华文细黑" w:cs="Arial" w:hint="eastAsia"/>
          <w:szCs w:val="21"/>
        </w:rPr>
        <w:t>产品组合管理</w:t>
      </w:r>
    </w:p>
    <w:p w:rsidR="008A0290" w:rsidRPr="008A0290" w:rsidRDefault="008A0290" w:rsidP="00DB2FC2">
      <w:pPr>
        <w:spacing w:beforeLines="50" w:line="360" w:lineRule="exact"/>
        <w:rPr>
          <w:rFonts w:ascii="Arial" w:eastAsia="华文细黑" w:hAnsi="华文细黑" w:cs="Arial"/>
          <w:szCs w:val="21"/>
        </w:rPr>
      </w:pPr>
      <w:r w:rsidRPr="008A0290">
        <w:rPr>
          <w:rFonts w:ascii="Arial" w:eastAsia="华文细黑" w:hAnsi="华文细黑" w:cs="Arial" w:hint="eastAsia"/>
          <w:szCs w:val="21"/>
        </w:rPr>
        <w:t xml:space="preserve">2. </w:t>
      </w:r>
      <w:r w:rsidRPr="008A0290">
        <w:rPr>
          <w:rFonts w:ascii="Arial" w:eastAsia="华文细黑" w:hAnsi="华文细黑" w:cs="Arial" w:hint="eastAsia"/>
          <w:szCs w:val="21"/>
        </w:rPr>
        <w:t>谈判协议</w:t>
      </w:r>
    </w:p>
    <w:p w:rsidR="008A0290" w:rsidRPr="008A0290" w:rsidRDefault="008A0290" w:rsidP="00DB2FC2">
      <w:pPr>
        <w:spacing w:beforeLines="50" w:line="360" w:lineRule="exact"/>
        <w:rPr>
          <w:rFonts w:ascii="Arial" w:eastAsia="华文细黑" w:hAnsi="华文细黑" w:cs="Arial"/>
          <w:szCs w:val="21"/>
        </w:rPr>
      </w:pPr>
      <w:r w:rsidRPr="008A0290">
        <w:rPr>
          <w:rFonts w:ascii="Arial" w:eastAsia="华文细黑" w:hAnsi="华文细黑" w:cs="Arial" w:hint="eastAsia"/>
          <w:szCs w:val="21"/>
        </w:rPr>
        <w:t xml:space="preserve">3. </w:t>
      </w:r>
      <w:r w:rsidRPr="008A0290">
        <w:rPr>
          <w:rFonts w:ascii="Arial" w:eastAsia="华文细黑" w:hAnsi="华文细黑" w:cs="Arial" w:hint="eastAsia"/>
          <w:szCs w:val="21"/>
        </w:rPr>
        <w:t>产量</w:t>
      </w:r>
    </w:p>
    <w:p w:rsidR="008A0290" w:rsidRPr="008A0290" w:rsidRDefault="008A0290" w:rsidP="00DB2FC2">
      <w:pPr>
        <w:spacing w:beforeLines="50" w:line="360" w:lineRule="exact"/>
        <w:rPr>
          <w:rFonts w:ascii="Arial" w:eastAsia="华文细黑" w:hAnsi="华文细黑" w:cs="Arial"/>
          <w:szCs w:val="21"/>
        </w:rPr>
      </w:pPr>
      <w:r w:rsidRPr="008A0290">
        <w:rPr>
          <w:rFonts w:ascii="Arial" w:eastAsia="华文细黑" w:hAnsi="华文细黑" w:cs="Arial" w:hint="eastAsia"/>
          <w:szCs w:val="21"/>
        </w:rPr>
        <w:t xml:space="preserve">4. </w:t>
      </w:r>
      <w:r w:rsidRPr="008A0290">
        <w:rPr>
          <w:rFonts w:ascii="Arial" w:eastAsia="华文细黑" w:hAnsi="华文细黑" w:cs="Arial" w:hint="eastAsia"/>
          <w:szCs w:val="21"/>
        </w:rPr>
        <w:t>营销决策</w:t>
      </w:r>
    </w:p>
    <w:p w:rsidR="008A0290" w:rsidRPr="008A0290" w:rsidRDefault="008A0290" w:rsidP="00DB2FC2">
      <w:pPr>
        <w:spacing w:beforeLines="50" w:line="360" w:lineRule="exact"/>
        <w:rPr>
          <w:rFonts w:ascii="Arial" w:eastAsia="华文细黑" w:hAnsi="华文细黑" w:cs="Arial"/>
          <w:szCs w:val="21"/>
        </w:rPr>
      </w:pPr>
      <w:r w:rsidRPr="008A0290">
        <w:rPr>
          <w:rFonts w:ascii="Arial" w:eastAsia="华文细黑" w:hAnsi="华文细黑" w:cs="Arial" w:hint="eastAsia"/>
          <w:szCs w:val="21"/>
        </w:rPr>
        <w:t xml:space="preserve">5. </w:t>
      </w:r>
      <w:r w:rsidRPr="008A0290">
        <w:rPr>
          <w:rFonts w:ascii="Arial" w:eastAsia="华文细黑" w:hAnsi="华文细黑" w:cs="Arial" w:hint="eastAsia"/>
          <w:szCs w:val="21"/>
        </w:rPr>
        <w:t>网店管理</w:t>
      </w:r>
    </w:p>
    <w:p w:rsidR="008A0290" w:rsidRPr="008A0290" w:rsidRDefault="008A0290" w:rsidP="00DB2FC2">
      <w:pPr>
        <w:spacing w:beforeLines="50" w:line="360" w:lineRule="exact"/>
        <w:rPr>
          <w:rFonts w:ascii="Arial" w:eastAsia="华文细黑" w:hAnsi="华文细黑" w:cs="Arial"/>
          <w:szCs w:val="21"/>
        </w:rPr>
      </w:pPr>
      <w:r w:rsidRPr="008A0290">
        <w:rPr>
          <w:rFonts w:ascii="Arial" w:eastAsia="华文细黑" w:hAnsi="华文细黑" w:cs="Arial" w:hint="eastAsia"/>
          <w:szCs w:val="21"/>
        </w:rPr>
        <w:t xml:space="preserve">6. </w:t>
      </w:r>
      <w:r w:rsidRPr="008A0290">
        <w:rPr>
          <w:rFonts w:ascii="Arial" w:eastAsia="华文细黑" w:hAnsi="华文细黑" w:cs="Arial" w:hint="eastAsia"/>
          <w:szCs w:val="21"/>
        </w:rPr>
        <w:t>资产投资</w:t>
      </w:r>
    </w:p>
    <w:p w:rsidR="008A0290" w:rsidRPr="008A0290" w:rsidRDefault="008A0290" w:rsidP="00DB2FC2">
      <w:pPr>
        <w:spacing w:beforeLines="50" w:line="360" w:lineRule="exact"/>
        <w:rPr>
          <w:rFonts w:ascii="Arial" w:eastAsia="华文细黑" w:hAnsi="华文细黑" w:cs="Arial"/>
          <w:szCs w:val="21"/>
        </w:rPr>
      </w:pPr>
      <w:r w:rsidRPr="008A0290">
        <w:rPr>
          <w:rFonts w:ascii="Arial" w:eastAsia="华文细黑" w:hAnsi="华文细黑" w:cs="Arial" w:hint="eastAsia"/>
          <w:szCs w:val="21"/>
        </w:rPr>
        <w:t xml:space="preserve">7. </w:t>
      </w:r>
      <w:r w:rsidRPr="008A0290">
        <w:rPr>
          <w:rFonts w:ascii="Arial" w:eastAsia="华文细黑" w:hAnsi="华文细黑" w:cs="Arial" w:hint="eastAsia"/>
          <w:szCs w:val="21"/>
        </w:rPr>
        <w:t>订购市场报告</w:t>
      </w:r>
    </w:p>
    <w:p w:rsidR="008A0290" w:rsidRDefault="00AE19BD" w:rsidP="00DB2FC2">
      <w:pPr>
        <w:spacing w:beforeLines="50" w:line="360" w:lineRule="exact"/>
        <w:rPr>
          <w:rFonts w:ascii="Arial" w:eastAsia="华文细黑" w:hAnsi="Arial" w:cs="Arial" w:hint="eastAsia"/>
          <w:b/>
          <w:szCs w:val="21"/>
        </w:rPr>
      </w:pPr>
      <w:r>
        <w:rPr>
          <w:rFonts w:ascii="Arial" w:eastAsia="华文细黑" w:hAnsi="Arial" w:cs="Arial" w:hint="eastAsia"/>
          <w:b/>
          <w:noProof/>
          <w:szCs w:val="21"/>
        </w:rPr>
        <w:pict>
          <v:shape id="_x0000_s1067" type="#_x0000_t32" style="position:absolute;left:0;text-align:left;margin-left:-3.5pt;margin-top:12.25pt;width:470.25pt;height:.05pt;z-index:251924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" strokecolor="#f60"/>
        </w:pict>
      </w:r>
    </w:p>
    <w:p w:rsidR="00DB2FC2" w:rsidRPr="008A0290" w:rsidRDefault="00DB2FC2" w:rsidP="00DB2FC2">
      <w:pPr>
        <w:spacing w:beforeLines="50" w:line="360" w:lineRule="exact"/>
        <w:rPr>
          <w:rFonts w:ascii="Arial" w:eastAsia="华文细黑" w:hAnsi="Arial" w:cs="Arial"/>
          <w:b/>
          <w:szCs w:val="21"/>
        </w:rPr>
      </w:pPr>
      <w:r>
        <w:rPr>
          <w:rFonts w:ascii="Arial" w:eastAsia="华文细黑" w:hAnsi="Arial" w:cs="Arial" w:hint="eastAsia"/>
          <w:b/>
          <w:szCs w:val="21"/>
        </w:rPr>
        <w:t>决策界面：</w:t>
      </w:r>
    </w:p>
    <w:p w:rsidR="00172447" w:rsidRPr="00B90A11" w:rsidRDefault="002E3F9D" w:rsidP="004422EB">
      <w:pPr>
        <w:widowControl/>
        <w:jc w:val="left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noProof/>
          <w:szCs w:val="21"/>
        </w:rPr>
        <w:drawing>
          <wp:inline distT="0" distB="0" distL="0" distR="0">
            <wp:extent cx="5372100" cy="3395491"/>
            <wp:effectExtent l="0" t="0" r="0" b="0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1A7" w:rsidRPr="00B90A11">
        <w:rPr>
          <w:rFonts w:ascii="Arial" w:eastAsia="华文细黑" w:hAnsi="Arial" w:cs="Arial"/>
          <w:b/>
          <w:szCs w:val="21"/>
        </w:rPr>
        <w:br w:type="page"/>
      </w:r>
    </w:p>
    <w:p w:rsidR="00A112A8" w:rsidRPr="00B90A11" w:rsidRDefault="00C14B68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/>
          <w:b/>
          <w:szCs w:val="21"/>
        </w:rPr>
        <w:lastRenderedPageBreak/>
        <w:t>生产商</w:t>
      </w:r>
      <w:r w:rsidR="005247F2" w:rsidRPr="00B90A11">
        <w:rPr>
          <w:rFonts w:ascii="Arial" w:eastAsia="华文细黑" w:hAnsi="华文细黑" w:cs="Arial"/>
          <w:b/>
          <w:szCs w:val="21"/>
        </w:rPr>
        <w:t>决策</w:t>
      </w:r>
    </w:p>
    <w:p w:rsidR="007E79AD" w:rsidRPr="00B90A11" w:rsidRDefault="009F7C49" w:rsidP="00DB2FC2">
      <w:pPr>
        <w:spacing w:beforeLines="50"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/>
          <w:noProof/>
          <w:szCs w:val="21"/>
        </w:rPr>
        <w:pict>
          <v:shape id="AutoShape 11" o:spid="_x0000_s1040" type="#_x0000_t32" style="position:absolute;left:0;text-align:left;margin-left:-6.75pt;margin-top:4.55pt;width:470.2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y4JAIAAD4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" strokecolor="#f60"/>
        </w:pict>
      </w:r>
      <w:r w:rsidR="00CF6D8F">
        <w:rPr>
          <w:rFonts w:ascii="Arial" w:eastAsia="华文细黑" w:hAnsi="华文细黑" w:cs="Arial" w:hint="eastAsia"/>
          <w:szCs w:val="21"/>
        </w:rPr>
        <w:t xml:space="preserve">2.1. </w:t>
      </w:r>
      <w:r w:rsidR="005247F2" w:rsidRPr="00B90A11">
        <w:rPr>
          <w:rFonts w:ascii="Arial" w:eastAsia="华文细黑" w:hAnsi="华文细黑" w:cs="Arial"/>
          <w:szCs w:val="21"/>
        </w:rPr>
        <w:t>产品组合决策</w:t>
      </w:r>
    </w:p>
    <w:p w:rsidR="004900F0" w:rsidRPr="00B90A11" w:rsidRDefault="00933CDA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Arial" w:cs="Arial"/>
          <w:noProof/>
          <w:sz w:val="21"/>
          <w:szCs w:val="21"/>
        </w:rPr>
        <w:pict>
          <v:oval id="_x0000_s1052" style="position:absolute;left:0;text-align:left;margin-left:-3pt;margin-top:.65pt;width:71.4pt;height:34.45pt;z-index:251911168" filled="f" strokecolor="red"/>
        </w:pict>
      </w:r>
      <w:r w:rsidR="00E74D2A" w:rsidRPr="00B90A11">
        <w:rPr>
          <w:rFonts w:ascii="Arial" w:eastAsia="华文细黑" w:hAnsi="Arial" w:cs="Arial"/>
          <w:noProof/>
          <w:sz w:val="21"/>
          <w:szCs w:val="21"/>
        </w:rPr>
        <w:drawing>
          <wp:anchor distT="0" distB="0" distL="114300" distR="114300" simplePos="0" relativeHeight="251905024" behindDoc="0" locked="0" layoutInCell="1" allowOverlap="1">
            <wp:simplePos x="0" y="0"/>
            <wp:positionH relativeFrom="column">
              <wp:posOffset>10296</wp:posOffset>
            </wp:positionH>
            <wp:positionV relativeFrom="paragraph">
              <wp:posOffset>40005</wp:posOffset>
            </wp:positionV>
            <wp:extent cx="5372100" cy="3890645"/>
            <wp:effectExtent l="0" t="0" r="0" b="0"/>
            <wp:wrapNone/>
            <wp:docPr id="418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933CDA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933CDA">
        <w:rPr>
          <w:rFonts w:ascii="Arial" w:eastAsia="华文细黑" w:hAnsi="Arial" w:cs="Arial"/>
          <w:noProof/>
          <w:color w:val="auto"/>
          <w:kern w:val="2"/>
          <w:sz w:val="21"/>
          <w:szCs w:val="21"/>
        </w:rPr>
        <w:pict>
          <v:shape id="_x0000_s1050" type="#_x0000_t202" style="position:absolute;left:0;text-align:left;margin-left:11.5pt;margin-top:4.1pt;width:246.6pt;height:22.8pt;z-index:251910144;mso-height-percent:200;mso-height-percent:200;mso-width-relative:margin;mso-height-relative:margin" fillcolor="white [3212]" stroked="f">
            <v:textbox style="mso-fit-shape-to-text:t">
              <w:txbxContent>
                <w:p w:rsidR="00933CDA" w:rsidRDefault="00933CDA"/>
              </w:txbxContent>
            </v:textbox>
          </v:shape>
        </w:pict>
      </w: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900F0" w:rsidRPr="00B90A11" w:rsidRDefault="004900F0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E74D2A" w:rsidRDefault="00E74D2A" w:rsidP="004900F0">
      <w:pPr>
        <w:pStyle w:val="Default"/>
        <w:spacing w:line="360" w:lineRule="exact"/>
        <w:jc w:val="both"/>
        <w:rPr>
          <w:rFonts w:ascii="Arial" w:eastAsia="华文细黑" w:hAnsi="Arial" w:cs="Arial" w:hint="eastAsia"/>
          <w:color w:val="auto"/>
          <w:kern w:val="2"/>
          <w:sz w:val="21"/>
          <w:szCs w:val="21"/>
        </w:rPr>
      </w:pPr>
    </w:p>
    <w:p w:rsidR="005212CC" w:rsidRPr="00B90A11" w:rsidRDefault="005212CC" w:rsidP="004900F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17108" w:rsidRPr="00B90A11" w:rsidRDefault="00517108" w:rsidP="00415847">
      <w:pPr>
        <w:pStyle w:val="Default"/>
        <w:numPr>
          <w:ilvl w:val="0"/>
          <w:numId w:val="6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模拟开始阶段，每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家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都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拥有两个品类，每个品类包含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3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个品牌，</w:t>
      </w:r>
      <w:r w:rsidR="00933CDA"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  <w:t>两个品类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共计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6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个品牌（</w:t>
      </w:r>
      <w:r w:rsidR="00933CDA"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  <w:t>每个品牌下有</w:t>
      </w:r>
      <w:r w:rsidR="00933CDA"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  <w:t>1-3</w:t>
      </w:r>
      <w:r w:rsidR="00933CDA"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  <w:t>个不同的单品，共计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8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个单品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）。在每个品类下，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最多可以同时经营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5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个品牌，</w:t>
      </w:r>
      <w:r w:rsidR="0024314E"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  <w:t>请注意：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每个品牌最多包含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3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个单品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517108" w:rsidRPr="00B90A11" w:rsidRDefault="00517108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17108" w:rsidRPr="00B90A11" w:rsidRDefault="00517108" w:rsidP="00974B54">
      <w:pPr>
        <w:pStyle w:val="Default"/>
        <w:numPr>
          <w:ilvl w:val="0"/>
          <w:numId w:val="7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品牌命名：首字母代表产品的所属品类，首字母为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E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代表电子配件，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H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代表美容保健；数字代表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编号；字母后缀代表品牌下的单品。例如，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HOLAY1-A</w:t>
      </w:r>
      <w:r w:rsidR="00366E4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和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HOLAY</w:t>
      </w:r>
      <w:r w:rsidR="00366E4F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1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-B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，</w:t>
      </w:r>
      <w:r w:rsidR="00366E4F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H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表示该产品的品类属于美容保健，品牌名称为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OLAY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，从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1</w:t>
      </w:r>
      <w:r w:rsidR="00366E4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生产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，</w:t>
      </w:r>
      <w:r w:rsidR="00366E4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它们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是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HOLAY1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旗下的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2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个单品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517108" w:rsidRPr="00B90A11" w:rsidRDefault="00517108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17108" w:rsidRPr="00B90A11" w:rsidRDefault="00366E4F" w:rsidP="00415847">
      <w:pPr>
        <w:pStyle w:val="Default"/>
        <w:numPr>
          <w:ilvl w:val="0"/>
          <w:numId w:val="8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如</w:t>
      </w:r>
      <w:r w:rsidR="0051710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品牌名以</w:t>
      </w:r>
      <w:r w:rsidR="00517108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“5”</w:t>
      </w:r>
      <w:r w:rsidR="0051710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和</w:t>
      </w:r>
      <w:r w:rsidR="00517108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“6”</w:t>
      </w:r>
      <w:r w:rsidR="0051710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结尾，则表示为零售商</w:t>
      </w:r>
      <w:r w:rsidR="00517108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1</w:t>
      </w:r>
      <w:r w:rsidR="0051710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和零售商</w:t>
      </w:r>
      <w:r w:rsidR="00517108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2</w:t>
      </w:r>
      <w:r w:rsidR="0051710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的自有品牌。</w:t>
      </w:r>
    </w:p>
    <w:p w:rsidR="00517108" w:rsidRPr="00B90A11" w:rsidRDefault="00517108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17108" w:rsidRPr="00B90A11" w:rsidRDefault="00517108" w:rsidP="00F611DD">
      <w:pPr>
        <w:pStyle w:val="Default"/>
        <w:numPr>
          <w:ilvl w:val="0"/>
          <w:numId w:val="7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你必须做出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的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产品组合决策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包括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品牌名、每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个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品牌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旗下的单品及产品要素（如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包装规格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）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等。包装规格共有三种选择：经济包、</w:t>
      </w:r>
      <w:r w:rsidR="004422EB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标准包和豪华包，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它与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包装质量</w:t>
      </w:r>
      <w:r w:rsidR="004422EB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相关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  <w:r w:rsidR="00F611DD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请注意：</w:t>
      </w:r>
      <w:r w:rsidR="0024314E"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  <w:t>包装</w:t>
      </w:r>
      <w:r w:rsidR="00F611DD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规格会同时影响产品的品牌感知和成本。</w:t>
      </w:r>
    </w:p>
    <w:p w:rsidR="00517108" w:rsidRPr="00B90A11" w:rsidRDefault="007E79AD" w:rsidP="007E79AD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517108" w:rsidRPr="00B90A11" w:rsidRDefault="007E79AD" w:rsidP="001B1C5B">
      <w:pPr>
        <w:pStyle w:val="Default"/>
        <w:numPr>
          <w:ilvl w:val="0"/>
          <w:numId w:val="9"/>
        </w:numPr>
        <w:spacing w:afterLines="50"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lastRenderedPageBreak/>
        <w:t>你可以选择</w:t>
      </w:r>
      <w:r w:rsidR="0051710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：</w:t>
      </w:r>
    </w:p>
    <w:p w:rsidR="00517108" w:rsidRPr="00B90A11" w:rsidRDefault="00517108" w:rsidP="00415847">
      <w:pPr>
        <w:pStyle w:val="Default"/>
        <w:numPr>
          <w:ilvl w:val="0"/>
          <w:numId w:val="10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更改现有的单品规格</w:t>
      </w:r>
    </w:p>
    <w:p w:rsidR="00517108" w:rsidRDefault="003A61D4" w:rsidP="00974B54">
      <w:pPr>
        <w:pStyle w:val="Default"/>
        <w:spacing w:line="360" w:lineRule="exact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 xml:space="preserve">- </w:t>
      </w:r>
      <w:r w:rsidR="007E79AD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可以对技术、原料、设计等进行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调整。请注意，</w:t>
      </w:r>
      <w:r w:rsidR="0051710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现有产品的包装规格</w:t>
      </w:r>
      <w:r w:rsidR="007E79AD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不能</w:t>
      </w:r>
      <w:r w:rsidR="0051710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更改。</w:t>
      </w:r>
    </w:p>
    <w:p w:rsidR="00C73A5F" w:rsidRPr="00B90A11" w:rsidRDefault="00C73A5F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17108" w:rsidRPr="00B90A11" w:rsidRDefault="007E79AD" w:rsidP="00415847">
      <w:pPr>
        <w:pStyle w:val="Default"/>
        <w:numPr>
          <w:ilvl w:val="0"/>
          <w:numId w:val="10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在现有品牌下推出</w:t>
      </w:r>
      <w:r w:rsidR="0051710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新单品</w:t>
      </w:r>
    </w:p>
    <w:p w:rsidR="00F611DD" w:rsidRDefault="00F611DD" w:rsidP="00F611DD">
      <w:pPr>
        <w:pStyle w:val="Default"/>
        <w:spacing w:line="360" w:lineRule="exact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 xml:space="preserve">- 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如果要在现有品牌下添加新单品，可以点击品牌名的对话框，输入单品名称和规格。</w:t>
      </w:r>
    </w:p>
    <w:p w:rsidR="00C73A5F" w:rsidRPr="00B90A11" w:rsidRDefault="00C73A5F" w:rsidP="00F611DD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17108" w:rsidRPr="00B90A11" w:rsidRDefault="00517108" w:rsidP="00415847">
      <w:pPr>
        <w:pStyle w:val="Default"/>
        <w:numPr>
          <w:ilvl w:val="0"/>
          <w:numId w:val="10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推出新品牌</w:t>
      </w:r>
    </w:p>
    <w:p w:rsidR="00517108" w:rsidRDefault="00517108" w:rsidP="00974B54">
      <w:pPr>
        <w:pStyle w:val="Default"/>
        <w:spacing w:line="360" w:lineRule="exact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Arial" w:cs="Arial"/>
          <w:color w:val="auto"/>
          <w:sz w:val="21"/>
          <w:szCs w:val="21"/>
        </w:rPr>
        <w:t xml:space="preserve">- 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如果要推出一个新品牌，请点击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“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品牌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”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按钮，输入品牌名和规格。</w:t>
      </w:r>
    </w:p>
    <w:p w:rsidR="00C73A5F" w:rsidRPr="00B90A11" w:rsidRDefault="00C73A5F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17108" w:rsidRPr="00B90A11" w:rsidRDefault="00517108" w:rsidP="00415847">
      <w:pPr>
        <w:pStyle w:val="Default"/>
        <w:widowControl/>
        <w:numPr>
          <w:ilvl w:val="0"/>
          <w:numId w:val="10"/>
        </w:numPr>
        <w:spacing w:line="360" w:lineRule="exact"/>
        <w:ind w:left="0" w:firstLine="0"/>
        <w:rPr>
          <w:rFonts w:ascii="Arial" w:eastAsia="华文细黑" w:hAnsi="Arial" w:cs="Arial"/>
          <w:color w:val="auto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停产某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个单品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或品牌</w:t>
      </w:r>
    </w:p>
    <w:p w:rsidR="00F611DD" w:rsidRDefault="00517108" w:rsidP="00F611DD">
      <w:pPr>
        <w:pStyle w:val="Default"/>
        <w:widowControl/>
        <w:spacing w:line="360" w:lineRule="exact"/>
        <w:rPr>
          <w:rFonts w:ascii="Arial" w:eastAsia="华文细黑" w:hAnsi="华文细黑" w:cs="Arial" w:hint="eastAsia"/>
          <w:color w:val="auto"/>
          <w:sz w:val="21"/>
          <w:szCs w:val="21"/>
        </w:rPr>
      </w:pPr>
      <w:r w:rsidRPr="00B90A11">
        <w:rPr>
          <w:rFonts w:ascii="Arial" w:eastAsia="华文细黑" w:hAnsi="Arial" w:cs="Arial"/>
          <w:color w:val="auto"/>
          <w:sz w:val="21"/>
          <w:szCs w:val="21"/>
        </w:rPr>
        <w:t xml:space="preserve">- 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如果决定停产某</w:t>
      </w:r>
      <w:r w:rsidR="00BE4A19" w:rsidRPr="00B90A11">
        <w:rPr>
          <w:rFonts w:ascii="Arial" w:eastAsia="华文细黑" w:hAnsi="华文细黑" w:cs="Arial"/>
          <w:color w:val="auto"/>
          <w:sz w:val="21"/>
          <w:szCs w:val="21"/>
        </w:rPr>
        <w:t>个单品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，可以直接点击单品名称。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对于停产产品，需要从零售商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等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渠道处回收所有的库存，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工厂</w:t>
      </w:r>
      <w:r w:rsidR="00BE4A1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中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的</w:t>
      </w:r>
      <w:r w:rsidR="00366E4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库存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也将一并退出市场。</w:t>
      </w:r>
      <w:r w:rsidR="00C14B68">
        <w:rPr>
          <w:rFonts w:ascii="Arial" w:eastAsia="华文细黑" w:hAnsi="华文细黑" w:cs="Arial"/>
          <w:color w:val="auto"/>
          <w:sz w:val="21"/>
          <w:szCs w:val="21"/>
        </w:rPr>
        <w:t>生产商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将根据零售商</w:t>
      </w:r>
      <w:r w:rsidR="00BE4A19" w:rsidRPr="00B90A11">
        <w:rPr>
          <w:rFonts w:ascii="Arial" w:eastAsia="华文细黑" w:hAnsi="华文细黑" w:cs="Arial"/>
          <w:color w:val="auto"/>
          <w:sz w:val="21"/>
          <w:szCs w:val="21"/>
        </w:rPr>
        <w:t>和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经销商的采购价，分别</w:t>
      </w:r>
      <w:r w:rsidR="00BE4A19" w:rsidRPr="00B90A11">
        <w:rPr>
          <w:rFonts w:ascii="Arial" w:eastAsia="华文细黑" w:hAnsi="华文细黑" w:cs="Arial"/>
          <w:color w:val="auto"/>
          <w:sz w:val="21"/>
          <w:szCs w:val="21"/>
        </w:rPr>
        <w:t>按</w:t>
      </w:r>
      <w:r w:rsidRPr="00B90A11">
        <w:rPr>
          <w:rFonts w:ascii="Arial" w:eastAsia="华文细黑" w:hAnsi="Arial" w:cs="Arial"/>
          <w:color w:val="auto"/>
          <w:sz w:val="21"/>
          <w:szCs w:val="21"/>
        </w:rPr>
        <w:t>75%</w:t>
      </w:r>
      <w:r w:rsidR="00BE4A19" w:rsidRPr="00B90A11">
        <w:rPr>
          <w:rFonts w:ascii="Arial" w:eastAsia="华文细黑" w:hAnsi="华文细黑" w:cs="Arial"/>
          <w:color w:val="auto"/>
          <w:sz w:val="21"/>
          <w:szCs w:val="21"/>
        </w:rPr>
        <w:t>和</w:t>
      </w:r>
      <w:r w:rsidRPr="00B90A11">
        <w:rPr>
          <w:rFonts w:ascii="Arial" w:eastAsia="华文细黑" w:hAnsi="Arial" w:cs="Arial"/>
          <w:color w:val="auto"/>
          <w:sz w:val="21"/>
          <w:szCs w:val="21"/>
        </w:rPr>
        <w:t>40%</w:t>
      </w:r>
      <w:r w:rsidR="00BE4A19" w:rsidRPr="00B90A11">
        <w:rPr>
          <w:rFonts w:ascii="Arial" w:eastAsia="华文细黑" w:hAnsi="华文细黑" w:cs="Arial"/>
          <w:color w:val="auto"/>
          <w:sz w:val="21"/>
          <w:szCs w:val="21"/>
        </w:rPr>
        <w:t>的比例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对其进行补偿。</w:t>
      </w:r>
    </w:p>
    <w:p w:rsidR="00C73A5F" w:rsidRPr="00B90A11" w:rsidRDefault="00C73A5F" w:rsidP="00F611DD">
      <w:pPr>
        <w:pStyle w:val="Default"/>
        <w:widowControl/>
        <w:spacing w:line="360" w:lineRule="exact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611DD" w:rsidRPr="00B90A11" w:rsidRDefault="00F611DD" w:rsidP="009B46E2">
      <w:pPr>
        <w:pStyle w:val="Default"/>
        <w:widowControl/>
        <w:numPr>
          <w:ilvl w:val="0"/>
          <w:numId w:val="10"/>
        </w:numPr>
        <w:spacing w:line="360" w:lineRule="exact"/>
        <w:ind w:left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设定</w:t>
      </w:r>
      <w:r w:rsidR="009B46E2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向实体零售商</w:t>
      </w:r>
      <w:r w:rsidR="00C73A5F"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  <w:t>的供货价。</w:t>
      </w:r>
    </w:p>
    <w:p w:rsidR="00366E4F" w:rsidRPr="00B90A11" w:rsidRDefault="00366E4F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D76AB6" w:rsidRPr="00B90A11" w:rsidRDefault="00C62246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lastRenderedPageBreak/>
        <w:t xml:space="preserve">2.2. </w:t>
      </w:r>
      <w:r w:rsidR="00D76AB6" w:rsidRPr="00B90A11">
        <w:rPr>
          <w:rFonts w:ascii="Arial" w:eastAsia="华文细黑" w:hAnsi="华文细黑" w:cs="Arial"/>
          <w:szCs w:val="21"/>
        </w:rPr>
        <w:t>谈判协议</w:t>
      </w:r>
    </w:p>
    <w:p w:rsidR="00D76AB6" w:rsidRPr="00B90A11" w:rsidRDefault="00C14B68" w:rsidP="00415847">
      <w:pPr>
        <w:pStyle w:val="Default"/>
        <w:numPr>
          <w:ilvl w:val="0"/>
          <w:numId w:val="7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="00D76AB6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需要同两</w:t>
      </w:r>
      <w:r w:rsidR="00C55DD2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家</w:t>
      </w:r>
      <w:r w:rsidR="00D76AB6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零售商就以下</w:t>
      </w:r>
      <w:r w:rsidR="00D76AB6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3</w:t>
      </w:r>
      <w:r w:rsidR="00D76AB6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项条款进行</w:t>
      </w:r>
      <w:r w:rsidR="00C55DD2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磋商</w:t>
      </w:r>
      <w:r w:rsidR="00D76AB6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：</w:t>
      </w:r>
    </w:p>
    <w:p w:rsidR="00D76AB6" w:rsidRPr="00B90A11" w:rsidRDefault="00D76AB6" w:rsidP="00415847">
      <w:pPr>
        <w:pStyle w:val="Default"/>
        <w:numPr>
          <w:ilvl w:val="0"/>
          <w:numId w:val="11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折扣率</w:t>
      </w:r>
      <w:r w:rsidR="00C55DD2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及最低起订量</w:t>
      </w:r>
    </w:p>
    <w:p w:rsidR="00D76AB6" w:rsidRPr="00B90A11" w:rsidRDefault="00D76AB6" w:rsidP="00415847">
      <w:pPr>
        <w:pStyle w:val="Default"/>
        <w:numPr>
          <w:ilvl w:val="0"/>
          <w:numId w:val="11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额外零售终端返利</w:t>
      </w:r>
    </w:p>
    <w:p w:rsidR="00D76AB6" w:rsidRPr="00B90A11" w:rsidRDefault="00C55DD2" w:rsidP="00415847">
      <w:pPr>
        <w:pStyle w:val="Default"/>
        <w:numPr>
          <w:ilvl w:val="0"/>
          <w:numId w:val="11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  <w:u w:val="single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账期</w:t>
      </w:r>
      <w:r w:rsidR="00D76AB6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（按天计）和其它</w:t>
      </w:r>
      <w:r w:rsidR="00C62246"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  <w:t>补偿</w:t>
      </w:r>
    </w:p>
    <w:p w:rsidR="007E79AD" w:rsidRPr="00B90A11" w:rsidRDefault="00C62246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/>
          <w:noProof/>
          <w:szCs w:val="21"/>
        </w:rPr>
        <w:pict>
          <v:oval id="_x0000_s1053" style="position:absolute;margin-left:54.7pt;margin-top:13.3pt;width:71.4pt;height:34.45pt;z-index:251912192" filled="f" strokecolor="red"/>
        </w:pict>
      </w:r>
      <w:r w:rsidR="00C55DD2" w:rsidRPr="00B90A11">
        <w:rPr>
          <w:rFonts w:ascii="Arial" w:eastAsia="华文细黑" w:hAnsi="Arial" w:cs="Arial"/>
          <w:noProof/>
          <w:szCs w:val="21"/>
        </w:rPr>
        <w:drawing>
          <wp:anchor distT="0" distB="0" distL="114300" distR="114300" simplePos="0" relativeHeight="25189683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140970</wp:posOffset>
            </wp:positionV>
            <wp:extent cx="5372100" cy="2558415"/>
            <wp:effectExtent l="0" t="0" r="0" b="0"/>
            <wp:wrapNone/>
            <wp:docPr id="409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9AD" w:rsidRPr="00B90A11" w:rsidRDefault="007E79AD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C55DD2" w:rsidRPr="00B90A11" w:rsidRDefault="00C55DD2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D76AB6" w:rsidRPr="00B90A11" w:rsidRDefault="00D76AB6" w:rsidP="00415847">
      <w:pPr>
        <w:pStyle w:val="10"/>
        <w:widowControl/>
        <w:numPr>
          <w:ilvl w:val="0"/>
          <w:numId w:val="7"/>
        </w:numPr>
        <w:autoSpaceDE w:val="0"/>
        <w:autoSpaceDN w:val="0"/>
        <w:adjustRightInd w:val="0"/>
        <w:spacing w:line="360" w:lineRule="exact"/>
        <w:ind w:left="0" w:firstLineChars="0" w:firstLine="0"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模拟中</w:t>
      </w:r>
      <w:r w:rsidR="00C55DD2" w:rsidRPr="00B90A11">
        <w:rPr>
          <w:rFonts w:ascii="Arial" w:eastAsia="华文细黑" w:hAnsi="华文细黑" w:cs="Arial"/>
          <w:szCs w:val="21"/>
        </w:rPr>
        <w:t>双方</w:t>
      </w:r>
      <w:r w:rsidRPr="00B90A11">
        <w:rPr>
          <w:rFonts w:ascii="Arial" w:eastAsia="华文细黑" w:hAnsi="华文细黑" w:cs="Arial"/>
          <w:szCs w:val="21"/>
        </w:rPr>
        <w:t>需要对各品类下的单品进行协商</w:t>
      </w:r>
      <w:r w:rsidR="00C55DD2" w:rsidRPr="00B90A11">
        <w:rPr>
          <w:rFonts w:ascii="Arial" w:eastAsia="华文细黑" w:hAnsi="华文细黑" w:cs="Arial"/>
          <w:szCs w:val="21"/>
        </w:rPr>
        <w:t>并</w:t>
      </w:r>
      <w:r w:rsidRPr="00B90A11">
        <w:rPr>
          <w:rFonts w:ascii="Arial" w:eastAsia="华文细黑" w:hAnsi="华文细黑" w:cs="Arial"/>
          <w:szCs w:val="21"/>
        </w:rPr>
        <w:t>签署协议。</w:t>
      </w:r>
      <w:r w:rsidR="00C55DD2" w:rsidRPr="00B90A11">
        <w:rPr>
          <w:rFonts w:ascii="Arial" w:eastAsia="华文细黑" w:hAnsi="华文细黑" w:cs="Arial"/>
          <w:szCs w:val="21"/>
        </w:rPr>
        <w:t>双方可以</w:t>
      </w:r>
      <w:r w:rsidRPr="00B90A11">
        <w:rPr>
          <w:rFonts w:ascii="Arial" w:eastAsia="华文细黑" w:hAnsi="华文细黑" w:cs="Arial"/>
          <w:szCs w:val="21"/>
        </w:rPr>
        <w:t>看到上阶段的决策数据，</w:t>
      </w:r>
      <w:r w:rsidR="00C55DD2" w:rsidRPr="00B90A11">
        <w:rPr>
          <w:rFonts w:ascii="Arial" w:eastAsia="华文细黑" w:hAnsi="华文细黑" w:cs="Arial"/>
          <w:szCs w:val="21"/>
        </w:rPr>
        <w:t>以便</w:t>
      </w:r>
      <w:r w:rsidRPr="00B90A11">
        <w:rPr>
          <w:rFonts w:ascii="Arial" w:eastAsia="华文细黑" w:hAnsi="华文细黑" w:cs="Arial"/>
          <w:szCs w:val="21"/>
        </w:rPr>
        <w:t>在此基础上进行修改。当</w:t>
      </w:r>
      <w:r w:rsidR="00C14B68">
        <w:rPr>
          <w:rFonts w:ascii="Arial" w:eastAsia="华文细黑" w:hAnsi="华文细黑" w:cs="Arial"/>
          <w:szCs w:val="21"/>
        </w:rPr>
        <w:t>生产商</w:t>
      </w:r>
      <w:r w:rsidRPr="00B90A11">
        <w:rPr>
          <w:rFonts w:ascii="Arial" w:eastAsia="华文细黑" w:hAnsi="华文细黑" w:cs="Arial"/>
          <w:szCs w:val="21"/>
        </w:rPr>
        <w:t>和零售商就单品的各条款达成一致意见时，可以点击</w:t>
      </w:r>
      <w:r w:rsidRPr="00B90A11">
        <w:rPr>
          <w:rFonts w:ascii="Arial" w:eastAsia="华文细黑" w:hAnsi="Arial" w:cs="Arial"/>
          <w:szCs w:val="21"/>
        </w:rPr>
        <w:t>“</w:t>
      </w:r>
      <w:r w:rsidRPr="00B90A11">
        <w:rPr>
          <w:rFonts w:ascii="Arial" w:eastAsia="华文细黑" w:hAnsi="华文细黑" w:cs="Arial"/>
          <w:szCs w:val="21"/>
        </w:rPr>
        <w:t>同意</w:t>
      </w:r>
      <w:r w:rsidRPr="00B90A11">
        <w:rPr>
          <w:rFonts w:ascii="Arial" w:eastAsia="华文细黑" w:hAnsi="Arial" w:cs="Arial"/>
          <w:szCs w:val="21"/>
        </w:rPr>
        <w:t>”</w:t>
      </w:r>
      <w:r w:rsidRPr="00B90A11">
        <w:rPr>
          <w:rFonts w:ascii="Arial" w:eastAsia="华文细黑" w:hAnsi="华文细黑" w:cs="Arial"/>
          <w:szCs w:val="21"/>
        </w:rPr>
        <w:t>按钮。如果双方都已点击确认，则</w:t>
      </w:r>
      <w:r w:rsidR="00C55DD2" w:rsidRPr="00B90A11">
        <w:rPr>
          <w:rFonts w:ascii="Arial" w:eastAsia="华文细黑" w:hAnsi="华文细黑" w:cs="Arial"/>
          <w:szCs w:val="21"/>
        </w:rPr>
        <w:t>该单品将被锁定</w:t>
      </w:r>
      <w:r w:rsidRPr="00B90A11">
        <w:rPr>
          <w:rFonts w:ascii="Arial" w:eastAsia="华文细黑" w:hAnsi="华文细黑" w:cs="Arial"/>
          <w:szCs w:val="21"/>
        </w:rPr>
        <w:t>。当双方在所有单品上达成一致意见后，可以点击</w:t>
      </w:r>
      <w:r w:rsidR="00C55DD2" w:rsidRPr="00B90A11">
        <w:rPr>
          <w:rFonts w:ascii="Arial" w:eastAsia="华文细黑" w:hAnsi="华文细黑" w:cs="Arial"/>
          <w:szCs w:val="21"/>
        </w:rPr>
        <w:t>界面下方</w:t>
      </w:r>
      <w:r w:rsidRPr="00B90A11">
        <w:rPr>
          <w:rFonts w:ascii="Arial" w:eastAsia="华文细黑" w:hAnsi="华文细黑" w:cs="Arial"/>
          <w:szCs w:val="21"/>
        </w:rPr>
        <w:t>的</w:t>
      </w:r>
      <w:r w:rsidRPr="00B90A11">
        <w:rPr>
          <w:rFonts w:ascii="Arial" w:eastAsia="华文细黑" w:hAnsi="Arial" w:cs="Arial"/>
          <w:szCs w:val="21"/>
        </w:rPr>
        <w:t>“</w:t>
      </w:r>
      <w:r w:rsidRPr="00B90A11">
        <w:rPr>
          <w:rFonts w:ascii="Arial" w:eastAsia="华文细黑" w:hAnsi="华文细黑" w:cs="Arial"/>
          <w:szCs w:val="21"/>
        </w:rPr>
        <w:t>确认合同</w:t>
      </w:r>
      <w:r w:rsidRPr="00B90A11">
        <w:rPr>
          <w:rFonts w:ascii="Arial" w:eastAsia="华文细黑" w:hAnsi="Arial" w:cs="Arial"/>
          <w:szCs w:val="21"/>
        </w:rPr>
        <w:t>”</w:t>
      </w:r>
      <w:r w:rsidRPr="00B90A11">
        <w:rPr>
          <w:rFonts w:ascii="Arial" w:eastAsia="华文细黑" w:hAnsi="华文细黑" w:cs="Arial"/>
          <w:szCs w:val="21"/>
        </w:rPr>
        <w:t>按钮。双方点击后，合同</w:t>
      </w:r>
      <w:r w:rsidR="00D13E51" w:rsidRPr="00B90A11">
        <w:rPr>
          <w:rFonts w:ascii="Arial" w:eastAsia="华文细黑" w:hAnsi="华文细黑" w:cs="Arial"/>
          <w:szCs w:val="21"/>
        </w:rPr>
        <w:t>将</w:t>
      </w:r>
      <w:r w:rsidRPr="00B90A11">
        <w:rPr>
          <w:rFonts w:ascii="Arial" w:eastAsia="华文细黑" w:hAnsi="华文细黑" w:cs="Arial"/>
          <w:szCs w:val="21"/>
        </w:rPr>
        <w:t>正式生效，</w:t>
      </w:r>
      <w:r w:rsidR="00D13E51" w:rsidRPr="00B90A11">
        <w:rPr>
          <w:rFonts w:ascii="Arial" w:eastAsia="华文细黑" w:hAnsi="华文细黑" w:cs="Arial"/>
          <w:szCs w:val="21"/>
        </w:rPr>
        <w:t>任何</w:t>
      </w:r>
      <w:r w:rsidRPr="00B90A11">
        <w:rPr>
          <w:rFonts w:ascii="Arial" w:eastAsia="华文细黑" w:hAnsi="华文细黑" w:cs="Arial"/>
          <w:szCs w:val="21"/>
        </w:rPr>
        <w:t>一方无法再</w:t>
      </w:r>
      <w:r w:rsidR="00D13E51" w:rsidRPr="00B90A11">
        <w:rPr>
          <w:rFonts w:ascii="Arial" w:eastAsia="华文细黑" w:hAnsi="华文细黑" w:cs="Arial"/>
          <w:szCs w:val="21"/>
        </w:rPr>
        <w:t>对其</w:t>
      </w:r>
      <w:r w:rsidRPr="00B90A11">
        <w:rPr>
          <w:rFonts w:ascii="Arial" w:eastAsia="华文细黑" w:hAnsi="华文细黑" w:cs="Arial"/>
          <w:szCs w:val="21"/>
        </w:rPr>
        <w:t>做</w:t>
      </w:r>
      <w:r w:rsidR="00D13E51" w:rsidRPr="00B90A11">
        <w:rPr>
          <w:rFonts w:ascii="Arial" w:eastAsia="华文细黑" w:hAnsi="华文细黑" w:cs="Arial"/>
          <w:szCs w:val="21"/>
        </w:rPr>
        <w:t>出</w:t>
      </w:r>
      <w:r w:rsidRPr="00B90A11">
        <w:rPr>
          <w:rFonts w:ascii="Arial" w:eastAsia="华文细黑" w:hAnsi="华文细黑" w:cs="Arial"/>
          <w:szCs w:val="21"/>
        </w:rPr>
        <w:t>任何更改。</w:t>
      </w:r>
    </w:p>
    <w:p w:rsidR="00D76AB6" w:rsidRPr="00B90A11" w:rsidRDefault="00D76AB6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szCs w:val="21"/>
        </w:rPr>
      </w:pPr>
    </w:p>
    <w:p w:rsidR="0066271C" w:rsidRPr="00B90A11" w:rsidRDefault="00D76AB6" w:rsidP="00415847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spacing w:line="360" w:lineRule="exact"/>
        <w:ind w:left="0" w:firstLineChars="0" w:firstLine="0"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谈判截止时，如果双方还未</w:t>
      </w:r>
      <w:r w:rsidR="00D13E51" w:rsidRPr="00B90A11">
        <w:rPr>
          <w:rFonts w:ascii="Arial" w:eastAsia="华文细黑" w:hAnsi="华文细黑" w:cs="Arial"/>
          <w:szCs w:val="21"/>
        </w:rPr>
        <w:t>就某个单品</w:t>
      </w:r>
      <w:r w:rsidRPr="00B90A11">
        <w:rPr>
          <w:rFonts w:ascii="Arial" w:eastAsia="华文细黑" w:hAnsi="华文细黑" w:cs="Arial"/>
          <w:szCs w:val="21"/>
        </w:rPr>
        <w:t>达成一致意见，</w:t>
      </w:r>
      <w:r w:rsidR="00D13E51" w:rsidRPr="00B90A11">
        <w:rPr>
          <w:rFonts w:ascii="Arial" w:eastAsia="华文细黑" w:hAnsi="华文细黑" w:cs="Arial"/>
          <w:szCs w:val="21"/>
        </w:rPr>
        <w:t>那么系统会自动</w:t>
      </w:r>
      <w:r w:rsidRPr="00B90A11">
        <w:rPr>
          <w:rFonts w:ascii="Arial" w:eastAsia="华文细黑" w:hAnsi="华文细黑" w:cs="Arial"/>
          <w:szCs w:val="21"/>
        </w:rPr>
        <w:t>显示</w:t>
      </w:r>
      <w:r w:rsidR="00D13E51" w:rsidRPr="00B90A11">
        <w:rPr>
          <w:rFonts w:ascii="Arial" w:eastAsia="华文细黑" w:hAnsi="华文细黑" w:cs="Arial"/>
          <w:szCs w:val="21"/>
        </w:rPr>
        <w:t>上阶段的条款内容，双方可以</w:t>
      </w:r>
      <w:r w:rsidRPr="00B90A11">
        <w:rPr>
          <w:rFonts w:ascii="Arial" w:eastAsia="华文细黑" w:hAnsi="华文细黑" w:cs="Arial"/>
          <w:szCs w:val="21"/>
        </w:rPr>
        <w:t>选择继续维持上阶段的协议</w:t>
      </w:r>
      <w:r w:rsidR="00D13E51" w:rsidRPr="00B90A11">
        <w:rPr>
          <w:rFonts w:ascii="Arial" w:eastAsia="华文细黑" w:hAnsi="华文细黑" w:cs="Arial"/>
          <w:szCs w:val="21"/>
        </w:rPr>
        <w:t>，</w:t>
      </w:r>
      <w:r w:rsidRPr="00B90A11">
        <w:rPr>
          <w:rFonts w:ascii="Arial" w:eastAsia="华文细黑" w:hAnsi="华文细黑" w:cs="Arial"/>
          <w:szCs w:val="21"/>
        </w:rPr>
        <w:t>或</w:t>
      </w:r>
      <w:r w:rsidR="009350F5">
        <w:rPr>
          <w:rFonts w:ascii="Arial" w:eastAsia="华文细黑" w:hAnsi="华文细黑" w:cs="Arial" w:hint="eastAsia"/>
          <w:szCs w:val="21"/>
        </w:rPr>
        <w:t>直接</w:t>
      </w:r>
      <w:r w:rsidRPr="00B90A11">
        <w:rPr>
          <w:rFonts w:ascii="Arial" w:eastAsia="华文细黑" w:hAnsi="华文细黑" w:cs="Arial"/>
          <w:szCs w:val="21"/>
        </w:rPr>
        <w:t>取消该单品</w:t>
      </w:r>
      <w:r w:rsidR="0000248A" w:rsidRPr="00B90A11">
        <w:rPr>
          <w:rFonts w:ascii="Arial" w:eastAsia="华文细黑" w:hAnsi="华文细黑" w:cs="Arial"/>
          <w:szCs w:val="21"/>
        </w:rPr>
        <w:t>的</w:t>
      </w:r>
      <w:r w:rsidRPr="00B90A11">
        <w:rPr>
          <w:rFonts w:ascii="Arial" w:eastAsia="华文细黑" w:hAnsi="华文细黑" w:cs="Arial"/>
          <w:szCs w:val="21"/>
        </w:rPr>
        <w:t>谈判协议</w:t>
      </w:r>
      <w:r w:rsidR="00D13E51" w:rsidRPr="00B90A11">
        <w:rPr>
          <w:rFonts w:ascii="Arial" w:eastAsia="华文细黑" w:hAnsi="华文细黑" w:cs="Arial"/>
          <w:szCs w:val="21"/>
        </w:rPr>
        <w:t>。</w:t>
      </w: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902555" w:rsidRPr="00B90A11" w:rsidRDefault="00902555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C1F3B" w:rsidRPr="00B90A11" w:rsidRDefault="00906E42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lastRenderedPageBreak/>
        <w:t xml:space="preserve">2.3. </w:t>
      </w:r>
      <w:r w:rsidR="00BB7CE6" w:rsidRPr="00B90A11">
        <w:rPr>
          <w:rFonts w:ascii="Arial" w:eastAsia="华文细黑" w:hAnsi="华文细黑" w:cs="Arial"/>
          <w:szCs w:val="21"/>
        </w:rPr>
        <w:t>产量决策</w:t>
      </w:r>
    </w:p>
    <w:p w:rsidR="00BB7CE6" w:rsidRPr="00B90A11" w:rsidRDefault="00BB7CE6" w:rsidP="00415847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spacing w:line="360" w:lineRule="exact"/>
        <w:ind w:left="0" w:firstLineChars="0" w:firstLine="0"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在进行本阶段决策时，</w:t>
      </w:r>
      <w:r w:rsidR="00902555" w:rsidRPr="00B90A11">
        <w:rPr>
          <w:rFonts w:ascii="Arial" w:eastAsia="华文细黑" w:hAnsi="华文细黑" w:cs="Arial"/>
          <w:szCs w:val="21"/>
        </w:rPr>
        <w:t>学员</w:t>
      </w:r>
      <w:r w:rsidRPr="00B90A11">
        <w:rPr>
          <w:rFonts w:ascii="Arial" w:eastAsia="华文细黑" w:hAnsi="华文细黑" w:cs="Arial"/>
          <w:szCs w:val="21"/>
        </w:rPr>
        <w:t>能够看到上一阶段的决策数据，</w:t>
      </w:r>
      <w:r w:rsidR="00902555" w:rsidRPr="00B90A11">
        <w:rPr>
          <w:rFonts w:ascii="Arial" w:eastAsia="华文细黑" w:hAnsi="华文细黑" w:cs="Arial"/>
          <w:szCs w:val="21"/>
        </w:rPr>
        <w:t>并</w:t>
      </w:r>
      <w:r w:rsidRPr="00B90A11">
        <w:rPr>
          <w:rFonts w:ascii="Arial" w:eastAsia="华文细黑" w:hAnsi="华文细黑" w:cs="Arial"/>
          <w:szCs w:val="21"/>
        </w:rPr>
        <w:t>可在此基础上进行修改。</w:t>
      </w:r>
    </w:p>
    <w:p w:rsidR="00BB7CE6" w:rsidRPr="00B90A11" w:rsidRDefault="00794019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b/>
          <w:color w:val="FF0000"/>
          <w:szCs w:val="21"/>
        </w:rPr>
      </w:pPr>
      <w:r>
        <w:rPr>
          <w:rFonts w:ascii="Arial" w:eastAsia="华文细黑" w:hAnsi="华文细黑" w:cs="Arial"/>
          <w:noProof/>
          <w:szCs w:val="21"/>
        </w:rPr>
        <w:pict>
          <v:oval id="_x0000_s1054" style="position:absolute;margin-left:112.35pt;margin-top:9.1pt;width:71.4pt;height:34.45pt;z-index:251913216" filled="f" strokecolor="red"/>
        </w:pict>
      </w:r>
      <w:r w:rsidR="00147BE4" w:rsidRPr="00B90A11">
        <w:rPr>
          <w:rFonts w:ascii="Arial" w:eastAsia="华文细黑" w:hAnsi="Arial" w:cs="Arial"/>
          <w:noProof/>
          <w:szCs w:val="21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136525</wp:posOffset>
            </wp:positionV>
            <wp:extent cx="5372100" cy="3372485"/>
            <wp:effectExtent l="0" t="0" r="0" b="0"/>
            <wp:wrapNone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555" w:rsidRPr="00B90A11" w:rsidRDefault="00902555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b/>
          <w:color w:val="FF0000"/>
          <w:szCs w:val="21"/>
        </w:rPr>
      </w:pPr>
    </w:p>
    <w:p w:rsidR="00902555" w:rsidRPr="00B90A11" w:rsidRDefault="00902555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b/>
          <w:color w:val="FF0000"/>
          <w:szCs w:val="21"/>
        </w:rPr>
      </w:pPr>
    </w:p>
    <w:p w:rsidR="00902555" w:rsidRPr="00B90A11" w:rsidRDefault="001366E0" w:rsidP="00974B54">
      <w:pPr>
        <w:widowControl/>
        <w:autoSpaceDE w:val="0"/>
        <w:autoSpaceDN w:val="0"/>
        <w:adjustRightInd w:val="0"/>
        <w:spacing w:line="360" w:lineRule="exact"/>
        <w:jc w:val="left"/>
        <w:rPr>
          <w:rFonts w:ascii="Arial" w:eastAsia="华文细黑" w:hAnsi="Arial" w:cs="Arial"/>
          <w:b/>
          <w:color w:val="FF0000"/>
          <w:szCs w:val="21"/>
        </w:rPr>
      </w:pPr>
      <w:r w:rsidRPr="001366E0">
        <w:rPr>
          <w:rFonts w:ascii="Arial" w:eastAsia="华文细黑" w:hAnsi="Arial" w:cs="Arial"/>
          <w:noProof/>
          <w:szCs w:val="21"/>
        </w:rPr>
        <w:pict>
          <v:shape id="_x0000_s1056" type="#_x0000_t202" style="position:absolute;margin-left:.8pt;margin-top:1.4pt;width:169.2pt;height:22.8pt;z-index:251916288;mso-width-percent:400;mso-height-percent:200;mso-width-percent:400;mso-height-percent:200;mso-width-relative:margin;mso-height-relative:margin" stroked="f">
            <v:textbox style="mso-fit-shape-to-text:t">
              <w:txbxContent>
                <w:p w:rsidR="001366E0" w:rsidRDefault="001366E0"/>
              </w:txbxContent>
            </v:textbox>
          </v:shape>
        </w:pict>
      </w:r>
    </w:p>
    <w:p w:rsidR="00DC1F3B" w:rsidRPr="00B90A11" w:rsidRDefault="00DC1F3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BB7CE6" w:rsidRPr="00B90A11" w:rsidRDefault="00794019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/>
          <w:noProof/>
          <w:szCs w:val="21"/>
        </w:rPr>
        <w:pict>
          <v:rect id="_x0000_s1055" style="position:absolute;left:0;text-align:left;margin-left:321.05pt;margin-top:7.95pt;width:36.95pt;height:173.45pt;z-index:251914240" filled="f" strokecolor="red">
            <v:stroke dashstyle="dash"/>
          </v:rect>
        </w:pict>
      </w:r>
    </w:p>
    <w:p w:rsidR="00573B1B" w:rsidRPr="00B90A11" w:rsidRDefault="00573B1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94B43" w:rsidRPr="00B90A11" w:rsidRDefault="00594B43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94B43" w:rsidRPr="00B90A11" w:rsidRDefault="00594B43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94B43" w:rsidRPr="00B90A11" w:rsidRDefault="00594B43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94B43" w:rsidRPr="00B90A11" w:rsidRDefault="00594B43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594B43" w:rsidRPr="00B90A11" w:rsidRDefault="00594B43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BB7CE6" w:rsidRPr="00B90A11" w:rsidRDefault="005731A7" w:rsidP="00902555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  <w:r w:rsidR="00906E42">
        <w:rPr>
          <w:rFonts w:ascii="Arial" w:eastAsia="华文细黑" w:hAnsi="Arial" w:cs="Arial" w:hint="eastAsia"/>
          <w:szCs w:val="21"/>
        </w:rPr>
        <w:lastRenderedPageBreak/>
        <w:t xml:space="preserve">2.4. </w:t>
      </w:r>
      <w:r w:rsidR="00BB7CE6" w:rsidRPr="00B90A11">
        <w:rPr>
          <w:rFonts w:ascii="Arial" w:eastAsia="华文细黑" w:hAnsi="华文细黑" w:cs="Arial"/>
          <w:szCs w:val="21"/>
        </w:rPr>
        <w:t>营销决策</w:t>
      </w:r>
    </w:p>
    <w:p w:rsidR="00BB7CE6" w:rsidRPr="00B90A11" w:rsidRDefault="00BB7CE6" w:rsidP="00415847">
      <w:pPr>
        <w:pStyle w:val="10"/>
        <w:widowControl/>
        <w:numPr>
          <w:ilvl w:val="0"/>
          <w:numId w:val="7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营销决策主要包括两方面支出：</w:t>
      </w:r>
    </w:p>
    <w:p w:rsidR="00BB7CE6" w:rsidRPr="00B90A11" w:rsidRDefault="00BB7CE6" w:rsidP="00415847">
      <w:pPr>
        <w:pStyle w:val="10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广告费用</w:t>
      </w:r>
    </w:p>
    <w:p w:rsidR="00BB7CE6" w:rsidRPr="00B90A11" w:rsidRDefault="00906E42" w:rsidP="00906E42">
      <w:pPr>
        <w:pStyle w:val="10"/>
        <w:widowControl/>
        <w:autoSpaceDE w:val="0"/>
        <w:autoSpaceDN w:val="0"/>
        <w:adjustRightInd w:val="0"/>
        <w:spacing w:line="360" w:lineRule="exact"/>
        <w:ind w:left="420"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 xml:space="preserve">- </w:t>
      </w:r>
      <w:r w:rsidR="004B5E94" w:rsidRPr="00B90A11">
        <w:rPr>
          <w:rFonts w:ascii="Arial" w:eastAsia="华文细黑" w:hAnsi="华文细黑" w:cs="Arial"/>
          <w:szCs w:val="21"/>
        </w:rPr>
        <w:t>线上（覆盖全国</w:t>
      </w:r>
      <w:r w:rsidR="00BB7CE6" w:rsidRPr="00B90A11">
        <w:rPr>
          <w:rFonts w:ascii="Arial" w:eastAsia="华文细黑" w:hAnsi="华文细黑" w:cs="Arial"/>
          <w:szCs w:val="21"/>
        </w:rPr>
        <w:t>）</w:t>
      </w:r>
    </w:p>
    <w:p w:rsidR="00BB7CE6" w:rsidRPr="00B90A11" w:rsidRDefault="00906E42" w:rsidP="00906E42">
      <w:pPr>
        <w:pStyle w:val="10"/>
        <w:widowControl/>
        <w:autoSpaceDE w:val="0"/>
        <w:autoSpaceDN w:val="0"/>
        <w:adjustRightInd w:val="0"/>
        <w:spacing w:line="360" w:lineRule="exact"/>
        <w:ind w:firstLineChars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 xml:space="preserve">- </w:t>
      </w:r>
      <w:r w:rsidR="00BB7CE6" w:rsidRPr="00B90A11">
        <w:rPr>
          <w:rFonts w:ascii="Arial" w:eastAsia="华文细黑" w:hAnsi="华文细黑" w:cs="Arial"/>
          <w:szCs w:val="21"/>
        </w:rPr>
        <w:t>线下</w:t>
      </w:r>
      <w:r w:rsidR="004B5E94" w:rsidRPr="00B90A11">
        <w:rPr>
          <w:rFonts w:ascii="Arial" w:eastAsia="华文细黑" w:hAnsi="华文细黑" w:cs="Arial"/>
          <w:szCs w:val="21"/>
        </w:rPr>
        <w:t>（按</w:t>
      </w:r>
      <w:r w:rsidR="00BB7CE6" w:rsidRPr="00B90A11">
        <w:rPr>
          <w:rFonts w:ascii="Arial" w:eastAsia="华文细黑" w:hAnsi="华文细黑" w:cs="Arial"/>
          <w:szCs w:val="21"/>
        </w:rPr>
        <w:t>城市和农村</w:t>
      </w:r>
      <w:r w:rsidR="004B5E94" w:rsidRPr="00B90A11">
        <w:rPr>
          <w:rFonts w:ascii="Arial" w:eastAsia="华文细黑" w:hAnsi="华文细黑" w:cs="Arial"/>
          <w:szCs w:val="21"/>
        </w:rPr>
        <w:t>市场划分）</w:t>
      </w:r>
    </w:p>
    <w:p w:rsidR="00BB7CE6" w:rsidRPr="00B90A11" w:rsidRDefault="00BB7CE6" w:rsidP="00415847">
      <w:pPr>
        <w:pStyle w:val="10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传统</w:t>
      </w:r>
      <w:r w:rsidR="0000248A" w:rsidRPr="00B90A11">
        <w:rPr>
          <w:rFonts w:ascii="Arial" w:eastAsia="华文细黑" w:hAnsi="华文细黑" w:cs="Arial"/>
          <w:szCs w:val="21"/>
        </w:rPr>
        <w:t>渠道</w:t>
      </w:r>
      <w:r w:rsidRPr="00B90A11">
        <w:rPr>
          <w:rFonts w:ascii="Arial" w:eastAsia="华文细黑" w:hAnsi="华文细黑" w:cs="Arial"/>
          <w:szCs w:val="21"/>
        </w:rPr>
        <w:t>支持</w:t>
      </w:r>
    </w:p>
    <w:p w:rsidR="00BB7CE6" w:rsidRPr="00B90A11" w:rsidRDefault="00906E42" w:rsidP="00906E42">
      <w:pPr>
        <w:pStyle w:val="10"/>
        <w:widowControl/>
        <w:autoSpaceDE w:val="0"/>
        <w:autoSpaceDN w:val="0"/>
        <w:adjustRightInd w:val="0"/>
        <w:spacing w:line="360" w:lineRule="exact"/>
        <w:ind w:firstLineChars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 xml:space="preserve">- </w:t>
      </w:r>
      <w:r w:rsidR="00BB7CE6" w:rsidRPr="00B90A11">
        <w:rPr>
          <w:rFonts w:ascii="Arial" w:eastAsia="华文细黑" w:hAnsi="华文细黑" w:cs="Arial"/>
          <w:szCs w:val="21"/>
        </w:rPr>
        <w:t>农村</w:t>
      </w:r>
    </w:p>
    <w:p w:rsidR="004B5E94" w:rsidRDefault="00906E42" w:rsidP="00906E42">
      <w:pPr>
        <w:pStyle w:val="10"/>
        <w:widowControl/>
        <w:autoSpaceDE w:val="0"/>
        <w:autoSpaceDN w:val="0"/>
        <w:adjustRightInd w:val="0"/>
        <w:spacing w:line="360" w:lineRule="exact"/>
        <w:ind w:firstLineChars="0"/>
        <w:rPr>
          <w:rFonts w:ascii="Arial" w:eastAsia="华文细黑" w:hAnsi="华文细黑" w:cs="Arial" w:hint="eastAsia"/>
          <w:szCs w:val="21"/>
        </w:rPr>
      </w:pPr>
      <w:r>
        <w:rPr>
          <w:rFonts w:ascii="Arial" w:eastAsia="华文细黑" w:hAnsi="华文细黑" w:cs="Arial" w:hint="eastAsia"/>
          <w:szCs w:val="21"/>
        </w:rPr>
        <w:t xml:space="preserve">- </w:t>
      </w:r>
      <w:r w:rsidR="00BB7CE6" w:rsidRPr="00B90A11">
        <w:rPr>
          <w:rFonts w:ascii="Arial" w:eastAsia="华文细黑" w:hAnsi="华文细黑" w:cs="Arial"/>
          <w:szCs w:val="21"/>
        </w:rPr>
        <w:t>城市</w:t>
      </w:r>
    </w:p>
    <w:p w:rsidR="001D7E1A" w:rsidRPr="00B90A11" w:rsidRDefault="001D7E1A" w:rsidP="00906E42">
      <w:pPr>
        <w:pStyle w:val="10"/>
        <w:widowControl/>
        <w:autoSpaceDE w:val="0"/>
        <w:autoSpaceDN w:val="0"/>
        <w:adjustRightInd w:val="0"/>
        <w:spacing w:line="360" w:lineRule="exact"/>
        <w:ind w:firstLineChars="0"/>
        <w:rPr>
          <w:rFonts w:ascii="Arial" w:eastAsia="华文细黑" w:hAnsi="Arial" w:cs="Arial"/>
          <w:szCs w:val="21"/>
        </w:rPr>
      </w:pPr>
    </w:p>
    <w:p w:rsidR="00CA5EAD" w:rsidRPr="00B90A11" w:rsidRDefault="00602B91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Arial" w:cs="Arial"/>
          <w:noProof/>
          <w:szCs w:val="21"/>
        </w:rPr>
        <w:pict>
          <v:oval id="_x0000_s1057" style="position:absolute;left:0;text-align:left;margin-left:174.3pt;margin-top:.65pt;width:71.4pt;height:34.45pt;z-index:251917312" filled="f" strokecolor="red"/>
        </w:pict>
      </w:r>
      <w:r w:rsidR="00A60669" w:rsidRPr="00B90A11">
        <w:rPr>
          <w:rFonts w:ascii="Arial" w:eastAsia="华文细黑" w:hAnsi="Arial" w:cs="Arial"/>
          <w:noProof/>
          <w:sz w:val="21"/>
          <w:szCs w:val="21"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80369</wp:posOffset>
            </wp:positionV>
            <wp:extent cx="5372100" cy="3122930"/>
            <wp:effectExtent l="0" t="0" r="0" b="1270"/>
            <wp:wrapNone/>
            <wp:docPr id="416" name="图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CDB" w:rsidRPr="00B90A11" w:rsidRDefault="004C2CD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C2CDB" w:rsidRPr="00B90A11" w:rsidRDefault="00602B91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华文细黑" w:cs="Arial" w:hint="eastAsia"/>
          <w:noProof/>
          <w:szCs w:val="21"/>
        </w:rPr>
        <w:pict>
          <v:shape id="_x0000_s1058" type="#_x0000_t202" style="position:absolute;left:0;text-align:left;margin-left:.9pt;margin-top:7.25pt;width:169.2pt;height:22.8pt;z-index:251918336;mso-width-percent:400;mso-height-percent:200;mso-width-percent:400;mso-height-percent:200;mso-width-relative:margin;mso-height-relative:margin" stroked="f">
            <v:textbox style="mso-fit-shape-to-text:t">
              <w:txbxContent>
                <w:p w:rsidR="00602B91" w:rsidRDefault="00602B91" w:rsidP="00602B91"/>
              </w:txbxContent>
            </v:textbox>
          </v:shape>
        </w:pict>
      </w:r>
    </w:p>
    <w:p w:rsidR="004C2CDB" w:rsidRPr="00B90A11" w:rsidRDefault="004C2CD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C2CDB" w:rsidRPr="00B90A11" w:rsidRDefault="004C2CD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C2CDB" w:rsidRPr="00B90A11" w:rsidRDefault="004C2CD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C2CDB" w:rsidRPr="00B90A11" w:rsidRDefault="004C2CD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C2CDB" w:rsidRPr="00B90A11" w:rsidRDefault="004C2CD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C2CDB" w:rsidRPr="00B90A11" w:rsidRDefault="004C2CD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C2CDB" w:rsidRPr="00B90A11" w:rsidRDefault="004C2CD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C2CDB" w:rsidRPr="00B90A11" w:rsidRDefault="004C2CD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4C2CDB" w:rsidRPr="00B90A11" w:rsidRDefault="004C2CD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A60669" w:rsidRPr="00B90A11" w:rsidRDefault="00A60669">
      <w:pPr>
        <w:widowControl/>
        <w:jc w:val="left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br w:type="page"/>
      </w:r>
    </w:p>
    <w:p w:rsidR="0007294F" w:rsidRPr="00B90A11" w:rsidRDefault="00602B91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lastRenderedPageBreak/>
        <w:t xml:space="preserve">2.5. </w:t>
      </w:r>
      <w:r w:rsidR="004C2CDB" w:rsidRPr="00B90A11">
        <w:rPr>
          <w:rFonts w:ascii="Arial" w:eastAsia="华文细黑" w:hAnsi="华文细黑" w:cs="Arial"/>
          <w:szCs w:val="21"/>
        </w:rPr>
        <w:t>网店管理</w:t>
      </w:r>
      <w:r w:rsidR="0007294F" w:rsidRPr="00B90A11">
        <w:rPr>
          <w:rFonts w:ascii="Arial" w:eastAsia="华文细黑" w:hAnsi="华文细黑" w:cs="Arial"/>
          <w:szCs w:val="21"/>
        </w:rPr>
        <w:t>决策</w:t>
      </w:r>
    </w:p>
    <w:p w:rsidR="0007294F" w:rsidRPr="00B90A11" w:rsidRDefault="00C14B68" w:rsidP="00415847">
      <w:pPr>
        <w:pStyle w:val="10"/>
        <w:widowControl/>
        <w:numPr>
          <w:ilvl w:val="0"/>
          <w:numId w:val="7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/>
          <w:szCs w:val="21"/>
        </w:rPr>
        <w:t>生产商</w:t>
      </w:r>
      <w:r w:rsidR="004C2CDB" w:rsidRPr="00B90A11">
        <w:rPr>
          <w:rFonts w:ascii="Arial" w:eastAsia="华文细黑" w:hAnsi="华文细黑" w:cs="Arial"/>
          <w:szCs w:val="21"/>
        </w:rPr>
        <w:t>在管理网店业务时可以制订以下决策：</w:t>
      </w:r>
    </w:p>
    <w:p w:rsidR="0007294F" w:rsidRPr="00B90A11" w:rsidRDefault="004B5E94" w:rsidP="00415847">
      <w:pPr>
        <w:pStyle w:val="10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可见度</w:t>
      </w:r>
    </w:p>
    <w:p w:rsidR="0007294F" w:rsidRPr="00B90A11" w:rsidRDefault="0000248A" w:rsidP="00415847">
      <w:pPr>
        <w:pStyle w:val="10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网</w:t>
      </w:r>
      <w:proofErr w:type="gramStart"/>
      <w:r w:rsidRPr="00B90A11">
        <w:rPr>
          <w:rFonts w:ascii="Arial" w:eastAsia="华文细黑" w:hAnsi="华文细黑" w:cs="Arial"/>
          <w:szCs w:val="21"/>
        </w:rPr>
        <w:t>店</w:t>
      </w:r>
      <w:r w:rsidR="004C2CDB" w:rsidRPr="00B90A11">
        <w:rPr>
          <w:rFonts w:ascii="Arial" w:eastAsia="华文细黑" w:hAnsi="华文细黑" w:cs="Arial"/>
          <w:szCs w:val="21"/>
        </w:rPr>
        <w:t>规划</w:t>
      </w:r>
      <w:proofErr w:type="gramEnd"/>
      <w:r w:rsidR="004C2CDB" w:rsidRPr="00B90A11">
        <w:rPr>
          <w:rFonts w:ascii="Arial" w:eastAsia="华文细黑" w:hAnsi="华文细黑" w:cs="Arial"/>
          <w:szCs w:val="21"/>
        </w:rPr>
        <w:t>销量</w:t>
      </w:r>
    </w:p>
    <w:p w:rsidR="0007294F" w:rsidRPr="00B90A11" w:rsidRDefault="0007294F" w:rsidP="00415847">
      <w:pPr>
        <w:pStyle w:val="10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线上</w:t>
      </w:r>
      <w:r w:rsidR="004C2CDB" w:rsidRPr="00B90A11">
        <w:rPr>
          <w:rFonts w:ascii="Arial" w:eastAsia="华文细黑" w:hAnsi="华文细黑" w:cs="Arial"/>
          <w:szCs w:val="21"/>
        </w:rPr>
        <w:t>零售</w:t>
      </w:r>
      <w:r w:rsidRPr="00B90A11">
        <w:rPr>
          <w:rFonts w:ascii="Arial" w:eastAsia="华文细黑" w:hAnsi="华文细黑" w:cs="Arial"/>
          <w:szCs w:val="21"/>
        </w:rPr>
        <w:t>价格</w:t>
      </w:r>
    </w:p>
    <w:p w:rsidR="0007294F" w:rsidRPr="00B90A11" w:rsidRDefault="004B5E94" w:rsidP="00415847">
      <w:pPr>
        <w:pStyle w:val="10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促销</w:t>
      </w:r>
    </w:p>
    <w:p w:rsidR="00602B91" w:rsidRDefault="00602B91" w:rsidP="00974B54">
      <w:pPr>
        <w:widowControl/>
        <w:autoSpaceDE w:val="0"/>
        <w:autoSpaceDN w:val="0"/>
        <w:adjustRightInd w:val="0"/>
        <w:spacing w:line="360" w:lineRule="exact"/>
        <w:rPr>
          <w:rFonts w:ascii="Arial" w:eastAsia="华文细黑" w:hAnsi="Arial" w:cs="Arial" w:hint="eastAsia"/>
          <w:szCs w:val="21"/>
        </w:rPr>
      </w:pPr>
    </w:p>
    <w:p w:rsidR="005F1F7F" w:rsidRPr="00B90A11" w:rsidRDefault="00602B91" w:rsidP="00974B54">
      <w:pPr>
        <w:widowControl/>
        <w:autoSpaceDE w:val="0"/>
        <w:autoSpaceDN w:val="0"/>
        <w:adjustRightInd w:val="0"/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 w:hint="eastAsia"/>
          <w:noProof/>
          <w:szCs w:val="21"/>
        </w:rPr>
        <w:pict>
          <v:oval id="_x0000_s1059" style="position:absolute;left:0;text-align:left;margin-left:230.15pt;margin-top:3.6pt;width:71.4pt;height:34.45pt;z-index:251919360" filled="f" strokecolor="red"/>
        </w:pict>
      </w:r>
      <w:r w:rsidR="00A60669" w:rsidRPr="00B90A11">
        <w:rPr>
          <w:rFonts w:ascii="Arial" w:eastAsia="华文细黑" w:hAnsi="Arial" w:cs="Arial"/>
          <w:noProof/>
          <w:szCs w:val="21"/>
        </w:rPr>
        <w:drawing>
          <wp:anchor distT="0" distB="0" distL="114300" distR="114300" simplePos="0" relativeHeight="25190195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110490</wp:posOffset>
            </wp:positionV>
            <wp:extent cx="5372100" cy="4307840"/>
            <wp:effectExtent l="0" t="0" r="0" b="0"/>
            <wp:wrapNone/>
            <wp:docPr id="415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CDB" w:rsidRPr="00B90A11" w:rsidRDefault="004C2CDB" w:rsidP="00974B54">
      <w:pPr>
        <w:widowControl/>
        <w:autoSpaceDE w:val="0"/>
        <w:autoSpaceDN w:val="0"/>
        <w:adjustRightInd w:val="0"/>
        <w:spacing w:line="360" w:lineRule="exact"/>
        <w:rPr>
          <w:rFonts w:ascii="Arial" w:eastAsia="华文细黑" w:hAnsi="Arial" w:cs="Arial"/>
          <w:szCs w:val="21"/>
        </w:rPr>
      </w:pPr>
    </w:p>
    <w:p w:rsidR="004C2CDB" w:rsidRPr="00B90A11" w:rsidRDefault="00602B91" w:rsidP="00974B54">
      <w:pPr>
        <w:widowControl/>
        <w:autoSpaceDE w:val="0"/>
        <w:autoSpaceDN w:val="0"/>
        <w:adjustRightInd w:val="0"/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 w:hint="eastAsia"/>
          <w:noProof/>
          <w:szCs w:val="21"/>
        </w:rPr>
        <w:pict>
          <v:shape id="_x0000_s1060" type="#_x0000_t202" style="position:absolute;left:0;text-align:left;margin-left:2.25pt;margin-top:11.45pt;width:169.2pt;height:22.8pt;z-index:251920384;mso-width-percent:400;mso-height-percent:200;mso-width-percent:400;mso-height-percent:200;mso-width-relative:margin;mso-height-relative:margin" stroked="f">
            <v:textbox style="mso-fit-shape-to-text:t">
              <w:txbxContent>
                <w:p w:rsidR="00602B91" w:rsidRDefault="00602B91" w:rsidP="00602B91"/>
              </w:txbxContent>
            </v:textbox>
          </v:shape>
        </w:pict>
      </w:r>
    </w:p>
    <w:p w:rsidR="004C2CDB" w:rsidRPr="00B90A11" w:rsidRDefault="004C2CDB" w:rsidP="00974B54">
      <w:pPr>
        <w:widowControl/>
        <w:autoSpaceDE w:val="0"/>
        <w:autoSpaceDN w:val="0"/>
        <w:adjustRightInd w:val="0"/>
        <w:spacing w:line="360" w:lineRule="exact"/>
        <w:rPr>
          <w:rFonts w:ascii="Arial" w:eastAsia="华文细黑" w:hAnsi="Arial" w:cs="Arial"/>
          <w:szCs w:val="21"/>
        </w:rPr>
      </w:pPr>
    </w:p>
    <w:p w:rsidR="004C2CDB" w:rsidRPr="00B90A11" w:rsidRDefault="004C2CDB" w:rsidP="00974B54">
      <w:pPr>
        <w:widowControl/>
        <w:autoSpaceDE w:val="0"/>
        <w:autoSpaceDN w:val="0"/>
        <w:adjustRightInd w:val="0"/>
        <w:spacing w:line="360" w:lineRule="exact"/>
        <w:rPr>
          <w:rFonts w:ascii="Arial" w:eastAsia="华文细黑" w:hAnsi="Arial" w:cs="Arial"/>
          <w:szCs w:val="21"/>
        </w:rPr>
      </w:pPr>
    </w:p>
    <w:p w:rsidR="004C2CDB" w:rsidRPr="00B90A11" w:rsidRDefault="004C2CDB" w:rsidP="00974B54">
      <w:pPr>
        <w:widowControl/>
        <w:autoSpaceDE w:val="0"/>
        <w:autoSpaceDN w:val="0"/>
        <w:adjustRightInd w:val="0"/>
        <w:spacing w:line="360" w:lineRule="exact"/>
        <w:rPr>
          <w:rFonts w:ascii="Arial" w:eastAsia="华文细黑" w:hAnsi="Arial" w:cs="Arial"/>
          <w:szCs w:val="21"/>
        </w:rPr>
      </w:pPr>
    </w:p>
    <w:p w:rsidR="004C2CDB" w:rsidRPr="00B90A11" w:rsidRDefault="004C2CDB" w:rsidP="00974B54">
      <w:pPr>
        <w:widowControl/>
        <w:autoSpaceDE w:val="0"/>
        <w:autoSpaceDN w:val="0"/>
        <w:adjustRightInd w:val="0"/>
        <w:spacing w:line="360" w:lineRule="exact"/>
        <w:rPr>
          <w:rFonts w:ascii="Arial" w:eastAsia="华文细黑" w:hAnsi="Arial" w:cs="Arial"/>
          <w:szCs w:val="21"/>
        </w:rPr>
      </w:pPr>
    </w:p>
    <w:p w:rsidR="004C2CDB" w:rsidRPr="00B90A11" w:rsidRDefault="004C2CDB" w:rsidP="00974B54">
      <w:pPr>
        <w:widowControl/>
        <w:autoSpaceDE w:val="0"/>
        <w:autoSpaceDN w:val="0"/>
        <w:adjustRightInd w:val="0"/>
        <w:spacing w:line="360" w:lineRule="exact"/>
        <w:rPr>
          <w:rFonts w:ascii="Arial" w:eastAsia="华文细黑" w:hAnsi="Arial" w:cs="Arial"/>
          <w:szCs w:val="21"/>
        </w:rPr>
      </w:pPr>
    </w:p>
    <w:p w:rsidR="004C2CDB" w:rsidRPr="00B90A11" w:rsidRDefault="004C2CDB" w:rsidP="00974B54">
      <w:pPr>
        <w:widowControl/>
        <w:autoSpaceDE w:val="0"/>
        <w:autoSpaceDN w:val="0"/>
        <w:adjustRightInd w:val="0"/>
        <w:spacing w:line="360" w:lineRule="exact"/>
        <w:rPr>
          <w:rFonts w:ascii="Arial" w:eastAsia="华文细黑" w:hAnsi="Arial" w:cs="Arial"/>
          <w:szCs w:val="21"/>
        </w:rPr>
      </w:pPr>
    </w:p>
    <w:p w:rsidR="004C2CDB" w:rsidRPr="00B90A11" w:rsidRDefault="004C2CDB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A60669" w:rsidRPr="00B90A11" w:rsidRDefault="00A60669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1F2165" w:rsidRPr="00B90A11" w:rsidRDefault="00C056DB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lastRenderedPageBreak/>
        <w:t xml:space="preserve">2.6. </w:t>
      </w:r>
      <w:r w:rsidR="0007294F" w:rsidRPr="00B90A11">
        <w:rPr>
          <w:rFonts w:ascii="Arial" w:eastAsia="华文细黑" w:hAnsi="华文细黑" w:cs="Arial"/>
          <w:szCs w:val="21"/>
        </w:rPr>
        <w:t>资产投资</w:t>
      </w:r>
    </w:p>
    <w:p w:rsidR="0007294F" w:rsidRPr="00B90A11" w:rsidRDefault="0007294F" w:rsidP="00415847">
      <w:pPr>
        <w:pStyle w:val="10"/>
        <w:numPr>
          <w:ilvl w:val="0"/>
          <w:numId w:val="7"/>
        </w:numPr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资产投资属于长期投资，</w:t>
      </w:r>
      <w:r w:rsidR="00C056DB">
        <w:rPr>
          <w:rFonts w:ascii="Arial" w:eastAsia="华文细黑" w:hAnsi="华文细黑" w:cs="Arial" w:hint="eastAsia"/>
          <w:szCs w:val="21"/>
        </w:rPr>
        <w:t>不会占用预算</w:t>
      </w:r>
      <w:r w:rsidRPr="00B90A11">
        <w:rPr>
          <w:rFonts w:ascii="Arial" w:eastAsia="华文细黑" w:hAnsi="华文细黑" w:cs="Arial"/>
          <w:szCs w:val="21"/>
        </w:rPr>
        <w:t>。</w:t>
      </w:r>
      <w:r w:rsidR="00C056DB">
        <w:rPr>
          <w:rFonts w:ascii="Arial" w:eastAsia="华文细黑" w:hAnsi="华文细黑" w:cs="Arial" w:hint="eastAsia"/>
          <w:szCs w:val="21"/>
        </w:rPr>
        <w:t>但是</w:t>
      </w:r>
      <w:r w:rsidRPr="00B90A11">
        <w:rPr>
          <w:rFonts w:ascii="Arial" w:eastAsia="华文细黑" w:hAnsi="华文细黑" w:cs="Arial"/>
          <w:szCs w:val="21"/>
        </w:rPr>
        <w:t>请</w:t>
      </w:r>
      <w:r w:rsidR="00972E5B" w:rsidRPr="00B90A11">
        <w:rPr>
          <w:rFonts w:ascii="Arial" w:eastAsia="华文细黑" w:hAnsi="华文细黑" w:cs="Arial"/>
          <w:szCs w:val="21"/>
        </w:rPr>
        <w:t>注意，</w:t>
      </w:r>
      <w:r w:rsidRPr="00B90A11">
        <w:rPr>
          <w:rFonts w:ascii="Arial" w:eastAsia="华文细黑" w:hAnsi="华文细黑" w:cs="Arial"/>
          <w:szCs w:val="21"/>
        </w:rPr>
        <w:t>长期投资会增加你的固定资产，</w:t>
      </w:r>
      <w:r w:rsidR="004F62FD" w:rsidRPr="00B90A11">
        <w:rPr>
          <w:rFonts w:ascii="Arial" w:eastAsia="华文细黑" w:hAnsi="华文细黑" w:cs="Arial"/>
          <w:szCs w:val="21"/>
        </w:rPr>
        <w:t>从而</w:t>
      </w:r>
      <w:r w:rsidR="00972E5B" w:rsidRPr="00B90A11">
        <w:rPr>
          <w:rFonts w:ascii="Arial" w:eastAsia="华文细黑" w:hAnsi="华文细黑" w:cs="Arial"/>
          <w:szCs w:val="21"/>
        </w:rPr>
        <w:t>导致</w:t>
      </w:r>
      <w:r w:rsidRPr="00B90A11">
        <w:rPr>
          <w:rFonts w:ascii="Arial" w:eastAsia="华文细黑" w:hAnsi="华文细黑" w:cs="Arial"/>
          <w:szCs w:val="21"/>
        </w:rPr>
        <w:t>经营成本</w:t>
      </w:r>
      <w:r w:rsidR="00972E5B" w:rsidRPr="00B90A11">
        <w:rPr>
          <w:rFonts w:ascii="Arial" w:eastAsia="华文细黑" w:hAnsi="华文细黑" w:cs="Arial"/>
          <w:szCs w:val="21"/>
        </w:rPr>
        <w:t>的上升</w:t>
      </w:r>
      <w:r w:rsidRPr="00B90A11">
        <w:rPr>
          <w:rFonts w:ascii="Arial" w:eastAsia="华文细黑" w:hAnsi="华文细黑" w:cs="Arial"/>
          <w:szCs w:val="21"/>
        </w:rPr>
        <w:t>。具体的</w:t>
      </w:r>
      <w:r w:rsidR="00972E5B" w:rsidRPr="00B90A11">
        <w:rPr>
          <w:rFonts w:ascii="Arial" w:eastAsia="华文细黑" w:hAnsi="华文细黑" w:cs="Arial"/>
          <w:szCs w:val="21"/>
        </w:rPr>
        <w:t>决策包括：</w:t>
      </w:r>
    </w:p>
    <w:p w:rsidR="001F2165" w:rsidRPr="00B90A11" w:rsidRDefault="0007294F" w:rsidP="00415847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产能</w:t>
      </w:r>
    </w:p>
    <w:p w:rsidR="00DF63B8" w:rsidRPr="00B90A11" w:rsidRDefault="0007294F" w:rsidP="00415847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技术</w:t>
      </w:r>
    </w:p>
    <w:p w:rsidR="001F2165" w:rsidRPr="00B90A11" w:rsidRDefault="0007294F" w:rsidP="00415847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灵活性</w:t>
      </w:r>
    </w:p>
    <w:p w:rsidR="001F2165" w:rsidRPr="008A021E" w:rsidRDefault="0007294F" w:rsidP="00415847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360" w:lineRule="exact"/>
        <w:ind w:left="0" w:firstLineChars="0" w:firstLine="0"/>
        <w:rPr>
          <w:rFonts w:ascii="Arial" w:eastAsia="华文细黑" w:hAnsi="Arial" w:cs="Arial" w:hint="eastAsia"/>
          <w:szCs w:val="21"/>
        </w:rPr>
      </w:pPr>
      <w:r w:rsidRPr="00B90A11">
        <w:rPr>
          <w:rFonts w:ascii="Arial" w:eastAsia="华文细黑" w:hAnsi="华文细黑" w:cs="Arial"/>
          <w:szCs w:val="21"/>
        </w:rPr>
        <w:t>设计</w:t>
      </w:r>
    </w:p>
    <w:p w:rsidR="008A021E" w:rsidRPr="00B90A11" w:rsidRDefault="008A021E" w:rsidP="008A021E">
      <w:pPr>
        <w:pStyle w:val="a3"/>
        <w:widowControl/>
        <w:autoSpaceDE w:val="0"/>
        <w:autoSpaceDN w:val="0"/>
        <w:adjustRightInd w:val="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</w:p>
    <w:p w:rsidR="001F2165" w:rsidRPr="00B90A11" w:rsidRDefault="008A021E" w:rsidP="00B97D13">
      <w:pPr>
        <w:widowControl/>
        <w:jc w:val="left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/>
          <w:noProof/>
          <w:szCs w:val="21"/>
        </w:rPr>
        <w:pict>
          <v:shape id="_x0000_s1062" type="#_x0000_t202" style="position:absolute;margin-left:2.55pt;margin-top:42.1pt;width:169.2pt;height:22.8pt;z-index:251922432;mso-width-percent:400;mso-height-percent:200;mso-width-percent:400;mso-height-percent:200;mso-width-relative:margin;mso-height-relative:margin" stroked="f">
            <v:textbox style="mso-fit-shape-to-text:t">
              <w:txbxContent>
                <w:p w:rsidR="008A021E" w:rsidRDefault="008A021E" w:rsidP="008A021E"/>
              </w:txbxContent>
            </v:textbox>
          </v:shape>
        </w:pict>
      </w:r>
      <w:r>
        <w:rPr>
          <w:rFonts w:ascii="Arial" w:eastAsia="华文细黑" w:hAnsi="Arial" w:cs="Arial"/>
          <w:noProof/>
          <w:szCs w:val="21"/>
        </w:rPr>
        <w:pict>
          <v:oval id="_x0000_s1061" style="position:absolute;margin-left:291pt;margin-top:1.25pt;width:71.4pt;height:34.45pt;z-index:251921408" filled="f" strokecolor="red"/>
        </w:pict>
      </w:r>
      <w:r w:rsidR="00972E5B" w:rsidRPr="00B90A11">
        <w:rPr>
          <w:rFonts w:ascii="Arial" w:eastAsia="华文细黑" w:hAnsi="Arial" w:cs="Arial"/>
          <w:noProof/>
          <w:szCs w:val="21"/>
        </w:rPr>
        <w:drawing>
          <wp:anchor distT="0" distB="0" distL="114300" distR="114300" simplePos="0" relativeHeight="251900928" behindDoc="0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45720</wp:posOffset>
            </wp:positionV>
            <wp:extent cx="5372100" cy="1690595"/>
            <wp:effectExtent l="0" t="0" r="0" b="5080"/>
            <wp:wrapNone/>
            <wp:docPr id="414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D13" w:rsidRPr="00B90A11">
        <w:rPr>
          <w:rFonts w:ascii="Arial" w:eastAsia="华文细黑" w:hAnsi="Arial" w:cs="Arial"/>
          <w:szCs w:val="21"/>
        </w:rPr>
        <w:br w:type="page"/>
      </w:r>
    </w:p>
    <w:p w:rsidR="00907048" w:rsidRPr="00B90A11" w:rsidRDefault="008A021E" w:rsidP="00B97D13">
      <w:pPr>
        <w:widowControl/>
        <w:jc w:val="lef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lastRenderedPageBreak/>
        <w:t xml:space="preserve">2.7. </w:t>
      </w:r>
      <w:r w:rsidR="00D30D9C" w:rsidRPr="00B90A11">
        <w:rPr>
          <w:rFonts w:ascii="Arial" w:eastAsia="华文细黑" w:hAnsi="华文细黑" w:cs="Arial"/>
          <w:szCs w:val="21"/>
        </w:rPr>
        <w:t>订购市场报告</w:t>
      </w:r>
    </w:p>
    <w:p w:rsidR="00594B43" w:rsidRPr="00B90A11" w:rsidRDefault="00C14B68" w:rsidP="00415847">
      <w:pPr>
        <w:pStyle w:val="Default"/>
        <w:numPr>
          <w:ilvl w:val="0"/>
          <w:numId w:val="21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="005E4C4C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可以在市场上购买</w:t>
      </w:r>
      <w:r w:rsidR="009D6D04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获取</w:t>
      </w:r>
      <w:r w:rsidR="005E4C4C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市场研究报告，目前共有</w:t>
      </w:r>
      <w:r w:rsidR="005E4C4C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12</w:t>
      </w:r>
      <w:r w:rsidR="005E4C4C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个报告，如下表所示：</w:t>
      </w:r>
    </w:p>
    <w:p w:rsidR="007471CB" w:rsidRPr="00B90A11" w:rsidRDefault="007471C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tbl>
      <w:tblPr>
        <w:tblW w:w="8132" w:type="dxa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9"/>
        <w:gridCol w:w="2693"/>
        <w:gridCol w:w="2460"/>
      </w:tblGrid>
      <w:tr w:rsidR="007471CB" w:rsidRPr="00B90A11" w:rsidTr="009A026D">
        <w:trPr>
          <w:trHeight w:val="397"/>
        </w:trPr>
        <w:tc>
          <w:tcPr>
            <w:tcW w:w="8132" w:type="dxa"/>
            <w:gridSpan w:val="3"/>
            <w:vAlign w:val="center"/>
          </w:tcPr>
          <w:p w:rsidR="007471CB" w:rsidRPr="00B90A11" w:rsidRDefault="00180B6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center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市场研究</w:t>
            </w:r>
            <w:r w:rsidR="00B97D13" w:rsidRPr="00B90A11">
              <w:rPr>
                <w:rFonts w:ascii="Arial" w:eastAsia="华文细黑" w:hAnsi="华文细黑" w:cs="Arial"/>
                <w:szCs w:val="21"/>
              </w:rPr>
              <w:t>报告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b/>
                <w:szCs w:val="21"/>
              </w:rPr>
            </w:pPr>
            <w:r w:rsidRPr="00B90A11">
              <w:rPr>
                <w:rFonts w:ascii="Arial" w:eastAsia="华文细黑" w:hAnsi="华文细黑" w:cs="Arial"/>
                <w:b/>
                <w:szCs w:val="21"/>
              </w:rPr>
              <w:t>报告</w:t>
            </w:r>
          </w:p>
        </w:tc>
        <w:tc>
          <w:tcPr>
            <w:tcW w:w="2693" w:type="dxa"/>
          </w:tcPr>
          <w:p w:rsidR="007471CB" w:rsidRPr="00B90A11" w:rsidRDefault="007471CB" w:rsidP="008A021E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b/>
                <w:szCs w:val="21"/>
              </w:rPr>
            </w:pPr>
            <w:r w:rsidRPr="00B90A11">
              <w:rPr>
                <w:rFonts w:ascii="Arial" w:eastAsia="华文细黑" w:hAnsi="华文细黑" w:cs="Arial"/>
                <w:b/>
                <w:szCs w:val="21"/>
              </w:rPr>
              <w:t>价格（百万美元）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b/>
                <w:szCs w:val="21"/>
              </w:rPr>
            </w:pPr>
            <w:r w:rsidRPr="00B90A11">
              <w:rPr>
                <w:rFonts w:ascii="Arial" w:eastAsia="华文细黑" w:hAnsi="华文细黑" w:cs="Arial"/>
                <w:b/>
                <w:szCs w:val="21"/>
              </w:rPr>
              <w:t>购买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B97D13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品牌</w:t>
            </w:r>
            <w:r w:rsidR="007471CB" w:rsidRPr="00B90A11">
              <w:rPr>
                <w:rFonts w:ascii="Arial" w:eastAsia="华文细黑" w:hAnsi="华文细黑" w:cs="Arial"/>
                <w:szCs w:val="21"/>
              </w:rPr>
              <w:t>知名度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0.38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√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品牌感知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0.45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零售商感知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0.45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消费者细分市场份额</w:t>
            </w:r>
            <w:r w:rsidR="00B97D13" w:rsidRPr="00B90A11">
              <w:rPr>
                <w:rFonts w:ascii="Arial" w:eastAsia="华文细黑" w:hAnsi="华文细黑" w:cs="Arial"/>
                <w:szCs w:val="21"/>
              </w:rPr>
              <w:t>（</w:t>
            </w:r>
            <w:r w:rsidR="00B97D13" w:rsidRPr="00B90A11">
              <w:rPr>
                <w:rFonts w:ascii="Arial" w:eastAsia="华文细黑" w:hAnsi="Arial" w:cs="Arial"/>
                <w:szCs w:val="21"/>
              </w:rPr>
              <w:t>%</w:t>
            </w:r>
            <w:r w:rsidR="00B97D13" w:rsidRPr="00B90A11">
              <w:rPr>
                <w:rFonts w:ascii="Arial" w:eastAsia="华文细黑" w:hAnsi="华文细黑" w:cs="Arial"/>
                <w:szCs w:val="21"/>
              </w:rPr>
              <w:t>）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0.28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消费者细分市场销售额</w:t>
            </w:r>
            <w:r w:rsidR="00B97D13" w:rsidRPr="00B90A11">
              <w:rPr>
                <w:rFonts w:ascii="Arial" w:eastAsia="华文细黑" w:hAnsi="华文细黑" w:cs="Arial"/>
                <w:szCs w:val="21"/>
              </w:rPr>
              <w:t>（</w:t>
            </w:r>
            <w:r w:rsidR="00B97D13" w:rsidRPr="00B90A11">
              <w:rPr>
                <w:rFonts w:ascii="Arial" w:eastAsia="华文细黑" w:hAnsi="Arial" w:cs="Arial"/>
                <w:szCs w:val="21"/>
              </w:rPr>
              <w:t>%</w:t>
            </w:r>
            <w:r w:rsidR="00B97D13" w:rsidRPr="00B90A11">
              <w:rPr>
                <w:rFonts w:ascii="Arial" w:eastAsia="华文细黑" w:hAnsi="华文细黑" w:cs="Arial"/>
                <w:szCs w:val="21"/>
              </w:rPr>
              <w:t>）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0.28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B97D13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购物</w:t>
            </w:r>
            <w:r w:rsidR="007471CB" w:rsidRPr="00B90A11">
              <w:rPr>
                <w:rFonts w:ascii="Arial" w:eastAsia="华文细黑" w:hAnsi="华文细黑" w:cs="Arial"/>
                <w:szCs w:val="21"/>
              </w:rPr>
              <w:t>者细分市场份额</w:t>
            </w:r>
            <w:r w:rsidRPr="00B90A11">
              <w:rPr>
                <w:rFonts w:ascii="Arial" w:eastAsia="华文细黑" w:hAnsi="华文细黑" w:cs="Arial"/>
                <w:szCs w:val="21"/>
              </w:rPr>
              <w:t>（</w:t>
            </w:r>
            <w:r w:rsidRPr="00B90A11">
              <w:rPr>
                <w:rFonts w:ascii="Arial" w:eastAsia="华文细黑" w:hAnsi="Arial" w:cs="Arial"/>
                <w:szCs w:val="21"/>
              </w:rPr>
              <w:t>%</w:t>
            </w:r>
            <w:r w:rsidRPr="00B90A11">
              <w:rPr>
                <w:rFonts w:ascii="Arial" w:eastAsia="华文细黑" w:hAnsi="华文细黑" w:cs="Arial"/>
                <w:szCs w:val="21"/>
              </w:rPr>
              <w:t>）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0.28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B97D13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购物</w:t>
            </w:r>
            <w:r w:rsidR="007471CB" w:rsidRPr="00B90A11">
              <w:rPr>
                <w:rFonts w:ascii="Arial" w:eastAsia="华文细黑" w:hAnsi="华文细黑" w:cs="Arial"/>
                <w:szCs w:val="21"/>
              </w:rPr>
              <w:t>者细分市场销售额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0.28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实体店零售价格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0.25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促销力度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0.25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C14B68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华文细黑" w:cs="Arial"/>
                <w:szCs w:val="21"/>
              </w:rPr>
              <w:t>生产商</w:t>
            </w:r>
            <w:r w:rsidR="007471CB" w:rsidRPr="00B90A11">
              <w:rPr>
                <w:rFonts w:ascii="Arial" w:eastAsia="华文细黑" w:hAnsi="华文细黑" w:cs="Arial"/>
                <w:szCs w:val="21"/>
              </w:rPr>
              <w:t>情报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0.50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零售商情报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0.50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8A021E">
        <w:tc>
          <w:tcPr>
            <w:tcW w:w="2979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预测</w:t>
            </w:r>
          </w:p>
        </w:tc>
        <w:tc>
          <w:tcPr>
            <w:tcW w:w="2693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0.25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</w:tbl>
    <w:p w:rsidR="00A810FB" w:rsidRPr="00B90A11" w:rsidRDefault="00A810FB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F2510E" w:rsidRPr="00B90A11" w:rsidRDefault="00F2510E" w:rsidP="00974B54">
      <w:pPr>
        <w:spacing w:line="360" w:lineRule="exact"/>
        <w:rPr>
          <w:rFonts w:ascii="Arial" w:eastAsia="华文细黑" w:hAnsi="Arial" w:cs="Arial"/>
          <w:b/>
          <w:szCs w:val="21"/>
        </w:rPr>
      </w:pPr>
    </w:p>
    <w:p w:rsidR="002053EA" w:rsidRPr="00B90A11" w:rsidRDefault="002053EA">
      <w:pPr>
        <w:widowControl/>
        <w:jc w:val="left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br w:type="page"/>
      </w:r>
    </w:p>
    <w:p w:rsidR="009E21BB" w:rsidRPr="00B90A11" w:rsidRDefault="009F7C49" w:rsidP="00974B54">
      <w:pPr>
        <w:spacing w:line="360" w:lineRule="exact"/>
        <w:rPr>
          <w:rFonts w:ascii="Arial" w:eastAsia="华文细黑" w:hAnsi="Arial" w:cs="Arial"/>
          <w:szCs w:val="21"/>
        </w:rPr>
      </w:pPr>
      <w:r w:rsidRPr="009F7C49">
        <w:rPr>
          <w:rFonts w:ascii="Arial" w:eastAsia="华文细黑" w:hAnsi="Arial" w:cs="Arial"/>
          <w:b/>
          <w:noProof/>
          <w:szCs w:val="21"/>
        </w:rPr>
        <w:lastRenderedPageBreak/>
        <w:pict>
          <v:shape id="AutoShape 12" o:spid="_x0000_s1039" type="#_x0000_t32" style="position:absolute;left:0;text-align:left;margin-left:-6.75pt;margin-top:27.75pt;width:470.2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" strokecolor="#f60"/>
        </w:pict>
      </w:r>
      <w:r w:rsidR="00150F8C" w:rsidRPr="00B90A11">
        <w:rPr>
          <w:rFonts w:ascii="Arial" w:eastAsia="华文细黑" w:hAnsi="华文细黑" w:cs="Arial"/>
          <w:b/>
          <w:szCs w:val="21"/>
        </w:rPr>
        <w:t>三、</w:t>
      </w:r>
      <w:r w:rsidR="009045A0" w:rsidRPr="00B90A11">
        <w:rPr>
          <w:rFonts w:ascii="Arial" w:eastAsia="华文细黑" w:hAnsi="华文细黑" w:cs="Arial"/>
          <w:b/>
          <w:szCs w:val="21"/>
        </w:rPr>
        <w:t>零售商决策</w:t>
      </w:r>
    </w:p>
    <w:p w:rsidR="00DC33ED" w:rsidRPr="00CF6D8F" w:rsidRDefault="00DC33ED" w:rsidP="009E575A">
      <w:pPr>
        <w:spacing w:beforeLines="100" w:line="360" w:lineRule="exact"/>
        <w:rPr>
          <w:rFonts w:ascii="Arial" w:eastAsia="华文细黑" w:hAnsi="华文细黑" w:cs="Arial"/>
          <w:b/>
          <w:szCs w:val="21"/>
        </w:rPr>
      </w:pPr>
      <w:r>
        <w:rPr>
          <w:rFonts w:ascii="Arial" w:eastAsia="华文细黑" w:hAnsi="华文细黑" w:cs="Arial" w:hint="eastAsia"/>
          <w:szCs w:val="21"/>
        </w:rPr>
        <w:t>零售商决策主要包括五</w:t>
      </w:r>
      <w:r w:rsidRPr="008A0290">
        <w:rPr>
          <w:rFonts w:ascii="Arial" w:eastAsia="华文细黑" w:hAnsi="华文细黑" w:cs="Arial" w:hint="eastAsia"/>
          <w:szCs w:val="21"/>
        </w:rPr>
        <w:t>类：</w:t>
      </w:r>
    </w:p>
    <w:p w:rsidR="00DC33ED" w:rsidRPr="008A0290" w:rsidRDefault="00DC33ED" w:rsidP="00DC33ED">
      <w:pPr>
        <w:spacing w:beforeLines="50" w:line="360" w:lineRule="exact"/>
        <w:rPr>
          <w:rFonts w:ascii="Arial" w:eastAsia="华文细黑" w:hAnsi="华文细黑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1</w:t>
      </w:r>
      <w:r w:rsidRPr="008A0290">
        <w:rPr>
          <w:rFonts w:ascii="Arial" w:eastAsia="华文细黑" w:hAnsi="华文细黑" w:cs="Arial" w:hint="eastAsia"/>
          <w:szCs w:val="21"/>
        </w:rPr>
        <w:t xml:space="preserve">. </w:t>
      </w:r>
      <w:r w:rsidRPr="008A0290">
        <w:rPr>
          <w:rFonts w:ascii="Arial" w:eastAsia="华文细黑" w:hAnsi="华文细黑" w:cs="Arial" w:hint="eastAsia"/>
          <w:szCs w:val="21"/>
        </w:rPr>
        <w:t>谈判协议</w:t>
      </w:r>
    </w:p>
    <w:p w:rsidR="00DC33ED" w:rsidRPr="008A0290" w:rsidRDefault="00DC33ED" w:rsidP="00DC33ED">
      <w:pPr>
        <w:spacing w:beforeLines="50" w:line="360" w:lineRule="exact"/>
        <w:rPr>
          <w:rFonts w:ascii="Arial" w:eastAsia="华文细黑" w:hAnsi="华文细黑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2</w:t>
      </w:r>
      <w:r w:rsidRPr="008A0290">
        <w:rPr>
          <w:rFonts w:ascii="Arial" w:eastAsia="华文细黑" w:hAnsi="华文细黑" w:cs="Arial" w:hint="eastAsia"/>
          <w:szCs w:val="21"/>
        </w:rPr>
        <w:t xml:space="preserve">. </w:t>
      </w:r>
      <w:r>
        <w:rPr>
          <w:rFonts w:ascii="Arial" w:eastAsia="华文细黑" w:hAnsi="华文细黑" w:cs="Arial" w:hint="eastAsia"/>
          <w:szCs w:val="21"/>
        </w:rPr>
        <w:t>市场决策</w:t>
      </w:r>
    </w:p>
    <w:p w:rsidR="00DC33ED" w:rsidRPr="008A0290" w:rsidRDefault="00DC33ED" w:rsidP="00DC33ED">
      <w:pPr>
        <w:spacing w:beforeLines="50" w:line="360" w:lineRule="exact"/>
        <w:rPr>
          <w:rFonts w:ascii="Arial" w:eastAsia="华文细黑" w:hAnsi="华文细黑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3</w:t>
      </w:r>
      <w:r w:rsidRPr="008A0290">
        <w:rPr>
          <w:rFonts w:ascii="Arial" w:eastAsia="华文细黑" w:hAnsi="华文细黑" w:cs="Arial" w:hint="eastAsia"/>
          <w:szCs w:val="21"/>
        </w:rPr>
        <w:t xml:space="preserve">. </w:t>
      </w:r>
      <w:r>
        <w:rPr>
          <w:rFonts w:ascii="Arial" w:eastAsia="华文细黑" w:hAnsi="华文细黑" w:cs="Arial" w:hint="eastAsia"/>
          <w:szCs w:val="21"/>
        </w:rPr>
        <w:t>自有品牌组合管理</w:t>
      </w:r>
    </w:p>
    <w:p w:rsidR="00DC33ED" w:rsidRPr="008A0290" w:rsidRDefault="00DC33ED" w:rsidP="00DC33ED">
      <w:pPr>
        <w:spacing w:beforeLines="50" w:line="360" w:lineRule="exact"/>
        <w:rPr>
          <w:rFonts w:ascii="Arial" w:eastAsia="华文细黑" w:hAnsi="华文细黑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t>4</w:t>
      </w:r>
      <w:r w:rsidRPr="008A0290">
        <w:rPr>
          <w:rFonts w:ascii="Arial" w:eastAsia="华文细黑" w:hAnsi="华文细黑" w:cs="Arial" w:hint="eastAsia"/>
          <w:szCs w:val="21"/>
        </w:rPr>
        <w:t xml:space="preserve">. </w:t>
      </w:r>
      <w:r>
        <w:rPr>
          <w:rFonts w:ascii="Arial" w:eastAsia="华文细黑" w:hAnsi="华文细黑" w:cs="Arial" w:hint="eastAsia"/>
          <w:szCs w:val="21"/>
        </w:rPr>
        <w:t>店铺</w:t>
      </w:r>
      <w:r w:rsidRPr="008A0290">
        <w:rPr>
          <w:rFonts w:ascii="Arial" w:eastAsia="华文细黑" w:hAnsi="华文细黑" w:cs="Arial" w:hint="eastAsia"/>
          <w:szCs w:val="21"/>
        </w:rPr>
        <w:t>管理</w:t>
      </w:r>
    </w:p>
    <w:p w:rsidR="00DC33ED" w:rsidRDefault="00DC33ED" w:rsidP="009E575A">
      <w:pPr>
        <w:spacing w:beforeLines="50" w:afterLines="50" w:line="360" w:lineRule="exact"/>
        <w:rPr>
          <w:rFonts w:ascii="Arial" w:eastAsia="华文细黑" w:hAnsi="华文细黑" w:cs="Arial" w:hint="eastAsia"/>
          <w:szCs w:val="21"/>
        </w:rPr>
      </w:pPr>
      <w:r>
        <w:rPr>
          <w:rFonts w:ascii="Arial" w:eastAsia="华文细黑" w:hAnsi="华文细黑" w:cs="Arial" w:hint="eastAsia"/>
          <w:szCs w:val="21"/>
        </w:rPr>
        <w:t>5</w:t>
      </w:r>
      <w:r w:rsidRPr="008A0290">
        <w:rPr>
          <w:rFonts w:ascii="Arial" w:eastAsia="华文细黑" w:hAnsi="华文细黑" w:cs="Arial" w:hint="eastAsia"/>
          <w:szCs w:val="21"/>
        </w:rPr>
        <w:t xml:space="preserve">. </w:t>
      </w:r>
      <w:r>
        <w:rPr>
          <w:rFonts w:ascii="Arial" w:eastAsia="华文细黑" w:hAnsi="华文细黑" w:cs="Arial" w:hint="eastAsia"/>
          <w:szCs w:val="21"/>
        </w:rPr>
        <w:t>订购市场报告</w:t>
      </w:r>
    </w:p>
    <w:p w:rsidR="002053EA" w:rsidRPr="00B90A11" w:rsidRDefault="009E575A" w:rsidP="009E575A">
      <w:pPr>
        <w:spacing w:beforeLines="100"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noProof/>
          <w:szCs w:val="21"/>
        </w:rPr>
        <w:pict>
          <v:shape id="_x0000_s1066" type="#_x0000_t32" style="position:absolute;left:0;text-align:left;margin-left:-1pt;margin-top:6.15pt;width:470.25pt;height:0;z-index:251923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" strokecolor="#f60"/>
        </w:pict>
      </w:r>
      <w:r w:rsidR="004737C1">
        <w:rPr>
          <w:rFonts w:ascii="Arial" w:eastAsia="华文细黑" w:hAnsi="华文细黑" w:cs="Arial" w:hint="eastAsia"/>
          <w:szCs w:val="21"/>
        </w:rPr>
        <w:t xml:space="preserve">3.1. </w:t>
      </w:r>
      <w:r w:rsidR="009045A0" w:rsidRPr="00B90A11">
        <w:rPr>
          <w:rFonts w:ascii="Arial" w:eastAsia="华文细黑" w:hAnsi="华文细黑" w:cs="Arial"/>
          <w:szCs w:val="21"/>
        </w:rPr>
        <w:t>谈判协议</w:t>
      </w:r>
    </w:p>
    <w:p w:rsidR="009D6D04" w:rsidRPr="00B90A11" w:rsidRDefault="00F017F5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Arial" w:cs="Arial"/>
          <w:noProof/>
        </w:rPr>
        <w:pict>
          <v:oval id="_x0000_s1068" style="position:absolute;left:0;text-align:left;margin-left:8.15pt;margin-top:8.7pt;width:71.4pt;height:34.45pt;z-index:251925504" filled="f" strokecolor="red"/>
        </w:pict>
      </w:r>
      <w:r w:rsidR="009D6D04" w:rsidRPr="00B90A11">
        <w:rPr>
          <w:rFonts w:ascii="Arial" w:eastAsia="华文细黑" w:hAnsi="Arial" w:cs="Arial"/>
          <w:noProof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135890</wp:posOffset>
            </wp:positionV>
            <wp:extent cx="5372100" cy="2380615"/>
            <wp:effectExtent l="0" t="0" r="0" b="635"/>
            <wp:wrapNone/>
            <wp:docPr id="419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D04" w:rsidRPr="00B90A11" w:rsidRDefault="009D6D04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9D6D04" w:rsidRPr="00B90A11" w:rsidRDefault="009D6D04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9D6D04" w:rsidRPr="00B90A11" w:rsidRDefault="009D6D04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9D6D04" w:rsidRPr="00B90A11" w:rsidRDefault="009D6D04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9D6D04" w:rsidRPr="00B90A11" w:rsidRDefault="009D6D04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9D6D04" w:rsidRPr="00B90A11" w:rsidRDefault="009D6D04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9D6D04" w:rsidRPr="00B90A11" w:rsidRDefault="009D6D04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9D6D04" w:rsidRPr="00B90A11" w:rsidRDefault="009D6D04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9D6D04" w:rsidRPr="00B90A11" w:rsidRDefault="009D6D04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9D6D04" w:rsidRDefault="009D6D04" w:rsidP="009D6D04">
      <w:pPr>
        <w:pStyle w:val="Default"/>
        <w:spacing w:line="360" w:lineRule="exact"/>
        <w:jc w:val="both"/>
        <w:rPr>
          <w:rFonts w:ascii="Arial" w:eastAsia="华文细黑" w:hAnsi="Arial" w:cs="Arial" w:hint="eastAsia"/>
          <w:color w:val="auto"/>
          <w:kern w:val="2"/>
          <w:sz w:val="21"/>
          <w:szCs w:val="21"/>
        </w:rPr>
      </w:pPr>
    </w:p>
    <w:p w:rsidR="00E23400" w:rsidRPr="00B90A11" w:rsidRDefault="00E23400" w:rsidP="009D6D0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9045A0" w:rsidRPr="00B90A11" w:rsidRDefault="009045A0" w:rsidP="00415847">
      <w:pPr>
        <w:pStyle w:val="Default"/>
        <w:numPr>
          <w:ilvl w:val="0"/>
          <w:numId w:val="7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零售商需要</w:t>
      </w:r>
      <w:r w:rsidR="002053EA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分别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同</w:t>
      </w:r>
      <w:r w:rsidR="002053EA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模拟中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三</w:t>
      </w:r>
      <w:r w:rsidR="009D6D04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家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就以下</w:t>
      </w:r>
      <w:r w:rsidR="002053EA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条款进行谈判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：</w:t>
      </w:r>
    </w:p>
    <w:p w:rsidR="009D6D04" w:rsidRPr="00B90A11" w:rsidRDefault="009D6D04" w:rsidP="009D6D04">
      <w:pPr>
        <w:spacing w:line="360" w:lineRule="exact"/>
        <w:rPr>
          <w:rFonts w:ascii="Arial" w:eastAsia="华文细黑" w:hAnsi="Arial" w:cs="Arial"/>
          <w:kern w:val="0"/>
          <w:szCs w:val="21"/>
        </w:rPr>
      </w:pPr>
      <w:r w:rsidRPr="00B90A11">
        <w:rPr>
          <w:rFonts w:ascii="Arial" w:eastAsia="华文细黑" w:hAnsi="Arial" w:cs="Arial"/>
          <w:kern w:val="0"/>
          <w:szCs w:val="21"/>
        </w:rPr>
        <w:t>a)</w:t>
      </w:r>
      <w:r w:rsidRPr="00B90A11">
        <w:rPr>
          <w:rFonts w:ascii="Arial" w:eastAsia="华文细黑" w:hAnsi="Arial" w:cs="Arial"/>
          <w:kern w:val="0"/>
          <w:szCs w:val="21"/>
        </w:rPr>
        <w:tab/>
      </w:r>
      <w:r w:rsidRPr="00B90A11">
        <w:rPr>
          <w:rFonts w:ascii="Arial" w:eastAsia="华文细黑" w:hAnsi="华文细黑" w:cs="Arial"/>
          <w:kern w:val="0"/>
          <w:szCs w:val="21"/>
        </w:rPr>
        <w:t>折扣率及最低起订量</w:t>
      </w:r>
    </w:p>
    <w:p w:rsidR="009D6D04" w:rsidRPr="00B90A11" w:rsidRDefault="009D6D04" w:rsidP="009D6D04">
      <w:pPr>
        <w:spacing w:line="360" w:lineRule="exact"/>
        <w:rPr>
          <w:rFonts w:ascii="Arial" w:eastAsia="华文细黑" w:hAnsi="Arial" w:cs="Arial"/>
          <w:kern w:val="0"/>
          <w:szCs w:val="21"/>
        </w:rPr>
      </w:pPr>
      <w:r w:rsidRPr="00B90A11">
        <w:rPr>
          <w:rFonts w:ascii="Arial" w:eastAsia="华文细黑" w:hAnsi="Arial" w:cs="Arial"/>
          <w:kern w:val="0"/>
          <w:szCs w:val="21"/>
        </w:rPr>
        <w:t>b)</w:t>
      </w:r>
      <w:r w:rsidRPr="00B90A11">
        <w:rPr>
          <w:rFonts w:ascii="Arial" w:eastAsia="华文细黑" w:hAnsi="Arial" w:cs="Arial"/>
          <w:kern w:val="0"/>
          <w:szCs w:val="21"/>
        </w:rPr>
        <w:tab/>
      </w:r>
      <w:r w:rsidRPr="00B90A11">
        <w:rPr>
          <w:rFonts w:ascii="Arial" w:eastAsia="华文细黑" w:hAnsi="华文细黑" w:cs="Arial"/>
          <w:kern w:val="0"/>
          <w:szCs w:val="21"/>
        </w:rPr>
        <w:t>额外零售终端返利</w:t>
      </w:r>
    </w:p>
    <w:p w:rsidR="001B6C51" w:rsidRPr="00B90A11" w:rsidRDefault="009D6D04" w:rsidP="009D6D04">
      <w:pPr>
        <w:spacing w:line="360" w:lineRule="exac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kern w:val="0"/>
          <w:szCs w:val="21"/>
        </w:rPr>
        <w:t>c)</w:t>
      </w:r>
      <w:r w:rsidRPr="00B90A11">
        <w:rPr>
          <w:rFonts w:ascii="Arial" w:eastAsia="华文细黑" w:hAnsi="Arial" w:cs="Arial"/>
          <w:kern w:val="0"/>
          <w:szCs w:val="21"/>
        </w:rPr>
        <w:tab/>
      </w:r>
      <w:r w:rsidRPr="00B90A11">
        <w:rPr>
          <w:rFonts w:ascii="Arial" w:eastAsia="华文细黑" w:hAnsi="华文细黑" w:cs="Arial"/>
          <w:kern w:val="0"/>
          <w:szCs w:val="21"/>
        </w:rPr>
        <w:t>账期（按天计）和其</w:t>
      </w:r>
      <w:r w:rsidR="00B04B7F">
        <w:rPr>
          <w:rFonts w:ascii="Arial" w:eastAsia="华文细黑" w:hAnsi="华文细黑" w:cs="Arial" w:hint="eastAsia"/>
          <w:kern w:val="0"/>
          <w:szCs w:val="21"/>
        </w:rPr>
        <w:t>他补偿</w:t>
      </w:r>
    </w:p>
    <w:p w:rsidR="009E21BB" w:rsidRPr="00B90A11" w:rsidRDefault="00F2510E" w:rsidP="002053EA">
      <w:pPr>
        <w:widowControl/>
        <w:jc w:val="left"/>
        <w:rPr>
          <w:rFonts w:ascii="Arial" w:eastAsia="华文细黑" w:hAnsi="Arial" w:cs="Arial"/>
          <w:i/>
          <w:szCs w:val="21"/>
        </w:rPr>
      </w:pPr>
      <w:r w:rsidRPr="00B90A11">
        <w:rPr>
          <w:rFonts w:ascii="Arial" w:eastAsia="华文细黑" w:hAnsi="Arial" w:cs="Arial"/>
          <w:i/>
          <w:szCs w:val="21"/>
        </w:rPr>
        <w:br w:type="page"/>
      </w:r>
      <w:r w:rsidR="00076787" w:rsidRPr="00076787">
        <w:rPr>
          <w:rFonts w:ascii="Arial" w:eastAsia="华文细黑" w:hAnsi="Arial" w:cs="Arial" w:hint="eastAsia"/>
          <w:szCs w:val="21"/>
        </w:rPr>
        <w:lastRenderedPageBreak/>
        <w:t xml:space="preserve">3.2. </w:t>
      </w:r>
      <w:r w:rsidR="00076787">
        <w:rPr>
          <w:rFonts w:ascii="Arial" w:eastAsia="华文细黑" w:hAnsi="华文细黑" w:cs="Arial" w:hint="eastAsia"/>
          <w:szCs w:val="21"/>
        </w:rPr>
        <w:t>市场</w:t>
      </w:r>
      <w:r w:rsidR="00107BCF" w:rsidRPr="00B90A11">
        <w:rPr>
          <w:rFonts w:ascii="Arial" w:eastAsia="华文细黑" w:hAnsi="华文细黑" w:cs="Arial"/>
          <w:szCs w:val="21"/>
        </w:rPr>
        <w:t>决策</w:t>
      </w:r>
    </w:p>
    <w:p w:rsidR="00B74522" w:rsidRPr="00B90A11" w:rsidRDefault="00107BCF" w:rsidP="00076787">
      <w:pPr>
        <w:pStyle w:val="Default"/>
        <w:numPr>
          <w:ilvl w:val="0"/>
          <w:numId w:val="7"/>
        </w:numPr>
        <w:spacing w:afterLines="50"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sz w:val="21"/>
          <w:szCs w:val="21"/>
        </w:rPr>
        <w:t>零售商的营销决策主要包括广告开支与</w:t>
      </w:r>
      <w:r w:rsidR="00D513BB" w:rsidRPr="00B90A11">
        <w:rPr>
          <w:rFonts w:ascii="Arial" w:eastAsia="华文细黑" w:hAnsi="华文细黑" w:cs="Arial"/>
          <w:color w:val="auto"/>
          <w:sz w:val="21"/>
          <w:szCs w:val="21"/>
        </w:rPr>
        <w:t>设定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门店服务水平。其中针对网络广告的决策包括</w:t>
      </w:r>
      <w:r w:rsidR="00D513BB" w:rsidRPr="00B90A11">
        <w:rPr>
          <w:rFonts w:ascii="Arial" w:eastAsia="华文细黑" w:hAnsi="华文细黑" w:cs="Arial"/>
          <w:color w:val="auto"/>
          <w:sz w:val="21"/>
          <w:szCs w:val="21"/>
        </w:rPr>
        <w:t>在</w:t>
      </w:r>
      <w:r w:rsidR="004F62FD" w:rsidRPr="00B90A11">
        <w:rPr>
          <w:rFonts w:ascii="Arial" w:eastAsia="华文细黑" w:hAnsi="华文细黑" w:cs="Arial"/>
          <w:color w:val="auto"/>
          <w:sz w:val="21"/>
          <w:szCs w:val="21"/>
        </w:rPr>
        <w:t>宣传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价格吸引力和便利性</w:t>
      </w:r>
      <w:r w:rsidR="00D513BB" w:rsidRPr="00B90A11">
        <w:rPr>
          <w:rFonts w:ascii="Arial" w:eastAsia="华文细黑" w:hAnsi="华文细黑" w:cs="Arial"/>
          <w:color w:val="auto"/>
          <w:sz w:val="21"/>
          <w:szCs w:val="21"/>
        </w:rPr>
        <w:t>方面的支出</w:t>
      </w:r>
      <w:r w:rsidR="004F62FD" w:rsidRPr="00B90A11">
        <w:rPr>
          <w:rFonts w:ascii="Arial" w:eastAsia="华文细黑" w:hAnsi="华文细黑" w:cs="Arial"/>
          <w:color w:val="auto"/>
          <w:sz w:val="21"/>
          <w:szCs w:val="21"/>
        </w:rPr>
        <w:t>，而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针对本土广告的决策</w:t>
      </w:r>
      <w:r w:rsidR="004F62FD" w:rsidRPr="00B90A11">
        <w:rPr>
          <w:rFonts w:ascii="Arial" w:eastAsia="华文细黑" w:hAnsi="华文细黑" w:cs="Arial"/>
          <w:color w:val="auto"/>
          <w:sz w:val="21"/>
          <w:szCs w:val="21"/>
        </w:rPr>
        <w:t>则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包括在农村和城市市场的</w:t>
      </w:r>
      <w:r w:rsidR="00D513BB" w:rsidRPr="00B90A11">
        <w:rPr>
          <w:rFonts w:ascii="Arial" w:eastAsia="华文细黑" w:hAnsi="华文细黑" w:cs="Arial"/>
          <w:color w:val="auto"/>
          <w:sz w:val="21"/>
          <w:szCs w:val="21"/>
        </w:rPr>
        <w:t>费用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。</w:t>
      </w:r>
    </w:p>
    <w:p w:rsidR="00B74522" w:rsidRPr="00B90A11" w:rsidRDefault="00107BCF" w:rsidP="00415847">
      <w:pPr>
        <w:pStyle w:val="Default"/>
        <w:numPr>
          <w:ilvl w:val="0"/>
          <w:numId w:val="17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网络广告</w:t>
      </w:r>
    </w:p>
    <w:p w:rsidR="009E21BB" w:rsidRPr="00B90A11" w:rsidRDefault="00107BCF" w:rsidP="00415847">
      <w:pPr>
        <w:pStyle w:val="Default"/>
        <w:numPr>
          <w:ilvl w:val="0"/>
          <w:numId w:val="18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价格吸引力</w:t>
      </w:r>
    </w:p>
    <w:p w:rsidR="00B74522" w:rsidRPr="00076787" w:rsidRDefault="00107BCF" w:rsidP="00415847">
      <w:pPr>
        <w:pStyle w:val="Default"/>
        <w:numPr>
          <w:ilvl w:val="0"/>
          <w:numId w:val="18"/>
        </w:numPr>
        <w:spacing w:line="360" w:lineRule="exact"/>
        <w:ind w:left="0" w:firstLine="0"/>
        <w:jc w:val="both"/>
        <w:rPr>
          <w:rFonts w:ascii="Arial" w:eastAsia="华文细黑" w:hAnsi="Arial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便利性</w:t>
      </w:r>
    </w:p>
    <w:p w:rsidR="00076787" w:rsidRPr="00B90A11" w:rsidRDefault="00076787" w:rsidP="00076787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652D4" w:rsidRPr="00B90A11" w:rsidRDefault="00594B43" w:rsidP="00415847">
      <w:pPr>
        <w:pStyle w:val="Default"/>
        <w:numPr>
          <w:ilvl w:val="0"/>
          <w:numId w:val="17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线下广告</w:t>
      </w:r>
    </w:p>
    <w:p w:rsidR="00F652D4" w:rsidRPr="00B90A11" w:rsidRDefault="00594B43" w:rsidP="00415847">
      <w:pPr>
        <w:pStyle w:val="Default"/>
        <w:numPr>
          <w:ilvl w:val="0"/>
          <w:numId w:val="25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价格吸引力</w:t>
      </w:r>
    </w:p>
    <w:p w:rsidR="00F652D4" w:rsidRPr="00076787" w:rsidRDefault="00594B43" w:rsidP="00415847">
      <w:pPr>
        <w:pStyle w:val="Default"/>
        <w:numPr>
          <w:ilvl w:val="0"/>
          <w:numId w:val="25"/>
        </w:numPr>
        <w:spacing w:line="360" w:lineRule="exact"/>
        <w:ind w:left="0" w:firstLine="0"/>
        <w:jc w:val="both"/>
        <w:rPr>
          <w:rFonts w:ascii="Arial" w:eastAsia="华文细黑" w:hAnsi="Arial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便利性</w:t>
      </w:r>
    </w:p>
    <w:p w:rsidR="00076787" w:rsidRPr="00B90A11" w:rsidRDefault="00076787" w:rsidP="00076787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B74522" w:rsidRPr="00B90A11" w:rsidRDefault="007E0982" w:rsidP="00415847">
      <w:pPr>
        <w:pStyle w:val="Default"/>
        <w:numPr>
          <w:ilvl w:val="0"/>
          <w:numId w:val="17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地区</w:t>
      </w:r>
      <w:r w:rsidR="00107BC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广告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划分：</w:t>
      </w:r>
    </w:p>
    <w:p w:rsidR="00B74522" w:rsidRPr="00B90A11" w:rsidRDefault="00107BCF" w:rsidP="00415847">
      <w:pPr>
        <w:pStyle w:val="Default"/>
        <w:numPr>
          <w:ilvl w:val="0"/>
          <w:numId w:val="19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农村</w:t>
      </w:r>
    </w:p>
    <w:p w:rsidR="00B74522" w:rsidRPr="00B90A11" w:rsidRDefault="00107BCF" w:rsidP="00415847">
      <w:pPr>
        <w:pStyle w:val="Default"/>
        <w:numPr>
          <w:ilvl w:val="0"/>
          <w:numId w:val="19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城市</w:t>
      </w:r>
    </w:p>
    <w:p w:rsidR="007B346B" w:rsidRPr="00B90A11" w:rsidRDefault="007B346B" w:rsidP="0064332A">
      <w:pPr>
        <w:widowControl/>
        <w:jc w:val="left"/>
        <w:rPr>
          <w:rFonts w:ascii="Arial" w:eastAsia="华文细黑" w:hAnsi="Arial" w:cs="Arial"/>
          <w:szCs w:val="21"/>
        </w:rPr>
      </w:pPr>
    </w:p>
    <w:p w:rsidR="00D513BB" w:rsidRPr="00B90A11" w:rsidRDefault="00F017F5" w:rsidP="0064332A">
      <w:pPr>
        <w:widowControl/>
        <w:jc w:val="lef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/>
          <w:noProof/>
          <w:szCs w:val="21"/>
        </w:rPr>
        <w:pict>
          <v:shape id="_x0000_s1072" type="#_x0000_t202" style="position:absolute;margin-left:-2.25pt;margin-top:40.25pt;width:169.2pt;height:22.8pt;z-index:251929600;mso-width-percent:400;mso-height-percent:200;mso-width-percent:400;mso-height-percent:200;mso-width-relative:margin;mso-height-relative:margin" stroked="f">
            <v:textbox style="mso-fit-shape-to-text:t">
              <w:txbxContent>
                <w:p w:rsidR="00F017F5" w:rsidRDefault="00F017F5" w:rsidP="00F017F5"/>
              </w:txbxContent>
            </v:textbox>
          </v:shape>
        </w:pict>
      </w:r>
      <w:r>
        <w:rPr>
          <w:rFonts w:ascii="Arial" w:eastAsia="华文细黑" w:hAnsi="Arial" w:cs="Arial"/>
          <w:noProof/>
          <w:szCs w:val="21"/>
        </w:rPr>
        <w:pict>
          <v:oval id="_x0000_s1069" style="position:absolute;margin-left:89.55pt;margin-top:4.5pt;width:71.4pt;height:34.45pt;z-index:251926528" filled="f" strokecolor="red"/>
        </w:pict>
      </w:r>
      <w:r w:rsidR="00D513BB" w:rsidRPr="00B90A11">
        <w:rPr>
          <w:rFonts w:ascii="Arial" w:eastAsia="华文细黑" w:hAnsi="Arial" w:cs="Arial"/>
          <w:noProof/>
        </w:rPr>
        <w:drawing>
          <wp:inline distT="0" distB="0" distL="0" distR="0">
            <wp:extent cx="5372100" cy="3440880"/>
            <wp:effectExtent l="0" t="0" r="0" b="7620"/>
            <wp:docPr id="420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BB" w:rsidRPr="00B90A11" w:rsidRDefault="00D513BB">
      <w:pPr>
        <w:widowControl/>
        <w:jc w:val="left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br w:type="page"/>
      </w:r>
    </w:p>
    <w:p w:rsidR="007B346B" w:rsidRPr="00B90A11" w:rsidRDefault="00433D0D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lastRenderedPageBreak/>
        <w:t xml:space="preserve">3.3. </w:t>
      </w:r>
      <w:r w:rsidR="00107BCF" w:rsidRPr="00B90A11">
        <w:rPr>
          <w:rFonts w:ascii="Arial" w:eastAsia="华文细黑" w:hAnsi="华文细黑" w:cs="Arial"/>
          <w:szCs w:val="21"/>
        </w:rPr>
        <w:t>自有品牌组合</w:t>
      </w:r>
      <w:r w:rsidR="00D30D9C" w:rsidRPr="00B90A11">
        <w:rPr>
          <w:rFonts w:ascii="Arial" w:eastAsia="华文细黑" w:hAnsi="华文细黑" w:cs="Arial"/>
          <w:szCs w:val="21"/>
        </w:rPr>
        <w:t>管理</w:t>
      </w:r>
    </w:p>
    <w:p w:rsidR="00242749" w:rsidRPr="00433D0D" w:rsidRDefault="00107BCF" w:rsidP="00415847">
      <w:pPr>
        <w:pStyle w:val="10"/>
        <w:numPr>
          <w:ilvl w:val="0"/>
          <w:numId w:val="24"/>
        </w:numPr>
        <w:spacing w:line="360" w:lineRule="exact"/>
        <w:ind w:left="0" w:firstLineChars="0" w:firstLine="0"/>
        <w:rPr>
          <w:rFonts w:ascii="Arial" w:eastAsia="华文细黑" w:hAnsi="Arial" w:cs="Arial" w:hint="eastAsia"/>
          <w:szCs w:val="21"/>
        </w:rPr>
      </w:pPr>
      <w:r w:rsidRPr="00B90A11">
        <w:rPr>
          <w:rFonts w:ascii="Arial" w:eastAsia="华文细黑" w:hAnsi="华文细黑" w:cs="Arial"/>
          <w:szCs w:val="21"/>
        </w:rPr>
        <w:t>初始阶段，零售商在每个品类下</w:t>
      </w:r>
      <w:r w:rsidR="00D513BB" w:rsidRPr="00B90A11">
        <w:rPr>
          <w:rFonts w:ascii="Arial" w:eastAsia="华文细黑" w:hAnsi="华文细黑" w:cs="Arial"/>
          <w:szCs w:val="21"/>
        </w:rPr>
        <w:t>都拥有</w:t>
      </w:r>
      <w:r w:rsidRPr="00B90A11">
        <w:rPr>
          <w:rFonts w:ascii="Arial" w:eastAsia="华文细黑" w:hAnsi="华文细黑" w:cs="Arial"/>
          <w:szCs w:val="21"/>
        </w:rPr>
        <w:t>一个自有品牌。每个零售商在每个品类下最多可以拥有三个自有品牌。</w:t>
      </w:r>
    </w:p>
    <w:p w:rsidR="00433D0D" w:rsidRPr="00B90A11" w:rsidRDefault="00433D0D" w:rsidP="00433D0D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</w:p>
    <w:p w:rsidR="0064332A" w:rsidRPr="00B90A11" w:rsidRDefault="007471CB" w:rsidP="0064332A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自有品牌由</w:t>
      </w:r>
      <w:r w:rsidR="00C14B68">
        <w:rPr>
          <w:rFonts w:ascii="Arial" w:eastAsia="华文细黑" w:hAnsi="华文细黑" w:cs="Arial"/>
          <w:szCs w:val="21"/>
        </w:rPr>
        <w:t>生产商</w:t>
      </w:r>
      <w:r w:rsidRPr="00B90A11">
        <w:rPr>
          <w:rFonts w:ascii="Arial" w:eastAsia="华文细黑" w:hAnsi="Arial" w:cs="Arial"/>
          <w:szCs w:val="21"/>
        </w:rPr>
        <w:t>4</w:t>
      </w:r>
      <w:r w:rsidRPr="00B90A11">
        <w:rPr>
          <w:rFonts w:ascii="Arial" w:eastAsia="华文细黑" w:hAnsi="华文细黑" w:cs="Arial"/>
          <w:szCs w:val="21"/>
        </w:rPr>
        <w:t>生产。</w:t>
      </w:r>
      <w:r w:rsidR="00C14B68">
        <w:rPr>
          <w:rFonts w:ascii="Arial" w:eastAsia="华文细黑" w:hAnsi="华文细黑" w:cs="Arial"/>
          <w:szCs w:val="21"/>
        </w:rPr>
        <w:t>生产商</w:t>
      </w:r>
      <w:r w:rsidRPr="00B90A11">
        <w:rPr>
          <w:rFonts w:ascii="Arial" w:eastAsia="华文细黑" w:hAnsi="Arial" w:cs="Arial"/>
          <w:szCs w:val="21"/>
        </w:rPr>
        <w:t>4</w:t>
      </w:r>
      <w:r w:rsidRPr="00B90A11">
        <w:rPr>
          <w:rFonts w:ascii="Arial" w:eastAsia="华文细黑" w:hAnsi="华文细黑" w:cs="Arial"/>
          <w:szCs w:val="21"/>
        </w:rPr>
        <w:t>可以生产任何商品，除非出现以下两种情况：</w:t>
      </w:r>
      <w:r w:rsidRPr="00B90A11">
        <w:rPr>
          <w:rFonts w:ascii="Arial" w:eastAsia="华文细黑" w:hAnsi="Arial" w:cs="Arial"/>
          <w:szCs w:val="21"/>
        </w:rPr>
        <w:t>1.</w:t>
      </w:r>
      <w:r w:rsidRPr="00B90A11">
        <w:rPr>
          <w:rFonts w:ascii="Arial" w:eastAsia="华文细黑" w:hAnsi="华文细黑" w:cs="Arial"/>
          <w:szCs w:val="21"/>
        </w:rPr>
        <w:t>供不应求；</w:t>
      </w:r>
      <w:r w:rsidRPr="00B90A11">
        <w:rPr>
          <w:rFonts w:ascii="Arial" w:eastAsia="华文细黑" w:hAnsi="Arial" w:cs="Arial"/>
          <w:szCs w:val="21"/>
        </w:rPr>
        <w:t>2.</w:t>
      </w:r>
      <w:r w:rsidRPr="00B90A11">
        <w:rPr>
          <w:rFonts w:ascii="Arial" w:eastAsia="华文细黑" w:hAnsi="华文细黑" w:cs="Arial"/>
          <w:szCs w:val="21"/>
        </w:rPr>
        <w:t>生产商</w:t>
      </w:r>
      <w:r w:rsidRPr="00B90A11">
        <w:rPr>
          <w:rFonts w:ascii="Arial" w:eastAsia="华文细黑" w:hAnsi="Arial" w:cs="Arial"/>
          <w:szCs w:val="21"/>
        </w:rPr>
        <w:t>4</w:t>
      </w:r>
      <w:r w:rsidRPr="00B90A11">
        <w:rPr>
          <w:rFonts w:ascii="Arial" w:eastAsia="华文细黑" w:hAnsi="华文细黑" w:cs="Arial"/>
          <w:szCs w:val="21"/>
        </w:rPr>
        <w:t>现有的生产技术达不到产品要求。一般情况下，</w:t>
      </w:r>
      <w:r w:rsidR="00C14B68">
        <w:rPr>
          <w:rFonts w:ascii="Arial" w:eastAsia="华文细黑" w:hAnsi="华文细黑" w:cs="Arial"/>
          <w:szCs w:val="21"/>
        </w:rPr>
        <w:t>生产商</w:t>
      </w:r>
      <w:r w:rsidRPr="00B90A11">
        <w:rPr>
          <w:rFonts w:ascii="Arial" w:eastAsia="华文细黑" w:hAnsi="Arial" w:cs="Arial"/>
          <w:szCs w:val="21"/>
        </w:rPr>
        <w:t>4</w:t>
      </w:r>
      <w:r w:rsidRPr="00B90A11">
        <w:rPr>
          <w:rFonts w:ascii="Arial" w:eastAsia="华文细黑" w:hAnsi="华文细黑" w:cs="Arial"/>
          <w:szCs w:val="21"/>
        </w:rPr>
        <w:t>无法生产比</w:t>
      </w:r>
      <w:r w:rsidR="00D513BB" w:rsidRPr="00B90A11">
        <w:rPr>
          <w:rFonts w:ascii="Arial" w:eastAsia="华文细黑" w:hAnsi="华文细黑" w:cs="Arial"/>
          <w:szCs w:val="21"/>
        </w:rPr>
        <w:t>其</w:t>
      </w:r>
      <w:r w:rsidRPr="00B90A11">
        <w:rPr>
          <w:rFonts w:ascii="Arial" w:eastAsia="华文细黑" w:hAnsi="华文细黑" w:cs="Arial"/>
          <w:szCs w:val="21"/>
        </w:rPr>
        <w:t>现</w:t>
      </w:r>
      <w:r w:rsidR="0064332A" w:rsidRPr="00B90A11">
        <w:rPr>
          <w:rFonts w:ascii="Arial" w:eastAsia="华文细黑" w:hAnsi="华文细黑" w:cs="Arial"/>
          <w:szCs w:val="21"/>
        </w:rPr>
        <w:t>有产品</w:t>
      </w:r>
      <w:r w:rsidRPr="00B90A11">
        <w:rPr>
          <w:rFonts w:ascii="Arial" w:eastAsia="华文细黑" w:hAnsi="华文细黑" w:cs="Arial"/>
          <w:szCs w:val="21"/>
        </w:rPr>
        <w:t>更先进的产品。</w:t>
      </w:r>
    </w:p>
    <w:p w:rsidR="0064332A" w:rsidRPr="00B90A11" w:rsidRDefault="0064332A" w:rsidP="0064332A">
      <w:pPr>
        <w:pStyle w:val="10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</w:p>
    <w:p w:rsidR="00594B43" w:rsidRPr="00B90A11" w:rsidRDefault="007471CB" w:rsidP="0064332A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以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“5”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和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“6”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结尾的单品名分别表示零售商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1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和零售商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2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的自有品牌。</w:t>
      </w:r>
    </w:p>
    <w:p w:rsidR="007B346B" w:rsidRPr="00B90A11" w:rsidRDefault="00D513B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你必须做出的产品组合决策包括品牌名、每个品牌旗下的单品及产品要素（如包装规格）等。包装规格共有三种选择：经济包、标准包和豪华包，它与包装质量相关。请注意：产品规格会同时影响产品的品牌感知和成本。</w:t>
      </w:r>
    </w:p>
    <w:p w:rsidR="007471CB" w:rsidRPr="00B90A11" w:rsidRDefault="007471C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D513BB" w:rsidRPr="00B90A11" w:rsidRDefault="00D513BB" w:rsidP="00D513BB">
      <w:pPr>
        <w:pStyle w:val="Default"/>
        <w:numPr>
          <w:ilvl w:val="0"/>
          <w:numId w:val="9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你可以选择：</w:t>
      </w:r>
    </w:p>
    <w:p w:rsidR="00D513BB" w:rsidRPr="00B90A11" w:rsidRDefault="00D513BB" w:rsidP="00D513BB">
      <w:pPr>
        <w:pStyle w:val="Default"/>
        <w:numPr>
          <w:ilvl w:val="0"/>
          <w:numId w:val="10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更改现有的单品规格</w:t>
      </w:r>
    </w:p>
    <w:p w:rsidR="00D513BB" w:rsidRDefault="00D513BB" w:rsidP="00D513BB">
      <w:pPr>
        <w:pStyle w:val="Default"/>
        <w:spacing w:line="360" w:lineRule="exact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 xml:space="preserve">- 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可以对技术、原料、设计等进行调整。请注意，现有产品的包装规格不能更改。</w:t>
      </w:r>
    </w:p>
    <w:p w:rsidR="00433D0D" w:rsidRPr="00B90A11" w:rsidRDefault="00433D0D" w:rsidP="00D513BB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D513BB" w:rsidRPr="00B90A11" w:rsidRDefault="00D513BB" w:rsidP="00D513BB">
      <w:pPr>
        <w:pStyle w:val="Default"/>
        <w:numPr>
          <w:ilvl w:val="0"/>
          <w:numId w:val="10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在现有品牌下推出新单品</w:t>
      </w:r>
    </w:p>
    <w:p w:rsidR="00D513BB" w:rsidRDefault="00D513BB" w:rsidP="00D513BB">
      <w:pPr>
        <w:pStyle w:val="Default"/>
        <w:spacing w:line="360" w:lineRule="exact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 xml:space="preserve">- 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如果要在现有品牌下添加新单品，可以点击品牌名的对话框，输入单品名称和规格。</w:t>
      </w:r>
    </w:p>
    <w:p w:rsidR="00433D0D" w:rsidRPr="00B90A11" w:rsidRDefault="00433D0D" w:rsidP="00D513BB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D513BB" w:rsidRPr="00B90A11" w:rsidRDefault="00D513BB" w:rsidP="00D513BB">
      <w:pPr>
        <w:pStyle w:val="Default"/>
        <w:numPr>
          <w:ilvl w:val="0"/>
          <w:numId w:val="10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推出新品牌</w:t>
      </w:r>
    </w:p>
    <w:p w:rsidR="00D513BB" w:rsidRDefault="00D513BB" w:rsidP="00D513BB">
      <w:pPr>
        <w:pStyle w:val="Default"/>
        <w:spacing w:line="360" w:lineRule="exact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Arial" w:cs="Arial"/>
          <w:color w:val="auto"/>
          <w:sz w:val="21"/>
          <w:szCs w:val="21"/>
        </w:rPr>
        <w:t xml:space="preserve">- 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如果要推出一个新品牌，请点击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“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品牌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”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按钮，输入品牌名和规格。</w:t>
      </w:r>
    </w:p>
    <w:p w:rsidR="00433D0D" w:rsidRPr="00B90A11" w:rsidRDefault="00433D0D" w:rsidP="00D513BB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D513BB" w:rsidRPr="00B90A11" w:rsidRDefault="00D513BB" w:rsidP="00D513BB">
      <w:pPr>
        <w:pStyle w:val="Default"/>
        <w:widowControl/>
        <w:numPr>
          <w:ilvl w:val="0"/>
          <w:numId w:val="10"/>
        </w:numPr>
        <w:spacing w:line="360" w:lineRule="exact"/>
        <w:ind w:left="0" w:firstLine="0"/>
        <w:rPr>
          <w:rFonts w:ascii="Arial" w:eastAsia="华文细黑" w:hAnsi="Arial" w:cs="Arial"/>
          <w:color w:val="auto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停产某个单品或品牌</w:t>
      </w:r>
    </w:p>
    <w:p w:rsidR="00D513BB" w:rsidRDefault="00D513BB" w:rsidP="00D513BB">
      <w:pPr>
        <w:pStyle w:val="Default"/>
        <w:widowControl/>
        <w:spacing w:line="360" w:lineRule="exact"/>
        <w:rPr>
          <w:rFonts w:ascii="Arial" w:eastAsia="华文细黑" w:hAnsi="华文细黑" w:cs="Arial" w:hint="eastAsia"/>
          <w:color w:val="auto"/>
          <w:sz w:val="21"/>
          <w:szCs w:val="21"/>
        </w:rPr>
      </w:pPr>
      <w:r w:rsidRPr="00B90A11">
        <w:rPr>
          <w:rFonts w:ascii="Arial" w:eastAsia="华文细黑" w:hAnsi="Arial" w:cs="Arial"/>
          <w:color w:val="auto"/>
          <w:sz w:val="21"/>
          <w:szCs w:val="21"/>
        </w:rPr>
        <w:t xml:space="preserve">- 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如果决定停产某个单品，可以直接点击单品名称。</w:t>
      </w:r>
    </w:p>
    <w:p w:rsidR="00433D0D" w:rsidRPr="00B90A11" w:rsidRDefault="00433D0D" w:rsidP="00D513BB">
      <w:pPr>
        <w:pStyle w:val="Default"/>
        <w:widowControl/>
        <w:spacing w:line="360" w:lineRule="exact"/>
        <w:rPr>
          <w:rFonts w:ascii="Arial" w:eastAsia="华文细黑" w:hAnsi="Arial" w:cs="Arial"/>
          <w:color w:val="auto"/>
          <w:sz w:val="21"/>
          <w:szCs w:val="21"/>
        </w:rPr>
      </w:pPr>
    </w:p>
    <w:p w:rsidR="00D513BB" w:rsidRPr="00B90A11" w:rsidRDefault="00F017F5" w:rsidP="00D513BB">
      <w:pPr>
        <w:pStyle w:val="Default"/>
        <w:widowControl/>
        <w:spacing w:line="360" w:lineRule="exact"/>
        <w:rPr>
          <w:rFonts w:ascii="Arial" w:eastAsia="华文细黑" w:hAnsi="Arial" w:cs="Arial"/>
          <w:color w:val="auto"/>
          <w:sz w:val="21"/>
          <w:szCs w:val="21"/>
        </w:rPr>
      </w:pPr>
      <w:r>
        <w:rPr>
          <w:rFonts w:ascii="Arial" w:eastAsia="华文细黑" w:hAnsi="Arial" w:cs="Arial"/>
          <w:noProof/>
          <w:color w:val="auto"/>
          <w:sz w:val="21"/>
          <w:szCs w:val="21"/>
        </w:rPr>
        <w:pict>
          <v:oval id="_x0000_s1070" style="position:absolute;margin-left:176.55pt;margin-top:4.25pt;width:71.4pt;height:34.45pt;z-index:251927552" filled="f" strokecolor="red"/>
        </w:pict>
      </w:r>
      <w:r w:rsidR="00D513BB" w:rsidRPr="00B90A11">
        <w:rPr>
          <w:rFonts w:ascii="Arial" w:eastAsia="华文细黑" w:hAnsi="Arial" w:cs="Arial"/>
          <w:noProof/>
        </w:rPr>
        <w:drawing>
          <wp:anchor distT="0" distB="0" distL="114300" distR="114300" simplePos="0" relativeHeight="2519070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58779</wp:posOffset>
            </wp:positionV>
            <wp:extent cx="5372100" cy="1902460"/>
            <wp:effectExtent l="0" t="0" r="0" b="2540"/>
            <wp:wrapNone/>
            <wp:docPr id="421" name="图片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3BB" w:rsidRPr="00B90A11" w:rsidRDefault="00F017F5" w:rsidP="00D513BB">
      <w:pPr>
        <w:pStyle w:val="Default"/>
        <w:widowControl/>
        <w:spacing w:line="360" w:lineRule="exact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Arial" w:cs="Arial"/>
          <w:noProof/>
          <w:color w:val="auto"/>
          <w:sz w:val="21"/>
          <w:szCs w:val="21"/>
        </w:rPr>
        <w:pict>
          <v:shape id="_x0000_s1073" type="#_x0000_t202" style="position:absolute;margin-left:3.4pt;margin-top:16.9pt;width:169.2pt;height:22.8pt;z-index:251930624;mso-width-percent:400;mso-height-percent:200;mso-width-percent:400;mso-height-percent:200;mso-width-relative:margin;mso-height-relative:margin" stroked="f">
            <v:textbox style="mso-fit-shape-to-text:t">
              <w:txbxContent>
                <w:p w:rsidR="00F017F5" w:rsidRDefault="00F017F5" w:rsidP="00F017F5"/>
              </w:txbxContent>
            </v:textbox>
          </v:shape>
        </w:pict>
      </w:r>
    </w:p>
    <w:p w:rsidR="007471CB" w:rsidRPr="00B90A11" w:rsidRDefault="00F2510E" w:rsidP="00974B54">
      <w:pPr>
        <w:widowControl/>
        <w:jc w:val="left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br w:type="page"/>
      </w:r>
    </w:p>
    <w:p w:rsidR="001B749E" w:rsidRPr="00B90A11" w:rsidRDefault="00F61FEC" w:rsidP="008151DE">
      <w:pPr>
        <w:pStyle w:val="10"/>
        <w:tabs>
          <w:tab w:val="left" w:pos="1575"/>
        </w:tabs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lastRenderedPageBreak/>
        <w:t xml:space="preserve">3.4. </w:t>
      </w:r>
      <w:r w:rsidR="00D30D9C" w:rsidRPr="00B90A11">
        <w:rPr>
          <w:rFonts w:ascii="Arial" w:eastAsia="华文细黑" w:hAnsi="华文细黑" w:cs="Arial"/>
          <w:szCs w:val="21"/>
        </w:rPr>
        <w:t>店铺管理</w:t>
      </w:r>
    </w:p>
    <w:p w:rsidR="001B749E" w:rsidRPr="00B90A11" w:rsidRDefault="00D30D9C" w:rsidP="00415847">
      <w:pPr>
        <w:pStyle w:val="Default"/>
        <w:numPr>
          <w:ilvl w:val="0"/>
          <w:numId w:val="7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sz w:val="21"/>
          <w:szCs w:val="21"/>
        </w:rPr>
        <w:t>店铺管理的决策</w:t>
      </w:r>
      <w:r w:rsidR="008151DE" w:rsidRPr="00B90A11">
        <w:rPr>
          <w:rFonts w:ascii="Arial" w:eastAsia="华文细黑" w:hAnsi="华文细黑" w:cs="Arial"/>
          <w:color w:val="auto"/>
          <w:sz w:val="21"/>
          <w:szCs w:val="21"/>
        </w:rPr>
        <w:t>主要包括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订货</w:t>
      </w:r>
      <w:r w:rsidR="008151DE" w:rsidRPr="00B90A11">
        <w:rPr>
          <w:rFonts w:ascii="Arial" w:eastAsia="华文细黑" w:hAnsi="华文细黑" w:cs="Arial"/>
          <w:color w:val="auto"/>
          <w:sz w:val="21"/>
          <w:szCs w:val="21"/>
        </w:rPr>
        <w:t>量、零售价、货架</w:t>
      </w:r>
      <w:r w:rsidRPr="00B90A11">
        <w:rPr>
          <w:rFonts w:ascii="Arial" w:eastAsia="华文细黑" w:hAnsi="华文细黑" w:cs="Arial"/>
          <w:color w:val="auto"/>
          <w:sz w:val="21"/>
          <w:szCs w:val="21"/>
        </w:rPr>
        <w:t>空间和</w:t>
      </w:r>
      <w:r w:rsidR="008151DE" w:rsidRPr="00B90A11">
        <w:rPr>
          <w:rFonts w:ascii="Arial" w:eastAsia="华文细黑" w:hAnsi="华文细黑" w:cs="Arial"/>
          <w:color w:val="auto"/>
          <w:sz w:val="21"/>
          <w:szCs w:val="21"/>
        </w:rPr>
        <w:t>促销</w:t>
      </w:r>
      <w:r w:rsidR="007471CB" w:rsidRPr="00B90A11">
        <w:rPr>
          <w:rFonts w:ascii="Arial" w:eastAsia="华文细黑" w:hAnsi="华文细黑" w:cs="Arial"/>
          <w:color w:val="auto"/>
          <w:sz w:val="21"/>
          <w:szCs w:val="21"/>
        </w:rPr>
        <w:t>。</w:t>
      </w:r>
    </w:p>
    <w:p w:rsidR="00540416" w:rsidRPr="00B90A11" w:rsidRDefault="00F017F5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/>
          <w:noProof/>
          <w:szCs w:val="21"/>
        </w:rPr>
        <w:pict>
          <v:oval id="_x0000_s1071" style="position:absolute;left:0;text-align:left;margin-left:256.05pt;margin-top:3.45pt;width:71.4pt;height:34.45pt;z-index:251928576" filled="f" strokecolor="red"/>
        </w:pict>
      </w:r>
      <w:r w:rsidR="00D30D9C" w:rsidRPr="00B90A11">
        <w:rPr>
          <w:rFonts w:ascii="Arial" w:eastAsia="华文细黑" w:hAnsi="Arial" w:cs="Arial"/>
          <w:noProof/>
        </w:rPr>
        <w:drawing>
          <wp:anchor distT="0" distB="0" distL="114300" distR="114300" simplePos="0" relativeHeight="251908096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36830</wp:posOffset>
            </wp:positionV>
            <wp:extent cx="5372100" cy="3267710"/>
            <wp:effectExtent l="19050" t="0" r="0" b="0"/>
            <wp:wrapNone/>
            <wp:docPr id="422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D9C" w:rsidRPr="00B90A11" w:rsidRDefault="00F017F5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/>
          <w:noProof/>
          <w:szCs w:val="21"/>
        </w:rPr>
        <w:pict>
          <v:shape id="_x0000_s1074" type="#_x0000_t202" style="position:absolute;left:0;text-align:left;margin-left:11.5pt;margin-top:16.1pt;width:169.15pt;height:22.8pt;z-index:251931648;mso-width-percent:400;mso-height-percent:200;mso-width-percent:400;mso-height-percent:200;mso-width-relative:margin;mso-height-relative:margin" stroked="f">
            <v:textbox style="mso-next-textbox:#_x0000_s1074;mso-fit-shape-to-text:t">
              <w:txbxContent>
                <w:p w:rsidR="00F017F5" w:rsidRDefault="00F017F5" w:rsidP="00F017F5"/>
              </w:txbxContent>
            </v:textbox>
          </v:shape>
        </w:pict>
      </w: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F61FEC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/>
          <w:noProof/>
          <w:szCs w:val="21"/>
        </w:rPr>
        <w:pict>
          <v:shape id="_x0000_s1075" type="#_x0000_t202" style="position:absolute;left:0;text-align:left;margin-left:340.65pt;margin-top:-.25pt;width:13.45pt;height:12.75pt;z-index:251932672;mso-width-relative:margin;mso-height-relative:margin" stroked="f">
            <v:textbox style="mso-next-textbox:#_x0000_s1075">
              <w:txbxContent>
                <w:p w:rsidR="00F61FEC" w:rsidRDefault="00F61FEC" w:rsidP="00F61FEC"/>
              </w:txbxContent>
            </v:textbox>
          </v:shape>
        </w:pict>
      </w: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Pr="00B90A11" w:rsidRDefault="00D30D9C" w:rsidP="00974B54">
      <w:pPr>
        <w:spacing w:line="360" w:lineRule="exact"/>
        <w:rPr>
          <w:rFonts w:ascii="Arial" w:eastAsia="华文细黑" w:hAnsi="Arial" w:cs="Arial"/>
          <w:szCs w:val="21"/>
        </w:rPr>
      </w:pPr>
    </w:p>
    <w:p w:rsidR="00D30D9C" w:rsidRDefault="00E16AC4" w:rsidP="00974B54">
      <w:pPr>
        <w:spacing w:line="360" w:lineRule="exact"/>
        <w:rPr>
          <w:rFonts w:ascii="Arial" w:eastAsia="华文细黑" w:hAnsi="Arial" w:cs="Arial" w:hint="eastAsia"/>
          <w:szCs w:val="21"/>
        </w:rPr>
      </w:pPr>
      <w:r>
        <w:rPr>
          <w:rFonts w:ascii="Arial" w:eastAsia="华文细黑" w:hAnsi="Arial" w:cs="Arial" w:hint="eastAsia"/>
          <w:szCs w:val="21"/>
        </w:rPr>
        <w:t>订货量：指每个单品按市场订货。</w:t>
      </w:r>
    </w:p>
    <w:p w:rsidR="00E16AC4" w:rsidRDefault="00E16AC4" w:rsidP="00974B54">
      <w:pPr>
        <w:spacing w:line="360" w:lineRule="exact"/>
        <w:rPr>
          <w:rFonts w:ascii="Arial" w:eastAsia="华文细黑" w:hAnsi="Arial" w:cs="Arial" w:hint="eastAsia"/>
          <w:szCs w:val="21"/>
        </w:rPr>
      </w:pPr>
    </w:p>
    <w:p w:rsidR="00E16AC4" w:rsidRDefault="00E16AC4" w:rsidP="00974B54">
      <w:pPr>
        <w:spacing w:line="360" w:lineRule="exact"/>
        <w:rPr>
          <w:rFonts w:ascii="Arial" w:eastAsia="华文细黑" w:hAnsi="Arial" w:cs="Arial" w:hint="eastAsia"/>
          <w:szCs w:val="21"/>
        </w:rPr>
      </w:pPr>
      <w:r>
        <w:rPr>
          <w:rFonts w:ascii="Arial" w:eastAsia="华文细黑" w:hAnsi="Arial" w:cs="Arial" w:hint="eastAsia"/>
          <w:szCs w:val="21"/>
        </w:rPr>
        <w:t>货架空间：每个单品最少分配</w:t>
      </w:r>
      <w:r>
        <w:rPr>
          <w:rFonts w:ascii="Arial" w:eastAsia="华文细黑" w:hAnsi="Arial" w:cs="Arial" w:hint="eastAsia"/>
          <w:szCs w:val="21"/>
        </w:rPr>
        <w:t>5%</w:t>
      </w:r>
      <w:r>
        <w:rPr>
          <w:rFonts w:ascii="Arial" w:eastAsia="华文细黑" w:hAnsi="Arial" w:cs="Arial" w:hint="eastAsia"/>
          <w:szCs w:val="21"/>
        </w:rPr>
        <w:t>的货架，每个市场上各品类的货架空间加起来为</w:t>
      </w:r>
      <w:r>
        <w:rPr>
          <w:rFonts w:ascii="Arial" w:eastAsia="华文细黑" w:hAnsi="Arial" w:cs="Arial" w:hint="eastAsia"/>
          <w:szCs w:val="21"/>
        </w:rPr>
        <w:t>100%</w:t>
      </w:r>
      <w:r>
        <w:rPr>
          <w:rFonts w:ascii="Arial" w:eastAsia="华文细黑" w:hAnsi="Arial" w:cs="Arial" w:hint="eastAsia"/>
          <w:szCs w:val="21"/>
        </w:rPr>
        <w:t>。</w:t>
      </w:r>
    </w:p>
    <w:p w:rsidR="00E16AC4" w:rsidRDefault="00E16AC4" w:rsidP="00974B54">
      <w:pPr>
        <w:spacing w:line="360" w:lineRule="exact"/>
        <w:rPr>
          <w:rFonts w:ascii="Arial" w:eastAsia="华文细黑" w:hAnsi="Arial" w:cs="Arial" w:hint="eastAsia"/>
          <w:szCs w:val="21"/>
        </w:rPr>
      </w:pPr>
    </w:p>
    <w:p w:rsidR="00E16AC4" w:rsidRDefault="00E16AC4" w:rsidP="00974B54">
      <w:pPr>
        <w:spacing w:line="360" w:lineRule="exact"/>
        <w:rPr>
          <w:rFonts w:ascii="Arial" w:eastAsia="华文细黑" w:hAnsi="Arial" w:cs="Arial" w:hint="eastAsia"/>
          <w:szCs w:val="21"/>
        </w:rPr>
      </w:pPr>
      <w:r>
        <w:rPr>
          <w:rFonts w:ascii="Arial" w:eastAsia="华文细黑" w:hAnsi="Arial" w:cs="Arial" w:hint="eastAsia"/>
          <w:szCs w:val="21"/>
        </w:rPr>
        <w:t>零售价：你在门店的实际零售价格</w:t>
      </w:r>
    </w:p>
    <w:p w:rsidR="00E16AC4" w:rsidRDefault="00E16AC4" w:rsidP="00974B54">
      <w:pPr>
        <w:spacing w:line="360" w:lineRule="exact"/>
        <w:rPr>
          <w:rFonts w:ascii="Arial" w:eastAsia="华文细黑" w:hAnsi="Arial" w:cs="Arial" w:hint="eastAsia"/>
          <w:szCs w:val="21"/>
        </w:rPr>
      </w:pPr>
    </w:p>
    <w:p w:rsidR="00E16AC4" w:rsidRDefault="00E16AC4" w:rsidP="00974B54">
      <w:pPr>
        <w:spacing w:line="360" w:lineRule="exact"/>
        <w:rPr>
          <w:rFonts w:ascii="Arial" w:eastAsia="华文细黑" w:hAnsi="Arial" w:cs="Arial" w:hint="eastAsia"/>
          <w:szCs w:val="21"/>
        </w:rPr>
      </w:pPr>
      <w:r>
        <w:rPr>
          <w:rFonts w:ascii="Arial" w:eastAsia="华文细黑" w:hAnsi="Arial" w:cs="Arial" w:hint="eastAsia"/>
          <w:szCs w:val="21"/>
        </w:rPr>
        <w:t>频率：每一</w:t>
      </w:r>
      <w:proofErr w:type="gramStart"/>
      <w:r>
        <w:rPr>
          <w:rFonts w:ascii="Arial" w:eastAsia="华文细黑" w:hAnsi="Arial" w:cs="Arial" w:hint="eastAsia"/>
          <w:szCs w:val="21"/>
        </w:rPr>
        <w:t>轮代表现实</w:t>
      </w:r>
      <w:proofErr w:type="gramEnd"/>
      <w:r>
        <w:rPr>
          <w:rFonts w:ascii="Arial" w:eastAsia="华文细黑" w:hAnsi="Arial" w:cs="Arial" w:hint="eastAsia"/>
          <w:szCs w:val="21"/>
        </w:rPr>
        <w:t>中半年（为</w:t>
      </w:r>
      <w:r>
        <w:rPr>
          <w:rFonts w:ascii="Arial" w:eastAsia="华文细黑" w:hAnsi="Arial" w:cs="Arial" w:hint="eastAsia"/>
          <w:szCs w:val="21"/>
        </w:rPr>
        <w:t>26</w:t>
      </w:r>
      <w:r>
        <w:rPr>
          <w:rFonts w:ascii="Arial" w:eastAsia="华文细黑" w:hAnsi="Arial" w:cs="Arial" w:hint="eastAsia"/>
          <w:szCs w:val="21"/>
        </w:rPr>
        <w:t>周），你需要决定进行促销的周数。</w:t>
      </w:r>
    </w:p>
    <w:p w:rsidR="00E16AC4" w:rsidRDefault="00E16AC4" w:rsidP="00974B54">
      <w:pPr>
        <w:spacing w:line="360" w:lineRule="exact"/>
        <w:rPr>
          <w:rFonts w:ascii="Arial" w:eastAsia="华文细黑" w:hAnsi="Arial" w:cs="Arial" w:hint="eastAsia"/>
          <w:szCs w:val="21"/>
        </w:rPr>
      </w:pPr>
    </w:p>
    <w:p w:rsidR="00E16AC4" w:rsidRPr="00BF18EA" w:rsidRDefault="00BF18EA" w:rsidP="00974B54">
      <w:pPr>
        <w:spacing w:line="360" w:lineRule="exact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 w:hint="eastAsia"/>
          <w:szCs w:val="21"/>
        </w:rPr>
        <w:t>折扣率：以店内零售价为基准，如</w:t>
      </w:r>
      <w:r>
        <w:rPr>
          <w:rFonts w:ascii="Arial" w:eastAsia="华文细黑" w:hAnsi="Arial" w:cs="Arial" w:hint="eastAsia"/>
          <w:szCs w:val="21"/>
        </w:rPr>
        <w:t>20%</w:t>
      </w:r>
      <w:r>
        <w:rPr>
          <w:rFonts w:ascii="Arial" w:eastAsia="华文细黑" w:hAnsi="Arial" w:cs="Arial" w:hint="eastAsia"/>
          <w:szCs w:val="21"/>
        </w:rPr>
        <w:t>折扣率是指价格在标签价格基础上下降</w:t>
      </w:r>
      <w:r>
        <w:rPr>
          <w:rFonts w:ascii="Arial" w:eastAsia="华文细黑" w:hAnsi="Arial" w:cs="Arial" w:hint="eastAsia"/>
          <w:szCs w:val="21"/>
        </w:rPr>
        <w:t>20%</w:t>
      </w:r>
      <w:r>
        <w:rPr>
          <w:rFonts w:ascii="Arial" w:eastAsia="华文细黑" w:hAnsi="Arial" w:cs="Arial" w:hint="eastAsia"/>
          <w:szCs w:val="21"/>
        </w:rPr>
        <w:t>。</w:t>
      </w:r>
    </w:p>
    <w:p w:rsidR="00D30D9C" w:rsidRPr="00B90A11" w:rsidRDefault="00D30D9C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37330F" w:rsidRPr="0037330F" w:rsidRDefault="00DB5455" w:rsidP="0037330F">
      <w:pPr>
        <w:spacing w:afterLines="50" w:line="360" w:lineRule="exact"/>
        <w:rPr>
          <w:rFonts w:ascii="Arial" w:eastAsia="华文细黑" w:hAnsi="华文细黑" w:cs="Arial"/>
          <w:szCs w:val="21"/>
        </w:rPr>
      </w:pPr>
      <w:r>
        <w:rPr>
          <w:rFonts w:ascii="Arial" w:eastAsia="华文细黑" w:hAnsi="华文细黑" w:cs="Arial" w:hint="eastAsia"/>
          <w:szCs w:val="21"/>
        </w:rPr>
        <w:lastRenderedPageBreak/>
        <w:t xml:space="preserve">3.5. </w:t>
      </w:r>
      <w:r w:rsidR="00D30D9C" w:rsidRPr="00B90A11">
        <w:rPr>
          <w:rFonts w:ascii="Arial" w:eastAsia="华文细黑" w:hAnsi="华文细黑" w:cs="Arial"/>
          <w:szCs w:val="21"/>
        </w:rPr>
        <w:t>订购市场报告</w:t>
      </w:r>
    </w:p>
    <w:p w:rsidR="004D22D4" w:rsidRPr="00B90A11" w:rsidRDefault="00D30D9C" w:rsidP="00415847">
      <w:pPr>
        <w:pStyle w:val="Default"/>
        <w:numPr>
          <w:ilvl w:val="0"/>
          <w:numId w:val="21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零售商</w:t>
      </w:r>
      <w:r w:rsidR="007471CB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可以在市场上购买获得市场研究报告，目前市场上共有</w:t>
      </w:r>
      <w:r w:rsidR="007471CB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12</w:t>
      </w:r>
      <w:r w:rsidR="007471CB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个报告，如下表所示：</w:t>
      </w:r>
    </w:p>
    <w:p w:rsidR="004D22D4" w:rsidRPr="00B90A11" w:rsidRDefault="004D22D4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tbl>
      <w:tblPr>
        <w:tblW w:w="8132" w:type="dxa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7"/>
        <w:gridCol w:w="2835"/>
        <w:gridCol w:w="2460"/>
      </w:tblGrid>
      <w:tr w:rsidR="007471CB" w:rsidRPr="00B90A11" w:rsidTr="009A026D">
        <w:trPr>
          <w:trHeight w:val="397"/>
        </w:trPr>
        <w:tc>
          <w:tcPr>
            <w:tcW w:w="8132" w:type="dxa"/>
            <w:gridSpan w:val="3"/>
            <w:vAlign w:val="center"/>
          </w:tcPr>
          <w:p w:rsidR="007471CB" w:rsidRPr="00B90A11" w:rsidRDefault="00180B6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center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市场研究</w:t>
            </w:r>
            <w:r w:rsidR="007471CB" w:rsidRPr="00B90A11">
              <w:rPr>
                <w:rFonts w:ascii="Arial" w:eastAsia="华文细黑" w:hAnsi="华文细黑" w:cs="Arial"/>
                <w:szCs w:val="21"/>
              </w:rPr>
              <w:t>订单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b/>
                <w:szCs w:val="21"/>
              </w:rPr>
            </w:pPr>
            <w:r w:rsidRPr="00B90A11">
              <w:rPr>
                <w:rFonts w:ascii="Arial" w:eastAsia="华文细黑" w:hAnsi="华文细黑" w:cs="Arial"/>
                <w:b/>
                <w:szCs w:val="21"/>
              </w:rPr>
              <w:t>报告</w:t>
            </w:r>
          </w:p>
        </w:tc>
        <w:tc>
          <w:tcPr>
            <w:tcW w:w="2835" w:type="dxa"/>
          </w:tcPr>
          <w:p w:rsidR="007471CB" w:rsidRPr="00B90A11" w:rsidRDefault="007471CB" w:rsidP="0037330F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b/>
                <w:szCs w:val="21"/>
              </w:rPr>
            </w:pPr>
            <w:r w:rsidRPr="00B90A11">
              <w:rPr>
                <w:rFonts w:ascii="Arial" w:eastAsia="华文细黑" w:hAnsi="华文细黑" w:cs="Arial"/>
                <w:b/>
                <w:szCs w:val="21"/>
              </w:rPr>
              <w:t>价格（百万美元）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b/>
                <w:szCs w:val="21"/>
              </w:rPr>
            </w:pPr>
            <w:r w:rsidRPr="00B90A11">
              <w:rPr>
                <w:rFonts w:ascii="Arial" w:eastAsia="华文细黑" w:hAnsi="华文细黑" w:cs="Arial"/>
                <w:b/>
                <w:szCs w:val="21"/>
              </w:rPr>
              <w:t>购买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知名度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0.38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√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品牌感知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0.45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零售商感知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0.45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消费者细分市场份额</w:t>
            </w:r>
            <w:r w:rsidR="0037330F">
              <w:rPr>
                <w:rFonts w:ascii="Arial" w:eastAsia="华文细黑" w:hAnsi="华文细黑" w:cs="Arial" w:hint="eastAsia"/>
                <w:szCs w:val="21"/>
              </w:rPr>
              <w:t>（</w:t>
            </w:r>
            <w:r w:rsidR="0037330F">
              <w:rPr>
                <w:rFonts w:ascii="Arial" w:eastAsia="华文细黑" w:hAnsi="华文细黑" w:cs="Arial" w:hint="eastAsia"/>
                <w:szCs w:val="21"/>
              </w:rPr>
              <w:t>%</w:t>
            </w:r>
            <w:r w:rsidR="0037330F">
              <w:rPr>
                <w:rFonts w:ascii="Arial" w:eastAsia="华文细黑" w:hAnsi="华文细黑" w:cs="Arial" w:hint="eastAsia"/>
                <w:szCs w:val="21"/>
              </w:rPr>
              <w:t>）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0.28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消费者</w:t>
            </w:r>
            <w:bookmarkStart w:id="1" w:name="OLE_LINK1"/>
            <w:bookmarkStart w:id="2" w:name="OLE_LINK2"/>
            <w:r w:rsidRPr="00B90A11">
              <w:rPr>
                <w:rFonts w:ascii="Arial" w:eastAsia="华文细黑" w:hAnsi="华文细黑" w:cs="Arial"/>
                <w:szCs w:val="21"/>
              </w:rPr>
              <w:t>细分市场销售额</w:t>
            </w:r>
            <w:bookmarkEnd w:id="1"/>
            <w:bookmarkEnd w:id="2"/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0.28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采购者细分市场份额</w:t>
            </w:r>
            <w:r w:rsidR="0037330F">
              <w:rPr>
                <w:rFonts w:ascii="Arial" w:eastAsia="华文细黑" w:hAnsi="华文细黑" w:cs="Arial" w:hint="eastAsia"/>
                <w:szCs w:val="21"/>
              </w:rPr>
              <w:t>（</w:t>
            </w:r>
            <w:r w:rsidR="0037330F">
              <w:rPr>
                <w:rFonts w:ascii="Arial" w:eastAsia="华文细黑" w:hAnsi="华文细黑" w:cs="Arial" w:hint="eastAsia"/>
                <w:szCs w:val="21"/>
              </w:rPr>
              <w:t>%</w:t>
            </w:r>
            <w:r w:rsidR="0037330F">
              <w:rPr>
                <w:rFonts w:ascii="Arial" w:eastAsia="华文细黑" w:hAnsi="华文细黑" w:cs="Arial" w:hint="eastAsia"/>
                <w:szCs w:val="21"/>
              </w:rPr>
              <w:t>）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0.28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采购者细分市场销售额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0.28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实体店零售价格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0.25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促销力度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0.25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C14B68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华文细黑" w:cs="Arial"/>
                <w:szCs w:val="21"/>
              </w:rPr>
              <w:t>生产商</w:t>
            </w:r>
            <w:r w:rsidR="007471CB" w:rsidRPr="00B90A11">
              <w:rPr>
                <w:rFonts w:ascii="Arial" w:eastAsia="华文细黑" w:hAnsi="华文细黑" w:cs="Arial"/>
                <w:szCs w:val="21"/>
              </w:rPr>
              <w:t>情报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0.50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零售商情报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0.50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  <w:tr w:rsidR="007471CB" w:rsidRPr="00B90A11" w:rsidTr="0037330F">
        <w:tc>
          <w:tcPr>
            <w:tcW w:w="2837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华文细黑" w:cs="Arial"/>
                <w:szCs w:val="21"/>
              </w:rPr>
              <w:t>预测</w:t>
            </w:r>
          </w:p>
        </w:tc>
        <w:tc>
          <w:tcPr>
            <w:tcW w:w="2835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0.25</w:t>
            </w:r>
          </w:p>
        </w:tc>
        <w:tc>
          <w:tcPr>
            <w:tcW w:w="2460" w:type="dxa"/>
          </w:tcPr>
          <w:p w:rsidR="007471CB" w:rsidRPr="00B90A11" w:rsidRDefault="007471CB" w:rsidP="00974B54">
            <w:pPr>
              <w:pStyle w:val="10"/>
              <w:tabs>
                <w:tab w:val="left" w:pos="5205"/>
              </w:tabs>
              <w:spacing w:line="360" w:lineRule="exact"/>
              <w:ind w:firstLineChars="0" w:firstLine="0"/>
              <w:jc w:val="right"/>
              <w:rPr>
                <w:rFonts w:ascii="Arial" w:eastAsia="华文细黑" w:hAnsi="Arial" w:cs="Arial"/>
                <w:szCs w:val="21"/>
              </w:rPr>
            </w:pPr>
            <w:r w:rsidRPr="00B90A11">
              <w:rPr>
                <w:rFonts w:ascii="Arial" w:eastAsia="华文细黑" w:hAnsi="Arial" w:cs="Arial"/>
                <w:szCs w:val="21"/>
              </w:rPr>
              <w:t>□</w:t>
            </w:r>
          </w:p>
        </w:tc>
      </w:tr>
    </w:tbl>
    <w:p w:rsidR="004D22D4" w:rsidRPr="00B90A11" w:rsidRDefault="004D22D4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7471CB" w:rsidP="00415847">
      <w:pPr>
        <w:pStyle w:val="Default"/>
        <w:numPr>
          <w:ilvl w:val="0"/>
          <w:numId w:val="21"/>
        </w:numPr>
        <w:spacing w:line="360" w:lineRule="exact"/>
        <w:ind w:left="0" w:firstLine="0"/>
        <w:jc w:val="both"/>
        <w:rPr>
          <w:rFonts w:ascii="Arial" w:eastAsia="华文细黑" w:hAnsi="Arial" w:cs="Arial"/>
          <w:color w:val="auto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sz w:val="21"/>
          <w:szCs w:val="21"/>
        </w:rPr>
        <w:t>每阶段都可以购买调研报告，在下阶段可以进行参考研究</w:t>
      </w:r>
    </w:p>
    <w:p w:rsidR="00D30D9C" w:rsidRPr="00B90A11" w:rsidRDefault="00D30D9C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F2510E" w:rsidRPr="00B90A11" w:rsidRDefault="009D0C34" w:rsidP="00974B54">
      <w:pPr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lastRenderedPageBreak/>
        <w:t>四、</w:t>
      </w:r>
      <w:r w:rsidR="00F2510E" w:rsidRPr="00B90A11">
        <w:rPr>
          <w:rFonts w:ascii="Arial" w:eastAsia="华文细黑" w:hAnsi="华文细黑" w:cs="Arial"/>
          <w:b/>
          <w:szCs w:val="21"/>
        </w:rPr>
        <w:t>报告</w:t>
      </w:r>
    </w:p>
    <w:p w:rsidR="00F2510E" w:rsidRPr="00B90A11" w:rsidRDefault="009F7C49" w:rsidP="00DB2FC2">
      <w:pPr>
        <w:spacing w:beforeLines="50"/>
        <w:rPr>
          <w:rFonts w:ascii="Arial" w:eastAsia="华文细黑" w:hAnsi="Arial" w:cs="Arial"/>
          <w:szCs w:val="21"/>
        </w:rPr>
      </w:pPr>
      <w:r w:rsidRPr="009F7C49">
        <w:rPr>
          <w:rFonts w:ascii="Arial" w:eastAsia="华文细黑" w:hAnsi="Arial" w:cs="Arial"/>
          <w:b/>
          <w:noProof/>
          <w:szCs w:val="21"/>
        </w:rPr>
        <w:pict>
          <v:shape id="AutoShape 303" o:spid="_x0000_s1038" type="#_x0000_t32" style="position:absolute;left:0;text-align:left;margin-left:-6.75pt;margin-top:5.65pt;width:470.25pt;height:0;z-index:251858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" strokecolor="#f60"/>
        </w:pict>
      </w:r>
      <w:r w:rsidR="009D0C34" w:rsidRPr="00B90A11">
        <w:rPr>
          <w:rFonts w:ascii="Arial" w:eastAsia="华文细黑" w:hAnsi="华文细黑" w:cs="Arial"/>
          <w:szCs w:val="21"/>
        </w:rPr>
        <w:t>模拟中提供三类报告，</w:t>
      </w:r>
      <w:r w:rsidR="00D30D9C" w:rsidRPr="00B90A11">
        <w:rPr>
          <w:rFonts w:ascii="Arial" w:eastAsia="华文细黑" w:hAnsi="华文细黑" w:cs="Arial"/>
          <w:szCs w:val="21"/>
        </w:rPr>
        <w:t>它们将为您制定决策提供巨大帮助</w:t>
      </w:r>
      <w:r w:rsidR="009D0C34" w:rsidRPr="00B90A11">
        <w:rPr>
          <w:rFonts w:ascii="Arial" w:eastAsia="华文细黑" w:hAnsi="华文细黑" w:cs="Arial"/>
          <w:szCs w:val="21"/>
        </w:rPr>
        <w:t>，</w:t>
      </w:r>
      <w:r w:rsidR="00D30D9C" w:rsidRPr="00B90A11">
        <w:rPr>
          <w:rFonts w:ascii="Arial" w:eastAsia="华文细黑" w:hAnsi="华文细黑" w:cs="Arial"/>
          <w:szCs w:val="21"/>
        </w:rPr>
        <w:t>这</w:t>
      </w:r>
      <w:r w:rsidR="009D0C34" w:rsidRPr="00B90A11">
        <w:rPr>
          <w:rFonts w:ascii="Arial" w:eastAsia="华文细黑" w:hAnsi="华文细黑" w:cs="Arial"/>
          <w:szCs w:val="21"/>
        </w:rPr>
        <w:t>三类报告包括：</w:t>
      </w:r>
    </w:p>
    <w:p w:rsidR="009D0C34" w:rsidRPr="00B90A11" w:rsidRDefault="009D0C34" w:rsidP="00DB2FC2">
      <w:pPr>
        <w:spacing w:beforeLines="5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t xml:space="preserve">a) </w:t>
      </w:r>
      <w:r w:rsidRPr="00B90A11">
        <w:rPr>
          <w:rFonts w:ascii="Arial" w:eastAsia="华文细黑" w:hAnsi="华文细黑" w:cs="Arial"/>
          <w:szCs w:val="21"/>
        </w:rPr>
        <w:t>综合报告</w:t>
      </w:r>
    </w:p>
    <w:p w:rsidR="009D0C34" w:rsidRPr="00B90A11" w:rsidRDefault="009D0C34" w:rsidP="00DB2FC2">
      <w:pPr>
        <w:spacing w:beforeLines="5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t>b</w:t>
      </w:r>
      <w:r w:rsidRPr="00B90A11">
        <w:rPr>
          <w:rFonts w:ascii="Arial" w:eastAsia="华文细黑" w:hAnsi="华文细黑" w:cs="Arial"/>
          <w:szCs w:val="21"/>
        </w:rPr>
        <w:t>）公司报告</w:t>
      </w:r>
    </w:p>
    <w:p w:rsidR="009D0C34" w:rsidRPr="00B90A11" w:rsidRDefault="009D0C34" w:rsidP="00DB2FC2">
      <w:pPr>
        <w:spacing w:beforeLines="5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t>c</w:t>
      </w:r>
      <w:r w:rsidRPr="00B90A11">
        <w:rPr>
          <w:rFonts w:ascii="Arial" w:eastAsia="华文细黑" w:hAnsi="华文细黑" w:cs="Arial"/>
          <w:szCs w:val="21"/>
        </w:rPr>
        <w:t>）市场</w:t>
      </w:r>
      <w:r w:rsidR="00D30D9C" w:rsidRPr="00B90A11">
        <w:rPr>
          <w:rFonts w:ascii="Arial" w:eastAsia="华文细黑" w:hAnsi="华文细黑" w:cs="Arial"/>
          <w:szCs w:val="21"/>
        </w:rPr>
        <w:t>调研</w:t>
      </w:r>
      <w:r w:rsidRPr="00B90A11">
        <w:rPr>
          <w:rFonts w:ascii="Arial" w:eastAsia="华文细黑" w:hAnsi="华文细黑" w:cs="Arial"/>
          <w:szCs w:val="21"/>
        </w:rPr>
        <w:t>报告</w:t>
      </w:r>
    </w:p>
    <w:p w:rsidR="009D0C34" w:rsidRPr="00B90A11" w:rsidRDefault="006C2338" w:rsidP="00DB2FC2">
      <w:pPr>
        <w:spacing w:beforeLines="50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/>
          <w:noProof/>
          <w:szCs w:val="21"/>
        </w:rPr>
        <w:pict>
          <v:shape id="_x0000_s1076" type="#_x0000_t32" style="position:absolute;left:0;text-align:left;margin-left:-2.25pt;margin-top:6.65pt;width:470.25pt;height:0;z-index:251933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" strokecolor="#f60"/>
        </w:pict>
      </w:r>
    </w:p>
    <w:p w:rsidR="009D0C34" w:rsidRPr="00B90A11" w:rsidRDefault="00C056EB" w:rsidP="00DB2FC2">
      <w:pPr>
        <w:spacing w:beforeLines="50"/>
        <w:rPr>
          <w:rFonts w:ascii="Arial" w:eastAsia="华文细黑" w:hAnsi="Arial" w:cs="Arial"/>
          <w:b/>
          <w:szCs w:val="21"/>
        </w:rPr>
      </w:pPr>
      <w:r>
        <w:rPr>
          <w:rFonts w:ascii="Arial" w:eastAsia="华文细黑" w:hAnsi="华文细黑" w:cs="Arial" w:hint="eastAsia"/>
          <w:b/>
          <w:szCs w:val="21"/>
        </w:rPr>
        <w:t xml:space="preserve">4.1. </w:t>
      </w:r>
      <w:r w:rsidR="009D0C34" w:rsidRPr="00B90A11">
        <w:rPr>
          <w:rFonts w:ascii="Arial" w:eastAsia="华文细黑" w:hAnsi="华文细黑" w:cs="Arial"/>
          <w:b/>
          <w:szCs w:val="21"/>
        </w:rPr>
        <w:t>综合报告：</w:t>
      </w:r>
    </w:p>
    <w:p w:rsidR="00F2510E" w:rsidRPr="00B90A11" w:rsidRDefault="009773D1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主要业绩</w:t>
      </w:r>
    </w:p>
    <w:p w:rsidR="00F2510E" w:rsidRPr="00B90A11" w:rsidRDefault="00F2510E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报告汇总了</w:t>
      </w:r>
      <w:r w:rsidR="00C14B68">
        <w:rPr>
          <w:rFonts w:ascii="Arial" w:eastAsia="华文细黑" w:hAnsi="华文细黑" w:cs="Arial"/>
          <w:szCs w:val="21"/>
        </w:rPr>
        <w:t>生产商</w:t>
      </w:r>
      <w:r w:rsidRPr="00B90A11">
        <w:rPr>
          <w:rFonts w:ascii="Arial" w:eastAsia="华文细黑" w:hAnsi="华文细黑" w:cs="Arial"/>
          <w:szCs w:val="21"/>
        </w:rPr>
        <w:t>和零售商业绩的关键性指标。</w:t>
      </w:r>
      <w:r w:rsidR="00C14B68">
        <w:rPr>
          <w:rFonts w:ascii="Arial" w:eastAsia="华文细黑" w:hAnsi="华文细黑" w:cs="Arial"/>
          <w:szCs w:val="21"/>
        </w:rPr>
        <w:t>生产商</w:t>
      </w:r>
      <w:r w:rsidRPr="00B90A11">
        <w:rPr>
          <w:rFonts w:ascii="Arial" w:eastAsia="华文细黑" w:hAnsi="华文细黑" w:cs="Arial"/>
          <w:szCs w:val="21"/>
        </w:rPr>
        <w:t>的销量</w:t>
      </w:r>
      <w:r w:rsidR="00E1717B" w:rsidRPr="00B90A11">
        <w:rPr>
          <w:rFonts w:ascii="Arial" w:eastAsia="华文细黑" w:hAnsi="华文细黑" w:cs="Arial"/>
          <w:szCs w:val="21"/>
        </w:rPr>
        <w:t>和</w:t>
      </w:r>
      <w:r w:rsidR="006C2338">
        <w:rPr>
          <w:rFonts w:ascii="Arial" w:eastAsia="华文细黑" w:hAnsi="华文细黑" w:cs="Arial"/>
          <w:szCs w:val="21"/>
        </w:rPr>
        <w:t>销售额</w:t>
      </w:r>
      <w:r w:rsidRPr="00B90A11">
        <w:rPr>
          <w:rFonts w:ascii="Arial" w:eastAsia="华文细黑" w:hAnsi="华文细黑" w:cs="Arial"/>
          <w:szCs w:val="21"/>
        </w:rPr>
        <w:t>指</w:t>
      </w:r>
      <w:r w:rsidR="009D0C34" w:rsidRPr="00B90A11">
        <w:rPr>
          <w:rFonts w:ascii="Arial" w:eastAsia="华文细黑" w:hAnsi="华文细黑" w:cs="Arial"/>
          <w:szCs w:val="21"/>
        </w:rPr>
        <w:t>在两家实体零售商的</w:t>
      </w:r>
      <w:r w:rsidR="00E1717B" w:rsidRPr="00B90A11">
        <w:rPr>
          <w:rFonts w:ascii="Arial" w:eastAsia="华文细黑" w:hAnsi="华文细黑" w:cs="Arial"/>
          <w:szCs w:val="21"/>
        </w:rPr>
        <w:t>销售</w:t>
      </w:r>
      <w:r w:rsidR="009D0C34" w:rsidRPr="00B90A11">
        <w:rPr>
          <w:rFonts w:ascii="Arial" w:eastAsia="华文细黑" w:hAnsi="华文细黑" w:cs="Arial"/>
          <w:szCs w:val="21"/>
        </w:rPr>
        <w:t>情况</w:t>
      </w:r>
      <w:r w:rsidRPr="00B90A11">
        <w:rPr>
          <w:rFonts w:ascii="Arial" w:eastAsia="华文细黑" w:hAnsi="华文细黑" w:cs="Arial"/>
          <w:szCs w:val="21"/>
        </w:rPr>
        <w:t>。</w:t>
      </w:r>
    </w:p>
    <w:p w:rsidR="00E1717B" w:rsidRPr="00B90A11" w:rsidRDefault="00E1717B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市场份额（</w:t>
      </w:r>
      <w:r w:rsidR="00E1717B" w:rsidRPr="00B90A11">
        <w:rPr>
          <w:rFonts w:ascii="Arial" w:eastAsia="华文细黑" w:hAnsi="Arial" w:cs="Arial"/>
          <w:b/>
          <w:szCs w:val="21"/>
        </w:rPr>
        <w:t>%</w:t>
      </w:r>
      <w:r w:rsidR="00E1717B" w:rsidRPr="00B90A11">
        <w:rPr>
          <w:rFonts w:ascii="Arial" w:eastAsia="华文细黑" w:hAnsi="华文细黑" w:cs="Arial"/>
          <w:b/>
          <w:szCs w:val="21"/>
        </w:rPr>
        <w:t>，</w:t>
      </w:r>
      <w:r w:rsidRPr="00B90A11">
        <w:rPr>
          <w:rFonts w:ascii="Arial" w:eastAsia="华文细黑" w:hAnsi="华文细黑" w:cs="Arial"/>
          <w:b/>
          <w:szCs w:val="21"/>
        </w:rPr>
        <w:t>按销量</w:t>
      </w:r>
      <w:r w:rsidR="00E1717B" w:rsidRPr="00B90A11">
        <w:rPr>
          <w:rFonts w:ascii="Arial" w:eastAsia="华文细黑" w:hAnsi="华文细黑" w:cs="Arial"/>
          <w:b/>
          <w:szCs w:val="21"/>
        </w:rPr>
        <w:t>或</w:t>
      </w:r>
      <w:r w:rsidRPr="00B90A11">
        <w:rPr>
          <w:rFonts w:ascii="Arial" w:eastAsia="华文细黑" w:hAnsi="华文细黑" w:cs="Arial"/>
          <w:b/>
          <w:szCs w:val="21"/>
        </w:rPr>
        <w:t>销售额计）</w:t>
      </w:r>
    </w:p>
    <w:p w:rsidR="00F2510E" w:rsidRPr="00B90A11" w:rsidRDefault="00F2510E" w:rsidP="00974B54">
      <w:pPr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按</w:t>
      </w:r>
      <w:r w:rsidR="00E1717B" w:rsidRPr="00B90A11">
        <w:rPr>
          <w:rFonts w:ascii="Arial" w:eastAsia="华文细黑" w:hAnsi="华文细黑" w:cs="Arial"/>
          <w:szCs w:val="21"/>
        </w:rPr>
        <w:t>三种不同</w:t>
      </w:r>
      <w:r w:rsidR="002D13CF" w:rsidRPr="00B90A11">
        <w:rPr>
          <w:rFonts w:ascii="Arial" w:eastAsia="华文细黑" w:hAnsi="华文细黑" w:cs="Arial"/>
          <w:szCs w:val="21"/>
        </w:rPr>
        <w:t>的细分</w:t>
      </w:r>
      <w:r w:rsidR="00E1717B" w:rsidRPr="00B90A11">
        <w:rPr>
          <w:rFonts w:ascii="Arial" w:eastAsia="华文细黑" w:hAnsi="华文细黑" w:cs="Arial"/>
          <w:szCs w:val="21"/>
        </w:rPr>
        <w:t>类型</w:t>
      </w:r>
      <w:r w:rsidRPr="00B90A11">
        <w:rPr>
          <w:rFonts w:ascii="Arial" w:eastAsia="华文细黑" w:hAnsi="华文细黑" w:cs="Arial"/>
          <w:szCs w:val="21"/>
        </w:rPr>
        <w:t>划分</w:t>
      </w:r>
      <w:r w:rsidR="002D13CF" w:rsidRPr="00B90A11">
        <w:rPr>
          <w:rFonts w:ascii="Arial" w:eastAsia="华文细黑" w:hAnsi="华文细黑" w:cs="Arial"/>
          <w:szCs w:val="21"/>
        </w:rPr>
        <w:t>（</w:t>
      </w:r>
      <w:r w:rsidRPr="00B90A11">
        <w:rPr>
          <w:rFonts w:ascii="Arial" w:eastAsia="华文细黑" w:hAnsi="华文细黑" w:cs="Arial"/>
          <w:szCs w:val="21"/>
        </w:rPr>
        <w:t>即地区市场、消费者细分市场</w:t>
      </w:r>
      <w:r w:rsidR="00E1717B" w:rsidRPr="00B90A11">
        <w:rPr>
          <w:rFonts w:ascii="Arial" w:eastAsia="华文细黑" w:hAnsi="华文细黑" w:cs="Arial"/>
          <w:szCs w:val="21"/>
        </w:rPr>
        <w:t>和</w:t>
      </w:r>
      <w:r w:rsidRPr="00B90A11">
        <w:rPr>
          <w:rFonts w:ascii="Arial" w:eastAsia="华文细黑" w:hAnsi="华文细黑" w:cs="Arial"/>
          <w:szCs w:val="21"/>
        </w:rPr>
        <w:t>购物者细分市场</w:t>
      </w:r>
      <w:r w:rsidR="002D13CF" w:rsidRPr="00B90A11">
        <w:rPr>
          <w:rFonts w:ascii="Arial" w:eastAsia="华文细黑" w:hAnsi="华文细黑" w:cs="Arial"/>
          <w:szCs w:val="21"/>
        </w:rPr>
        <w:t>）</w:t>
      </w:r>
      <w:r w:rsidRPr="00B90A11">
        <w:rPr>
          <w:rFonts w:ascii="Arial" w:eastAsia="华文细黑" w:hAnsi="华文细黑" w:cs="Arial"/>
          <w:szCs w:val="21"/>
        </w:rPr>
        <w:t>，反映了</w:t>
      </w:r>
      <w:r w:rsidR="00C14B68">
        <w:rPr>
          <w:rFonts w:ascii="Arial" w:eastAsia="华文细黑" w:hAnsi="华文细黑" w:cs="Arial"/>
          <w:szCs w:val="21"/>
        </w:rPr>
        <w:t>生产商</w:t>
      </w:r>
      <w:r w:rsidRPr="00B90A11">
        <w:rPr>
          <w:rFonts w:ascii="Arial" w:eastAsia="华文细黑" w:hAnsi="华文细黑" w:cs="Arial"/>
          <w:szCs w:val="21"/>
        </w:rPr>
        <w:t>及零售商在</w:t>
      </w:r>
      <w:r w:rsidR="002D13CF" w:rsidRPr="00B90A11">
        <w:rPr>
          <w:rFonts w:ascii="Arial" w:eastAsia="华文细黑" w:hAnsi="华文细黑" w:cs="Arial"/>
          <w:szCs w:val="21"/>
        </w:rPr>
        <w:t>这些细分</w:t>
      </w:r>
      <w:r w:rsidRPr="00B90A11">
        <w:rPr>
          <w:rFonts w:ascii="Arial" w:eastAsia="华文细黑" w:hAnsi="华文细黑" w:cs="Arial"/>
          <w:szCs w:val="21"/>
        </w:rPr>
        <w:t>市场</w:t>
      </w:r>
      <w:r w:rsidR="00E1717B" w:rsidRPr="00B90A11">
        <w:rPr>
          <w:rFonts w:ascii="Arial" w:eastAsia="华文细黑" w:hAnsi="华文细黑" w:cs="Arial"/>
          <w:szCs w:val="21"/>
        </w:rPr>
        <w:t>上的</w:t>
      </w:r>
      <w:r w:rsidRPr="00B90A11">
        <w:rPr>
          <w:rFonts w:ascii="Arial" w:eastAsia="华文细黑" w:hAnsi="华文细黑" w:cs="Arial"/>
          <w:szCs w:val="21"/>
        </w:rPr>
        <w:t>份额。</w:t>
      </w:r>
    </w:p>
    <w:p w:rsidR="00DF368D" w:rsidRPr="00B90A11" w:rsidRDefault="00DF368D" w:rsidP="00974B54">
      <w:pPr>
        <w:rPr>
          <w:rFonts w:ascii="Arial" w:eastAsia="华文细黑" w:hAnsi="Arial" w:cs="Arial"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市场销售（按销量</w:t>
      </w:r>
      <w:r w:rsidR="003F016C" w:rsidRPr="00B90A11">
        <w:rPr>
          <w:rFonts w:ascii="Arial" w:eastAsia="华文细黑" w:hAnsi="华文细黑" w:cs="Arial"/>
          <w:b/>
          <w:szCs w:val="21"/>
        </w:rPr>
        <w:t>或</w:t>
      </w:r>
      <w:r w:rsidRPr="00B90A11">
        <w:rPr>
          <w:rFonts w:ascii="Arial" w:eastAsia="华文细黑" w:hAnsi="华文细黑" w:cs="Arial"/>
          <w:b/>
          <w:szCs w:val="21"/>
        </w:rPr>
        <w:t>销售额计）</w:t>
      </w:r>
    </w:p>
    <w:p w:rsidR="00F2510E" w:rsidRPr="00B90A11" w:rsidRDefault="002D13CF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按三种不同的细分类型划分（即地区市场、消费者细分市场和购物者细分市场），反映了</w:t>
      </w:r>
      <w:r w:rsidR="00C14B68">
        <w:rPr>
          <w:rFonts w:ascii="Arial" w:eastAsia="华文细黑" w:hAnsi="华文细黑" w:cs="Arial"/>
          <w:szCs w:val="21"/>
        </w:rPr>
        <w:t>生产商</w:t>
      </w:r>
      <w:r w:rsidRPr="00B90A11">
        <w:rPr>
          <w:rFonts w:ascii="Arial" w:eastAsia="华文细黑" w:hAnsi="华文细黑" w:cs="Arial"/>
          <w:szCs w:val="21"/>
        </w:rPr>
        <w:t>及零售商在这些细分市场上的销售业绩。</w:t>
      </w:r>
    </w:p>
    <w:p w:rsidR="00F25C1D" w:rsidRPr="00B90A11" w:rsidRDefault="00F25C1D">
      <w:pPr>
        <w:widowControl/>
        <w:jc w:val="left"/>
        <w:rPr>
          <w:rFonts w:ascii="Arial" w:eastAsia="华文细黑" w:hAnsi="Arial" w:cs="Arial"/>
          <w:color w:val="FF0000"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细分市场</w:t>
      </w:r>
      <w:r w:rsidR="009773D1" w:rsidRPr="00B90A11">
        <w:rPr>
          <w:rFonts w:ascii="Arial" w:eastAsia="华文细黑" w:hAnsi="华文细黑" w:cs="Arial"/>
          <w:b/>
          <w:szCs w:val="21"/>
        </w:rPr>
        <w:t>领导者</w:t>
      </w:r>
    </w:p>
    <w:p w:rsidR="00F2510E" w:rsidRPr="00B90A11" w:rsidRDefault="00F2510E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按产品品类、消费者细分市场、购物者细分市场划分，</w:t>
      </w:r>
      <w:r w:rsidR="002D13CF" w:rsidRPr="00B90A11">
        <w:rPr>
          <w:rFonts w:ascii="Arial" w:eastAsia="华文细黑" w:hAnsi="华文细黑" w:cs="Arial"/>
          <w:szCs w:val="21"/>
        </w:rPr>
        <w:t>列出</w:t>
      </w:r>
      <w:r w:rsidRPr="00B90A11">
        <w:rPr>
          <w:rFonts w:ascii="Arial" w:eastAsia="华文细黑" w:hAnsi="华文细黑" w:cs="Arial"/>
          <w:szCs w:val="21"/>
        </w:rPr>
        <w:t>市场份额排</w:t>
      </w:r>
      <w:r w:rsidR="002D13CF" w:rsidRPr="00B90A11">
        <w:rPr>
          <w:rFonts w:ascii="Arial" w:eastAsia="华文细黑" w:hAnsi="华文细黑" w:cs="Arial"/>
          <w:szCs w:val="21"/>
        </w:rPr>
        <w:t>名</w:t>
      </w:r>
      <w:r w:rsidRPr="00B90A11">
        <w:rPr>
          <w:rFonts w:ascii="Arial" w:eastAsia="华文细黑" w:hAnsi="华文细黑" w:cs="Arial"/>
          <w:szCs w:val="21"/>
        </w:rPr>
        <w:t>前两位的细分市场领导者。</w:t>
      </w:r>
    </w:p>
    <w:p w:rsidR="00DF368D" w:rsidRPr="00B90A11" w:rsidRDefault="00DF368D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跨细分市场销量</w:t>
      </w:r>
    </w:p>
    <w:p w:rsidR="00F2510E" w:rsidRPr="00B90A11" w:rsidRDefault="00F2510E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按产品的品类及所在的地区市场划分，反映了购物者细分市场的销量。</w:t>
      </w:r>
    </w:p>
    <w:p w:rsidR="00DF368D" w:rsidRPr="00B90A11" w:rsidRDefault="00DF368D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产品组合</w:t>
      </w:r>
    </w:p>
    <w:p w:rsidR="00F2510E" w:rsidRPr="00B90A11" w:rsidRDefault="002D13CF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列出</w:t>
      </w:r>
      <w:r w:rsidR="00F2510E" w:rsidRPr="00B90A11">
        <w:rPr>
          <w:rFonts w:ascii="Arial" w:eastAsia="华文细黑" w:hAnsi="华文细黑" w:cs="Arial"/>
          <w:szCs w:val="21"/>
        </w:rPr>
        <w:t>市场</w:t>
      </w:r>
      <w:r w:rsidRPr="00B90A11">
        <w:rPr>
          <w:rFonts w:ascii="Arial" w:eastAsia="华文细黑" w:hAnsi="华文细黑" w:cs="Arial"/>
          <w:szCs w:val="21"/>
        </w:rPr>
        <w:t>上</w:t>
      </w:r>
      <w:r w:rsidR="00F2510E" w:rsidRPr="00B90A11">
        <w:rPr>
          <w:rFonts w:ascii="Arial" w:eastAsia="华文细黑" w:hAnsi="华文细黑" w:cs="Arial"/>
          <w:szCs w:val="21"/>
        </w:rPr>
        <w:t>所有单品的技术设计</w:t>
      </w:r>
      <w:r w:rsidR="006C2338">
        <w:rPr>
          <w:rFonts w:ascii="Arial" w:eastAsia="华文细黑" w:hAnsi="华文细黑" w:cs="Arial" w:hint="eastAsia"/>
          <w:szCs w:val="21"/>
        </w:rPr>
        <w:t>和</w:t>
      </w:r>
      <w:r w:rsidR="00F2510E" w:rsidRPr="00B90A11">
        <w:rPr>
          <w:rFonts w:ascii="Arial" w:eastAsia="华文细黑" w:hAnsi="华文细黑" w:cs="Arial"/>
          <w:szCs w:val="21"/>
        </w:rPr>
        <w:t>规格。</w:t>
      </w:r>
    </w:p>
    <w:p w:rsidR="00DF368D" w:rsidRPr="00B90A11" w:rsidRDefault="00DF368D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网上商城价格和促销力度</w:t>
      </w:r>
    </w:p>
    <w:p w:rsidR="00F2510E" w:rsidRPr="00B90A11" w:rsidRDefault="002D13CF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显示</w:t>
      </w:r>
      <w:r w:rsidR="00F2510E" w:rsidRPr="00B90A11">
        <w:rPr>
          <w:rFonts w:ascii="Arial" w:eastAsia="华文细黑" w:hAnsi="华文细黑" w:cs="Arial"/>
          <w:szCs w:val="21"/>
        </w:rPr>
        <w:t>线上零售净价和促销力度。</w:t>
      </w:r>
    </w:p>
    <w:p w:rsidR="00DF368D" w:rsidRPr="00B90A11" w:rsidRDefault="00DF368D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C2338" w:rsidRDefault="006C2338" w:rsidP="00974B54">
      <w:pPr>
        <w:rPr>
          <w:rFonts w:ascii="Arial" w:eastAsia="华文细黑" w:hAnsi="华文细黑" w:cs="Arial" w:hint="eastAsia"/>
          <w:b/>
          <w:i/>
          <w:szCs w:val="21"/>
          <w:u w:val="single"/>
        </w:rPr>
      </w:pPr>
    </w:p>
    <w:p w:rsidR="00F2510E" w:rsidRPr="006C2338" w:rsidRDefault="00F2510E" w:rsidP="00974B54">
      <w:pPr>
        <w:rPr>
          <w:rFonts w:ascii="Arial" w:eastAsia="华文细黑" w:hAnsi="Arial" w:cs="Arial"/>
          <w:b/>
          <w:szCs w:val="21"/>
        </w:rPr>
      </w:pPr>
      <w:r w:rsidRPr="006C2338">
        <w:rPr>
          <w:rFonts w:ascii="Arial" w:eastAsia="华文细黑" w:hAnsi="华文细黑" w:cs="Arial"/>
          <w:b/>
          <w:i/>
          <w:szCs w:val="21"/>
          <w:u w:val="single"/>
        </w:rPr>
        <w:t>报告</w:t>
      </w:r>
      <w:r w:rsidR="006C2338" w:rsidRPr="006C2338">
        <w:rPr>
          <w:rFonts w:ascii="Arial" w:eastAsia="华文细黑" w:hAnsi="华文细黑" w:cs="Arial"/>
          <w:b/>
          <w:i/>
          <w:szCs w:val="21"/>
          <w:u w:val="single"/>
        </w:rPr>
        <w:t>样本</w:t>
      </w:r>
      <w:r w:rsidRPr="006C2338">
        <w:rPr>
          <w:rFonts w:ascii="Arial" w:eastAsia="华文细黑" w:hAnsi="华文细黑" w:cs="Arial"/>
          <w:b/>
          <w:i/>
          <w:szCs w:val="21"/>
          <w:u w:val="single"/>
        </w:rPr>
        <w:t>请参考本手册</w:t>
      </w:r>
      <w:r w:rsidR="00BB0804" w:rsidRPr="006C2338">
        <w:rPr>
          <w:rFonts w:ascii="Arial" w:eastAsia="华文细黑" w:hAnsi="华文细黑" w:cs="Arial"/>
          <w:b/>
          <w:i/>
          <w:szCs w:val="21"/>
          <w:u w:val="single"/>
        </w:rPr>
        <w:t>附录</w:t>
      </w:r>
      <w:r w:rsidRPr="006C2338">
        <w:rPr>
          <w:rFonts w:ascii="Arial" w:eastAsia="华文细黑" w:hAnsi="华文细黑" w:cs="Arial"/>
          <w:b/>
          <w:szCs w:val="21"/>
        </w:rPr>
        <w:t>。</w:t>
      </w:r>
    </w:p>
    <w:p w:rsidR="00996326" w:rsidRPr="00B90A11" w:rsidRDefault="00996326" w:rsidP="00974B54">
      <w:pPr>
        <w:rPr>
          <w:rFonts w:ascii="Arial" w:eastAsia="华文细黑" w:hAnsi="Arial" w:cs="Arial"/>
          <w:szCs w:val="21"/>
        </w:rPr>
      </w:pPr>
    </w:p>
    <w:p w:rsidR="00F25C1D" w:rsidRPr="00B90A11" w:rsidRDefault="00F25C1D">
      <w:pPr>
        <w:widowControl/>
        <w:jc w:val="left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Arial" w:cs="Arial"/>
          <w:szCs w:val="21"/>
        </w:rPr>
        <w:br w:type="page"/>
      </w:r>
    </w:p>
    <w:p w:rsidR="00F2510E" w:rsidRPr="00B90A11" w:rsidRDefault="00C056EB" w:rsidP="00974B54">
      <w:pPr>
        <w:rPr>
          <w:rFonts w:ascii="Arial" w:eastAsia="华文细黑" w:hAnsi="Arial" w:cs="Arial"/>
          <w:b/>
          <w:szCs w:val="21"/>
        </w:rPr>
      </w:pPr>
      <w:r>
        <w:rPr>
          <w:rFonts w:ascii="Arial" w:eastAsia="华文细黑" w:hAnsi="华文细黑" w:cs="Arial" w:hint="eastAsia"/>
          <w:b/>
          <w:szCs w:val="21"/>
        </w:rPr>
        <w:lastRenderedPageBreak/>
        <w:t xml:space="preserve">4.2. </w:t>
      </w:r>
      <w:r w:rsidR="004C45B6" w:rsidRPr="00B90A11">
        <w:rPr>
          <w:rFonts w:ascii="Arial" w:eastAsia="华文细黑" w:hAnsi="华文细黑" w:cs="Arial"/>
          <w:b/>
          <w:szCs w:val="21"/>
        </w:rPr>
        <w:t>公司</w:t>
      </w:r>
      <w:r w:rsidR="00F2510E" w:rsidRPr="00B90A11">
        <w:rPr>
          <w:rFonts w:ascii="Arial" w:eastAsia="华文细黑" w:hAnsi="华文细黑" w:cs="Arial"/>
          <w:b/>
          <w:szCs w:val="21"/>
        </w:rPr>
        <w:t>报告</w:t>
      </w:r>
      <w:r w:rsidR="004A54FF">
        <w:rPr>
          <w:rFonts w:ascii="Arial" w:eastAsia="华文细黑" w:hAnsi="华文细黑" w:cs="Arial" w:hint="eastAsia"/>
          <w:b/>
          <w:szCs w:val="21"/>
        </w:rPr>
        <w:t>（生产商）</w:t>
      </w:r>
    </w:p>
    <w:p w:rsidR="00996326" w:rsidRPr="00B90A11" w:rsidRDefault="00996326" w:rsidP="00974B54">
      <w:pPr>
        <w:rPr>
          <w:rFonts w:ascii="Arial" w:eastAsia="华文细黑" w:hAnsi="Arial" w:cs="Arial"/>
          <w:b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财务报告</w:t>
      </w:r>
    </w:p>
    <w:p w:rsidR="00F2510E" w:rsidRPr="00B90A11" w:rsidRDefault="00F25C1D" w:rsidP="00C056EB">
      <w:pPr>
        <w:pStyle w:val="Default"/>
        <w:numPr>
          <w:ilvl w:val="2"/>
          <w:numId w:val="21"/>
        </w:numPr>
        <w:ind w:leftChars="200" w:left="420" w:firstLineChars="2" w:firstLine="4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合并利润表</w:t>
      </w:r>
      <w:r w:rsidR="004C45B6"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（品类、渠道）</w:t>
      </w:r>
    </w:p>
    <w:p w:rsidR="00F2510E" w:rsidRPr="00B90A11" w:rsidRDefault="00F2510E" w:rsidP="00C056EB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按产品的不同品类及销售渠道（网上商城和实体店）划分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F2510E" w:rsidRPr="00B90A11" w:rsidRDefault="00F2510E" w:rsidP="00974B54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BB0804" w:rsidP="00C056EB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实体店</w:t>
      </w:r>
      <w:r w:rsidR="002A4F05"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业务损益表</w:t>
      </w:r>
      <w:r w:rsidR="004C45B6"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（品类、品牌）</w:t>
      </w:r>
    </w:p>
    <w:p w:rsidR="00F2510E" w:rsidRPr="00B90A11" w:rsidRDefault="00F2510E" w:rsidP="00C056EB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按产品的不同品类及各品类下的不同品牌划分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F2510E" w:rsidRPr="00B90A11" w:rsidRDefault="00F2510E" w:rsidP="004C45B6">
      <w:pPr>
        <w:widowControl/>
        <w:jc w:val="left"/>
        <w:rPr>
          <w:rFonts w:ascii="Arial" w:eastAsia="华文细黑" w:hAnsi="Arial" w:cs="Arial"/>
          <w:szCs w:val="21"/>
        </w:rPr>
      </w:pPr>
    </w:p>
    <w:p w:rsidR="00F2510E" w:rsidRPr="00B90A11" w:rsidRDefault="002A4F05" w:rsidP="00C056EB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上一轮</w:t>
      </w:r>
      <w:r w:rsidR="00F2510E"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谈判</w:t>
      </w:r>
    </w:p>
    <w:p w:rsidR="00F2510E" w:rsidRPr="00B90A11" w:rsidRDefault="004C45B6" w:rsidP="00C056EB">
      <w:pPr>
        <w:pStyle w:val="Default"/>
        <w:ind w:left="84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报告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汇总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了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和</w:t>
      </w:r>
      <w:r w:rsidR="002A4F05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两家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零售商在</w:t>
      </w:r>
      <w:r w:rsidR="002A4F05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上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阶段达成的各项协议条款，以及双方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最终</w:t>
      </w:r>
      <w:r w:rsidR="002A4F05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是否履约的信息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996326" w:rsidRPr="00B90A11" w:rsidRDefault="00996326" w:rsidP="00974B54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电子配件</w:t>
      </w:r>
      <w:r w:rsidR="002A4F05" w:rsidRPr="00B90A11">
        <w:rPr>
          <w:rFonts w:ascii="Arial" w:eastAsia="华文细黑" w:hAnsi="华文细黑" w:cs="Arial"/>
          <w:b/>
          <w:szCs w:val="21"/>
        </w:rPr>
        <w:t>品类</w:t>
      </w:r>
      <w:r w:rsidRPr="00B90A11">
        <w:rPr>
          <w:rFonts w:ascii="Arial" w:eastAsia="华文细黑" w:hAnsi="华文细黑" w:cs="Arial"/>
          <w:b/>
          <w:szCs w:val="21"/>
        </w:rPr>
        <w:t>报告</w:t>
      </w:r>
    </w:p>
    <w:p w:rsidR="00F2510E" w:rsidRPr="00B90A11" w:rsidRDefault="00F2510E" w:rsidP="00C056EB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按消费者细分的市场份额</w:t>
      </w:r>
    </w:p>
    <w:p w:rsidR="00F2510E" w:rsidRPr="00B90A11" w:rsidRDefault="00BB0804" w:rsidP="00C056EB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报告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反映电子配件品类下的单品按消费者细分的市场份额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996326" w:rsidRPr="00B90A11" w:rsidRDefault="00996326" w:rsidP="00974B54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2A4F05" w:rsidRPr="00B90A11" w:rsidRDefault="002A4F05" w:rsidP="00C056EB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按购物者细分的市场份额</w:t>
      </w:r>
    </w:p>
    <w:p w:rsidR="00F2510E" w:rsidRPr="00B90A11" w:rsidRDefault="00F2510E" w:rsidP="00C056EB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报告反映电子配件品类下的单品按购物者细分的市场份额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F2510E" w:rsidRPr="00B90A11" w:rsidRDefault="00F2510E" w:rsidP="00974B54">
      <w:pPr>
        <w:pStyle w:val="Default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</w:p>
    <w:p w:rsidR="00F2510E" w:rsidRPr="00B90A11" w:rsidRDefault="004C45B6" w:rsidP="00C056EB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库存报告</w:t>
      </w:r>
    </w:p>
    <w:p w:rsidR="00F2510E" w:rsidRPr="00B90A11" w:rsidRDefault="00BB0804" w:rsidP="00C056EB">
      <w:pPr>
        <w:pStyle w:val="Default"/>
        <w:ind w:left="84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本报告反映了电子配件品类下各单品的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初期</w:t>
      </w:r>
      <w:r w:rsidR="0026756A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库存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、生产成本、销量、停产的产品数量和期末</w:t>
      </w:r>
      <w:r w:rsidR="0026756A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库存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996326" w:rsidRPr="00B90A11" w:rsidRDefault="007C33F6" w:rsidP="00974B54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Arial" w:cs="Arial"/>
          <w:noProof/>
          <w:color w:val="auto"/>
          <w:kern w:val="2"/>
          <w:sz w:val="21"/>
          <w:szCs w:val="21"/>
        </w:rPr>
        <w:pict>
          <v:shape id="_x0000_s1077" type="#_x0000_t32" style="position:absolute;left:0;text-align:left;margin-left:1.4pt;margin-top:8.1pt;width:427pt;height:0;z-index:251934720" o:connectortype="straight" strokecolor="#d8d8d8 [2732]" strokeweight="1pt">
            <v:stroke dashstyle="1 1" endcap="round"/>
          </v:shape>
        </w:pict>
      </w: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美容保健品情况报告</w:t>
      </w:r>
    </w:p>
    <w:p w:rsidR="00F2510E" w:rsidRPr="00B90A11" w:rsidRDefault="00681F4D" w:rsidP="00C056EB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按消费者细分的市场份额</w:t>
      </w:r>
    </w:p>
    <w:p w:rsidR="00F2510E" w:rsidRPr="00B90A11" w:rsidRDefault="00F2510E" w:rsidP="00C056EB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</w:t>
      </w:r>
      <w:r w:rsidR="0094271B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了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美容保健品类下的单品按消费者细分的市场份额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F2510E" w:rsidRPr="00B90A11" w:rsidRDefault="00F2510E" w:rsidP="00974B54">
      <w:pPr>
        <w:pStyle w:val="Default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</w:p>
    <w:p w:rsidR="00681F4D" w:rsidRPr="00B90A11" w:rsidRDefault="00681F4D" w:rsidP="00C056EB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按购物者细分的市场份额</w:t>
      </w:r>
    </w:p>
    <w:p w:rsidR="00F2510E" w:rsidRPr="00B90A11" w:rsidRDefault="00F2510E" w:rsidP="00C056EB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本报告反映了美容保健品类下的单品按购物者细分的市场份额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F2510E" w:rsidRPr="00B90A11" w:rsidRDefault="00F2510E" w:rsidP="00974B54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9D0D89" w:rsidP="00C056EB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库存报告</w:t>
      </w:r>
    </w:p>
    <w:p w:rsidR="00F2510E" w:rsidRPr="00B90A11" w:rsidRDefault="00F2510E" w:rsidP="00C056EB">
      <w:pPr>
        <w:pStyle w:val="Default"/>
        <w:ind w:left="84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</w:t>
      </w:r>
      <w:r w:rsidR="0094271B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反映了美容保健品类下</w:t>
      </w:r>
      <w:r w:rsidR="00681F4D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各单品的初期库存、生产成本、销量、停产的产品数量和期末库存。</w:t>
      </w:r>
    </w:p>
    <w:p w:rsidR="00F2510E" w:rsidRPr="00B90A11" w:rsidRDefault="00F2510E" w:rsidP="00974B54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Arial" w:cs="Arial"/>
          <w:b/>
          <w:bCs/>
          <w:color w:val="FFFFFF"/>
          <w:sz w:val="21"/>
          <w:szCs w:val="21"/>
        </w:rPr>
        <w:t>Volume</w:t>
      </w: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关键业绩指标</w:t>
      </w:r>
    </w:p>
    <w:p w:rsidR="00F2510E" w:rsidRPr="00B90A11" w:rsidRDefault="00F50409" w:rsidP="00547885">
      <w:pPr>
        <w:pStyle w:val="Default"/>
        <w:ind w:left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本报告按品类展示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的</w:t>
      </w:r>
      <w:r w:rsidR="00F2510E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KPI</w:t>
      </w:r>
      <w:r w:rsidR="00686C9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指标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  <w:r w:rsidR="00F2510E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KPI</w:t>
      </w:r>
      <w:r w:rsidR="00686C9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指标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包括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通路投资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和营销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投资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的效益、产品组合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竞争力和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渠道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的竞争力</w:t>
      </w:r>
      <w:r w:rsidR="00F2510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996326" w:rsidRPr="00B90A11" w:rsidRDefault="00996326" w:rsidP="00974B54">
      <w:pPr>
        <w:widowControl/>
        <w:jc w:val="left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Arial" w:cs="Arial"/>
          <w:b/>
          <w:szCs w:val="21"/>
        </w:rPr>
        <w:br w:type="page"/>
      </w:r>
    </w:p>
    <w:p w:rsidR="00D85016" w:rsidRPr="00B90A11" w:rsidRDefault="00D85016" w:rsidP="00D85016">
      <w:pPr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lastRenderedPageBreak/>
        <w:t>公司报告</w:t>
      </w:r>
      <w:r>
        <w:rPr>
          <w:rFonts w:ascii="Arial" w:eastAsia="华文细黑" w:hAnsi="华文细黑" w:cs="Arial" w:hint="eastAsia"/>
          <w:b/>
          <w:szCs w:val="21"/>
        </w:rPr>
        <w:t>（零售商）</w:t>
      </w:r>
    </w:p>
    <w:p w:rsidR="00F2510E" w:rsidRPr="00D85016" w:rsidRDefault="00F2510E" w:rsidP="00974B54">
      <w:pPr>
        <w:rPr>
          <w:rFonts w:ascii="Arial" w:eastAsia="华文细黑" w:hAnsi="Arial" w:cs="Arial"/>
          <w:b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财务报告</w:t>
      </w:r>
    </w:p>
    <w:p w:rsidR="00F2510E" w:rsidRPr="00B90A11" w:rsidRDefault="00F50409" w:rsidP="00304C4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合并利润表</w:t>
      </w:r>
    </w:p>
    <w:p w:rsidR="00F2510E" w:rsidRDefault="00F2510E" w:rsidP="00424911">
      <w:pPr>
        <w:pStyle w:val="Default"/>
        <w:ind w:left="420" w:firstLine="420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本报告反映了不同品类产品和市场的</w:t>
      </w:r>
      <w:r w:rsidR="00F5040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合并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损益情况。</w:t>
      </w:r>
    </w:p>
    <w:p w:rsidR="00424911" w:rsidRPr="00B90A11" w:rsidRDefault="00424911" w:rsidP="00424911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F2510E" w:rsidP="00304C4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农村</w:t>
      </w:r>
      <w:r w:rsidR="00F50409"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损益表</w:t>
      </w:r>
    </w:p>
    <w:p w:rsidR="00F2510E" w:rsidRDefault="00F2510E" w:rsidP="00424911">
      <w:pPr>
        <w:pStyle w:val="Default"/>
        <w:ind w:left="420" w:firstLine="420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本报告反映了</w:t>
      </w:r>
      <w:r w:rsidR="00F5040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两种品类不同品牌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产品在农村市场的损益情况。</w:t>
      </w:r>
    </w:p>
    <w:p w:rsidR="00424911" w:rsidRPr="00B90A11" w:rsidRDefault="00424911" w:rsidP="00424911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F2510E" w:rsidP="00304C4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000000" w:themeColor="text1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000000" w:themeColor="text1"/>
          <w:kern w:val="2"/>
          <w:sz w:val="21"/>
          <w:szCs w:val="21"/>
        </w:rPr>
        <w:t>城市</w:t>
      </w:r>
      <w:r w:rsidR="00F50409"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损益表</w:t>
      </w:r>
    </w:p>
    <w:p w:rsidR="00F2510E" w:rsidRDefault="00F50409" w:rsidP="00424911">
      <w:pPr>
        <w:pStyle w:val="Default"/>
        <w:ind w:left="420" w:firstLine="420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本报告反映了两种品类不同品牌产品在城市市场的损益情况。</w:t>
      </w:r>
    </w:p>
    <w:p w:rsidR="00424911" w:rsidRPr="00B90A11" w:rsidRDefault="00424911" w:rsidP="00424911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C14B68" w:rsidP="00304C4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生产商</w:t>
      </w:r>
      <w:r w:rsidR="00F2510E"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盈利能力</w:t>
      </w:r>
    </w:p>
    <w:p w:rsidR="00F2510E" w:rsidRDefault="00F2510E" w:rsidP="00424911">
      <w:pPr>
        <w:pStyle w:val="Default"/>
        <w:ind w:left="420" w:firstLine="420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按产品的品类、地区市场</w:t>
      </w:r>
      <w:r w:rsidR="00F5040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和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划分，反映了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的盈利变化</w:t>
      </w:r>
      <w:r w:rsidR="00F50409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424911" w:rsidRPr="00B90A11" w:rsidRDefault="00424911" w:rsidP="00424911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F50409" w:rsidP="00304C4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上一轮谈判</w:t>
      </w:r>
    </w:p>
    <w:p w:rsidR="00F2510E" w:rsidRPr="00B90A11" w:rsidRDefault="00F50409" w:rsidP="00424911">
      <w:pPr>
        <w:pStyle w:val="Default"/>
        <w:ind w:left="84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报告汇总了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和两家零售商在上阶段达成的各项协议条款，以及双方最终是否履约的信息。</w:t>
      </w:r>
    </w:p>
    <w:p w:rsidR="00F2510E" w:rsidRPr="00B90A11" w:rsidRDefault="00F2510E" w:rsidP="00974B54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农村</w:t>
      </w:r>
      <w:r w:rsidR="00F7460A">
        <w:rPr>
          <w:rFonts w:ascii="Arial" w:eastAsia="华文细黑" w:hAnsi="华文细黑" w:cs="Arial" w:hint="eastAsia"/>
          <w:b/>
          <w:szCs w:val="21"/>
        </w:rPr>
        <w:t>市场</w:t>
      </w:r>
      <w:r w:rsidRPr="00B90A11">
        <w:rPr>
          <w:rFonts w:ascii="Arial" w:eastAsia="华文细黑" w:hAnsi="华文细黑" w:cs="Arial"/>
          <w:b/>
          <w:szCs w:val="21"/>
        </w:rPr>
        <w:t>报告</w:t>
      </w:r>
    </w:p>
    <w:p w:rsidR="00F2510E" w:rsidRPr="00B90A11" w:rsidRDefault="00F2510E" w:rsidP="00304C4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按消费者细分的市场份额</w:t>
      </w:r>
    </w:p>
    <w:p w:rsidR="00F2510E" w:rsidRDefault="00F2510E" w:rsidP="00424911">
      <w:pPr>
        <w:pStyle w:val="Default"/>
        <w:ind w:left="420" w:firstLine="420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本报告反映了农村市场</w:t>
      </w:r>
      <w:r w:rsidR="00794E5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上各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单品按消费者细分的市场份额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424911" w:rsidRPr="00B90A11" w:rsidRDefault="00424911" w:rsidP="00424911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F2510E" w:rsidP="00304C4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按</w:t>
      </w:r>
      <w:r w:rsidR="00794E5E"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购物</w:t>
      </w: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者细分的市场份额</w:t>
      </w:r>
    </w:p>
    <w:p w:rsidR="00F2510E" w:rsidRDefault="00794E5E" w:rsidP="00424911">
      <w:pPr>
        <w:pStyle w:val="Default"/>
        <w:ind w:left="420" w:firstLine="420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本报告反映了农村市场上各单品按购物者细分的市场份额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424911" w:rsidRPr="00B90A11" w:rsidRDefault="00424911" w:rsidP="00424911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794E5E" w:rsidP="0054788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销量</w:t>
      </w:r>
    </w:p>
    <w:p w:rsidR="00F2510E" w:rsidRPr="00B90A11" w:rsidRDefault="00F2510E" w:rsidP="00424911">
      <w:pPr>
        <w:pStyle w:val="Default"/>
        <w:ind w:left="84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bookmarkStart w:id="3" w:name="OLE_LINK5"/>
      <w:bookmarkStart w:id="4" w:name="OLE_LINK6"/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</w:t>
      </w:r>
      <w:r w:rsidR="00035CF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反映了</w:t>
      </w:r>
      <w:r w:rsidR="00794E5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农村市场上各单品</w:t>
      </w:r>
      <w:r w:rsidR="00035CF8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的</w:t>
      </w:r>
      <w:r w:rsidR="00794E5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销量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信息，包括</w:t>
      </w:r>
      <w:r w:rsidR="00794E5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期初库存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、</w:t>
      </w:r>
      <w:r w:rsidR="00794E5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到货量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、销量、停产的产品数量以及期末</w:t>
      </w:r>
      <w:r w:rsidR="00794E5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库存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F2510E" w:rsidRPr="00B90A11" w:rsidRDefault="00547885" w:rsidP="00974B54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Arial" w:cs="Arial"/>
          <w:noProof/>
          <w:color w:val="auto"/>
          <w:kern w:val="2"/>
          <w:sz w:val="21"/>
          <w:szCs w:val="21"/>
        </w:rPr>
        <w:pict>
          <v:shape id="_x0000_s1078" type="#_x0000_t32" style="position:absolute;left:0;text-align:left;margin-left:1.05pt;margin-top:9.05pt;width:427pt;height:0;z-index:251935744" o:connectortype="straight" strokecolor="#d8d8d8 [2732]" strokeweight="1pt">
            <v:stroke dashstyle="1 1" endcap="round"/>
          </v:shape>
        </w:pict>
      </w:r>
    </w:p>
    <w:bookmarkEnd w:id="3"/>
    <w:bookmarkEnd w:id="4"/>
    <w:p w:rsidR="00686C9E" w:rsidRPr="00B90A11" w:rsidRDefault="00686C9E" w:rsidP="00686C9E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城市</w:t>
      </w:r>
      <w:r w:rsidR="00F7460A">
        <w:rPr>
          <w:rFonts w:ascii="Arial" w:eastAsia="华文细黑" w:hAnsi="华文细黑" w:cs="Arial" w:hint="eastAsia"/>
          <w:b/>
          <w:szCs w:val="21"/>
        </w:rPr>
        <w:t>市场</w:t>
      </w:r>
      <w:r w:rsidRPr="00B90A11">
        <w:rPr>
          <w:rFonts w:ascii="Arial" w:eastAsia="华文细黑" w:hAnsi="华文细黑" w:cs="Arial"/>
          <w:b/>
          <w:szCs w:val="21"/>
        </w:rPr>
        <w:t>报告</w:t>
      </w:r>
    </w:p>
    <w:p w:rsidR="00686C9E" w:rsidRPr="00B90A11" w:rsidRDefault="00686C9E" w:rsidP="00304C4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按消费者细分的市场份额</w:t>
      </w:r>
    </w:p>
    <w:p w:rsidR="00686C9E" w:rsidRDefault="00686C9E" w:rsidP="00F7460A">
      <w:pPr>
        <w:pStyle w:val="Default"/>
        <w:ind w:left="420" w:firstLine="420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本报告反映了城市市场上各单品按消费者细分的市场份额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F7460A" w:rsidRPr="00B90A11" w:rsidRDefault="00F7460A" w:rsidP="00F7460A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686C9E" w:rsidRPr="00B90A11" w:rsidRDefault="00686C9E" w:rsidP="00304C4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按购物者细分的市场份额</w:t>
      </w:r>
    </w:p>
    <w:p w:rsidR="00686C9E" w:rsidRDefault="00686C9E" w:rsidP="00F7460A">
      <w:pPr>
        <w:pStyle w:val="Default"/>
        <w:ind w:left="420" w:firstLine="420"/>
        <w:jc w:val="both"/>
        <w:rPr>
          <w:rFonts w:ascii="Arial" w:eastAsia="华文细黑" w:hAnsi="华文细黑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本报告反映了城市市场上各单品按购物者细分的市场份额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F7460A" w:rsidRPr="00B90A11" w:rsidRDefault="00F7460A" w:rsidP="00F7460A">
      <w:pPr>
        <w:pStyle w:val="Default"/>
        <w:ind w:left="420" w:firstLine="42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686C9E" w:rsidRPr="00B90A11" w:rsidRDefault="00686C9E" w:rsidP="00304C45">
      <w:pPr>
        <w:pStyle w:val="Default"/>
        <w:numPr>
          <w:ilvl w:val="2"/>
          <w:numId w:val="21"/>
        </w:numPr>
        <w:ind w:left="0" w:firstLineChars="202" w:firstLine="425"/>
        <w:jc w:val="both"/>
        <w:rPr>
          <w:rFonts w:ascii="Arial" w:eastAsia="华文细黑" w:hAnsi="Arial" w:cs="Arial"/>
          <w:b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b/>
          <w:color w:val="auto"/>
          <w:kern w:val="2"/>
          <w:sz w:val="21"/>
          <w:szCs w:val="21"/>
        </w:rPr>
        <w:t>销量</w:t>
      </w:r>
    </w:p>
    <w:p w:rsidR="00F2510E" w:rsidRPr="00B90A11" w:rsidRDefault="00686C9E" w:rsidP="00F7460A">
      <w:pPr>
        <w:pStyle w:val="Default"/>
        <w:ind w:left="84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本报告反映了城市市场上各单品的销量信息，包括期初库存、到货量、销量、停产的产品数量以及期末库存。</w:t>
      </w:r>
    </w:p>
    <w:p w:rsidR="00F2510E" w:rsidRPr="00B90A11" w:rsidRDefault="00F2510E" w:rsidP="00974B54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F2510E" w:rsidRPr="00B90A11" w:rsidRDefault="00F2510E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关键业绩指标</w:t>
      </w:r>
    </w:p>
    <w:p w:rsidR="00C011B9" w:rsidRDefault="00F2510E" w:rsidP="00C011B9">
      <w:pPr>
        <w:pStyle w:val="Default"/>
        <w:ind w:left="420"/>
        <w:jc w:val="both"/>
        <w:rPr>
          <w:rFonts w:ascii="Arial" w:eastAsia="华文细黑" w:hAnsi="华文细黑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本报告按市场</w:t>
      </w:r>
      <w:r w:rsidR="00686C9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展示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零售商的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KPI</w:t>
      </w:r>
      <w:r w:rsidR="00686C9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指标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KPI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包括</w:t>
      </w:r>
      <w:r w:rsidR="00686C9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周转率、销量、获利能力、期末库存等指标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。</w:t>
      </w:r>
    </w:p>
    <w:p w:rsidR="00621DDA" w:rsidRPr="00C011B9" w:rsidRDefault="00C011B9" w:rsidP="00C011B9">
      <w:pPr>
        <w:widowControl/>
        <w:jc w:val="left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/>
          <w:szCs w:val="21"/>
        </w:rPr>
        <w:br w:type="page"/>
      </w:r>
      <w:r w:rsidR="00964680" w:rsidRPr="00964680">
        <w:rPr>
          <w:rFonts w:ascii="Arial" w:eastAsia="华文细黑" w:hAnsi="华文细黑" w:cs="Arial" w:hint="eastAsia"/>
          <w:b/>
          <w:szCs w:val="21"/>
        </w:rPr>
        <w:lastRenderedPageBreak/>
        <w:t xml:space="preserve">4.3. </w:t>
      </w:r>
      <w:r w:rsidR="00621DDA" w:rsidRPr="00B90A11">
        <w:rPr>
          <w:rFonts w:ascii="Arial" w:eastAsia="华文细黑" w:hAnsi="华文细黑" w:cs="Arial"/>
          <w:b/>
          <w:szCs w:val="21"/>
        </w:rPr>
        <w:t>市场研究报告：</w:t>
      </w:r>
    </w:p>
    <w:p w:rsidR="00230A03" w:rsidRPr="00B90A11" w:rsidRDefault="00230A03" w:rsidP="00974B54">
      <w:pPr>
        <w:rPr>
          <w:rFonts w:ascii="Arial" w:eastAsia="华文细黑" w:hAnsi="Arial" w:cs="Arial"/>
          <w:b/>
          <w:szCs w:val="21"/>
        </w:rPr>
      </w:pPr>
    </w:p>
    <w:p w:rsidR="00621DDA" w:rsidRPr="00B90A11" w:rsidRDefault="00621DDA" w:rsidP="00974B54">
      <w:pPr>
        <w:pStyle w:val="Default"/>
        <w:numPr>
          <w:ilvl w:val="0"/>
          <w:numId w:val="21"/>
        </w:numPr>
        <w:ind w:left="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以下是供零售商和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参考的</w:t>
      </w:r>
      <w:r w:rsidR="004F1AAE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各种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市场研究报告。每阶段，零售商和</w:t>
      </w:r>
      <w:r w:rsidR="00C14B68"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="0054396F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都必须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决定购买哪些报告。</w:t>
      </w:r>
    </w:p>
    <w:p w:rsidR="00230A03" w:rsidRPr="00B90A11" w:rsidRDefault="00230A03" w:rsidP="00230A03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621DDA" w:rsidRPr="00BA3CCE" w:rsidRDefault="00964680" w:rsidP="00974B54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>
        <w:rPr>
          <w:rFonts w:ascii="Arial" w:eastAsia="华文细黑" w:hAnsi="华文细黑" w:cs="Arial" w:hint="eastAsia"/>
          <w:b/>
          <w:szCs w:val="21"/>
        </w:rPr>
        <w:t>知名</w:t>
      </w:r>
      <w:r w:rsidR="00621DDA" w:rsidRPr="00B90A11">
        <w:rPr>
          <w:rFonts w:ascii="Arial" w:eastAsia="华文细黑" w:hAnsi="华文细黑" w:cs="Arial"/>
          <w:b/>
          <w:szCs w:val="21"/>
        </w:rPr>
        <w:t>度</w:t>
      </w:r>
      <w:r w:rsidR="00BA3CCE">
        <w:rPr>
          <w:rFonts w:ascii="Arial" w:eastAsia="华文细黑" w:hAnsi="华文细黑" w:cs="Arial" w:hint="eastAsia"/>
          <w:b/>
          <w:szCs w:val="21"/>
        </w:rPr>
        <w:t>：</w:t>
      </w:r>
      <w:r w:rsidRPr="00BA3CCE">
        <w:rPr>
          <w:rFonts w:ascii="Arial" w:eastAsia="华文细黑" w:hAnsi="华文细黑" w:cs="Arial"/>
          <w:szCs w:val="21"/>
        </w:rPr>
        <w:t>按地区市场划分，反映品牌的</w:t>
      </w:r>
      <w:r w:rsidRPr="00BA3CCE">
        <w:rPr>
          <w:rFonts w:ascii="Arial" w:eastAsia="华文细黑" w:hAnsi="华文细黑" w:cs="Arial" w:hint="eastAsia"/>
          <w:szCs w:val="21"/>
        </w:rPr>
        <w:t>知名</w:t>
      </w:r>
      <w:r w:rsidR="00621DDA" w:rsidRPr="00BA3CCE">
        <w:rPr>
          <w:rFonts w:ascii="Arial" w:eastAsia="华文细黑" w:hAnsi="华文细黑" w:cs="Arial"/>
          <w:szCs w:val="21"/>
        </w:rPr>
        <w:t>度。</w:t>
      </w:r>
    </w:p>
    <w:p w:rsidR="00996326" w:rsidRPr="00B90A11" w:rsidRDefault="00996326" w:rsidP="00974B54">
      <w:pPr>
        <w:pStyle w:val="Defaul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621DDA" w:rsidRPr="00BA3CCE" w:rsidRDefault="00621DDA" w:rsidP="00974B54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品牌感知度</w:t>
      </w:r>
      <w:r w:rsidR="00BA3CCE">
        <w:rPr>
          <w:rFonts w:ascii="Arial" w:eastAsia="华文细黑" w:hAnsi="Arial" w:cs="Arial" w:hint="eastAsia"/>
          <w:b/>
          <w:szCs w:val="21"/>
        </w:rPr>
        <w:t>：</w:t>
      </w:r>
      <w:r w:rsidRPr="00BA3CCE">
        <w:rPr>
          <w:rFonts w:ascii="Arial" w:eastAsia="华文细黑" w:hAnsi="华文细黑" w:cs="Arial"/>
          <w:szCs w:val="21"/>
        </w:rPr>
        <w:t>本报告按产品的品类、所属的地区市场划分，反映对各单品的感知度。</w:t>
      </w:r>
    </w:p>
    <w:p w:rsidR="00996326" w:rsidRPr="00B90A11" w:rsidRDefault="00996326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21DDA" w:rsidRPr="00BA3CCE" w:rsidRDefault="00621DDA" w:rsidP="00974B54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零售商感知度</w:t>
      </w:r>
      <w:r w:rsidR="00BA3CCE">
        <w:rPr>
          <w:rFonts w:ascii="Arial" w:eastAsia="华文细黑" w:hAnsi="Arial" w:cs="Arial" w:hint="eastAsia"/>
          <w:b/>
          <w:szCs w:val="21"/>
        </w:rPr>
        <w:t>：</w:t>
      </w:r>
      <w:r w:rsidRPr="00BA3CCE">
        <w:rPr>
          <w:rFonts w:ascii="Arial" w:eastAsia="华文细黑" w:hAnsi="华文细黑" w:cs="Arial"/>
          <w:szCs w:val="21"/>
        </w:rPr>
        <w:t>本报告按市场划分，反映对零售商的感知度。</w:t>
      </w:r>
    </w:p>
    <w:p w:rsidR="00996326" w:rsidRPr="00B90A11" w:rsidRDefault="00996326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21DDA" w:rsidRPr="00B90A11" w:rsidRDefault="00621DDA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按消费者细分市场划分的市场份额</w:t>
      </w:r>
    </w:p>
    <w:p w:rsidR="00621DDA" w:rsidRPr="00B90A11" w:rsidRDefault="00621DDA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本报告反映电子配件和美容保健</w:t>
      </w:r>
      <w:r w:rsidR="0054396F" w:rsidRPr="00B90A11">
        <w:rPr>
          <w:rFonts w:ascii="Arial" w:eastAsia="华文细黑" w:hAnsi="华文细黑" w:cs="Arial"/>
          <w:szCs w:val="21"/>
        </w:rPr>
        <w:t>两</w:t>
      </w:r>
      <w:r w:rsidRPr="00B90A11">
        <w:rPr>
          <w:rFonts w:ascii="Arial" w:eastAsia="华文细黑" w:hAnsi="华文细黑" w:cs="Arial"/>
          <w:szCs w:val="21"/>
        </w:rPr>
        <w:t>种品类下各品牌在各消费者细分市场所占的市场份额</w:t>
      </w:r>
      <w:r w:rsidR="0054396F" w:rsidRPr="00B90A11">
        <w:rPr>
          <w:rFonts w:ascii="Arial" w:eastAsia="华文细黑" w:hAnsi="华文细黑" w:cs="Arial"/>
          <w:szCs w:val="21"/>
        </w:rPr>
        <w:t>（按销量及销售额计）</w:t>
      </w:r>
      <w:r w:rsidRPr="00B90A11">
        <w:rPr>
          <w:rFonts w:ascii="Arial" w:eastAsia="华文细黑" w:hAnsi="华文细黑" w:cs="Arial"/>
          <w:szCs w:val="21"/>
        </w:rPr>
        <w:t>。按产品品类、所属地区划分成</w:t>
      </w:r>
      <w:r w:rsidRPr="00B90A11">
        <w:rPr>
          <w:rFonts w:ascii="Arial" w:eastAsia="华文细黑" w:hAnsi="Arial" w:cs="Arial"/>
          <w:szCs w:val="21"/>
        </w:rPr>
        <w:t>4</w:t>
      </w:r>
      <w:r w:rsidR="00DF368D" w:rsidRPr="00B90A11">
        <w:rPr>
          <w:rFonts w:ascii="Arial" w:eastAsia="华文细黑" w:hAnsi="华文细黑" w:cs="Arial"/>
          <w:szCs w:val="21"/>
        </w:rPr>
        <w:t>份</w:t>
      </w:r>
      <w:r w:rsidR="0054396F" w:rsidRPr="00B90A11">
        <w:rPr>
          <w:rFonts w:ascii="Arial" w:eastAsia="华文细黑" w:hAnsi="华文细黑" w:cs="Arial"/>
          <w:szCs w:val="21"/>
        </w:rPr>
        <w:t>子</w:t>
      </w:r>
      <w:r w:rsidR="00DF368D" w:rsidRPr="00B90A11">
        <w:rPr>
          <w:rFonts w:ascii="Arial" w:eastAsia="华文细黑" w:hAnsi="华文细黑" w:cs="Arial"/>
          <w:szCs w:val="21"/>
        </w:rPr>
        <w:t>报告</w:t>
      </w:r>
      <w:r w:rsidRPr="00B90A11">
        <w:rPr>
          <w:rFonts w:ascii="Arial" w:eastAsia="华文细黑" w:hAnsi="华文细黑" w:cs="Arial"/>
          <w:szCs w:val="21"/>
        </w:rPr>
        <w:t>。</w:t>
      </w:r>
    </w:p>
    <w:p w:rsidR="00996326" w:rsidRPr="00B90A11" w:rsidRDefault="00996326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21DDA" w:rsidRPr="00B90A11" w:rsidRDefault="00621DDA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按消费者细分划分的市场销售</w:t>
      </w:r>
    </w:p>
    <w:p w:rsidR="00621DDA" w:rsidRPr="00B90A11" w:rsidRDefault="00621DDA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本报告反映电子配件和美容保健</w:t>
      </w:r>
      <w:r w:rsidR="0054396F" w:rsidRPr="00B90A11">
        <w:rPr>
          <w:rFonts w:ascii="Arial" w:eastAsia="华文细黑" w:hAnsi="华文细黑" w:cs="Arial"/>
          <w:szCs w:val="21"/>
        </w:rPr>
        <w:t>两种品类下</w:t>
      </w:r>
      <w:r w:rsidR="00AD7313" w:rsidRPr="00B90A11">
        <w:rPr>
          <w:rFonts w:ascii="Arial" w:eastAsia="华文细黑" w:hAnsi="华文细黑" w:cs="Arial"/>
          <w:szCs w:val="21"/>
        </w:rPr>
        <w:t>各品牌在消费者细分市场上的销售（</w:t>
      </w:r>
      <w:r w:rsidR="0054396F" w:rsidRPr="00B90A11">
        <w:rPr>
          <w:rFonts w:ascii="Arial" w:eastAsia="华文细黑" w:hAnsi="华文细黑" w:cs="Arial"/>
          <w:szCs w:val="21"/>
        </w:rPr>
        <w:t>按销量及销售额计）</w:t>
      </w:r>
      <w:r w:rsidRPr="00B90A11">
        <w:rPr>
          <w:rFonts w:ascii="Arial" w:eastAsia="华文细黑" w:hAnsi="华文细黑" w:cs="Arial"/>
          <w:szCs w:val="21"/>
        </w:rPr>
        <w:t>。按产品品类、所属地区划分成</w:t>
      </w:r>
      <w:r w:rsidRPr="00B90A11">
        <w:rPr>
          <w:rFonts w:ascii="Arial" w:eastAsia="华文细黑" w:hAnsi="Arial" w:cs="Arial"/>
          <w:szCs w:val="21"/>
        </w:rPr>
        <w:t>4</w:t>
      </w:r>
      <w:r w:rsidR="00DF368D" w:rsidRPr="00B90A11">
        <w:rPr>
          <w:rFonts w:ascii="Arial" w:eastAsia="华文细黑" w:hAnsi="华文细黑" w:cs="Arial"/>
          <w:szCs w:val="21"/>
        </w:rPr>
        <w:t>份</w:t>
      </w:r>
      <w:r w:rsidR="0054396F" w:rsidRPr="00B90A11">
        <w:rPr>
          <w:rFonts w:ascii="Arial" w:eastAsia="华文细黑" w:hAnsi="华文细黑" w:cs="Arial"/>
          <w:szCs w:val="21"/>
        </w:rPr>
        <w:t>子</w:t>
      </w:r>
      <w:r w:rsidR="00DF368D" w:rsidRPr="00B90A11">
        <w:rPr>
          <w:rFonts w:ascii="Arial" w:eastAsia="华文细黑" w:hAnsi="华文细黑" w:cs="Arial"/>
          <w:szCs w:val="21"/>
        </w:rPr>
        <w:t>报告</w:t>
      </w:r>
      <w:r w:rsidRPr="00B90A11">
        <w:rPr>
          <w:rFonts w:ascii="Arial" w:eastAsia="华文细黑" w:hAnsi="华文细黑" w:cs="Arial"/>
          <w:szCs w:val="21"/>
        </w:rPr>
        <w:t>。</w:t>
      </w:r>
    </w:p>
    <w:p w:rsidR="00996326" w:rsidRPr="00B90A11" w:rsidRDefault="00996326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21DDA" w:rsidRPr="00B90A11" w:rsidRDefault="00621DDA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按购物者细分市场划分的市场份额</w:t>
      </w:r>
    </w:p>
    <w:p w:rsidR="00621DDA" w:rsidRPr="00B90A11" w:rsidRDefault="00DF368D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本报告</w:t>
      </w:r>
      <w:r w:rsidR="00621DDA" w:rsidRPr="00B90A11">
        <w:rPr>
          <w:rFonts w:ascii="Arial" w:eastAsia="华文细黑" w:hAnsi="华文细黑" w:cs="Arial"/>
          <w:szCs w:val="21"/>
        </w:rPr>
        <w:t>反映电子配件和美容保健</w:t>
      </w:r>
      <w:r w:rsidR="00833404" w:rsidRPr="00B90A11">
        <w:rPr>
          <w:rFonts w:ascii="Arial" w:eastAsia="华文细黑" w:hAnsi="华文细黑" w:cs="Arial"/>
          <w:szCs w:val="21"/>
        </w:rPr>
        <w:t>两</w:t>
      </w:r>
      <w:r w:rsidR="00621DDA" w:rsidRPr="00B90A11">
        <w:rPr>
          <w:rFonts w:ascii="Arial" w:eastAsia="华文细黑" w:hAnsi="华文细黑" w:cs="Arial"/>
          <w:szCs w:val="21"/>
        </w:rPr>
        <w:t>种品类下各品牌在购物者细分市场所占的市场份额</w:t>
      </w:r>
      <w:r w:rsidR="00833404" w:rsidRPr="00B90A11">
        <w:rPr>
          <w:rFonts w:ascii="Arial" w:eastAsia="华文细黑" w:hAnsi="华文细黑" w:cs="Arial"/>
          <w:szCs w:val="21"/>
        </w:rPr>
        <w:t>（按销量及销售额计）</w:t>
      </w:r>
      <w:r w:rsidR="00621DDA" w:rsidRPr="00B90A11">
        <w:rPr>
          <w:rFonts w:ascii="Arial" w:eastAsia="华文细黑" w:hAnsi="华文细黑" w:cs="Arial"/>
          <w:szCs w:val="21"/>
        </w:rPr>
        <w:t>。按产品品类、所属地区划分成</w:t>
      </w:r>
      <w:r w:rsidR="00621DDA" w:rsidRPr="00B90A11">
        <w:rPr>
          <w:rFonts w:ascii="Arial" w:eastAsia="华文细黑" w:hAnsi="Arial" w:cs="Arial"/>
          <w:szCs w:val="21"/>
        </w:rPr>
        <w:t>4</w:t>
      </w:r>
      <w:r w:rsidR="00621DDA" w:rsidRPr="00B90A11">
        <w:rPr>
          <w:rFonts w:ascii="Arial" w:eastAsia="华文细黑" w:hAnsi="华文细黑" w:cs="Arial"/>
          <w:szCs w:val="21"/>
        </w:rPr>
        <w:t>份</w:t>
      </w:r>
      <w:r w:rsidR="00833404" w:rsidRPr="00B90A11">
        <w:rPr>
          <w:rFonts w:ascii="Arial" w:eastAsia="华文细黑" w:hAnsi="华文细黑" w:cs="Arial"/>
          <w:szCs w:val="21"/>
        </w:rPr>
        <w:t>子</w:t>
      </w:r>
      <w:r w:rsidR="00621DDA" w:rsidRPr="00B90A11">
        <w:rPr>
          <w:rFonts w:ascii="Arial" w:eastAsia="华文细黑" w:hAnsi="华文细黑" w:cs="Arial"/>
          <w:szCs w:val="21"/>
        </w:rPr>
        <w:t>报告。</w:t>
      </w:r>
    </w:p>
    <w:p w:rsidR="00996326" w:rsidRPr="00B90A11" w:rsidRDefault="00996326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21DDA" w:rsidRPr="00B90A11" w:rsidRDefault="00621DDA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按</w:t>
      </w:r>
      <w:r w:rsidR="00AD7313" w:rsidRPr="00B90A11">
        <w:rPr>
          <w:rFonts w:ascii="Arial" w:eastAsia="华文细黑" w:hAnsi="华文细黑" w:cs="Arial"/>
          <w:b/>
          <w:szCs w:val="21"/>
        </w:rPr>
        <w:t>购物</w:t>
      </w:r>
      <w:r w:rsidRPr="00B90A11">
        <w:rPr>
          <w:rFonts w:ascii="Arial" w:eastAsia="华文细黑" w:hAnsi="华文细黑" w:cs="Arial"/>
          <w:b/>
          <w:szCs w:val="21"/>
        </w:rPr>
        <w:t>者细分划分的市场销售</w:t>
      </w:r>
    </w:p>
    <w:p w:rsidR="00621DDA" w:rsidRPr="00B90A11" w:rsidRDefault="00621DDA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本报告反映电子配件和美容保健</w:t>
      </w:r>
      <w:r w:rsidR="00AD7313" w:rsidRPr="00B90A11">
        <w:rPr>
          <w:rFonts w:ascii="Arial" w:eastAsia="华文细黑" w:hAnsi="华文细黑" w:cs="Arial"/>
          <w:szCs w:val="21"/>
        </w:rPr>
        <w:t>两种</w:t>
      </w:r>
      <w:r w:rsidRPr="00B90A11">
        <w:rPr>
          <w:rFonts w:ascii="Arial" w:eastAsia="华文细黑" w:hAnsi="华文细黑" w:cs="Arial"/>
          <w:szCs w:val="21"/>
        </w:rPr>
        <w:t>品类下各品牌在购物者细分市场</w:t>
      </w:r>
      <w:r w:rsidR="00AD7313" w:rsidRPr="00B90A11">
        <w:rPr>
          <w:rFonts w:ascii="Arial" w:eastAsia="华文细黑" w:hAnsi="华文细黑" w:cs="Arial"/>
          <w:szCs w:val="21"/>
        </w:rPr>
        <w:t>上的</w:t>
      </w:r>
      <w:r w:rsidRPr="00B90A11">
        <w:rPr>
          <w:rFonts w:ascii="Arial" w:eastAsia="华文细黑" w:hAnsi="华文细黑" w:cs="Arial"/>
          <w:szCs w:val="21"/>
        </w:rPr>
        <w:t>销售</w:t>
      </w:r>
      <w:r w:rsidR="00AD7313" w:rsidRPr="00B90A11">
        <w:rPr>
          <w:rFonts w:ascii="Arial" w:eastAsia="华文细黑" w:hAnsi="华文细黑" w:cs="Arial"/>
          <w:szCs w:val="21"/>
        </w:rPr>
        <w:t>（按销量及销售额计）</w:t>
      </w:r>
      <w:r w:rsidRPr="00B90A11">
        <w:rPr>
          <w:rFonts w:ascii="Arial" w:eastAsia="华文细黑" w:hAnsi="华文细黑" w:cs="Arial"/>
          <w:szCs w:val="21"/>
        </w:rPr>
        <w:t>。按产品品类、所属地区划分成</w:t>
      </w:r>
      <w:r w:rsidRPr="00B90A11">
        <w:rPr>
          <w:rFonts w:ascii="Arial" w:eastAsia="华文细黑" w:hAnsi="Arial" w:cs="Arial"/>
          <w:szCs w:val="21"/>
        </w:rPr>
        <w:t>4</w:t>
      </w:r>
      <w:r w:rsidRPr="00B90A11">
        <w:rPr>
          <w:rFonts w:ascii="Arial" w:eastAsia="华文细黑" w:hAnsi="华文细黑" w:cs="Arial"/>
          <w:szCs w:val="21"/>
        </w:rPr>
        <w:t>份</w:t>
      </w:r>
      <w:r w:rsidR="00AD7313" w:rsidRPr="00B90A11">
        <w:rPr>
          <w:rFonts w:ascii="Arial" w:eastAsia="华文细黑" w:hAnsi="华文细黑" w:cs="Arial"/>
          <w:szCs w:val="21"/>
        </w:rPr>
        <w:t>子</w:t>
      </w:r>
      <w:r w:rsidRPr="00B90A11">
        <w:rPr>
          <w:rFonts w:ascii="Arial" w:eastAsia="华文细黑" w:hAnsi="华文细黑" w:cs="Arial"/>
          <w:szCs w:val="21"/>
        </w:rPr>
        <w:t>报告。</w:t>
      </w:r>
    </w:p>
    <w:p w:rsidR="00621DDA" w:rsidRPr="00B90A11" w:rsidRDefault="00621DDA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21DDA" w:rsidRPr="00B90A11" w:rsidRDefault="00621DDA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实体店零售价</w:t>
      </w:r>
    </w:p>
    <w:p w:rsidR="00621DDA" w:rsidRPr="00B90A11" w:rsidRDefault="00621DDA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本报告</w:t>
      </w:r>
      <w:r w:rsidR="00AD7313" w:rsidRPr="00B90A11">
        <w:rPr>
          <w:rFonts w:ascii="Arial" w:eastAsia="华文细黑" w:hAnsi="华文细黑" w:cs="Arial"/>
          <w:szCs w:val="21"/>
        </w:rPr>
        <w:t>列出</w:t>
      </w:r>
      <w:r w:rsidR="00DF368D" w:rsidRPr="00B90A11">
        <w:rPr>
          <w:rFonts w:ascii="Arial" w:eastAsia="华文细黑" w:hAnsi="华文细黑" w:cs="Arial"/>
          <w:szCs w:val="21"/>
        </w:rPr>
        <w:t>了</w:t>
      </w:r>
      <w:r w:rsidRPr="00B90A11">
        <w:rPr>
          <w:rFonts w:ascii="Arial" w:eastAsia="华文细黑" w:hAnsi="华文细黑" w:cs="Arial"/>
          <w:szCs w:val="21"/>
        </w:rPr>
        <w:t>零售商对</w:t>
      </w:r>
      <w:r w:rsidR="00AD7313" w:rsidRPr="00B90A11">
        <w:rPr>
          <w:rFonts w:ascii="Arial" w:eastAsia="华文细黑" w:hAnsi="华文细黑" w:cs="Arial"/>
          <w:szCs w:val="21"/>
        </w:rPr>
        <w:t>两</w:t>
      </w:r>
      <w:r w:rsidRPr="00B90A11">
        <w:rPr>
          <w:rFonts w:ascii="Arial" w:eastAsia="华文细黑" w:hAnsi="华文细黑" w:cs="Arial"/>
          <w:szCs w:val="21"/>
        </w:rPr>
        <w:t>种品类下所有单品在实体店的零售价</w:t>
      </w:r>
      <w:r w:rsidR="00996326" w:rsidRPr="00B90A11">
        <w:rPr>
          <w:rFonts w:ascii="Arial" w:eastAsia="华文细黑" w:hAnsi="华文细黑" w:cs="Arial"/>
          <w:szCs w:val="21"/>
        </w:rPr>
        <w:t>。</w:t>
      </w:r>
    </w:p>
    <w:p w:rsidR="00996326" w:rsidRPr="00B90A11" w:rsidRDefault="00996326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21DDA" w:rsidRPr="00B90A11" w:rsidRDefault="00621DDA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促销力度</w:t>
      </w:r>
    </w:p>
    <w:p w:rsidR="00621DDA" w:rsidRPr="00B90A11" w:rsidRDefault="00621DDA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本报告反映了零售商对</w:t>
      </w:r>
      <w:r w:rsidR="00AD7313" w:rsidRPr="00B90A11">
        <w:rPr>
          <w:rFonts w:ascii="Arial" w:eastAsia="华文细黑" w:hAnsi="华文细黑" w:cs="Arial"/>
          <w:szCs w:val="21"/>
        </w:rPr>
        <w:t>两种品类</w:t>
      </w:r>
      <w:r w:rsidRPr="00B90A11">
        <w:rPr>
          <w:rFonts w:ascii="Arial" w:eastAsia="华文细黑" w:hAnsi="华文细黑" w:cs="Arial"/>
          <w:szCs w:val="21"/>
        </w:rPr>
        <w:t>下所有单品的促销力度</w:t>
      </w:r>
      <w:r w:rsidR="00996326" w:rsidRPr="00B90A11">
        <w:rPr>
          <w:rFonts w:ascii="Arial" w:eastAsia="华文细黑" w:hAnsi="华文细黑" w:cs="Arial"/>
          <w:szCs w:val="21"/>
        </w:rPr>
        <w:t>。</w:t>
      </w:r>
    </w:p>
    <w:p w:rsidR="00621DDA" w:rsidRPr="00B90A11" w:rsidRDefault="00621DDA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21DDA" w:rsidRPr="00B90A11" w:rsidRDefault="00C14B68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>
        <w:rPr>
          <w:rFonts w:ascii="Arial" w:eastAsia="华文细黑" w:hAnsi="华文细黑" w:cs="Arial"/>
          <w:b/>
          <w:szCs w:val="21"/>
        </w:rPr>
        <w:t>生产商</w:t>
      </w:r>
      <w:r w:rsidR="00621DDA" w:rsidRPr="00B90A11">
        <w:rPr>
          <w:rFonts w:ascii="Arial" w:eastAsia="华文细黑" w:hAnsi="华文细黑" w:cs="Arial"/>
          <w:b/>
          <w:szCs w:val="21"/>
        </w:rPr>
        <w:t>情报</w:t>
      </w:r>
    </w:p>
    <w:p w:rsidR="00621DDA" w:rsidRPr="00B90A11" w:rsidRDefault="00621DDA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本报告反映了</w:t>
      </w:r>
      <w:r w:rsidR="00C14B68">
        <w:rPr>
          <w:rFonts w:ascii="Arial" w:eastAsia="华文细黑" w:hAnsi="华文细黑" w:cs="Arial"/>
          <w:szCs w:val="21"/>
        </w:rPr>
        <w:t>生产商</w:t>
      </w:r>
      <w:r w:rsidR="0092694C" w:rsidRPr="00B90A11">
        <w:rPr>
          <w:rFonts w:ascii="Arial" w:eastAsia="华文细黑" w:hAnsi="华文细黑" w:cs="Arial"/>
          <w:szCs w:val="21"/>
        </w:rPr>
        <w:t>用于两种品类</w:t>
      </w:r>
      <w:r w:rsidRPr="00B90A11">
        <w:rPr>
          <w:rFonts w:ascii="Arial" w:eastAsia="华文细黑" w:hAnsi="华文细黑" w:cs="Arial"/>
          <w:szCs w:val="21"/>
        </w:rPr>
        <w:t>产品的</w:t>
      </w:r>
      <w:r w:rsidR="0092694C" w:rsidRPr="00B90A11">
        <w:rPr>
          <w:rFonts w:ascii="Arial" w:eastAsia="华文细黑" w:hAnsi="华文细黑" w:cs="Arial"/>
          <w:szCs w:val="21"/>
        </w:rPr>
        <w:t>费用</w:t>
      </w:r>
      <w:r w:rsidRPr="00B90A11">
        <w:rPr>
          <w:rFonts w:ascii="Arial" w:eastAsia="华文细黑" w:hAnsi="华文细黑" w:cs="Arial"/>
          <w:szCs w:val="21"/>
        </w:rPr>
        <w:t>，包括广告、</w:t>
      </w:r>
      <w:r w:rsidR="0092694C" w:rsidRPr="00B90A11">
        <w:rPr>
          <w:rFonts w:ascii="Arial" w:eastAsia="华文细黑" w:hAnsi="华文细黑" w:cs="Arial"/>
          <w:szCs w:val="21"/>
        </w:rPr>
        <w:t>通路支持</w:t>
      </w:r>
      <w:r w:rsidRPr="00B90A11">
        <w:rPr>
          <w:rFonts w:ascii="Arial" w:eastAsia="华文细黑" w:hAnsi="华文细黑" w:cs="Arial"/>
          <w:szCs w:val="21"/>
        </w:rPr>
        <w:t>、</w:t>
      </w:r>
      <w:r w:rsidR="00230A03" w:rsidRPr="00B90A11">
        <w:rPr>
          <w:rFonts w:ascii="Arial" w:eastAsia="华文细黑" w:hAnsi="华文细黑" w:cs="Arial"/>
          <w:szCs w:val="21"/>
        </w:rPr>
        <w:t>网上商城</w:t>
      </w:r>
      <w:r w:rsidRPr="00B90A11">
        <w:rPr>
          <w:rFonts w:ascii="Arial" w:eastAsia="华文细黑" w:hAnsi="华文细黑" w:cs="Arial"/>
          <w:szCs w:val="21"/>
        </w:rPr>
        <w:t>和资产</w:t>
      </w:r>
      <w:r w:rsidR="00230A03" w:rsidRPr="00B90A11">
        <w:rPr>
          <w:rFonts w:ascii="Arial" w:eastAsia="华文细黑" w:hAnsi="华文细黑" w:cs="Arial"/>
          <w:szCs w:val="21"/>
        </w:rPr>
        <w:t>投资</w:t>
      </w:r>
      <w:r w:rsidRPr="00B90A11">
        <w:rPr>
          <w:rFonts w:ascii="Arial" w:eastAsia="华文细黑" w:hAnsi="华文细黑" w:cs="Arial"/>
          <w:szCs w:val="21"/>
        </w:rPr>
        <w:t>。</w:t>
      </w:r>
    </w:p>
    <w:p w:rsidR="00996326" w:rsidRPr="00B90A11" w:rsidRDefault="00996326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21DDA" w:rsidRPr="00B90A11" w:rsidRDefault="00621DDA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零售商情报</w:t>
      </w:r>
    </w:p>
    <w:p w:rsidR="00772E90" w:rsidRDefault="00621DDA" w:rsidP="00974B54">
      <w:pPr>
        <w:pStyle w:val="a3"/>
        <w:ind w:firstLineChars="0" w:firstLine="0"/>
        <w:rPr>
          <w:rFonts w:ascii="Arial" w:eastAsia="华文细黑" w:hAnsi="华文细黑" w:cs="Arial" w:hint="eastAsia"/>
          <w:szCs w:val="21"/>
        </w:rPr>
      </w:pPr>
      <w:r w:rsidRPr="00B90A11">
        <w:rPr>
          <w:rFonts w:ascii="Arial" w:eastAsia="华文细黑" w:hAnsi="华文细黑" w:cs="Arial"/>
          <w:szCs w:val="21"/>
        </w:rPr>
        <w:t>本报告反映了零售商在</w:t>
      </w:r>
      <w:r w:rsidR="00230A03" w:rsidRPr="00B90A11">
        <w:rPr>
          <w:rFonts w:ascii="Arial" w:eastAsia="华文细黑" w:hAnsi="华文细黑" w:cs="Arial"/>
          <w:szCs w:val="21"/>
        </w:rPr>
        <w:t>两</w:t>
      </w:r>
      <w:r w:rsidRPr="00B90A11">
        <w:rPr>
          <w:rFonts w:ascii="Arial" w:eastAsia="华文细黑" w:hAnsi="华文细黑" w:cs="Arial"/>
          <w:szCs w:val="21"/>
        </w:rPr>
        <w:t>个地区市场</w:t>
      </w:r>
      <w:r w:rsidR="00230A03" w:rsidRPr="00B90A11">
        <w:rPr>
          <w:rFonts w:ascii="Arial" w:eastAsia="华文细黑" w:hAnsi="华文细黑" w:cs="Arial"/>
          <w:szCs w:val="21"/>
        </w:rPr>
        <w:t>上</w:t>
      </w:r>
      <w:r w:rsidRPr="00B90A11">
        <w:rPr>
          <w:rFonts w:ascii="Arial" w:eastAsia="华文细黑" w:hAnsi="华文细黑" w:cs="Arial"/>
          <w:szCs w:val="21"/>
        </w:rPr>
        <w:t>的</w:t>
      </w:r>
      <w:r w:rsidR="00230A03" w:rsidRPr="00B90A11">
        <w:rPr>
          <w:rFonts w:ascii="Arial" w:eastAsia="华文细黑" w:hAnsi="华文细黑" w:cs="Arial"/>
          <w:szCs w:val="21"/>
        </w:rPr>
        <w:t>经营策略</w:t>
      </w:r>
      <w:r w:rsidRPr="00B90A11">
        <w:rPr>
          <w:rFonts w:ascii="Arial" w:eastAsia="华文细黑" w:hAnsi="华文细黑" w:cs="Arial"/>
          <w:szCs w:val="21"/>
        </w:rPr>
        <w:t>，包括门店服务水平、货架空间分配。</w:t>
      </w:r>
    </w:p>
    <w:p w:rsidR="00BA3CCE" w:rsidRPr="00B90A11" w:rsidRDefault="00BA3CCE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621DDA" w:rsidRPr="00BA3CCE" w:rsidRDefault="00621DDA" w:rsidP="00BA3CCE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华文细黑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预测</w:t>
      </w:r>
    </w:p>
    <w:p w:rsidR="00621DDA" w:rsidRPr="00B90A11" w:rsidRDefault="00621DDA" w:rsidP="00974B54">
      <w:pPr>
        <w:pStyle w:val="a3"/>
        <w:ind w:firstLineChars="0" w:firstLine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本报告对消费者细分市场</w:t>
      </w:r>
      <w:r w:rsidR="00230A03" w:rsidRPr="00B90A11">
        <w:rPr>
          <w:rFonts w:ascii="Arial" w:eastAsia="华文细黑" w:hAnsi="华文细黑" w:cs="Arial"/>
          <w:szCs w:val="21"/>
        </w:rPr>
        <w:t>规模</w:t>
      </w:r>
      <w:r w:rsidRPr="00B90A11">
        <w:rPr>
          <w:rFonts w:ascii="Arial" w:eastAsia="华文细黑" w:hAnsi="华文细黑" w:cs="Arial"/>
          <w:szCs w:val="21"/>
        </w:rPr>
        <w:t>、购物者细分市场</w:t>
      </w:r>
      <w:r w:rsidR="00230A03" w:rsidRPr="00B90A11">
        <w:rPr>
          <w:rFonts w:ascii="Arial" w:eastAsia="华文细黑" w:hAnsi="华文细黑" w:cs="Arial"/>
          <w:szCs w:val="21"/>
        </w:rPr>
        <w:t>规模</w:t>
      </w:r>
      <w:r w:rsidRPr="00B90A11">
        <w:rPr>
          <w:rFonts w:ascii="Arial" w:eastAsia="华文细黑" w:hAnsi="华文细黑" w:cs="Arial"/>
          <w:szCs w:val="21"/>
        </w:rPr>
        <w:t>、按地区市场划分的产品品类数量、网络普及率</w:t>
      </w:r>
      <w:r w:rsidR="00230A03" w:rsidRPr="00B90A11">
        <w:rPr>
          <w:rFonts w:ascii="Arial" w:eastAsia="华文细黑" w:hAnsi="华文细黑" w:cs="Arial"/>
          <w:szCs w:val="21"/>
        </w:rPr>
        <w:t>等</w:t>
      </w:r>
      <w:r w:rsidRPr="00B90A11">
        <w:rPr>
          <w:rFonts w:ascii="Arial" w:eastAsia="华文细黑" w:hAnsi="华文细黑" w:cs="Arial"/>
          <w:szCs w:val="21"/>
        </w:rPr>
        <w:t>进行预测，</w:t>
      </w:r>
      <w:r w:rsidR="00230A03" w:rsidRPr="00B90A11">
        <w:rPr>
          <w:rFonts w:ascii="Arial" w:eastAsia="华文细黑" w:hAnsi="华文细黑" w:cs="Arial"/>
          <w:szCs w:val="21"/>
        </w:rPr>
        <w:t>同时</w:t>
      </w:r>
      <w:r w:rsidRPr="00B90A11">
        <w:rPr>
          <w:rFonts w:ascii="Arial" w:eastAsia="华文细黑" w:hAnsi="华文细黑" w:cs="Arial"/>
          <w:szCs w:val="21"/>
        </w:rPr>
        <w:t>显示过去</w:t>
      </w:r>
      <w:r w:rsidRPr="00B90A11">
        <w:rPr>
          <w:rFonts w:ascii="Arial" w:eastAsia="华文细黑" w:hAnsi="Arial" w:cs="Arial"/>
          <w:szCs w:val="21"/>
        </w:rPr>
        <w:t>2</w:t>
      </w:r>
      <w:r w:rsidRPr="00B90A11">
        <w:rPr>
          <w:rFonts w:ascii="Arial" w:eastAsia="华文细黑" w:hAnsi="华文细黑" w:cs="Arial"/>
          <w:szCs w:val="21"/>
        </w:rPr>
        <w:t>个阶段的历史数据，</w:t>
      </w:r>
      <w:r w:rsidR="00230A03" w:rsidRPr="00B90A11">
        <w:rPr>
          <w:rFonts w:ascii="Arial" w:eastAsia="华文细黑" w:hAnsi="华文细黑" w:cs="Arial"/>
          <w:szCs w:val="21"/>
        </w:rPr>
        <w:t>并列出</w:t>
      </w:r>
      <w:r w:rsidRPr="00B90A11">
        <w:rPr>
          <w:rFonts w:ascii="Arial" w:eastAsia="华文细黑" w:hAnsi="华文细黑" w:cs="Arial"/>
          <w:szCs w:val="21"/>
        </w:rPr>
        <w:t>对未来</w:t>
      </w:r>
      <w:r w:rsidRPr="00B90A11">
        <w:rPr>
          <w:rFonts w:ascii="Arial" w:eastAsia="华文细黑" w:hAnsi="Arial" w:cs="Arial"/>
          <w:szCs w:val="21"/>
        </w:rPr>
        <w:t>2</w:t>
      </w:r>
      <w:r w:rsidRPr="00B90A11">
        <w:rPr>
          <w:rFonts w:ascii="Arial" w:eastAsia="华文细黑" w:hAnsi="华文细黑" w:cs="Arial"/>
          <w:szCs w:val="21"/>
        </w:rPr>
        <w:t>个阶段的预测。</w:t>
      </w:r>
    </w:p>
    <w:p w:rsidR="00DB79D2" w:rsidRPr="00B90A11" w:rsidRDefault="00DB79D2" w:rsidP="00974B54">
      <w:pPr>
        <w:pStyle w:val="a3"/>
        <w:spacing w:line="360" w:lineRule="exact"/>
        <w:ind w:firstLineChars="0" w:firstLine="0"/>
        <w:rPr>
          <w:rFonts w:ascii="Arial" w:eastAsia="华文细黑" w:hAnsi="Arial" w:cs="Arial"/>
          <w:szCs w:val="21"/>
        </w:rPr>
      </w:pPr>
    </w:p>
    <w:p w:rsidR="00BA3CCE" w:rsidRDefault="00BA3CCE">
      <w:pPr>
        <w:widowControl/>
        <w:jc w:val="left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/>
          <w:szCs w:val="21"/>
        </w:rPr>
        <w:br w:type="page"/>
      </w:r>
    </w:p>
    <w:p w:rsidR="00AC358F" w:rsidRDefault="009F7C49" w:rsidP="00BA3CCE">
      <w:pPr>
        <w:widowControl/>
        <w:jc w:val="left"/>
        <w:rPr>
          <w:rFonts w:ascii="Arial" w:eastAsia="华文细黑" w:hAnsi="华文细黑" w:cs="Arial" w:hint="eastAsia"/>
          <w:b/>
          <w:szCs w:val="21"/>
        </w:rPr>
      </w:pPr>
      <w:r>
        <w:rPr>
          <w:rFonts w:ascii="Arial" w:eastAsia="华文细黑" w:hAnsi="Arial" w:cs="Arial"/>
          <w:noProof/>
          <w:szCs w:val="21"/>
        </w:rPr>
        <w:lastRenderedPageBreak/>
        <w:pict>
          <v:shape id="AutoShape 16" o:spid="_x0000_s1037" type="#_x0000_t32" style="position:absolute;margin-left:-6.75pt;margin-top:24.05pt;width:470.25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" strokecolor="#f60"/>
        </w:pict>
      </w:r>
      <w:r w:rsidR="00BA3CCE">
        <w:rPr>
          <w:rFonts w:ascii="Arial" w:eastAsia="华文细黑" w:hAnsi="华文细黑" w:cs="Arial" w:hint="eastAsia"/>
          <w:b/>
          <w:szCs w:val="21"/>
        </w:rPr>
        <w:t>五、经营预算和</w:t>
      </w:r>
      <w:r w:rsidR="00772E90" w:rsidRPr="00B90A11">
        <w:rPr>
          <w:rFonts w:ascii="Arial" w:eastAsia="华文细黑" w:hAnsi="华文细黑" w:cs="Arial"/>
          <w:b/>
          <w:szCs w:val="21"/>
        </w:rPr>
        <w:t>考核指标</w:t>
      </w:r>
    </w:p>
    <w:p w:rsidR="00BA3CCE" w:rsidRPr="00B90A11" w:rsidRDefault="00BA3CCE" w:rsidP="00BA3CCE">
      <w:pPr>
        <w:widowControl/>
        <w:jc w:val="left"/>
        <w:rPr>
          <w:rFonts w:ascii="Arial" w:eastAsia="华文细黑" w:hAnsi="Arial" w:cs="Arial"/>
          <w:szCs w:val="21"/>
        </w:rPr>
      </w:pPr>
    </w:p>
    <w:p w:rsidR="00230A03" w:rsidRDefault="00230A03" w:rsidP="00230A03">
      <w:pPr>
        <w:pStyle w:val="a3"/>
        <w:ind w:firstLineChars="0" w:firstLine="0"/>
        <w:rPr>
          <w:rFonts w:ascii="Arial" w:eastAsia="华文细黑" w:hAnsi="华文细黑" w:cs="Arial" w:hint="eastAsia"/>
          <w:szCs w:val="21"/>
        </w:rPr>
      </w:pPr>
      <w:r w:rsidRPr="00B90A11">
        <w:rPr>
          <w:rFonts w:ascii="Arial" w:eastAsia="华文细黑" w:hAnsi="华文细黑" w:cs="Arial"/>
          <w:szCs w:val="21"/>
        </w:rPr>
        <w:t>我们将依据以下指标，对各家公司的高管团队经营表现进行考核：</w:t>
      </w:r>
    </w:p>
    <w:p w:rsidR="000D5FDA" w:rsidRPr="00B90A11" w:rsidRDefault="000D5FDA" w:rsidP="00230A03">
      <w:pPr>
        <w:pStyle w:val="a3"/>
        <w:ind w:firstLineChars="0" w:firstLine="0"/>
        <w:rPr>
          <w:rFonts w:ascii="Arial" w:eastAsia="华文细黑" w:hAnsi="Arial" w:cs="Arial"/>
          <w:szCs w:val="21"/>
        </w:rPr>
      </w:pPr>
    </w:p>
    <w:p w:rsidR="00872816" w:rsidRPr="00B90A11" w:rsidRDefault="00415847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主要的关键绩效指标</w:t>
      </w:r>
      <w:r w:rsidRPr="00B90A11">
        <w:rPr>
          <w:rFonts w:ascii="Arial" w:eastAsia="华文细黑" w:hAnsi="Arial" w:cs="Arial"/>
          <w:b/>
          <w:szCs w:val="21"/>
        </w:rPr>
        <w:t>:</w:t>
      </w:r>
    </w:p>
    <w:p w:rsidR="00720E7A" w:rsidRPr="00B90A11" w:rsidRDefault="00720E7A" w:rsidP="00415847">
      <w:pPr>
        <w:pStyle w:val="a3"/>
        <w:numPr>
          <w:ilvl w:val="0"/>
          <w:numId w:val="26"/>
        </w:numPr>
        <w:ind w:left="987" w:firstLineChars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增加的市场份额（</w:t>
      </w:r>
      <w:r w:rsidRPr="00B90A11">
        <w:rPr>
          <w:rFonts w:ascii="Arial" w:eastAsia="华文细黑" w:hAnsi="Arial" w:cs="Arial"/>
          <w:szCs w:val="21"/>
        </w:rPr>
        <w:t>IMS</w:t>
      </w:r>
      <w:r w:rsidRPr="00B90A11">
        <w:rPr>
          <w:rFonts w:ascii="Arial" w:eastAsia="华文细黑" w:hAnsi="华文细黑" w:cs="Arial"/>
          <w:szCs w:val="21"/>
        </w:rPr>
        <w:t>）</w:t>
      </w:r>
    </w:p>
    <w:p w:rsidR="00720E7A" w:rsidRPr="00B90A11" w:rsidRDefault="00720E7A" w:rsidP="00415847">
      <w:pPr>
        <w:pStyle w:val="a3"/>
        <w:numPr>
          <w:ilvl w:val="0"/>
          <w:numId w:val="26"/>
        </w:numPr>
        <w:ind w:left="987" w:firstLineChars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经营预算回报率（</w:t>
      </w:r>
      <w:r w:rsidRPr="00B90A11">
        <w:rPr>
          <w:rFonts w:ascii="Arial" w:eastAsia="华文细黑" w:hAnsi="Arial" w:cs="Arial"/>
          <w:szCs w:val="21"/>
        </w:rPr>
        <w:t>ROOB</w:t>
      </w:r>
      <w:r w:rsidRPr="00B90A11">
        <w:rPr>
          <w:rFonts w:ascii="Arial" w:eastAsia="华文细黑" w:hAnsi="华文细黑" w:cs="Arial"/>
          <w:szCs w:val="21"/>
        </w:rPr>
        <w:t>）</w:t>
      </w:r>
    </w:p>
    <w:p w:rsidR="00AC358F" w:rsidRPr="00B90A11" w:rsidRDefault="00AC358F" w:rsidP="00AC358F">
      <w:pPr>
        <w:pStyle w:val="a3"/>
        <w:ind w:left="987" w:firstLineChars="0" w:firstLine="0"/>
        <w:rPr>
          <w:rFonts w:ascii="Arial" w:eastAsia="华文细黑" w:hAnsi="Arial" w:cs="Arial"/>
          <w:b/>
          <w:szCs w:val="21"/>
        </w:rPr>
      </w:pPr>
    </w:p>
    <w:p w:rsidR="00720E7A" w:rsidRPr="00B90A11" w:rsidRDefault="000D5FDA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>
        <w:rPr>
          <w:rFonts w:ascii="Arial" w:eastAsia="华文细黑" w:hAnsi="华文细黑" w:cs="Arial"/>
          <w:b/>
          <w:szCs w:val="21"/>
        </w:rPr>
        <w:t>次</w:t>
      </w:r>
      <w:r>
        <w:rPr>
          <w:rFonts w:ascii="Arial" w:eastAsia="华文细黑" w:hAnsi="华文细黑" w:cs="Arial" w:hint="eastAsia"/>
          <w:b/>
          <w:szCs w:val="21"/>
        </w:rPr>
        <w:t>级</w:t>
      </w:r>
      <w:r w:rsidR="00720E7A" w:rsidRPr="00B90A11">
        <w:rPr>
          <w:rFonts w:ascii="Arial" w:eastAsia="华文细黑" w:hAnsi="华文细黑" w:cs="Arial"/>
          <w:b/>
          <w:szCs w:val="21"/>
        </w:rPr>
        <w:t>衡量指标</w:t>
      </w:r>
      <w:r w:rsidR="00720E7A" w:rsidRPr="00B90A11">
        <w:rPr>
          <w:rFonts w:ascii="Arial" w:eastAsia="华文细黑" w:hAnsi="Arial" w:cs="Arial"/>
          <w:b/>
          <w:szCs w:val="21"/>
        </w:rPr>
        <w:t>:</w:t>
      </w:r>
    </w:p>
    <w:p w:rsidR="00720E7A" w:rsidRPr="00B90A11" w:rsidRDefault="00C14B68" w:rsidP="00415847">
      <w:pPr>
        <w:pStyle w:val="a3"/>
        <w:numPr>
          <w:ilvl w:val="0"/>
          <w:numId w:val="26"/>
        </w:numPr>
        <w:ind w:left="987" w:firstLineChars="0"/>
        <w:rPr>
          <w:rFonts w:ascii="Arial" w:eastAsia="华文细黑" w:hAnsi="Arial" w:cs="Arial"/>
          <w:szCs w:val="21"/>
        </w:rPr>
      </w:pPr>
      <w:r>
        <w:rPr>
          <w:rFonts w:ascii="Arial" w:eastAsia="华文细黑" w:hAnsi="华文细黑" w:cs="Arial"/>
          <w:szCs w:val="21"/>
        </w:rPr>
        <w:t>生产商</w:t>
      </w:r>
      <w:r w:rsidR="00720E7A" w:rsidRPr="00B90A11">
        <w:rPr>
          <w:rFonts w:ascii="Arial" w:eastAsia="华文细黑" w:hAnsi="Arial" w:cs="Arial"/>
          <w:szCs w:val="21"/>
        </w:rPr>
        <w:t>:</w:t>
      </w:r>
    </w:p>
    <w:p w:rsidR="00720E7A" w:rsidRPr="00B90A11" w:rsidRDefault="00720E7A" w:rsidP="00415847">
      <w:pPr>
        <w:pStyle w:val="Default"/>
        <w:numPr>
          <w:ilvl w:val="0"/>
          <w:numId w:val="22"/>
        </w:numPr>
        <w:spacing w:line="360" w:lineRule="exact"/>
        <w:ind w:leftChars="400" w:left="84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产品组合优势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 xml:space="preserve"> (PS)</w:t>
      </w:r>
    </w:p>
    <w:p w:rsidR="00720E7A" w:rsidRDefault="00720E7A" w:rsidP="00415847">
      <w:pPr>
        <w:pStyle w:val="Default"/>
        <w:numPr>
          <w:ilvl w:val="0"/>
          <w:numId w:val="22"/>
        </w:numPr>
        <w:spacing w:line="360" w:lineRule="exact"/>
        <w:ind w:leftChars="400" w:left="840" w:firstLine="0"/>
        <w:jc w:val="both"/>
        <w:rPr>
          <w:rFonts w:ascii="Arial" w:eastAsia="华文细黑" w:hAnsi="Arial" w:cs="Arial" w:hint="eastAsia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渠道优势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 xml:space="preserve"> (CS)</w:t>
      </w:r>
    </w:p>
    <w:p w:rsidR="000D5FDA" w:rsidRPr="00B90A11" w:rsidRDefault="000D5FDA" w:rsidP="000D5FDA">
      <w:pPr>
        <w:pStyle w:val="Default"/>
        <w:spacing w:line="360" w:lineRule="exact"/>
        <w:ind w:left="84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720E7A" w:rsidRPr="00B90A11" w:rsidRDefault="00720E7A" w:rsidP="00415847">
      <w:pPr>
        <w:pStyle w:val="a3"/>
        <w:numPr>
          <w:ilvl w:val="0"/>
          <w:numId w:val="26"/>
        </w:numPr>
        <w:ind w:left="987" w:firstLineChars="0"/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零售商</w:t>
      </w:r>
      <w:r w:rsidRPr="00B90A11">
        <w:rPr>
          <w:rFonts w:ascii="Arial" w:eastAsia="华文细黑" w:hAnsi="Arial" w:cs="Arial"/>
          <w:szCs w:val="21"/>
        </w:rPr>
        <w:t>:</w:t>
      </w:r>
    </w:p>
    <w:p w:rsidR="00720E7A" w:rsidRPr="00B90A11" w:rsidRDefault="00720E7A" w:rsidP="00415847">
      <w:pPr>
        <w:pStyle w:val="Default"/>
        <w:numPr>
          <w:ilvl w:val="0"/>
          <w:numId w:val="22"/>
        </w:numPr>
        <w:spacing w:line="360" w:lineRule="exact"/>
        <w:ind w:leftChars="400" w:left="84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相对盈利能力（每平方米店铺面积的盈利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&lt;RP&gt;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）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 xml:space="preserve"> </w:t>
      </w:r>
    </w:p>
    <w:p w:rsidR="00AC358F" w:rsidRPr="00B90A11" w:rsidRDefault="00720E7A" w:rsidP="00415847">
      <w:pPr>
        <w:pStyle w:val="Default"/>
        <w:numPr>
          <w:ilvl w:val="0"/>
          <w:numId w:val="22"/>
        </w:numPr>
        <w:spacing w:line="360" w:lineRule="exact"/>
        <w:ind w:leftChars="400" w:left="84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顾客量（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“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口袋份额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”&lt;SOP&gt;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：指一家企业的产品或服务在一个顾客</w:t>
      </w:r>
      <w:r w:rsidR="00230A03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同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类消费中所占的比重。）</w:t>
      </w:r>
    </w:p>
    <w:p w:rsidR="00720E7A" w:rsidRPr="00B90A11" w:rsidRDefault="00720E7A" w:rsidP="00AC358F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 xml:space="preserve"> </w:t>
      </w:r>
    </w:p>
    <w:p w:rsidR="00720E7A" w:rsidRPr="00B90A11" w:rsidRDefault="00720E7A" w:rsidP="00415847">
      <w:pPr>
        <w:pStyle w:val="a3"/>
        <w:numPr>
          <w:ilvl w:val="0"/>
          <w:numId w:val="3"/>
        </w:numPr>
        <w:ind w:left="0" w:firstLineChars="0" w:firstLine="0"/>
        <w:rPr>
          <w:rFonts w:ascii="Arial" w:eastAsia="华文细黑" w:hAnsi="Arial" w:cs="Arial"/>
          <w:b/>
          <w:szCs w:val="21"/>
        </w:rPr>
      </w:pPr>
      <w:r w:rsidRPr="00B90A11">
        <w:rPr>
          <w:rFonts w:ascii="Arial" w:eastAsia="华文细黑" w:hAnsi="华文细黑" w:cs="Arial"/>
          <w:b/>
          <w:szCs w:val="21"/>
        </w:rPr>
        <w:t>最终得分</w:t>
      </w:r>
      <w:r w:rsidRPr="00B90A11">
        <w:rPr>
          <w:rFonts w:ascii="Arial" w:eastAsia="华文细黑" w:hAnsi="Arial" w:cs="Arial"/>
          <w:b/>
          <w:szCs w:val="21"/>
        </w:rPr>
        <w:t>:</w:t>
      </w:r>
    </w:p>
    <w:p w:rsidR="00720E7A" w:rsidRPr="00B90A11" w:rsidRDefault="00C14B68" w:rsidP="00415847">
      <w:pPr>
        <w:pStyle w:val="Default"/>
        <w:numPr>
          <w:ilvl w:val="0"/>
          <w:numId w:val="22"/>
        </w:numPr>
        <w:spacing w:line="360" w:lineRule="exact"/>
        <w:ind w:leftChars="400" w:left="84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华文细黑" w:cs="Arial"/>
          <w:color w:val="auto"/>
          <w:kern w:val="2"/>
          <w:sz w:val="21"/>
          <w:szCs w:val="21"/>
        </w:rPr>
        <w:t>生产商</w:t>
      </w:r>
      <w:r w:rsidR="00720E7A"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最终得分</w:t>
      </w:r>
      <w:r w:rsidR="00720E7A"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= 0.35 IMS + 0.35 ROOB + 0.15 PS + 0.15 CS</w:t>
      </w:r>
    </w:p>
    <w:p w:rsidR="00720E7A" w:rsidRPr="00B90A11" w:rsidRDefault="00720E7A" w:rsidP="00415847">
      <w:pPr>
        <w:pStyle w:val="Default"/>
        <w:numPr>
          <w:ilvl w:val="0"/>
          <w:numId w:val="22"/>
        </w:numPr>
        <w:spacing w:line="360" w:lineRule="exact"/>
        <w:ind w:leftChars="400" w:left="840" w:firstLine="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零售商最终得分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= 0.35 IMS + 0.35 ROOB + 0.15 RP + 0.15 SOP</w:t>
      </w:r>
    </w:p>
    <w:p w:rsidR="00720E7A" w:rsidRPr="00B90A11" w:rsidRDefault="00720E7A" w:rsidP="00AC358F">
      <w:pPr>
        <w:pStyle w:val="Default"/>
        <w:spacing w:line="360" w:lineRule="exact"/>
        <w:ind w:left="840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（其中，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>IMS</w:t>
      </w:r>
      <w:r w:rsidRPr="00B90A11">
        <w:rPr>
          <w:rFonts w:ascii="Arial" w:eastAsia="华文细黑" w:hAnsi="华文细黑" w:cs="Arial"/>
          <w:color w:val="auto"/>
          <w:kern w:val="2"/>
          <w:sz w:val="21"/>
          <w:szCs w:val="21"/>
        </w:rPr>
        <w:t>等是相关衡量指标的标准化值）</w:t>
      </w:r>
      <w:r w:rsidRPr="00B90A11">
        <w:rPr>
          <w:rFonts w:ascii="Arial" w:eastAsia="华文细黑" w:hAnsi="Arial" w:cs="Arial"/>
          <w:color w:val="auto"/>
          <w:kern w:val="2"/>
          <w:sz w:val="21"/>
          <w:szCs w:val="21"/>
        </w:rPr>
        <w:t xml:space="preserve"> </w:t>
      </w:r>
    </w:p>
    <w:p w:rsidR="003160EB" w:rsidRPr="00B90A11" w:rsidRDefault="003160EB" w:rsidP="00974B54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</w:p>
    <w:p w:rsidR="00C96595" w:rsidRPr="00B90A11" w:rsidRDefault="00C96595" w:rsidP="00772E90">
      <w:pPr>
        <w:widowControl/>
        <w:jc w:val="left"/>
        <w:rPr>
          <w:rFonts w:ascii="Arial" w:eastAsia="华文细黑" w:hAnsi="Arial" w:cs="Arial"/>
          <w:szCs w:val="21"/>
        </w:rPr>
      </w:pPr>
    </w:p>
    <w:p w:rsidR="003A6313" w:rsidRPr="00B90A11" w:rsidRDefault="003A6313" w:rsidP="003A6313">
      <w:pPr>
        <w:rPr>
          <w:rFonts w:ascii="Arial" w:eastAsia="华文细黑" w:hAnsi="Arial" w:cs="Arial"/>
          <w:b/>
          <w:bCs/>
          <w:szCs w:val="21"/>
        </w:rPr>
      </w:pPr>
      <w:r w:rsidRPr="00B90A11">
        <w:rPr>
          <w:rFonts w:ascii="Arial" w:eastAsia="华文细黑" w:hAnsi="华文细黑" w:cs="Arial"/>
          <w:b/>
          <w:bCs/>
          <w:szCs w:val="21"/>
        </w:rPr>
        <w:t>结束语</w:t>
      </w:r>
    </w:p>
    <w:p w:rsidR="003A6313" w:rsidRPr="00B90A11" w:rsidRDefault="003A6313" w:rsidP="003A6313">
      <w:pPr>
        <w:rPr>
          <w:rFonts w:ascii="Arial" w:eastAsia="华文细黑" w:hAnsi="Arial" w:cs="Arial"/>
          <w:b/>
          <w:bCs/>
          <w:szCs w:val="21"/>
        </w:rPr>
      </w:pPr>
    </w:p>
    <w:p w:rsidR="003A6313" w:rsidRPr="00B90A11" w:rsidRDefault="003A6313" w:rsidP="00230A03">
      <w:pPr>
        <w:rPr>
          <w:rFonts w:ascii="Arial" w:eastAsia="华文细黑" w:hAnsi="Arial" w:cs="Arial"/>
          <w:szCs w:val="21"/>
        </w:rPr>
      </w:pPr>
      <w:r w:rsidRPr="00B90A11">
        <w:rPr>
          <w:rFonts w:ascii="Arial" w:eastAsia="华文细黑" w:hAnsi="华文细黑" w:cs="Arial"/>
          <w:szCs w:val="21"/>
        </w:rPr>
        <w:t>为了使这份手册具有可读性，我们并没有在文中提及每一个微小的细节。如果</w:t>
      </w:r>
      <w:r w:rsidR="00230A03" w:rsidRPr="00B90A11">
        <w:rPr>
          <w:rFonts w:ascii="Arial" w:eastAsia="华文细黑" w:hAnsi="华文细黑" w:cs="Arial"/>
          <w:szCs w:val="21"/>
        </w:rPr>
        <w:t>您</w:t>
      </w:r>
      <w:r w:rsidRPr="00B90A11">
        <w:rPr>
          <w:rFonts w:ascii="Arial" w:eastAsia="华文细黑" w:hAnsi="华文细黑" w:cs="Arial"/>
          <w:szCs w:val="21"/>
        </w:rPr>
        <w:t>有任何疑问</w:t>
      </w:r>
      <w:r w:rsidR="00230A03" w:rsidRPr="00B90A11">
        <w:rPr>
          <w:rFonts w:ascii="Arial" w:eastAsia="华文细黑" w:hAnsi="华文细黑" w:cs="Arial"/>
          <w:szCs w:val="21"/>
        </w:rPr>
        <w:t>或建议</w:t>
      </w:r>
      <w:r w:rsidRPr="00B90A11">
        <w:rPr>
          <w:rFonts w:ascii="Arial" w:eastAsia="华文细黑" w:hAnsi="华文细黑" w:cs="Arial"/>
          <w:szCs w:val="21"/>
        </w:rPr>
        <w:t>，</w:t>
      </w:r>
      <w:r w:rsidR="00230A03" w:rsidRPr="00B90A11">
        <w:rPr>
          <w:rFonts w:ascii="Arial" w:eastAsia="华文细黑" w:hAnsi="华文细黑" w:cs="Arial"/>
          <w:szCs w:val="21"/>
        </w:rPr>
        <w:t>欢迎随时与我们的现场助教</w:t>
      </w:r>
      <w:r w:rsidRPr="00B90A11">
        <w:rPr>
          <w:rFonts w:ascii="Arial" w:eastAsia="华文细黑" w:hAnsi="华文细黑" w:cs="Arial"/>
          <w:szCs w:val="21"/>
        </w:rPr>
        <w:t>沟通。</w:t>
      </w:r>
    </w:p>
    <w:p w:rsidR="003A6313" w:rsidRPr="00B90A11" w:rsidRDefault="003A6313" w:rsidP="00772E90">
      <w:pPr>
        <w:widowControl/>
        <w:jc w:val="left"/>
        <w:rPr>
          <w:rFonts w:ascii="Arial" w:eastAsia="华文细黑" w:hAnsi="Arial" w:cs="Arial"/>
          <w:szCs w:val="21"/>
        </w:rPr>
      </w:pPr>
    </w:p>
    <w:p w:rsidR="001D0983" w:rsidRPr="00B90A11" w:rsidRDefault="000D5FDA" w:rsidP="00BB0AE0">
      <w:pPr>
        <w:pStyle w:val="Default"/>
        <w:spacing w:line="360" w:lineRule="exact"/>
        <w:jc w:val="both"/>
        <w:rPr>
          <w:rFonts w:ascii="Arial" w:eastAsia="华文细黑" w:hAnsi="Arial" w:cs="Arial"/>
          <w:color w:val="auto"/>
          <w:kern w:val="2"/>
          <w:sz w:val="21"/>
          <w:szCs w:val="21"/>
        </w:rPr>
      </w:pPr>
      <w:r>
        <w:rPr>
          <w:rFonts w:ascii="Arial" w:eastAsia="华文细黑" w:hAnsi="Arial" w:cs="Arial" w:hint="eastAsia"/>
          <w:color w:val="auto"/>
          <w:kern w:val="2"/>
          <w:sz w:val="21"/>
          <w:szCs w:val="21"/>
        </w:rPr>
        <w:t>祝您好运！</w:t>
      </w:r>
    </w:p>
    <w:sectPr w:rsidR="001D0983" w:rsidRPr="00B90A11" w:rsidSect="002276C0">
      <w:headerReference w:type="default" r:id="rId22"/>
      <w:footerReference w:type="default" r:id="rId23"/>
      <w:pgSz w:w="11906" w:h="16838"/>
      <w:pgMar w:top="1440" w:right="164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DCF" w:rsidRDefault="00AA4DCF" w:rsidP="00DE57D3">
      <w:r>
        <w:separator/>
      </w:r>
    </w:p>
  </w:endnote>
  <w:endnote w:type="continuationSeparator" w:id="0">
    <w:p w:rsidR="00AA4DCF" w:rsidRDefault="00AA4DCF" w:rsidP="00DE5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290" w:rsidRPr="00D83B3D" w:rsidRDefault="008A0290" w:rsidP="00D83B3D">
    <w:pPr>
      <w:pStyle w:val="Header1"/>
      <w:pBdr>
        <w:top w:val="double" w:sz="4" w:space="1" w:color="auto"/>
      </w:pBdr>
      <w:tabs>
        <w:tab w:val="clear" w:pos="4153"/>
        <w:tab w:val="clear" w:pos="8306"/>
        <w:tab w:val="right" w:pos="9356"/>
      </w:tabs>
      <w:ind w:firstLine="0"/>
      <w:jc w:val="left"/>
      <w:rPr>
        <w:rFonts w:ascii="Cambria" w:hAnsi="Cambria" w:cs="Cambria"/>
        <w:smallCaps/>
        <w:color w:val="auto"/>
        <w:sz w:val="20"/>
        <w:szCs w:val="20"/>
        <w:lang w:val="en-US" w:eastAsia="zh-CN"/>
      </w:rPr>
    </w:pPr>
    <w:r w:rsidRPr="00D83B3D">
      <w:rPr>
        <w:rFonts w:asciiTheme="minorEastAsia" w:eastAsiaTheme="minorEastAsia" w:hAnsiTheme="minorEastAsia" w:cs="宋体" w:hint="eastAsia"/>
        <w:smallCaps/>
        <w:color w:val="auto"/>
        <w:sz w:val="18"/>
        <w:szCs w:val="18"/>
        <w:lang w:val="en-US" w:eastAsia="zh-CN"/>
      </w:rPr>
      <w:t>合得教育版权所有</w:t>
    </w:r>
    <w:r w:rsidRPr="00D83B3D">
      <w:rPr>
        <w:rFonts w:asciiTheme="minorEastAsia" w:eastAsiaTheme="minorEastAsia" w:hAnsiTheme="minorEastAsia" w:cs="Cambria"/>
        <w:smallCaps/>
        <w:color w:val="auto"/>
        <w:sz w:val="18"/>
        <w:szCs w:val="18"/>
        <w:lang w:val="en-US" w:eastAsia="zh-CN"/>
      </w:rPr>
      <w:t>@201</w:t>
    </w:r>
    <w:r w:rsidRPr="00D83B3D">
      <w:rPr>
        <w:rFonts w:asciiTheme="minorEastAsia" w:eastAsiaTheme="minorEastAsia" w:hAnsiTheme="minorEastAsia" w:cs="Cambria" w:hint="eastAsia"/>
        <w:smallCaps/>
        <w:color w:val="auto"/>
        <w:sz w:val="18"/>
        <w:szCs w:val="18"/>
        <w:lang w:val="en-US" w:eastAsia="zh-CN"/>
      </w:rPr>
      <w:t>4</w:t>
    </w:r>
    <w:r w:rsidRPr="00D83B3D">
      <w:rPr>
        <w:rFonts w:asciiTheme="minorEastAsia" w:eastAsiaTheme="minorEastAsia" w:hAnsiTheme="minorEastAsia" w:cs="Cambria"/>
        <w:smallCaps/>
        <w:color w:val="auto"/>
        <w:sz w:val="18"/>
        <w:szCs w:val="18"/>
        <w:lang w:val="en-US" w:eastAsia="zh-CN"/>
      </w:rPr>
      <w:t>-201</w:t>
    </w:r>
    <w:r w:rsidRPr="00D83B3D">
      <w:rPr>
        <w:rFonts w:asciiTheme="minorEastAsia" w:eastAsiaTheme="minorEastAsia" w:hAnsiTheme="minorEastAsia" w:cs="Cambria" w:hint="eastAsia"/>
        <w:smallCaps/>
        <w:color w:val="auto"/>
        <w:sz w:val="18"/>
        <w:szCs w:val="18"/>
        <w:lang w:val="en-US" w:eastAsia="zh-CN"/>
      </w:rPr>
      <w:t>4</w:t>
    </w:r>
    <w:r>
      <w:rPr>
        <w:rFonts w:ascii="Cambria" w:hAnsi="Cambria" w:cs="Cambria" w:hint="eastAsia"/>
        <w:smallCaps/>
        <w:color w:val="auto"/>
        <w:sz w:val="20"/>
        <w:szCs w:val="20"/>
        <w:lang w:val="en-US" w:eastAsia="zh-CN"/>
      </w:rPr>
      <w:t xml:space="preserve">                                                                    </w:t>
    </w:r>
    <w:r>
      <w:rPr>
        <w:rFonts w:ascii="Cambria" w:hAnsi="Cambria" w:cs="Cambria"/>
        <w:smallCaps/>
        <w:color w:val="auto"/>
        <w:sz w:val="20"/>
        <w:szCs w:val="20"/>
        <w:lang w:val="en-US"/>
      </w:rPr>
      <w:t xml:space="preserve">Page </w:t>
    </w:r>
    <w:r w:rsidR="009F7C49">
      <w:rPr>
        <w:rFonts w:ascii="Cambria" w:hAnsi="Cambria" w:cs="Cambria"/>
        <w:smallCaps/>
        <w:color w:val="auto"/>
        <w:sz w:val="20"/>
        <w:szCs w:val="20"/>
        <w:lang w:val="en-US"/>
      </w:rPr>
      <w:fldChar w:fldCharType="begin"/>
    </w:r>
    <w:r>
      <w:rPr>
        <w:rFonts w:ascii="Cambria" w:hAnsi="Cambria" w:cs="Cambria"/>
        <w:smallCaps/>
        <w:color w:val="auto"/>
        <w:sz w:val="20"/>
        <w:szCs w:val="20"/>
        <w:lang w:val="en-US"/>
      </w:rPr>
      <w:instrText xml:space="preserve"> PAGE   \* MERGEFORMAT </w:instrText>
    </w:r>
    <w:r w:rsidR="009F7C49">
      <w:rPr>
        <w:rFonts w:ascii="Cambria" w:hAnsi="Cambria" w:cs="Cambria"/>
        <w:smallCaps/>
        <w:color w:val="auto"/>
        <w:sz w:val="20"/>
        <w:szCs w:val="20"/>
        <w:lang w:val="en-US"/>
      </w:rPr>
      <w:fldChar w:fldCharType="separate"/>
    </w:r>
    <w:r w:rsidR="000D5FDA">
      <w:rPr>
        <w:rFonts w:ascii="Cambria" w:hAnsi="Cambria" w:cs="Cambria"/>
        <w:smallCaps/>
        <w:noProof/>
        <w:color w:val="auto"/>
        <w:sz w:val="20"/>
        <w:szCs w:val="20"/>
        <w:lang w:val="en-US"/>
      </w:rPr>
      <w:t>27</w:t>
    </w:r>
    <w:r w:rsidR="009F7C49">
      <w:rPr>
        <w:rFonts w:ascii="Cambria" w:hAnsi="Cambria" w:cs="Cambria"/>
        <w:smallCaps/>
        <w:color w:val="auto"/>
        <w:sz w:val="20"/>
        <w:szCs w:val="20"/>
        <w:lang w:val="en-US"/>
      </w:rPr>
      <w:fldChar w:fldCharType="end"/>
    </w:r>
    <w:r>
      <w:rPr>
        <w:rFonts w:ascii="Cambria" w:hAnsi="Cambria" w:cs="Cambria"/>
        <w:smallCaps/>
        <w:color w:val="auto"/>
        <w:sz w:val="20"/>
        <w:szCs w:val="20"/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DCF" w:rsidRDefault="00AA4DCF" w:rsidP="00DE57D3">
      <w:r>
        <w:separator/>
      </w:r>
    </w:p>
  </w:footnote>
  <w:footnote w:type="continuationSeparator" w:id="0">
    <w:p w:rsidR="00AA4DCF" w:rsidRDefault="00AA4DCF" w:rsidP="00DE57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23113"/>
      <w:docPartObj>
        <w:docPartGallery w:val="Page Numbers (Top of Page)"/>
        <w:docPartUnique/>
      </w:docPartObj>
    </w:sdtPr>
    <w:sdtContent>
      <w:p w:rsidR="008A0290" w:rsidRDefault="008A0290" w:rsidP="00D371BD">
        <w:pPr>
          <w:pStyle w:val="a5"/>
          <w:rPr>
            <w:b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4966335</wp:posOffset>
              </wp:positionH>
              <wp:positionV relativeFrom="paragraph">
                <wp:posOffset>-95250</wp:posOffset>
              </wp:positionV>
              <wp:extent cx="410210" cy="365760"/>
              <wp:effectExtent l="19050" t="0" r="8890" b="0"/>
              <wp:wrapTight wrapText="bothSides">
                <wp:wrapPolygon edited="0">
                  <wp:start x="-1003" y="0"/>
                  <wp:lineTo x="0" y="20250"/>
                  <wp:lineTo x="2006" y="20250"/>
                  <wp:lineTo x="22068" y="20250"/>
                  <wp:lineTo x="22068" y="2250"/>
                  <wp:lineTo x="20062" y="0"/>
                  <wp:lineTo x="-1003" y="0"/>
                </wp:wrapPolygon>
              </wp:wrapTight>
              <wp:docPr id="273" name="图片 272" descr="HC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HCD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210" cy="3657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8A0290" w:rsidRPr="00D371BD" w:rsidRDefault="008A0290" w:rsidP="00D371BD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73D0"/>
    <w:multiLevelType w:val="hybridMultilevel"/>
    <w:tmpl w:val="0622A652"/>
    <w:lvl w:ilvl="0" w:tplc="34F8958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553ADB"/>
    <w:multiLevelType w:val="hybridMultilevel"/>
    <w:tmpl w:val="409C352A"/>
    <w:lvl w:ilvl="0" w:tplc="4948CD22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15102AC8"/>
    <w:multiLevelType w:val="hybridMultilevel"/>
    <w:tmpl w:val="E5466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EA6FEF"/>
    <w:multiLevelType w:val="hybridMultilevel"/>
    <w:tmpl w:val="0AEC5900"/>
    <w:lvl w:ilvl="0" w:tplc="B3E86A18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162F32E2"/>
    <w:multiLevelType w:val="hybridMultilevel"/>
    <w:tmpl w:val="0EC4F51A"/>
    <w:lvl w:ilvl="0" w:tplc="97B23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547E7F"/>
    <w:multiLevelType w:val="hybridMultilevel"/>
    <w:tmpl w:val="6418833C"/>
    <w:lvl w:ilvl="0" w:tplc="DE52AC36">
      <w:start w:val="1711"/>
      <w:numFmt w:val="bullet"/>
      <w:lvlText w:val="–"/>
      <w:lvlJc w:val="left"/>
      <w:pPr>
        <w:ind w:left="420" w:hanging="420"/>
      </w:pPr>
      <w:rPr>
        <w:rFonts w:ascii="Arial" w:hAnsi="Arial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9D7B01"/>
    <w:multiLevelType w:val="hybridMultilevel"/>
    <w:tmpl w:val="255EE900"/>
    <w:lvl w:ilvl="0" w:tplc="6630B1C6">
      <w:start w:val="2"/>
      <w:numFmt w:val="bullet"/>
      <w:lvlText w:val="·"/>
      <w:lvlJc w:val="left"/>
      <w:pPr>
        <w:ind w:left="360" w:hanging="360"/>
      </w:pPr>
      <w:rPr>
        <w:rFonts w:ascii="华文细黑" w:eastAsia="华文细黑" w:hAnsi="华文细黑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F61EEF"/>
    <w:multiLevelType w:val="hybridMultilevel"/>
    <w:tmpl w:val="DC74E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D97E13"/>
    <w:multiLevelType w:val="hybridMultilevel"/>
    <w:tmpl w:val="A7F4A43C"/>
    <w:lvl w:ilvl="0" w:tplc="53847352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>
    <w:nsid w:val="36DC4A0D"/>
    <w:multiLevelType w:val="hybridMultilevel"/>
    <w:tmpl w:val="A73C4BFA"/>
    <w:lvl w:ilvl="0" w:tplc="7F36BD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400491"/>
    <w:multiLevelType w:val="hybridMultilevel"/>
    <w:tmpl w:val="48320A9C"/>
    <w:lvl w:ilvl="0" w:tplc="89CCC864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40D85E01"/>
    <w:multiLevelType w:val="multilevel"/>
    <w:tmpl w:val="6F4AEDD2"/>
    <w:lvl w:ilvl="0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lowerLetter"/>
      <w:lvlText w:val="%2）"/>
      <w:lvlJc w:val="left"/>
      <w:pPr>
        <w:ind w:left="1489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09" w:hanging="360"/>
      </w:pPr>
      <w:rPr>
        <w:rFonts w:hint="default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2">
    <w:nsid w:val="41C73C4B"/>
    <w:multiLevelType w:val="hybridMultilevel"/>
    <w:tmpl w:val="89D4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456A8"/>
    <w:multiLevelType w:val="hybridMultilevel"/>
    <w:tmpl w:val="65B651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4EC5BCF"/>
    <w:multiLevelType w:val="hybridMultilevel"/>
    <w:tmpl w:val="D7A443AE"/>
    <w:lvl w:ilvl="0" w:tplc="1EE2100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4AC115F5"/>
    <w:multiLevelType w:val="hybridMultilevel"/>
    <w:tmpl w:val="1A9E9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8F4111"/>
    <w:multiLevelType w:val="hybridMultilevel"/>
    <w:tmpl w:val="F96EB2B2"/>
    <w:lvl w:ilvl="0" w:tplc="34F8958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DAC0952"/>
    <w:multiLevelType w:val="hybridMultilevel"/>
    <w:tmpl w:val="8BB056C8"/>
    <w:lvl w:ilvl="0" w:tplc="DE52AC36">
      <w:start w:val="1711"/>
      <w:numFmt w:val="bullet"/>
      <w:lvlText w:val="–"/>
      <w:lvlJc w:val="left"/>
      <w:pPr>
        <w:ind w:left="1680" w:hanging="420"/>
      </w:pPr>
      <w:rPr>
        <w:rFonts w:ascii="Arial" w:hAnsi="Arial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4F262198"/>
    <w:multiLevelType w:val="hybridMultilevel"/>
    <w:tmpl w:val="0E74C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981B2A"/>
    <w:multiLevelType w:val="hybridMultilevel"/>
    <w:tmpl w:val="4D029956"/>
    <w:lvl w:ilvl="0" w:tplc="0409000B">
      <w:start w:val="1"/>
      <w:numFmt w:val="bullet"/>
      <w:lvlText w:val=""/>
      <w:lvlJc w:val="left"/>
      <w:pPr>
        <w:ind w:left="1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20">
    <w:nsid w:val="51200190"/>
    <w:multiLevelType w:val="hybridMultilevel"/>
    <w:tmpl w:val="D67CD184"/>
    <w:lvl w:ilvl="0" w:tplc="0F40778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3616D5"/>
    <w:multiLevelType w:val="hybridMultilevel"/>
    <w:tmpl w:val="1C74F89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>
    <w:nsid w:val="603922C2"/>
    <w:multiLevelType w:val="multilevel"/>
    <w:tmpl w:val="603922C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0FD10DD"/>
    <w:multiLevelType w:val="hybridMultilevel"/>
    <w:tmpl w:val="B274A5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65C63AB6"/>
    <w:multiLevelType w:val="hybridMultilevel"/>
    <w:tmpl w:val="45622DAA"/>
    <w:lvl w:ilvl="0" w:tplc="8BD02FE2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>
    <w:nsid w:val="6F224879"/>
    <w:multiLevelType w:val="hybridMultilevel"/>
    <w:tmpl w:val="6D1E9480"/>
    <w:lvl w:ilvl="0" w:tplc="9708A8BA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6">
    <w:nsid w:val="72DE11F2"/>
    <w:multiLevelType w:val="hybridMultilevel"/>
    <w:tmpl w:val="237A7624"/>
    <w:lvl w:ilvl="0" w:tplc="31329882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761F495A"/>
    <w:multiLevelType w:val="hybridMultilevel"/>
    <w:tmpl w:val="AC1C2DEA"/>
    <w:lvl w:ilvl="0" w:tplc="9BC8C50E">
      <w:start w:val="4"/>
      <w:numFmt w:val="bullet"/>
      <w:lvlText w:val=""/>
      <w:lvlJc w:val="left"/>
      <w:pPr>
        <w:ind w:left="66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8">
    <w:nsid w:val="7BC63D9E"/>
    <w:multiLevelType w:val="hybridMultilevel"/>
    <w:tmpl w:val="7408CD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23BF8"/>
    <w:multiLevelType w:val="hybridMultilevel"/>
    <w:tmpl w:val="4B9878A8"/>
    <w:lvl w:ilvl="0" w:tplc="368AC9C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7"/>
  </w:num>
  <w:num w:numId="2">
    <w:abstractNumId w:val="8"/>
  </w:num>
  <w:num w:numId="3">
    <w:abstractNumId w:val="3"/>
  </w:num>
  <w:num w:numId="4">
    <w:abstractNumId w:val="21"/>
  </w:num>
  <w:num w:numId="5">
    <w:abstractNumId w:val="1"/>
  </w:num>
  <w:num w:numId="6">
    <w:abstractNumId w:val="2"/>
  </w:num>
  <w:num w:numId="7">
    <w:abstractNumId w:val="18"/>
  </w:num>
  <w:num w:numId="8">
    <w:abstractNumId w:val="7"/>
  </w:num>
  <w:num w:numId="9">
    <w:abstractNumId w:val="15"/>
  </w:num>
  <w:num w:numId="10">
    <w:abstractNumId w:val="19"/>
  </w:num>
  <w:num w:numId="11">
    <w:abstractNumId w:val="25"/>
  </w:num>
  <w:num w:numId="12">
    <w:abstractNumId w:val="28"/>
  </w:num>
  <w:num w:numId="13">
    <w:abstractNumId w:val="20"/>
  </w:num>
  <w:num w:numId="14">
    <w:abstractNumId w:val="9"/>
  </w:num>
  <w:num w:numId="15">
    <w:abstractNumId w:val="4"/>
  </w:num>
  <w:num w:numId="16">
    <w:abstractNumId w:val="14"/>
  </w:num>
  <w:num w:numId="17">
    <w:abstractNumId w:val="29"/>
  </w:num>
  <w:num w:numId="18">
    <w:abstractNumId w:val="26"/>
  </w:num>
  <w:num w:numId="19">
    <w:abstractNumId w:val="24"/>
  </w:num>
  <w:num w:numId="20">
    <w:abstractNumId w:val="13"/>
  </w:num>
  <w:num w:numId="21">
    <w:abstractNumId w:val="12"/>
  </w:num>
  <w:num w:numId="22">
    <w:abstractNumId w:val="23"/>
  </w:num>
  <w:num w:numId="23">
    <w:abstractNumId w:val="11"/>
  </w:num>
  <w:num w:numId="24">
    <w:abstractNumId w:val="22"/>
  </w:num>
  <w:num w:numId="25">
    <w:abstractNumId w:val="10"/>
  </w:num>
  <w:num w:numId="26">
    <w:abstractNumId w:val="17"/>
  </w:num>
  <w:num w:numId="27">
    <w:abstractNumId w:val="6"/>
  </w:num>
  <w:num w:numId="28">
    <w:abstractNumId w:val="0"/>
  </w:num>
  <w:num w:numId="29">
    <w:abstractNumId w:val="16"/>
  </w:num>
  <w:num w:numId="30">
    <w:abstractNumId w:val="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50F"/>
    <w:rsid w:val="000019D7"/>
    <w:rsid w:val="0000248A"/>
    <w:rsid w:val="00003E30"/>
    <w:rsid w:val="000040C5"/>
    <w:rsid w:val="000050A1"/>
    <w:rsid w:val="0001198E"/>
    <w:rsid w:val="00013026"/>
    <w:rsid w:val="00014186"/>
    <w:rsid w:val="00017A31"/>
    <w:rsid w:val="00022B20"/>
    <w:rsid w:val="00030450"/>
    <w:rsid w:val="00030A8A"/>
    <w:rsid w:val="00032A53"/>
    <w:rsid w:val="0003340A"/>
    <w:rsid w:val="0003538C"/>
    <w:rsid w:val="00035CF8"/>
    <w:rsid w:val="00035FB8"/>
    <w:rsid w:val="00037E1B"/>
    <w:rsid w:val="00043DA2"/>
    <w:rsid w:val="00045CAA"/>
    <w:rsid w:val="00052326"/>
    <w:rsid w:val="00057B45"/>
    <w:rsid w:val="0006625D"/>
    <w:rsid w:val="00066334"/>
    <w:rsid w:val="000668EE"/>
    <w:rsid w:val="0006734C"/>
    <w:rsid w:val="00071B99"/>
    <w:rsid w:val="0007294F"/>
    <w:rsid w:val="00073010"/>
    <w:rsid w:val="000746AF"/>
    <w:rsid w:val="00074E62"/>
    <w:rsid w:val="00075C07"/>
    <w:rsid w:val="00075F4D"/>
    <w:rsid w:val="00076787"/>
    <w:rsid w:val="00076907"/>
    <w:rsid w:val="00076B2F"/>
    <w:rsid w:val="00076DD5"/>
    <w:rsid w:val="000772B1"/>
    <w:rsid w:val="000849BC"/>
    <w:rsid w:val="0008541D"/>
    <w:rsid w:val="00086174"/>
    <w:rsid w:val="0009178F"/>
    <w:rsid w:val="00092033"/>
    <w:rsid w:val="00092EC8"/>
    <w:rsid w:val="0009366E"/>
    <w:rsid w:val="00094060"/>
    <w:rsid w:val="00094513"/>
    <w:rsid w:val="00097AD0"/>
    <w:rsid w:val="000A2829"/>
    <w:rsid w:val="000A59BC"/>
    <w:rsid w:val="000A7841"/>
    <w:rsid w:val="000B1CBF"/>
    <w:rsid w:val="000B50C1"/>
    <w:rsid w:val="000B6258"/>
    <w:rsid w:val="000C3873"/>
    <w:rsid w:val="000D5FDA"/>
    <w:rsid w:val="000D7716"/>
    <w:rsid w:val="000E4515"/>
    <w:rsid w:val="000F3497"/>
    <w:rsid w:val="000F59F3"/>
    <w:rsid w:val="000F7572"/>
    <w:rsid w:val="001028E0"/>
    <w:rsid w:val="00103E67"/>
    <w:rsid w:val="00104493"/>
    <w:rsid w:val="00106D8A"/>
    <w:rsid w:val="00107BCF"/>
    <w:rsid w:val="0011491E"/>
    <w:rsid w:val="00114C7C"/>
    <w:rsid w:val="0013030C"/>
    <w:rsid w:val="001321B3"/>
    <w:rsid w:val="0013305E"/>
    <w:rsid w:val="00135667"/>
    <w:rsid w:val="001366E0"/>
    <w:rsid w:val="00141D1E"/>
    <w:rsid w:val="00142A43"/>
    <w:rsid w:val="00146718"/>
    <w:rsid w:val="00146B74"/>
    <w:rsid w:val="00147BE4"/>
    <w:rsid w:val="00150816"/>
    <w:rsid w:val="00150F8C"/>
    <w:rsid w:val="00153032"/>
    <w:rsid w:val="0015360A"/>
    <w:rsid w:val="00153651"/>
    <w:rsid w:val="00156E08"/>
    <w:rsid w:val="0015729A"/>
    <w:rsid w:val="00160252"/>
    <w:rsid w:val="001661B1"/>
    <w:rsid w:val="001661FF"/>
    <w:rsid w:val="00166B43"/>
    <w:rsid w:val="00166DA5"/>
    <w:rsid w:val="001679BB"/>
    <w:rsid w:val="00172447"/>
    <w:rsid w:val="00175FA5"/>
    <w:rsid w:val="00177518"/>
    <w:rsid w:val="00180B6B"/>
    <w:rsid w:val="00184A9A"/>
    <w:rsid w:val="001852AC"/>
    <w:rsid w:val="00191108"/>
    <w:rsid w:val="0019522B"/>
    <w:rsid w:val="00195C81"/>
    <w:rsid w:val="00196D38"/>
    <w:rsid w:val="001A0F80"/>
    <w:rsid w:val="001A2358"/>
    <w:rsid w:val="001A6640"/>
    <w:rsid w:val="001B0961"/>
    <w:rsid w:val="001B1AAA"/>
    <w:rsid w:val="001B1C5B"/>
    <w:rsid w:val="001B3C56"/>
    <w:rsid w:val="001B6C51"/>
    <w:rsid w:val="001B749E"/>
    <w:rsid w:val="001B7C3B"/>
    <w:rsid w:val="001C1279"/>
    <w:rsid w:val="001C132C"/>
    <w:rsid w:val="001C2864"/>
    <w:rsid w:val="001C422B"/>
    <w:rsid w:val="001C7386"/>
    <w:rsid w:val="001C7A0B"/>
    <w:rsid w:val="001D006B"/>
    <w:rsid w:val="001D0790"/>
    <w:rsid w:val="001D0983"/>
    <w:rsid w:val="001D303B"/>
    <w:rsid w:val="001D3B03"/>
    <w:rsid w:val="001D6FD8"/>
    <w:rsid w:val="001D74DA"/>
    <w:rsid w:val="001D7992"/>
    <w:rsid w:val="001D7E1A"/>
    <w:rsid w:val="001E3A9D"/>
    <w:rsid w:val="001E6638"/>
    <w:rsid w:val="001F0232"/>
    <w:rsid w:val="001F2165"/>
    <w:rsid w:val="001F38B2"/>
    <w:rsid w:val="001F523D"/>
    <w:rsid w:val="001F7081"/>
    <w:rsid w:val="002016D2"/>
    <w:rsid w:val="002029E7"/>
    <w:rsid w:val="00204A7E"/>
    <w:rsid w:val="002053EA"/>
    <w:rsid w:val="00206530"/>
    <w:rsid w:val="0021120E"/>
    <w:rsid w:val="0021126B"/>
    <w:rsid w:val="002129DA"/>
    <w:rsid w:val="00212E84"/>
    <w:rsid w:val="0021306D"/>
    <w:rsid w:val="00216094"/>
    <w:rsid w:val="002172BD"/>
    <w:rsid w:val="00217E2E"/>
    <w:rsid w:val="002238FF"/>
    <w:rsid w:val="00226196"/>
    <w:rsid w:val="0022679E"/>
    <w:rsid w:val="00226902"/>
    <w:rsid w:val="00226E43"/>
    <w:rsid w:val="00227642"/>
    <w:rsid w:val="0022767E"/>
    <w:rsid w:val="002276C0"/>
    <w:rsid w:val="002278A2"/>
    <w:rsid w:val="00230041"/>
    <w:rsid w:val="002306DA"/>
    <w:rsid w:val="00230A03"/>
    <w:rsid w:val="002325BF"/>
    <w:rsid w:val="00234B77"/>
    <w:rsid w:val="002363B7"/>
    <w:rsid w:val="0023786B"/>
    <w:rsid w:val="00240047"/>
    <w:rsid w:val="00241802"/>
    <w:rsid w:val="00242749"/>
    <w:rsid w:val="0024314E"/>
    <w:rsid w:val="00243351"/>
    <w:rsid w:val="00244057"/>
    <w:rsid w:val="00245CC3"/>
    <w:rsid w:val="00246CE7"/>
    <w:rsid w:val="00251FE1"/>
    <w:rsid w:val="00254750"/>
    <w:rsid w:val="00254FD0"/>
    <w:rsid w:val="00255B45"/>
    <w:rsid w:val="00261190"/>
    <w:rsid w:val="00261A46"/>
    <w:rsid w:val="00262C39"/>
    <w:rsid w:val="002671A2"/>
    <w:rsid w:val="0026756A"/>
    <w:rsid w:val="00273560"/>
    <w:rsid w:val="00274315"/>
    <w:rsid w:val="0027605E"/>
    <w:rsid w:val="00277984"/>
    <w:rsid w:val="00277E56"/>
    <w:rsid w:val="002815E2"/>
    <w:rsid w:val="00281E6C"/>
    <w:rsid w:val="0028311B"/>
    <w:rsid w:val="002A14A4"/>
    <w:rsid w:val="002A30F8"/>
    <w:rsid w:val="002A340A"/>
    <w:rsid w:val="002A3661"/>
    <w:rsid w:val="002A41C2"/>
    <w:rsid w:val="002A4F05"/>
    <w:rsid w:val="002A5D82"/>
    <w:rsid w:val="002A5F3E"/>
    <w:rsid w:val="002A61D9"/>
    <w:rsid w:val="002B1747"/>
    <w:rsid w:val="002B379D"/>
    <w:rsid w:val="002B4DDD"/>
    <w:rsid w:val="002B57B3"/>
    <w:rsid w:val="002C4452"/>
    <w:rsid w:val="002C457B"/>
    <w:rsid w:val="002C531F"/>
    <w:rsid w:val="002D020F"/>
    <w:rsid w:val="002D13CF"/>
    <w:rsid w:val="002D187D"/>
    <w:rsid w:val="002D2392"/>
    <w:rsid w:val="002D5B21"/>
    <w:rsid w:val="002D74AA"/>
    <w:rsid w:val="002E04B2"/>
    <w:rsid w:val="002E0BA1"/>
    <w:rsid w:val="002E3CD1"/>
    <w:rsid w:val="002E3F9D"/>
    <w:rsid w:val="002E54C2"/>
    <w:rsid w:val="002E615B"/>
    <w:rsid w:val="002F017B"/>
    <w:rsid w:val="002F0317"/>
    <w:rsid w:val="002F0751"/>
    <w:rsid w:val="002F1BCD"/>
    <w:rsid w:val="002F3C90"/>
    <w:rsid w:val="002F47ED"/>
    <w:rsid w:val="002F55C6"/>
    <w:rsid w:val="00300AEE"/>
    <w:rsid w:val="003017D8"/>
    <w:rsid w:val="003038CC"/>
    <w:rsid w:val="00303AC0"/>
    <w:rsid w:val="00304C45"/>
    <w:rsid w:val="003160EB"/>
    <w:rsid w:val="00321208"/>
    <w:rsid w:val="00330EC3"/>
    <w:rsid w:val="003316FA"/>
    <w:rsid w:val="00331DE9"/>
    <w:rsid w:val="0033311E"/>
    <w:rsid w:val="0033364D"/>
    <w:rsid w:val="00334FE8"/>
    <w:rsid w:val="00335A45"/>
    <w:rsid w:val="003413CC"/>
    <w:rsid w:val="003477CF"/>
    <w:rsid w:val="00350E50"/>
    <w:rsid w:val="00351B63"/>
    <w:rsid w:val="00353ED7"/>
    <w:rsid w:val="0036129F"/>
    <w:rsid w:val="00361F0A"/>
    <w:rsid w:val="00363AB2"/>
    <w:rsid w:val="00365DA4"/>
    <w:rsid w:val="00366E4F"/>
    <w:rsid w:val="0037330F"/>
    <w:rsid w:val="00376F40"/>
    <w:rsid w:val="00382C1F"/>
    <w:rsid w:val="00386728"/>
    <w:rsid w:val="00393383"/>
    <w:rsid w:val="00394AD8"/>
    <w:rsid w:val="003952A5"/>
    <w:rsid w:val="00397DD7"/>
    <w:rsid w:val="003A2324"/>
    <w:rsid w:val="003A61D4"/>
    <w:rsid w:val="003A6313"/>
    <w:rsid w:val="003B2C6F"/>
    <w:rsid w:val="003B4619"/>
    <w:rsid w:val="003B63A9"/>
    <w:rsid w:val="003C0ACE"/>
    <w:rsid w:val="003C1A95"/>
    <w:rsid w:val="003C3EE1"/>
    <w:rsid w:val="003D137A"/>
    <w:rsid w:val="003D1416"/>
    <w:rsid w:val="003D3612"/>
    <w:rsid w:val="003D4B07"/>
    <w:rsid w:val="003D4FDD"/>
    <w:rsid w:val="003D60C3"/>
    <w:rsid w:val="003D750D"/>
    <w:rsid w:val="003E1CA3"/>
    <w:rsid w:val="003E1EE0"/>
    <w:rsid w:val="003E301A"/>
    <w:rsid w:val="003E421B"/>
    <w:rsid w:val="003E4690"/>
    <w:rsid w:val="003E649C"/>
    <w:rsid w:val="003E68B6"/>
    <w:rsid w:val="003E6A17"/>
    <w:rsid w:val="003E74CE"/>
    <w:rsid w:val="003F016C"/>
    <w:rsid w:val="003F6564"/>
    <w:rsid w:val="004022A5"/>
    <w:rsid w:val="00403318"/>
    <w:rsid w:val="0040417F"/>
    <w:rsid w:val="00405686"/>
    <w:rsid w:val="00406469"/>
    <w:rsid w:val="00406F89"/>
    <w:rsid w:val="0040785D"/>
    <w:rsid w:val="004112BC"/>
    <w:rsid w:val="00412D73"/>
    <w:rsid w:val="00414784"/>
    <w:rsid w:val="00414F09"/>
    <w:rsid w:val="004152F4"/>
    <w:rsid w:val="00415847"/>
    <w:rsid w:val="00417D47"/>
    <w:rsid w:val="00422145"/>
    <w:rsid w:val="00424911"/>
    <w:rsid w:val="00424974"/>
    <w:rsid w:val="004250F0"/>
    <w:rsid w:val="00427069"/>
    <w:rsid w:val="00433D0D"/>
    <w:rsid w:val="00434EB6"/>
    <w:rsid w:val="00440E4B"/>
    <w:rsid w:val="004422EB"/>
    <w:rsid w:val="00444942"/>
    <w:rsid w:val="00445CAD"/>
    <w:rsid w:val="004522B2"/>
    <w:rsid w:val="0045471E"/>
    <w:rsid w:val="004548E0"/>
    <w:rsid w:val="00461637"/>
    <w:rsid w:val="00462F4D"/>
    <w:rsid w:val="00463B2B"/>
    <w:rsid w:val="00465417"/>
    <w:rsid w:val="00466290"/>
    <w:rsid w:val="00466A26"/>
    <w:rsid w:val="0046760F"/>
    <w:rsid w:val="00472713"/>
    <w:rsid w:val="004737C1"/>
    <w:rsid w:val="004830CE"/>
    <w:rsid w:val="004843CA"/>
    <w:rsid w:val="00485E89"/>
    <w:rsid w:val="0048698C"/>
    <w:rsid w:val="00486BAA"/>
    <w:rsid w:val="00487874"/>
    <w:rsid w:val="004900F0"/>
    <w:rsid w:val="00490353"/>
    <w:rsid w:val="00490668"/>
    <w:rsid w:val="004913D4"/>
    <w:rsid w:val="00494790"/>
    <w:rsid w:val="004A2758"/>
    <w:rsid w:val="004A37E9"/>
    <w:rsid w:val="004A3A6C"/>
    <w:rsid w:val="004A4774"/>
    <w:rsid w:val="004A54FF"/>
    <w:rsid w:val="004A7393"/>
    <w:rsid w:val="004B5E94"/>
    <w:rsid w:val="004B778F"/>
    <w:rsid w:val="004C2CDB"/>
    <w:rsid w:val="004C34FA"/>
    <w:rsid w:val="004C45B6"/>
    <w:rsid w:val="004C68F3"/>
    <w:rsid w:val="004C74FE"/>
    <w:rsid w:val="004D0410"/>
    <w:rsid w:val="004D1C87"/>
    <w:rsid w:val="004D2068"/>
    <w:rsid w:val="004D22D4"/>
    <w:rsid w:val="004D43F6"/>
    <w:rsid w:val="004E1ABD"/>
    <w:rsid w:val="004E317E"/>
    <w:rsid w:val="004E3787"/>
    <w:rsid w:val="004E60F0"/>
    <w:rsid w:val="004F0EF3"/>
    <w:rsid w:val="004F1AAE"/>
    <w:rsid w:val="004F399C"/>
    <w:rsid w:val="004F56CE"/>
    <w:rsid w:val="004F62FD"/>
    <w:rsid w:val="004F7250"/>
    <w:rsid w:val="00500AC7"/>
    <w:rsid w:val="005013FE"/>
    <w:rsid w:val="005046F5"/>
    <w:rsid w:val="00506A71"/>
    <w:rsid w:val="00507DAB"/>
    <w:rsid w:val="00510230"/>
    <w:rsid w:val="0051078D"/>
    <w:rsid w:val="005117D4"/>
    <w:rsid w:val="00512519"/>
    <w:rsid w:val="00517108"/>
    <w:rsid w:val="0051733C"/>
    <w:rsid w:val="00520AF4"/>
    <w:rsid w:val="005212CC"/>
    <w:rsid w:val="005222C3"/>
    <w:rsid w:val="00522B83"/>
    <w:rsid w:val="00523E6F"/>
    <w:rsid w:val="0052463D"/>
    <w:rsid w:val="005247F2"/>
    <w:rsid w:val="00526473"/>
    <w:rsid w:val="00526923"/>
    <w:rsid w:val="00533C45"/>
    <w:rsid w:val="00534442"/>
    <w:rsid w:val="005359DF"/>
    <w:rsid w:val="005363C5"/>
    <w:rsid w:val="005367AF"/>
    <w:rsid w:val="00536C3F"/>
    <w:rsid w:val="00540416"/>
    <w:rsid w:val="00540862"/>
    <w:rsid w:val="00541BF9"/>
    <w:rsid w:val="0054396F"/>
    <w:rsid w:val="005446C2"/>
    <w:rsid w:val="00546447"/>
    <w:rsid w:val="005466C8"/>
    <w:rsid w:val="00547885"/>
    <w:rsid w:val="00552952"/>
    <w:rsid w:val="00553680"/>
    <w:rsid w:val="00553CAA"/>
    <w:rsid w:val="00556991"/>
    <w:rsid w:val="0055724C"/>
    <w:rsid w:val="005612F1"/>
    <w:rsid w:val="005623A3"/>
    <w:rsid w:val="00562CF4"/>
    <w:rsid w:val="00570BB8"/>
    <w:rsid w:val="00571D69"/>
    <w:rsid w:val="005731A7"/>
    <w:rsid w:val="00573B1B"/>
    <w:rsid w:val="0057438D"/>
    <w:rsid w:val="005744CC"/>
    <w:rsid w:val="00576D77"/>
    <w:rsid w:val="0058020A"/>
    <w:rsid w:val="00580B4E"/>
    <w:rsid w:val="00581166"/>
    <w:rsid w:val="00585B45"/>
    <w:rsid w:val="00585D07"/>
    <w:rsid w:val="00585DE3"/>
    <w:rsid w:val="00586122"/>
    <w:rsid w:val="00591396"/>
    <w:rsid w:val="00591FE5"/>
    <w:rsid w:val="005921DB"/>
    <w:rsid w:val="00594B43"/>
    <w:rsid w:val="00594EA1"/>
    <w:rsid w:val="005A161D"/>
    <w:rsid w:val="005A2925"/>
    <w:rsid w:val="005A316A"/>
    <w:rsid w:val="005A3B10"/>
    <w:rsid w:val="005A499A"/>
    <w:rsid w:val="005A5FAD"/>
    <w:rsid w:val="005B16B7"/>
    <w:rsid w:val="005B5238"/>
    <w:rsid w:val="005B7A37"/>
    <w:rsid w:val="005C1D72"/>
    <w:rsid w:val="005C37BA"/>
    <w:rsid w:val="005C518B"/>
    <w:rsid w:val="005D164D"/>
    <w:rsid w:val="005D2C3B"/>
    <w:rsid w:val="005D32B3"/>
    <w:rsid w:val="005D3789"/>
    <w:rsid w:val="005D3D14"/>
    <w:rsid w:val="005E443B"/>
    <w:rsid w:val="005E4491"/>
    <w:rsid w:val="005E4C4C"/>
    <w:rsid w:val="005E7DE8"/>
    <w:rsid w:val="005F1F7F"/>
    <w:rsid w:val="005F3B53"/>
    <w:rsid w:val="005F481F"/>
    <w:rsid w:val="005F5393"/>
    <w:rsid w:val="005F703D"/>
    <w:rsid w:val="005F7AB6"/>
    <w:rsid w:val="005F7CB2"/>
    <w:rsid w:val="00600522"/>
    <w:rsid w:val="00602B91"/>
    <w:rsid w:val="00602BEF"/>
    <w:rsid w:val="00603FD4"/>
    <w:rsid w:val="0060447B"/>
    <w:rsid w:val="00607496"/>
    <w:rsid w:val="00613C9B"/>
    <w:rsid w:val="00613CD4"/>
    <w:rsid w:val="006204BB"/>
    <w:rsid w:val="00621DDA"/>
    <w:rsid w:val="006222CA"/>
    <w:rsid w:val="006254A4"/>
    <w:rsid w:val="00625797"/>
    <w:rsid w:val="006311CB"/>
    <w:rsid w:val="0063342B"/>
    <w:rsid w:val="00633705"/>
    <w:rsid w:val="006351AD"/>
    <w:rsid w:val="006376CF"/>
    <w:rsid w:val="0064332A"/>
    <w:rsid w:val="00643386"/>
    <w:rsid w:val="00652979"/>
    <w:rsid w:val="00653396"/>
    <w:rsid w:val="006624D9"/>
    <w:rsid w:val="0066271C"/>
    <w:rsid w:val="0066301C"/>
    <w:rsid w:val="006643F3"/>
    <w:rsid w:val="00667E40"/>
    <w:rsid w:val="0067013E"/>
    <w:rsid w:val="00681F4D"/>
    <w:rsid w:val="006868EC"/>
    <w:rsid w:val="00686C9E"/>
    <w:rsid w:val="00687747"/>
    <w:rsid w:val="0068781C"/>
    <w:rsid w:val="00693869"/>
    <w:rsid w:val="00694CDA"/>
    <w:rsid w:val="006952E2"/>
    <w:rsid w:val="00695902"/>
    <w:rsid w:val="00695D8A"/>
    <w:rsid w:val="00696B3D"/>
    <w:rsid w:val="006A05F9"/>
    <w:rsid w:val="006A07E1"/>
    <w:rsid w:val="006A137B"/>
    <w:rsid w:val="006A431C"/>
    <w:rsid w:val="006A59EC"/>
    <w:rsid w:val="006A5DF0"/>
    <w:rsid w:val="006A6030"/>
    <w:rsid w:val="006A77F8"/>
    <w:rsid w:val="006B04E3"/>
    <w:rsid w:val="006B09D4"/>
    <w:rsid w:val="006B3FC2"/>
    <w:rsid w:val="006B442A"/>
    <w:rsid w:val="006B494A"/>
    <w:rsid w:val="006B5537"/>
    <w:rsid w:val="006C0A24"/>
    <w:rsid w:val="006C0A67"/>
    <w:rsid w:val="006C2338"/>
    <w:rsid w:val="006C242E"/>
    <w:rsid w:val="006C2680"/>
    <w:rsid w:val="006C4D85"/>
    <w:rsid w:val="006C5BE9"/>
    <w:rsid w:val="006D03AE"/>
    <w:rsid w:val="006D1389"/>
    <w:rsid w:val="006D15DB"/>
    <w:rsid w:val="006D164F"/>
    <w:rsid w:val="006D7379"/>
    <w:rsid w:val="006D7452"/>
    <w:rsid w:val="006E2D9F"/>
    <w:rsid w:val="006E4A37"/>
    <w:rsid w:val="006E5301"/>
    <w:rsid w:val="006F0DF7"/>
    <w:rsid w:val="006F490F"/>
    <w:rsid w:val="006F514E"/>
    <w:rsid w:val="006F589A"/>
    <w:rsid w:val="00700628"/>
    <w:rsid w:val="007022A0"/>
    <w:rsid w:val="00703C5A"/>
    <w:rsid w:val="00704B1F"/>
    <w:rsid w:val="007111B7"/>
    <w:rsid w:val="007111CC"/>
    <w:rsid w:val="007158F9"/>
    <w:rsid w:val="007209B1"/>
    <w:rsid w:val="00720E7A"/>
    <w:rsid w:val="00721199"/>
    <w:rsid w:val="00722707"/>
    <w:rsid w:val="007239B6"/>
    <w:rsid w:val="0072782F"/>
    <w:rsid w:val="00733704"/>
    <w:rsid w:val="0073384C"/>
    <w:rsid w:val="0073553E"/>
    <w:rsid w:val="007417EE"/>
    <w:rsid w:val="0074470D"/>
    <w:rsid w:val="007452BE"/>
    <w:rsid w:val="0074627C"/>
    <w:rsid w:val="007471CB"/>
    <w:rsid w:val="0075038F"/>
    <w:rsid w:val="00753170"/>
    <w:rsid w:val="00753958"/>
    <w:rsid w:val="00756E91"/>
    <w:rsid w:val="0075703C"/>
    <w:rsid w:val="00761313"/>
    <w:rsid w:val="007617C0"/>
    <w:rsid w:val="007627BE"/>
    <w:rsid w:val="007657B2"/>
    <w:rsid w:val="007676D4"/>
    <w:rsid w:val="00771EB1"/>
    <w:rsid w:val="00772E90"/>
    <w:rsid w:val="0077374A"/>
    <w:rsid w:val="007764F2"/>
    <w:rsid w:val="00777D25"/>
    <w:rsid w:val="00777EC2"/>
    <w:rsid w:val="00781673"/>
    <w:rsid w:val="0078428B"/>
    <w:rsid w:val="00785934"/>
    <w:rsid w:val="00786718"/>
    <w:rsid w:val="00786930"/>
    <w:rsid w:val="00786E5E"/>
    <w:rsid w:val="00790B72"/>
    <w:rsid w:val="00792348"/>
    <w:rsid w:val="00792C99"/>
    <w:rsid w:val="007937F2"/>
    <w:rsid w:val="00794019"/>
    <w:rsid w:val="007946EF"/>
    <w:rsid w:val="00794E5E"/>
    <w:rsid w:val="00795E5E"/>
    <w:rsid w:val="007A0194"/>
    <w:rsid w:val="007A0F69"/>
    <w:rsid w:val="007A1D4B"/>
    <w:rsid w:val="007A1F43"/>
    <w:rsid w:val="007A2B5E"/>
    <w:rsid w:val="007A40E9"/>
    <w:rsid w:val="007A5649"/>
    <w:rsid w:val="007A649B"/>
    <w:rsid w:val="007A64AB"/>
    <w:rsid w:val="007A68E6"/>
    <w:rsid w:val="007B1207"/>
    <w:rsid w:val="007B346B"/>
    <w:rsid w:val="007B5B30"/>
    <w:rsid w:val="007B66B5"/>
    <w:rsid w:val="007B6A0A"/>
    <w:rsid w:val="007B7ECD"/>
    <w:rsid w:val="007C0447"/>
    <w:rsid w:val="007C071C"/>
    <w:rsid w:val="007C3034"/>
    <w:rsid w:val="007C33F6"/>
    <w:rsid w:val="007C528F"/>
    <w:rsid w:val="007C57DD"/>
    <w:rsid w:val="007C7F1C"/>
    <w:rsid w:val="007D0C91"/>
    <w:rsid w:val="007D4A0F"/>
    <w:rsid w:val="007D66A9"/>
    <w:rsid w:val="007D6AAA"/>
    <w:rsid w:val="007D76FC"/>
    <w:rsid w:val="007D7FAC"/>
    <w:rsid w:val="007E033C"/>
    <w:rsid w:val="007E0982"/>
    <w:rsid w:val="007E30A1"/>
    <w:rsid w:val="007E3BC1"/>
    <w:rsid w:val="007E7083"/>
    <w:rsid w:val="007E72DA"/>
    <w:rsid w:val="007E79AD"/>
    <w:rsid w:val="007F1A74"/>
    <w:rsid w:val="007F21DC"/>
    <w:rsid w:val="007F3C07"/>
    <w:rsid w:val="008003AA"/>
    <w:rsid w:val="00803017"/>
    <w:rsid w:val="0080450E"/>
    <w:rsid w:val="00814623"/>
    <w:rsid w:val="008151DE"/>
    <w:rsid w:val="00820C45"/>
    <w:rsid w:val="0082378F"/>
    <w:rsid w:val="00833196"/>
    <w:rsid w:val="00833404"/>
    <w:rsid w:val="0084394C"/>
    <w:rsid w:val="00844552"/>
    <w:rsid w:val="00844F2B"/>
    <w:rsid w:val="00855929"/>
    <w:rsid w:val="008570C0"/>
    <w:rsid w:val="0085740C"/>
    <w:rsid w:val="008579B9"/>
    <w:rsid w:val="00860F62"/>
    <w:rsid w:val="00865804"/>
    <w:rsid w:val="00866D95"/>
    <w:rsid w:val="008678CD"/>
    <w:rsid w:val="00871B8F"/>
    <w:rsid w:val="00872816"/>
    <w:rsid w:val="00880281"/>
    <w:rsid w:val="00886045"/>
    <w:rsid w:val="0088623C"/>
    <w:rsid w:val="00891CFE"/>
    <w:rsid w:val="00893C44"/>
    <w:rsid w:val="00893E95"/>
    <w:rsid w:val="00897D31"/>
    <w:rsid w:val="008A021E"/>
    <w:rsid w:val="008A0290"/>
    <w:rsid w:val="008B14F5"/>
    <w:rsid w:val="008B2417"/>
    <w:rsid w:val="008B3F39"/>
    <w:rsid w:val="008B4B0A"/>
    <w:rsid w:val="008B5221"/>
    <w:rsid w:val="008C2D0A"/>
    <w:rsid w:val="008C3DD3"/>
    <w:rsid w:val="008C4587"/>
    <w:rsid w:val="008C5EEF"/>
    <w:rsid w:val="008C5F7F"/>
    <w:rsid w:val="008D7358"/>
    <w:rsid w:val="008D76E0"/>
    <w:rsid w:val="008E0E6F"/>
    <w:rsid w:val="008E12E6"/>
    <w:rsid w:val="008E13B0"/>
    <w:rsid w:val="008E17AB"/>
    <w:rsid w:val="008E1F75"/>
    <w:rsid w:val="008E6B2E"/>
    <w:rsid w:val="008F084E"/>
    <w:rsid w:val="008F207C"/>
    <w:rsid w:val="008F642D"/>
    <w:rsid w:val="008F7CDE"/>
    <w:rsid w:val="00902555"/>
    <w:rsid w:val="00902AC2"/>
    <w:rsid w:val="00902D51"/>
    <w:rsid w:val="009045A0"/>
    <w:rsid w:val="00904A4A"/>
    <w:rsid w:val="009053C7"/>
    <w:rsid w:val="0090577B"/>
    <w:rsid w:val="00905F33"/>
    <w:rsid w:val="00906E42"/>
    <w:rsid w:val="00907048"/>
    <w:rsid w:val="00912077"/>
    <w:rsid w:val="00914C19"/>
    <w:rsid w:val="00916590"/>
    <w:rsid w:val="009167E4"/>
    <w:rsid w:val="00917568"/>
    <w:rsid w:val="00920981"/>
    <w:rsid w:val="00921B55"/>
    <w:rsid w:val="00924384"/>
    <w:rsid w:val="009244E5"/>
    <w:rsid w:val="0092694C"/>
    <w:rsid w:val="00927144"/>
    <w:rsid w:val="00930611"/>
    <w:rsid w:val="0093102B"/>
    <w:rsid w:val="0093108F"/>
    <w:rsid w:val="0093218B"/>
    <w:rsid w:val="00933135"/>
    <w:rsid w:val="009337CE"/>
    <w:rsid w:val="00933CDA"/>
    <w:rsid w:val="00933EF1"/>
    <w:rsid w:val="009350F5"/>
    <w:rsid w:val="009353C6"/>
    <w:rsid w:val="00935B5E"/>
    <w:rsid w:val="0094134A"/>
    <w:rsid w:val="0094271B"/>
    <w:rsid w:val="009429EE"/>
    <w:rsid w:val="009449A7"/>
    <w:rsid w:val="00945EEC"/>
    <w:rsid w:val="00946CEA"/>
    <w:rsid w:val="00947867"/>
    <w:rsid w:val="00950E85"/>
    <w:rsid w:val="00951D41"/>
    <w:rsid w:val="009574AA"/>
    <w:rsid w:val="00957D15"/>
    <w:rsid w:val="0096153F"/>
    <w:rsid w:val="00961942"/>
    <w:rsid w:val="009619BE"/>
    <w:rsid w:val="009639DA"/>
    <w:rsid w:val="00964680"/>
    <w:rsid w:val="009649FB"/>
    <w:rsid w:val="00970E2B"/>
    <w:rsid w:val="0097146C"/>
    <w:rsid w:val="00971968"/>
    <w:rsid w:val="00972E5B"/>
    <w:rsid w:val="00973CCD"/>
    <w:rsid w:val="00974B54"/>
    <w:rsid w:val="0097651F"/>
    <w:rsid w:val="0097662F"/>
    <w:rsid w:val="009773D1"/>
    <w:rsid w:val="009800C9"/>
    <w:rsid w:val="00980C0A"/>
    <w:rsid w:val="0098267B"/>
    <w:rsid w:val="00983F05"/>
    <w:rsid w:val="00985E36"/>
    <w:rsid w:val="00991443"/>
    <w:rsid w:val="00993A9A"/>
    <w:rsid w:val="009940F6"/>
    <w:rsid w:val="0099571F"/>
    <w:rsid w:val="00996326"/>
    <w:rsid w:val="00996781"/>
    <w:rsid w:val="00997F3A"/>
    <w:rsid w:val="009A026D"/>
    <w:rsid w:val="009A7459"/>
    <w:rsid w:val="009B00EB"/>
    <w:rsid w:val="009B46E2"/>
    <w:rsid w:val="009B76FF"/>
    <w:rsid w:val="009B7DD4"/>
    <w:rsid w:val="009C26CB"/>
    <w:rsid w:val="009C278D"/>
    <w:rsid w:val="009C2D2E"/>
    <w:rsid w:val="009C40A0"/>
    <w:rsid w:val="009C57CA"/>
    <w:rsid w:val="009D0C34"/>
    <w:rsid w:val="009D0D89"/>
    <w:rsid w:val="009D16F8"/>
    <w:rsid w:val="009D6D04"/>
    <w:rsid w:val="009E0D36"/>
    <w:rsid w:val="009E1986"/>
    <w:rsid w:val="009E1C81"/>
    <w:rsid w:val="009E1EB1"/>
    <w:rsid w:val="009E21BB"/>
    <w:rsid w:val="009E5047"/>
    <w:rsid w:val="009E575A"/>
    <w:rsid w:val="009E62AF"/>
    <w:rsid w:val="009F3325"/>
    <w:rsid w:val="009F60C7"/>
    <w:rsid w:val="009F7C49"/>
    <w:rsid w:val="00A0041C"/>
    <w:rsid w:val="00A05469"/>
    <w:rsid w:val="00A1033B"/>
    <w:rsid w:val="00A10CED"/>
    <w:rsid w:val="00A112A8"/>
    <w:rsid w:val="00A1581C"/>
    <w:rsid w:val="00A15AFA"/>
    <w:rsid w:val="00A16AFA"/>
    <w:rsid w:val="00A16DBB"/>
    <w:rsid w:val="00A22E8E"/>
    <w:rsid w:val="00A247C9"/>
    <w:rsid w:val="00A268D2"/>
    <w:rsid w:val="00A36367"/>
    <w:rsid w:val="00A36758"/>
    <w:rsid w:val="00A36E5C"/>
    <w:rsid w:val="00A403C8"/>
    <w:rsid w:val="00A422C9"/>
    <w:rsid w:val="00A43424"/>
    <w:rsid w:val="00A44D2F"/>
    <w:rsid w:val="00A45200"/>
    <w:rsid w:val="00A45269"/>
    <w:rsid w:val="00A46430"/>
    <w:rsid w:val="00A4668D"/>
    <w:rsid w:val="00A50EDD"/>
    <w:rsid w:val="00A51666"/>
    <w:rsid w:val="00A55E3D"/>
    <w:rsid w:val="00A56EA0"/>
    <w:rsid w:val="00A60669"/>
    <w:rsid w:val="00A60BB3"/>
    <w:rsid w:val="00A61B96"/>
    <w:rsid w:val="00A61DE7"/>
    <w:rsid w:val="00A62A8B"/>
    <w:rsid w:val="00A62ACE"/>
    <w:rsid w:val="00A6328A"/>
    <w:rsid w:val="00A66C43"/>
    <w:rsid w:val="00A675DF"/>
    <w:rsid w:val="00A6790A"/>
    <w:rsid w:val="00A7450F"/>
    <w:rsid w:val="00A74711"/>
    <w:rsid w:val="00A810FB"/>
    <w:rsid w:val="00A82DBD"/>
    <w:rsid w:val="00A84059"/>
    <w:rsid w:val="00A878AE"/>
    <w:rsid w:val="00A91B7C"/>
    <w:rsid w:val="00A972BA"/>
    <w:rsid w:val="00A97E3F"/>
    <w:rsid w:val="00AA0A27"/>
    <w:rsid w:val="00AA0EE4"/>
    <w:rsid w:val="00AA1094"/>
    <w:rsid w:val="00AA305D"/>
    <w:rsid w:val="00AA4DCF"/>
    <w:rsid w:val="00AA6E15"/>
    <w:rsid w:val="00AA6F88"/>
    <w:rsid w:val="00AB0BEF"/>
    <w:rsid w:val="00AB1CF6"/>
    <w:rsid w:val="00AB2AD9"/>
    <w:rsid w:val="00AB4EBC"/>
    <w:rsid w:val="00AC1A1C"/>
    <w:rsid w:val="00AC2A83"/>
    <w:rsid w:val="00AC3145"/>
    <w:rsid w:val="00AC358F"/>
    <w:rsid w:val="00AC3D7A"/>
    <w:rsid w:val="00AC64F4"/>
    <w:rsid w:val="00AC73A6"/>
    <w:rsid w:val="00AD10DA"/>
    <w:rsid w:val="00AD3BFA"/>
    <w:rsid w:val="00AD7313"/>
    <w:rsid w:val="00AE19BD"/>
    <w:rsid w:val="00AE31F1"/>
    <w:rsid w:val="00AF0CE8"/>
    <w:rsid w:val="00AF34DD"/>
    <w:rsid w:val="00AF531D"/>
    <w:rsid w:val="00AF592C"/>
    <w:rsid w:val="00B0297D"/>
    <w:rsid w:val="00B0430A"/>
    <w:rsid w:val="00B04B7F"/>
    <w:rsid w:val="00B05057"/>
    <w:rsid w:val="00B05E33"/>
    <w:rsid w:val="00B06C39"/>
    <w:rsid w:val="00B10604"/>
    <w:rsid w:val="00B112FA"/>
    <w:rsid w:val="00B12C39"/>
    <w:rsid w:val="00B16CCD"/>
    <w:rsid w:val="00B21018"/>
    <w:rsid w:val="00B22A24"/>
    <w:rsid w:val="00B22D82"/>
    <w:rsid w:val="00B24880"/>
    <w:rsid w:val="00B26338"/>
    <w:rsid w:val="00B32F23"/>
    <w:rsid w:val="00B331EC"/>
    <w:rsid w:val="00B34227"/>
    <w:rsid w:val="00B35B27"/>
    <w:rsid w:val="00B376D3"/>
    <w:rsid w:val="00B43D4B"/>
    <w:rsid w:val="00B44816"/>
    <w:rsid w:val="00B448E7"/>
    <w:rsid w:val="00B512F3"/>
    <w:rsid w:val="00B53373"/>
    <w:rsid w:val="00B541D0"/>
    <w:rsid w:val="00B54D63"/>
    <w:rsid w:val="00B55C89"/>
    <w:rsid w:val="00B56264"/>
    <w:rsid w:val="00B56462"/>
    <w:rsid w:val="00B605F3"/>
    <w:rsid w:val="00B62316"/>
    <w:rsid w:val="00B65FE9"/>
    <w:rsid w:val="00B662C3"/>
    <w:rsid w:val="00B6736D"/>
    <w:rsid w:val="00B67C43"/>
    <w:rsid w:val="00B70589"/>
    <w:rsid w:val="00B741AF"/>
    <w:rsid w:val="00B74522"/>
    <w:rsid w:val="00B74BF5"/>
    <w:rsid w:val="00B77BC2"/>
    <w:rsid w:val="00B83958"/>
    <w:rsid w:val="00B87128"/>
    <w:rsid w:val="00B901AB"/>
    <w:rsid w:val="00B90A11"/>
    <w:rsid w:val="00B90B8B"/>
    <w:rsid w:val="00B91D8E"/>
    <w:rsid w:val="00B9420F"/>
    <w:rsid w:val="00B95DCF"/>
    <w:rsid w:val="00B97D13"/>
    <w:rsid w:val="00BA226F"/>
    <w:rsid w:val="00BA3CCE"/>
    <w:rsid w:val="00BA47C9"/>
    <w:rsid w:val="00BA52A8"/>
    <w:rsid w:val="00BA5B09"/>
    <w:rsid w:val="00BB0804"/>
    <w:rsid w:val="00BB0AE0"/>
    <w:rsid w:val="00BB107E"/>
    <w:rsid w:val="00BB1CD7"/>
    <w:rsid w:val="00BB4089"/>
    <w:rsid w:val="00BB4382"/>
    <w:rsid w:val="00BB7CE6"/>
    <w:rsid w:val="00BC079A"/>
    <w:rsid w:val="00BC1354"/>
    <w:rsid w:val="00BC3CAE"/>
    <w:rsid w:val="00BC434E"/>
    <w:rsid w:val="00BC5F98"/>
    <w:rsid w:val="00BD1811"/>
    <w:rsid w:val="00BD2972"/>
    <w:rsid w:val="00BD4B1B"/>
    <w:rsid w:val="00BD7AAC"/>
    <w:rsid w:val="00BD7F97"/>
    <w:rsid w:val="00BE266B"/>
    <w:rsid w:val="00BE28A4"/>
    <w:rsid w:val="00BE3038"/>
    <w:rsid w:val="00BE4A19"/>
    <w:rsid w:val="00BE4C29"/>
    <w:rsid w:val="00BE534B"/>
    <w:rsid w:val="00BE7D5B"/>
    <w:rsid w:val="00BE7DD6"/>
    <w:rsid w:val="00BF0555"/>
    <w:rsid w:val="00BF18EA"/>
    <w:rsid w:val="00BF1B77"/>
    <w:rsid w:val="00BF297A"/>
    <w:rsid w:val="00BF3C9F"/>
    <w:rsid w:val="00BF632B"/>
    <w:rsid w:val="00BF64E0"/>
    <w:rsid w:val="00BF7B50"/>
    <w:rsid w:val="00C004A8"/>
    <w:rsid w:val="00C011B9"/>
    <w:rsid w:val="00C0292C"/>
    <w:rsid w:val="00C030E8"/>
    <w:rsid w:val="00C056DB"/>
    <w:rsid w:val="00C056EB"/>
    <w:rsid w:val="00C1033F"/>
    <w:rsid w:val="00C11F23"/>
    <w:rsid w:val="00C13E34"/>
    <w:rsid w:val="00C13E54"/>
    <w:rsid w:val="00C14B68"/>
    <w:rsid w:val="00C14CE3"/>
    <w:rsid w:val="00C16353"/>
    <w:rsid w:val="00C30AEB"/>
    <w:rsid w:val="00C31D6C"/>
    <w:rsid w:val="00C3285F"/>
    <w:rsid w:val="00C338D1"/>
    <w:rsid w:val="00C3567C"/>
    <w:rsid w:val="00C359D5"/>
    <w:rsid w:val="00C43467"/>
    <w:rsid w:val="00C45396"/>
    <w:rsid w:val="00C45E4E"/>
    <w:rsid w:val="00C4655D"/>
    <w:rsid w:val="00C4658B"/>
    <w:rsid w:val="00C507C7"/>
    <w:rsid w:val="00C50D7D"/>
    <w:rsid w:val="00C53CBA"/>
    <w:rsid w:val="00C53E9C"/>
    <w:rsid w:val="00C55DD2"/>
    <w:rsid w:val="00C62246"/>
    <w:rsid w:val="00C630B1"/>
    <w:rsid w:val="00C637A2"/>
    <w:rsid w:val="00C6622C"/>
    <w:rsid w:val="00C67854"/>
    <w:rsid w:val="00C708FA"/>
    <w:rsid w:val="00C73A5F"/>
    <w:rsid w:val="00C7411A"/>
    <w:rsid w:val="00C766F9"/>
    <w:rsid w:val="00C76DF4"/>
    <w:rsid w:val="00C811B4"/>
    <w:rsid w:val="00C8156C"/>
    <w:rsid w:val="00C81BDB"/>
    <w:rsid w:val="00C8349F"/>
    <w:rsid w:val="00C840FE"/>
    <w:rsid w:val="00C86053"/>
    <w:rsid w:val="00C921D8"/>
    <w:rsid w:val="00C92AD4"/>
    <w:rsid w:val="00C93A87"/>
    <w:rsid w:val="00C956A9"/>
    <w:rsid w:val="00C96595"/>
    <w:rsid w:val="00C9697E"/>
    <w:rsid w:val="00CA1E62"/>
    <w:rsid w:val="00CA393F"/>
    <w:rsid w:val="00CA47B9"/>
    <w:rsid w:val="00CA5A94"/>
    <w:rsid w:val="00CA5EAD"/>
    <w:rsid w:val="00CB110C"/>
    <w:rsid w:val="00CB149B"/>
    <w:rsid w:val="00CB2798"/>
    <w:rsid w:val="00CB29E1"/>
    <w:rsid w:val="00CB52C2"/>
    <w:rsid w:val="00CB642F"/>
    <w:rsid w:val="00CB652E"/>
    <w:rsid w:val="00CB6783"/>
    <w:rsid w:val="00CC0B47"/>
    <w:rsid w:val="00CC18DD"/>
    <w:rsid w:val="00CC47D5"/>
    <w:rsid w:val="00CD42F7"/>
    <w:rsid w:val="00CD67C7"/>
    <w:rsid w:val="00CE126C"/>
    <w:rsid w:val="00CE147F"/>
    <w:rsid w:val="00CE1AB0"/>
    <w:rsid w:val="00CE1CBF"/>
    <w:rsid w:val="00CE1D17"/>
    <w:rsid w:val="00CE2371"/>
    <w:rsid w:val="00CE61E1"/>
    <w:rsid w:val="00CE7A8C"/>
    <w:rsid w:val="00CF6D8F"/>
    <w:rsid w:val="00D00D0A"/>
    <w:rsid w:val="00D042D4"/>
    <w:rsid w:val="00D06302"/>
    <w:rsid w:val="00D0779D"/>
    <w:rsid w:val="00D102CF"/>
    <w:rsid w:val="00D104E1"/>
    <w:rsid w:val="00D118B5"/>
    <w:rsid w:val="00D12E8F"/>
    <w:rsid w:val="00D13E51"/>
    <w:rsid w:val="00D15E57"/>
    <w:rsid w:val="00D2228C"/>
    <w:rsid w:val="00D24E0E"/>
    <w:rsid w:val="00D26667"/>
    <w:rsid w:val="00D30D9C"/>
    <w:rsid w:val="00D3201D"/>
    <w:rsid w:val="00D33A72"/>
    <w:rsid w:val="00D371BD"/>
    <w:rsid w:val="00D40364"/>
    <w:rsid w:val="00D40667"/>
    <w:rsid w:val="00D40E9C"/>
    <w:rsid w:val="00D511DC"/>
    <w:rsid w:val="00D513BB"/>
    <w:rsid w:val="00D5628C"/>
    <w:rsid w:val="00D61F8C"/>
    <w:rsid w:val="00D63079"/>
    <w:rsid w:val="00D63350"/>
    <w:rsid w:val="00D6566E"/>
    <w:rsid w:val="00D66E79"/>
    <w:rsid w:val="00D67DE4"/>
    <w:rsid w:val="00D715DC"/>
    <w:rsid w:val="00D73A94"/>
    <w:rsid w:val="00D762DB"/>
    <w:rsid w:val="00D76AB6"/>
    <w:rsid w:val="00D812C5"/>
    <w:rsid w:val="00D818CA"/>
    <w:rsid w:val="00D83B3D"/>
    <w:rsid w:val="00D85016"/>
    <w:rsid w:val="00D85D44"/>
    <w:rsid w:val="00D92AB0"/>
    <w:rsid w:val="00D946C7"/>
    <w:rsid w:val="00DA5223"/>
    <w:rsid w:val="00DA6CF1"/>
    <w:rsid w:val="00DB09EB"/>
    <w:rsid w:val="00DB2FC2"/>
    <w:rsid w:val="00DB4F26"/>
    <w:rsid w:val="00DB5455"/>
    <w:rsid w:val="00DB5D71"/>
    <w:rsid w:val="00DB6B5C"/>
    <w:rsid w:val="00DB79D2"/>
    <w:rsid w:val="00DB7A38"/>
    <w:rsid w:val="00DC07DA"/>
    <w:rsid w:val="00DC1E74"/>
    <w:rsid w:val="00DC1F3B"/>
    <w:rsid w:val="00DC33B7"/>
    <w:rsid w:val="00DC33ED"/>
    <w:rsid w:val="00DC67A9"/>
    <w:rsid w:val="00DD03DB"/>
    <w:rsid w:val="00DD2485"/>
    <w:rsid w:val="00DD48CD"/>
    <w:rsid w:val="00DD7B70"/>
    <w:rsid w:val="00DE07B0"/>
    <w:rsid w:val="00DE0B85"/>
    <w:rsid w:val="00DE1282"/>
    <w:rsid w:val="00DE1E12"/>
    <w:rsid w:val="00DE2C48"/>
    <w:rsid w:val="00DE4463"/>
    <w:rsid w:val="00DE554D"/>
    <w:rsid w:val="00DE574F"/>
    <w:rsid w:val="00DE5778"/>
    <w:rsid w:val="00DE57D3"/>
    <w:rsid w:val="00DE5BFF"/>
    <w:rsid w:val="00DF02C2"/>
    <w:rsid w:val="00DF3533"/>
    <w:rsid w:val="00DF368D"/>
    <w:rsid w:val="00DF3AA2"/>
    <w:rsid w:val="00DF4624"/>
    <w:rsid w:val="00DF63B8"/>
    <w:rsid w:val="00DF6415"/>
    <w:rsid w:val="00E02AEA"/>
    <w:rsid w:val="00E02DF2"/>
    <w:rsid w:val="00E074A7"/>
    <w:rsid w:val="00E10034"/>
    <w:rsid w:val="00E12E82"/>
    <w:rsid w:val="00E14651"/>
    <w:rsid w:val="00E16A04"/>
    <w:rsid w:val="00E16AC4"/>
    <w:rsid w:val="00E1717B"/>
    <w:rsid w:val="00E17A0A"/>
    <w:rsid w:val="00E23249"/>
    <w:rsid w:val="00E23400"/>
    <w:rsid w:val="00E25850"/>
    <w:rsid w:val="00E26883"/>
    <w:rsid w:val="00E3373B"/>
    <w:rsid w:val="00E353F6"/>
    <w:rsid w:val="00E35A3D"/>
    <w:rsid w:val="00E369E4"/>
    <w:rsid w:val="00E37E40"/>
    <w:rsid w:val="00E44585"/>
    <w:rsid w:val="00E47523"/>
    <w:rsid w:val="00E5070C"/>
    <w:rsid w:val="00E51A62"/>
    <w:rsid w:val="00E54F88"/>
    <w:rsid w:val="00E55C49"/>
    <w:rsid w:val="00E55CD6"/>
    <w:rsid w:val="00E56607"/>
    <w:rsid w:val="00E567B1"/>
    <w:rsid w:val="00E57F6A"/>
    <w:rsid w:val="00E60E97"/>
    <w:rsid w:val="00E625CE"/>
    <w:rsid w:val="00E64767"/>
    <w:rsid w:val="00E74D2A"/>
    <w:rsid w:val="00E74F15"/>
    <w:rsid w:val="00E751A3"/>
    <w:rsid w:val="00E77C1E"/>
    <w:rsid w:val="00E82D89"/>
    <w:rsid w:val="00E83B59"/>
    <w:rsid w:val="00E848F6"/>
    <w:rsid w:val="00E86A9E"/>
    <w:rsid w:val="00E96E1D"/>
    <w:rsid w:val="00EA0813"/>
    <w:rsid w:val="00EA2393"/>
    <w:rsid w:val="00EA6B17"/>
    <w:rsid w:val="00EB23C9"/>
    <w:rsid w:val="00EB430A"/>
    <w:rsid w:val="00EB76A9"/>
    <w:rsid w:val="00EB76EB"/>
    <w:rsid w:val="00EC1B03"/>
    <w:rsid w:val="00EC4317"/>
    <w:rsid w:val="00ED1164"/>
    <w:rsid w:val="00ED351B"/>
    <w:rsid w:val="00ED4858"/>
    <w:rsid w:val="00EE02AC"/>
    <w:rsid w:val="00EF086A"/>
    <w:rsid w:val="00EF6819"/>
    <w:rsid w:val="00F006D2"/>
    <w:rsid w:val="00F00EAA"/>
    <w:rsid w:val="00F017F5"/>
    <w:rsid w:val="00F0327D"/>
    <w:rsid w:val="00F06B4D"/>
    <w:rsid w:val="00F11B43"/>
    <w:rsid w:val="00F13653"/>
    <w:rsid w:val="00F14EAB"/>
    <w:rsid w:val="00F15F17"/>
    <w:rsid w:val="00F178D5"/>
    <w:rsid w:val="00F23D6C"/>
    <w:rsid w:val="00F23EE7"/>
    <w:rsid w:val="00F24264"/>
    <w:rsid w:val="00F2510E"/>
    <w:rsid w:val="00F25C1D"/>
    <w:rsid w:val="00F25C79"/>
    <w:rsid w:val="00F27804"/>
    <w:rsid w:val="00F30EE8"/>
    <w:rsid w:val="00F3325E"/>
    <w:rsid w:val="00F40B54"/>
    <w:rsid w:val="00F418D2"/>
    <w:rsid w:val="00F433E4"/>
    <w:rsid w:val="00F44376"/>
    <w:rsid w:val="00F44E2B"/>
    <w:rsid w:val="00F45424"/>
    <w:rsid w:val="00F45D25"/>
    <w:rsid w:val="00F45F24"/>
    <w:rsid w:val="00F50409"/>
    <w:rsid w:val="00F51402"/>
    <w:rsid w:val="00F522D8"/>
    <w:rsid w:val="00F52B2E"/>
    <w:rsid w:val="00F52F9D"/>
    <w:rsid w:val="00F54A97"/>
    <w:rsid w:val="00F5503E"/>
    <w:rsid w:val="00F551AE"/>
    <w:rsid w:val="00F553D6"/>
    <w:rsid w:val="00F5631E"/>
    <w:rsid w:val="00F564E5"/>
    <w:rsid w:val="00F611DD"/>
    <w:rsid w:val="00F6192D"/>
    <w:rsid w:val="00F61FEC"/>
    <w:rsid w:val="00F64DF8"/>
    <w:rsid w:val="00F64EF2"/>
    <w:rsid w:val="00F652D4"/>
    <w:rsid w:val="00F730C2"/>
    <w:rsid w:val="00F7460A"/>
    <w:rsid w:val="00F77534"/>
    <w:rsid w:val="00F80F18"/>
    <w:rsid w:val="00F81C22"/>
    <w:rsid w:val="00F81CD5"/>
    <w:rsid w:val="00F83F17"/>
    <w:rsid w:val="00F8464E"/>
    <w:rsid w:val="00F858BA"/>
    <w:rsid w:val="00F85D73"/>
    <w:rsid w:val="00F86D42"/>
    <w:rsid w:val="00F87AE3"/>
    <w:rsid w:val="00F87BD2"/>
    <w:rsid w:val="00F93703"/>
    <w:rsid w:val="00F953AB"/>
    <w:rsid w:val="00F954D0"/>
    <w:rsid w:val="00F9766E"/>
    <w:rsid w:val="00FA43CE"/>
    <w:rsid w:val="00FA46BD"/>
    <w:rsid w:val="00FA53B4"/>
    <w:rsid w:val="00FA55B1"/>
    <w:rsid w:val="00FB56D8"/>
    <w:rsid w:val="00FB7450"/>
    <w:rsid w:val="00FC0343"/>
    <w:rsid w:val="00FC2424"/>
    <w:rsid w:val="00FC5175"/>
    <w:rsid w:val="00FC64E9"/>
    <w:rsid w:val="00FD02C7"/>
    <w:rsid w:val="00FD13C6"/>
    <w:rsid w:val="00FD29D1"/>
    <w:rsid w:val="00FD3B57"/>
    <w:rsid w:val="00FD6CEE"/>
    <w:rsid w:val="00FE04F4"/>
    <w:rsid w:val="00FE1A21"/>
    <w:rsid w:val="00FF071B"/>
    <w:rsid w:val="00FF510F"/>
    <w:rsid w:val="00FF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f60"/>
    </o:shapedefaults>
    <o:shapelayout v:ext="edit">
      <o:idmap v:ext="edit" data="1"/>
      <o:rules v:ext="edit">
        <o:r id="V:Rule11" type="connector" idref="#AutoShape 61"/>
        <o:r id="V:Rule12" type="connector" idref="#AutoShape 11"/>
        <o:r id="V:Rule13" type="connector" idref="#Straight Connector 14"/>
        <o:r id="V:Rule14" type="connector" idref="#AutoShape 16"/>
        <o:r id="V:Rule15" type="connector" idref="#AutoShape 303"/>
        <o:r id="V:Rule16" type="connector" idref="#AutoShape 12"/>
        <o:r id="V:Rule17" type="connector" idref="#AutoShape 56"/>
        <o:r id="V:Rule18" type="connector" idref="#Straight Connector 75"/>
        <o:r id="V:Rule19" type="connector" idref="#AutoShape 2"/>
        <o:r id="V:Rule20" type="connector" idref="#Straight Connector 74"/>
        <o:r id="V:Rule24" type="connector" idref="#_x0000_s1066"/>
        <o:r id="V:Rule25" type="connector" idref="#_x0000_s1067"/>
        <o:r id="V:Rule26" type="connector" idref="#_x0000_s1076"/>
        <o:r id="V:Rule28" type="connector" idref="#_x0000_s1077"/>
        <o:r id="V:Rule29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6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50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7450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26883"/>
    <w:rPr>
      <w:color w:val="0000FF"/>
      <w:u w:val="single"/>
    </w:rPr>
  </w:style>
  <w:style w:type="character" w:customStyle="1" w:styleId="tocnumber2">
    <w:name w:val="tocnumber2"/>
    <w:basedOn w:val="a0"/>
    <w:rsid w:val="00E26883"/>
  </w:style>
  <w:style w:type="character" w:customStyle="1" w:styleId="toctext">
    <w:name w:val="toctext"/>
    <w:basedOn w:val="a0"/>
    <w:rsid w:val="00E26883"/>
  </w:style>
  <w:style w:type="character" w:customStyle="1" w:styleId="at">
    <w:name w:val="at"/>
    <w:basedOn w:val="a0"/>
    <w:rsid w:val="00076B2F"/>
  </w:style>
  <w:style w:type="paragraph" w:styleId="a5">
    <w:name w:val="header"/>
    <w:basedOn w:val="a"/>
    <w:link w:val="Char"/>
    <w:uiPriority w:val="99"/>
    <w:unhideWhenUsed/>
    <w:rsid w:val="00D371BD"/>
    <w:pPr>
      <w:pBdr>
        <w:bottom w:val="single" w:sz="4" w:space="0" w:color="D9D9D9" w:themeColor="background1" w:themeShade="D9"/>
      </w:pBdr>
      <w:tabs>
        <w:tab w:val="center" w:pos="4153"/>
        <w:tab w:val="right" w:pos="8306"/>
      </w:tabs>
      <w:snapToGrid w:val="0"/>
      <w:jc w:val="right"/>
    </w:pPr>
    <w:rPr>
      <w:color w:val="7F7F7F" w:themeColor="background1" w:themeShade="7F"/>
      <w:spacing w:val="60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371BD"/>
    <w:rPr>
      <w:color w:val="7F7F7F" w:themeColor="background1" w:themeShade="7F"/>
      <w:spacing w:val="6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5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57D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E266B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BE266B"/>
    <w:rPr>
      <w:sz w:val="16"/>
      <w:szCs w:val="16"/>
    </w:rPr>
  </w:style>
  <w:style w:type="table" w:styleId="a8">
    <w:name w:val="Table Grid"/>
    <w:basedOn w:val="a1"/>
    <w:uiPriority w:val="59"/>
    <w:rsid w:val="00A00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A0041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a1"/>
    <w:uiPriority w:val="60"/>
    <w:rsid w:val="00EA081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EA081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List1-Accent11">
    <w:name w:val="Medium List 1 - Accent 11"/>
    <w:basedOn w:val="a1"/>
    <w:uiPriority w:val="65"/>
    <w:rsid w:val="00EA081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a1"/>
    <w:uiPriority w:val="63"/>
    <w:rsid w:val="00EA081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5660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566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9">
    <w:name w:val="No Spacing"/>
    <w:uiPriority w:val="1"/>
    <w:qFormat/>
    <w:rsid w:val="002D5B21"/>
    <w:pPr>
      <w:widowControl w:val="0"/>
      <w:jc w:val="both"/>
    </w:pPr>
  </w:style>
  <w:style w:type="paragraph" w:customStyle="1" w:styleId="10">
    <w:name w:val="列出段落1"/>
    <w:basedOn w:val="a"/>
    <w:uiPriority w:val="34"/>
    <w:qFormat/>
    <w:rsid w:val="0003538C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1">
    <w:name w:val="无间隔1"/>
    <w:uiPriority w:val="1"/>
    <w:qFormat/>
    <w:rsid w:val="00790B72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longtext">
    <w:name w:val="long_text"/>
    <w:basedOn w:val="a0"/>
    <w:uiPriority w:val="99"/>
    <w:rsid w:val="00A97E3F"/>
  </w:style>
  <w:style w:type="paragraph" w:customStyle="1" w:styleId="OrgTableHeadingLeft">
    <w:name w:val="OrgTableHeadingLeft"/>
    <w:basedOn w:val="a"/>
    <w:rsid w:val="00B05057"/>
    <w:pPr>
      <w:suppressLineNumbers/>
      <w:suppressAutoHyphens/>
      <w:spacing w:after="120"/>
      <w:jc w:val="left"/>
    </w:pPr>
    <w:rPr>
      <w:rFonts w:ascii="Arial" w:eastAsia="宋体" w:hAnsi="Arial" w:cs="Tahoma"/>
      <w:b/>
      <w:bCs/>
      <w:sz w:val="24"/>
      <w:szCs w:val="24"/>
    </w:rPr>
  </w:style>
  <w:style w:type="paragraph" w:customStyle="1" w:styleId="OrgTableHeadingRight">
    <w:name w:val="OrgTableHeadingRight"/>
    <w:basedOn w:val="a"/>
    <w:rsid w:val="00B05057"/>
    <w:pPr>
      <w:suppressLineNumbers/>
      <w:suppressAutoHyphens/>
      <w:spacing w:after="120"/>
      <w:jc w:val="right"/>
    </w:pPr>
    <w:rPr>
      <w:rFonts w:ascii="Arial" w:eastAsia="宋体" w:hAnsi="Arial" w:cs="Tahoma"/>
      <w:b/>
      <w:bCs/>
      <w:sz w:val="24"/>
      <w:szCs w:val="24"/>
    </w:rPr>
  </w:style>
  <w:style w:type="paragraph" w:customStyle="1" w:styleId="OrgTableContentsLeft">
    <w:name w:val="OrgTableContentsLeft"/>
    <w:basedOn w:val="a"/>
    <w:rsid w:val="00B05057"/>
    <w:pPr>
      <w:suppressAutoHyphens/>
      <w:spacing w:after="120"/>
      <w:jc w:val="left"/>
    </w:pPr>
    <w:rPr>
      <w:rFonts w:ascii="Arial" w:eastAsia="宋体" w:hAnsi="Arial" w:cs="Tahoma"/>
      <w:sz w:val="24"/>
      <w:szCs w:val="24"/>
    </w:rPr>
  </w:style>
  <w:style w:type="paragraph" w:customStyle="1" w:styleId="OrgTableContentsRight">
    <w:name w:val="OrgTableContentsRight"/>
    <w:basedOn w:val="a"/>
    <w:rsid w:val="00B05057"/>
    <w:pPr>
      <w:suppressAutoHyphens/>
      <w:spacing w:after="120"/>
      <w:jc w:val="right"/>
    </w:pPr>
    <w:rPr>
      <w:rFonts w:ascii="Arial" w:eastAsia="宋体" w:hAnsi="Arial" w:cs="Tahoma"/>
      <w:sz w:val="24"/>
      <w:szCs w:val="24"/>
    </w:rPr>
  </w:style>
  <w:style w:type="paragraph" w:customStyle="1" w:styleId="Header1">
    <w:name w:val="Header1"/>
    <w:uiPriority w:val="99"/>
    <w:rsid w:val="00D83B3D"/>
    <w:pPr>
      <w:tabs>
        <w:tab w:val="center" w:pos="4153"/>
        <w:tab w:val="right" w:pos="8306"/>
      </w:tabs>
      <w:spacing w:after="120"/>
      <w:ind w:firstLine="709"/>
      <w:jc w:val="both"/>
    </w:pPr>
    <w:rPr>
      <w:rFonts w:ascii="Arial" w:eastAsia="宋体" w:hAnsi="Arial" w:cs="Arial"/>
      <w:color w:val="000000"/>
      <w:kern w:val="0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50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7450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26883"/>
    <w:rPr>
      <w:color w:val="0000FF"/>
      <w:u w:val="single"/>
    </w:rPr>
  </w:style>
  <w:style w:type="character" w:customStyle="1" w:styleId="tocnumber2">
    <w:name w:val="tocnumber2"/>
    <w:basedOn w:val="a0"/>
    <w:rsid w:val="00E26883"/>
  </w:style>
  <w:style w:type="character" w:customStyle="1" w:styleId="toctext">
    <w:name w:val="toctext"/>
    <w:basedOn w:val="a0"/>
    <w:rsid w:val="00E26883"/>
  </w:style>
  <w:style w:type="character" w:customStyle="1" w:styleId="at">
    <w:name w:val="at"/>
    <w:basedOn w:val="a0"/>
    <w:rsid w:val="00076B2F"/>
  </w:style>
  <w:style w:type="paragraph" w:styleId="a5">
    <w:name w:val="header"/>
    <w:basedOn w:val="a"/>
    <w:link w:val="Char"/>
    <w:uiPriority w:val="99"/>
    <w:unhideWhenUsed/>
    <w:rsid w:val="00D371BD"/>
    <w:pPr>
      <w:pBdr>
        <w:bottom w:val="single" w:sz="4" w:space="0" w:color="D9D9D9" w:themeColor="background1" w:themeShade="D9"/>
      </w:pBdr>
      <w:tabs>
        <w:tab w:val="center" w:pos="4153"/>
        <w:tab w:val="right" w:pos="8306"/>
      </w:tabs>
      <w:snapToGrid w:val="0"/>
      <w:jc w:val="right"/>
    </w:pPr>
    <w:rPr>
      <w:color w:val="7F7F7F" w:themeColor="background1" w:themeShade="7F"/>
      <w:spacing w:val="60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371BD"/>
    <w:rPr>
      <w:color w:val="7F7F7F" w:themeColor="background1" w:themeShade="7F"/>
      <w:spacing w:val="6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5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57D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E266B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BE266B"/>
    <w:rPr>
      <w:sz w:val="16"/>
      <w:szCs w:val="16"/>
    </w:rPr>
  </w:style>
  <w:style w:type="table" w:styleId="a8">
    <w:name w:val="Table Grid"/>
    <w:basedOn w:val="a1"/>
    <w:uiPriority w:val="59"/>
    <w:rsid w:val="00A00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A0041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a1"/>
    <w:uiPriority w:val="60"/>
    <w:rsid w:val="00EA081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EA081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List1-Accent11">
    <w:name w:val="Medium List 1 - Accent 11"/>
    <w:basedOn w:val="a1"/>
    <w:uiPriority w:val="65"/>
    <w:rsid w:val="00EA081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a1"/>
    <w:uiPriority w:val="63"/>
    <w:rsid w:val="00EA081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5660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566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9">
    <w:name w:val="No Spacing"/>
    <w:uiPriority w:val="1"/>
    <w:qFormat/>
    <w:rsid w:val="002D5B21"/>
    <w:pPr>
      <w:widowControl w:val="0"/>
      <w:jc w:val="both"/>
    </w:pPr>
  </w:style>
  <w:style w:type="paragraph" w:customStyle="1" w:styleId="10">
    <w:name w:val="列出段落1"/>
    <w:basedOn w:val="a"/>
    <w:uiPriority w:val="34"/>
    <w:qFormat/>
    <w:rsid w:val="0003538C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1">
    <w:name w:val="无间隔1"/>
    <w:uiPriority w:val="1"/>
    <w:qFormat/>
    <w:rsid w:val="00790B72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longtext">
    <w:name w:val="long_text"/>
    <w:basedOn w:val="a0"/>
    <w:uiPriority w:val="99"/>
    <w:rsid w:val="00A97E3F"/>
  </w:style>
  <w:style w:type="paragraph" w:customStyle="1" w:styleId="OrgTableHeadingLeft">
    <w:name w:val="OrgTableHeadingLeft"/>
    <w:basedOn w:val="a"/>
    <w:rsid w:val="00B05057"/>
    <w:pPr>
      <w:suppressLineNumbers/>
      <w:suppressAutoHyphens/>
      <w:spacing w:after="120"/>
      <w:jc w:val="left"/>
    </w:pPr>
    <w:rPr>
      <w:rFonts w:ascii="Arial" w:eastAsia="宋体" w:hAnsi="Arial" w:cs="Tahoma"/>
      <w:b/>
      <w:bCs/>
      <w:sz w:val="24"/>
      <w:szCs w:val="24"/>
    </w:rPr>
  </w:style>
  <w:style w:type="paragraph" w:customStyle="1" w:styleId="OrgTableHeadingRight">
    <w:name w:val="OrgTableHeadingRight"/>
    <w:basedOn w:val="a"/>
    <w:rsid w:val="00B05057"/>
    <w:pPr>
      <w:suppressLineNumbers/>
      <w:suppressAutoHyphens/>
      <w:spacing w:after="120"/>
      <w:jc w:val="right"/>
    </w:pPr>
    <w:rPr>
      <w:rFonts w:ascii="Arial" w:eastAsia="宋体" w:hAnsi="Arial" w:cs="Tahoma"/>
      <w:b/>
      <w:bCs/>
      <w:sz w:val="24"/>
      <w:szCs w:val="24"/>
    </w:rPr>
  </w:style>
  <w:style w:type="paragraph" w:customStyle="1" w:styleId="OrgTableContentsLeft">
    <w:name w:val="OrgTableContentsLeft"/>
    <w:basedOn w:val="a"/>
    <w:rsid w:val="00B05057"/>
    <w:pPr>
      <w:suppressAutoHyphens/>
      <w:spacing w:after="120"/>
      <w:jc w:val="left"/>
    </w:pPr>
    <w:rPr>
      <w:rFonts w:ascii="Arial" w:eastAsia="宋体" w:hAnsi="Arial" w:cs="Tahoma"/>
      <w:sz w:val="24"/>
      <w:szCs w:val="24"/>
    </w:rPr>
  </w:style>
  <w:style w:type="paragraph" w:customStyle="1" w:styleId="OrgTableContentsRight">
    <w:name w:val="OrgTableContentsRight"/>
    <w:basedOn w:val="a"/>
    <w:rsid w:val="00B05057"/>
    <w:pPr>
      <w:suppressAutoHyphens/>
      <w:spacing w:after="120"/>
      <w:jc w:val="right"/>
    </w:pPr>
    <w:rPr>
      <w:rFonts w:ascii="Arial" w:eastAsia="宋体" w:hAnsi="Arial" w:cs="Tahoma"/>
      <w:sz w:val="24"/>
      <w:szCs w:val="24"/>
    </w:rPr>
  </w:style>
  <w:style w:type="paragraph" w:customStyle="1" w:styleId="Header1">
    <w:name w:val="Header1"/>
    <w:uiPriority w:val="99"/>
    <w:rsid w:val="00D83B3D"/>
    <w:pPr>
      <w:tabs>
        <w:tab w:val="center" w:pos="4153"/>
        <w:tab w:val="right" w:pos="8306"/>
      </w:tabs>
      <w:spacing w:after="120"/>
      <w:ind w:firstLine="709"/>
      <w:jc w:val="both"/>
    </w:pPr>
    <w:rPr>
      <w:rFonts w:ascii="Arial" w:eastAsia="宋体" w:hAnsi="Arial" w:cs="Arial"/>
      <w:color w:val="000000"/>
      <w:kern w:val="0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39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62">
          <w:marLeft w:val="126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538">
          <w:marLeft w:val="126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5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882">
          <w:marLeft w:val="126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567">
          <w:marLeft w:val="198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069">
          <w:marLeft w:val="198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68">
          <w:marLeft w:val="126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283">
          <w:marLeft w:val="198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335">
          <w:marLeft w:val="198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95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18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233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00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2CDE"/>
    <w:rsid w:val="00412CDE"/>
    <w:rsid w:val="00424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A9558FE8D047C082FFF674D5C9EB55">
    <w:name w:val="08A9558FE8D047C082FFF674D5C9EB55"/>
    <w:rsid w:val="00412CDE"/>
    <w:pPr>
      <w:widowControl w:val="0"/>
      <w:jc w:val="both"/>
    </w:pPr>
  </w:style>
  <w:style w:type="paragraph" w:customStyle="1" w:styleId="E8A79371C2D94F5E82933CDE37E68C5F">
    <w:name w:val="E8A79371C2D94F5E82933CDE37E68C5F"/>
    <w:rsid w:val="00412CD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A9D17-79B3-405C-817A-78BA23C4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eTales</Company>
  <LinksUpToDate>false</LinksUpToDate>
  <CharactersWithSpaces>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nicolejin</cp:lastModifiedBy>
  <cp:revision>106</cp:revision>
  <cp:lastPrinted>2014-06-19T12:46:00Z</cp:lastPrinted>
  <dcterms:created xsi:type="dcterms:W3CDTF">2014-10-13T02:24:00Z</dcterms:created>
  <dcterms:modified xsi:type="dcterms:W3CDTF">2014-10-17T02:33:00Z</dcterms:modified>
</cp:coreProperties>
</file>