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</w:t>
      </w:r>
    </w:p>
    <w:p>
      <w:pPr/>
      <w:r>
        <w:rPr>
          <w:b/>
        </w:rPr>
        <w:t xml:space="preserve">Portfolio professionnel de Kouamé Brou Éric Landry</w:t>
      </w:r>
    </w:p>
    <w:p>
      <w:pPr/>
      <w:r>
        <w:t xml:space="preserve">Version 1.0 · Octobre 2026 · Documents associés : Charte graphique, Stack technique</w:t>
      </w:r>
    </w:p>
    <w:p>
      <w:pPr>
        <w:pStyle w:val="Heading2"/>
      </w:pPr>
      <w:r>
        <w:t xml:space="preserve">Fiche d’identité du projet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24"/>
        <w:gridCol w:w="6035"/>
      </w:tblGrid>
      <w:tr>
        <w:trPr>
          <w:tblHeader/>
        </w:trPr>
        <w:tc>
          <w:tcPr>
            <w:tcW w:w="3324" w:type="dxa"/>
            <w:shd w:val="clear" w:color="auto" w:fill="F2F2F2"/>
          </w:tcPr>
          <w:p>
            <w:pPr/>
          </w:p>
        </w:tc>
        <w:tc>
          <w:tcPr>
            <w:tcW w:w="6035" w:type="dxa"/>
            <w:shd w:val="clear" w:color="auto" w:fill="F2F2F2"/>
          </w:tcPr>
          <w:p>
            <w:pPr/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Projet</w:t>
            </w:r>
          </w:p>
        </w:tc>
        <w:tc>
          <w:tcPr>
            <w:tcW w:w="6035" w:type="dxa"/>
          </w:tcPr>
          <w:p>
            <w:pPr/>
            <w:r>
              <w:t xml:space="preserve">Site portfolio personnel en ligne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Porteur</w:t>
            </w:r>
          </w:p>
        </w:tc>
        <w:tc>
          <w:tcPr>
            <w:tcW w:w="6035" w:type="dxa"/>
          </w:tcPr>
          <w:p>
            <w:pPr/>
            <w:r>
              <w:t xml:space="preserve">Kouamé Brou Éric Landry, étudiant en informatique, technicien bureautique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Localisation</w:t>
            </w:r>
          </w:p>
        </w:tc>
        <w:tc>
          <w:tcPr>
            <w:tcW w:w="6035" w:type="dxa"/>
          </w:tcPr>
          <w:p>
            <w:pPr/>
            <w:r>
              <w:t xml:space="preserve">Abidjan, Côte d’Ivoire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Technologies imposées</w:t>
            </w:r>
          </w:p>
        </w:tc>
        <w:tc>
          <w:tcPr>
            <w:tcW w:w="6035" w:type="dxa"/>
          </w:tcPr>
          <w:p>
            <w:pPr/>
            <w:r>
              <w:t xml:space="preserve">HTML5, CSS3, JavaScript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Type de site</w:t>
            </w:r>
          </w:p>
        </w:tc>
        <w:tc>
          <w:tcPr>
            <w:tcW w:w="6035" w:type="dxa"/>
          </w:tcPr>
          <w:p>
            <w:pPr/>
            <w:r>
              <w:t xml:space="preserve">Page unique avec navigation par ancres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Budget</w:t>
            </w:r>
          </w:p>
        </w:tc>
        <w:tc>
          <w:tcPr>
            <w:tcW w:w="6035" w:type="dxa"/>
          </w:tcPr>
          <w:p>
            <w:pPr/>
            <w:r>
              <w:t xml:space="preserve">Minimal, hébergement gratuit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Durée estimée</w:t>
            </w:r>
          </w:p>
        </w:tc>
        <w:tc>
          <w:tcPr>
            <w:tcW w:w="6035" w:type="dxa"/>
          </w:tcPr>
          <w:p>
            <w:pPr/>
            <w:r>
              <w:t xml:space="preserve">4 semaines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Objectif principal</w:t>
            </w:r>
          </w:p>
        </w:tc>
        <w:tc>
          <w:tcPr>
            <w:tcW w:w="6035" w:type="dxa"/>
          </w:tcPr>
          <w:p>
            <w:pPr/>
            <w:r>
              <w:t xml:space="preserve">Obtenir un emploi, un stage ou des missions en bureautique et formation</w:t>
            </w:r>
          </w:p>
        </w:tc>
      </w:tr>
    </w:tbl>
    <w:p>
      <w:pPr>
        <w:pStyle w:val="Heading2"/>
      </w:pPr>
      <w:r>
        <w:t xml:space="preserve">1. Présentation du projet</w:t>
      </w:r>
    </w:p>
    <w:p>
      <w:pPr>
        <w:pStyle w:val="Heading3"/>
      </w:pPr>
      <w:r>
        <w:t xml:space="preserve">1.1 Contexte</w:t>
      </w:r>
    </w:p>
    <w:p>
      <w:pPr/>
      <w:r>
        <w:t xml:space="preserve">Kouamé Brou Éric Landry est étudiant en informatique à l’Université Nangui Abrogoua (Abidjan). Son parcours combine plusieurs expériences : promoteur de services Mobile Money MTN (2019-2020), agent de numérisation et d’archivage électronique (2020-2021), assistant administratif informatisé (2021-2022) et technicien bureautique (depuis 2022).</w:t>
      </w:r>
    </w:p>
    <w:p>
      <w:pPr/>
      <w:r>
        <w:t xml:space="preserve">Son CV au format PDF est aujourd’hui son seul support de présentation. Le portfolio doit le remplacer par une vitrine en ligne plus complète, accessible partout et facile à partager avec des recruteurs.</w:t>
      </w:r>
    </w:p>
    <w:p>
      <w:pPr>
        <w:pStyle w:val="Heading3"/>
      </w:pPr>
      <w:r>
        <w:t xml:space="preserve">1.2 Objectifs</w:t>
      </w:r>
    </w:p>
    <w:p>
      <w:pPr>
        <w:pStyle w:val="ListParagraph"/>
        <w:numPr>
          <w:ilvl w:val="0"/>
          <w:numId w:val="2"/>
        </w:numPr>
      </w:pPr>
      <w:r>
        <w:t xml:space="preserve">Présenter le profil, les compétences et le parcours de façon claire et professionnelle.</w:t>
      </w:r>
    </w:p>
    <w:p>
      <w:pPr>
        <w:pStyle w:val="ListParagraph"/>
        <w:numPr>
          <w:ilvl w:val="0"/>
          <w:numId w:val="2"/>
        </w:numPr>
      </w:pPr>
      <w:r>
        <w:t xml:space="preserve">Rendre le CV consultable en ligne et téléchargeable en PDF.</w:t>
      </w:r>
    </w:p>
    <w:p>
      <w:pPr>
        <w:pStyle w:val="ListParagraph"/>
        <w:numPr>
          <w:ilvl w:val="0"/>
          <w:numId w:val="2"/>
        </w:numPr>
      </w:pPr>
      <w:r>
        <w:t xml:space="preserve">Faciliter la prise de contact (e-mail, téléphone, WhatsApp, formulaire).</w:t>
      </w:r>
    </w:p>
    <w:p>
      <w:pPr>
        <w:pStyle w:val="ListParagraph"/>
        <w:numPr>
          <w:ilvl w:val="0"/>
          <w:numId w:val="2"/>
        </w:numPr>
      </w:pPr>
      <w:r>
        <w:t xml:space="preserve">Démontrer concrètement les compétences en développement web par la réalisation du site lui-même.</w:t>
      </w:r>
    </w:p>
    <w:p>
      <w:pPr>
        <w:pStyle w:val="ListParagraph"/>
        <w:numPr>
          <w:ilvl w:val="0"/>
          <w:numId w:val="2"/>
        </w:numPr>
      </w:pPr>
      <w:r>
        <w:t xml:space="preserve">Décrocher un emploi, un stage ou des missions de technicien et de formateur bureautique.</w:t>
      </w:r>
    </w:p>
    <w:p>
      <w:pPr>
        <w:pStyle w:val="Heading3"/>
      </w:pPr>
      <w:r>
        <w:t xml:space="preserve">1.3 Cibles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52"/>
        <w:gridCol w:w="4806"/>
      </w:tblGrid>
      <w:tr>
        <w:trPr>
          <w:tblHeader/>
        </w:trPr>
        <w:tc>
          <w:tcPr>
            <w:tcW w:w="4552" w:type="dxa"/>
            <w:shd w:val="clear" w:color="auto" w:fill="F2F2F2"/>
          </w:tcPr>
          <w:p>
            <w:pPr/>
            <w:r>
              <w:t xml:space="preserve">Cible</w:t>
            </w:r>
          </w:p>
        </w:tc>
        <w:tc>
          <w:tcPr>
            <w:tcW w:w="4806" w:type="dxa"/>
            <w:shd w:val="clear" w:color="auto" w:fill="F2F2F2"/>
          </w:tcPr>
          <w:p>
            <w:pPr/>
            <w:r>
              <w:t xml:space="preserve">Besoin</w:t>
            </w:r>
          </w:p>
        </w:tc>
      </w:tr>
      <w:tr>
        <w:tc>
          <w:tcPr>
            <w:tcW w:w="4552" w:type="dxa"/>
          </w:tcPr>
          <w:p>
            <w:pPr/>
            <w:r>
              <w:t xml:space="preserve">Recruteurs et responsables RH (administration, banques, télécoms, services, PME)</w:t>
            </w:r>
          </w:p>
        </w:tc>
        <w:tc>
          <w:tcPr>
            <w:tcW w:w="4806" w:type="dxa"/>
          </w:tcPr>
          <w:p>
            <w:pPr/>
            <w:r>
              <w:t xml:space="preserve">Évaluer rapidement le profil et contacter le candidat</w:t>
            </w:r>
          </w:p>
        </w:tc>
      </w:tr>
      <w:tr>
        <w:tc>
          <w:tcPr>
            <w:tcW w:w="4552" w:type="dxa"/>
          </w:tcPr>
          <w:p>
            <w:pPr/>
            <w:r>
              <w:t xml:space="preserve">Entreprises et particuliers</w:t>
            </w:r>
          </w:p>
        </w:tc>
        <w:tc>
          <w:tcPr>
            <w:tcW w:w="4806" w:type="dxa"/>
          </w:tcPr>
          <w:p>
            <w:pPr/>
            <w:r>
              <w:t xml:space="preserve">Trouver un technicien ou un formateur bureautique</w:t>
            </w:r>
          </w:p>
        </w:tc>
      </w:tr>
      <w:tr>
        <w:tc>
          <w:tcPr>
            <w:tcW w:w="4552" w:type="dxa"/>
          </w:tcPr>
          <w:p>
            <w:pPr/>
            <w:r>
              <w:t xml:space="preserve">Enseignants et réseau professionnel</w:t>
            </w:r>
          </w:p>
        </w:tc>
        <w:tc>
          <w:tcPr>
            <w:tcW w:w="4806" w:type="dxa"/>
          </w:tcPr>
          <w:p>
            <w:pPr/>
            <w:r>
              <w:t xml:space="preserve">Consulter les réalisations et recommander le profil</w:t>
            </w:r>
          </w:p>
        </w:tc>
      </w:tr>
    </w:tbl>
    <w:p>
      <w:pPr>
        <w:pStyle w:val="Heading3"/>
      </w:pPr>
      <w:r>
        <w:t xml:space="preserve">1.4 Positionnement</w:t>
      </w:r>
    </w:p>
    <w:p>
      <w:pPr/>
      <w:r>
        <w:t xml:space="preserve">Profil sérieux, rigoureux et polyvalent, à la croisée de la bureautique, de l’administration numérique et du développement web débutant. Ton professionnel, simple et direct.</w:t>
      </w:r>
    </w:p>
    <w:p>
      <w:pPr>
        <w:pStyle w:val="Heading2"/>
      </w:pPr>
      <w:r>
        <w:t xml:space="preserve">2. Périmètre fonctionnel</w:t>
      </w:r>
    </w:p>
    <w:p>
      <w:pPr>
        <w:pStyle w:val="Heading3"/>
      </w:pPr>
      <w:r>
        <w:t xml:space="preserve">2.1 Structure du site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9"/>
        <w:gridCol w:w="6650"/>
      </w:tblGrid>
      <w:tr>
        <w:trPr>
          <w:tblHeader/>
        </w:trPr>
        <w:tc>
          <w:tcPr>
            <w:tcW w:w="2709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6650" w:type="dxa"/>
            <w:shd w:val="clear" w:color="auto" w:fill="F2F2F2"/>
          </w:tcPr>
          <w:p>
            <w:pPr/>
            <w:r>
              <w:t xml:space="preserve">Contenu issu du CV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Accueil</w:t>
            </w:r>
          </w:p>
        </w:tc>
        <w:tc>
          <w:tcPr>
            <w:tcW w:w="6650" w:type="dxa"/>
          </w:tcPr>
          <w:p>
            <w:pPr/>
            <w:r>
              <w:t xml:space="preserve">Nom, titre « Étudiant en informatique · Technicien bureautique », phrase d’accroche, photo professionnelle, boutons « Télécharger mon CV » et « Me contacter »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À propos</w:t>
            </w:r>
          </w:p>
        </w:tc>
        <w:tc>
          <w:tcPr>
            <w:tcW w:w="6650" w:type="dxa"/>
          </w:tcPr>
          <w:p>
            <w:pPr/>
            <w:r>
              <w:t xml:space="preserve">Objectif professionnel reformulé, nationalité, localisation, qualités : sérieux, rigueur, ponctualité, esprit d’équipe, sens des responsabilités, honnêteté, créativité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Compétences</w:t>
            </w:r>
          </w:p>
        </w:tc>
        <w:tc>
          <w:tcPr>
            <w:tcW w:w="6650" w:type="dxa"/>
          </w:tcPr>
          <w:p>
            <w:pPr/>
            <w:r>
              <w:t xml:space="preserve">Microsoft Office (Word, Excel, PowerPoint, Outlook, Access), installation de logiciels et d’applications, Windows et Linux, tableaux Excel (formules, graphiques), notions de HTML, CSS et JavaScript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Expériences</w:t>
            </w:r>
          </w:p>
        </w:tc>
        <w:tc>
          <w:tcPr>
            <w:tcW w:w="6650" w:type="dxa"/>
          </w:tcPr>
          <w:p>
            <w:pPr/>
            <w:r>
              <w:t xml:space="preserve">Chronologie verticale des quatre postes avec dates, lieu et missions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Formation</w:t>
            </w:r>
          </w:p>
        </w:tc>
        <w:tc>
          <w:tcPr>
            <w:tcW w:w="6650" w:type="dxa"/>
          </w:tcPr>
          <w:p>
            <w:pPr/>
            <w:r>
              <w:t xml:space="preserve">BEPC (2014), BAC série D (2019), Licence Mathématiques-Informatique (2022), Informatique (2022-2023) à l’UNA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Projets</w:t>
            </w:r>
          </w:p>
        </w:tc>
        <w:tc>
          <w:tcPr>
            <w:tcW w:w="6650" w:type="dxa"/>
          </w:tcPr>
          <w:p>
            <w:pPr/>
            <w:r>
              <w:t xml:space="preserve">Trois à quatre réalisations sous forme de cartes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Langues</w:t>
            </w:r>
          </w:p>
        </w:tc>
        <w:tc>
          <w:tcPr>
            <w:tcW w:w="6650" w:type="dxa"/>
          </w:tcPr>
          <w:p>
            <w:pPr/>
            <w:r>
              <w:t xml:space="preserve">Français (lu, parlé, écrit), anglais (débutant), espagnol (débutant), avec indicateurs de niveau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Centres d’intérêt</w:t>
            </w:r>
          </w:p>
        </w:tc>
        <w:tc>
          <w:tcPr>
            <w:tcW w:w="6650" w:type="dxa"/>
          </w:tcPr>
          <w:p>
            <w:pPr/>
            <w:r>
              <w:t xml:space="preserve">Lecture, voyage, sport, musique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Contact</w:t>
            </w:r>
          </w:p>
        </w:tc>
        <w:tc>
          <w:tcPr>
            <w:tcW w:w="6650" w:type="dxa"/>
          </w:tcPr>
          <w:p>
            <w:pPr/>
            <w:r>
              <w:t xml:space="preserve">Formulaire, e-mail, téléphones, localisation, lien WhatsApp, mention « Références disponibles immédiatement »</w:t>
            </w:r>
          </w:p>
        </w:tc>
      </w:tr>
    </w:tbl>
    <w:p>
      <w:pPr>
        <w:pStyle w:val="Heading3"/>
      </w:pPr>
      <w:r>
        <w:t xml:space="preserve">2.2 Fonctionnalités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1"/>
        <w:gridCol w:w="6778"/>
        <w:gridCol w:w="1589"/>
      </w:tblGrid>
      <w:tr>
        <w:trPr>
          <w:tblHeader/>
        </w:trPr>
        <w:tc>
          <w:tcPr>
            <w:tcW w:w="991" w:type="dxa"/>
            <w:shd w:val="clear" w:color="auto" w:fill="F2F2F2"/>
          </w:tcPr>
          <w:p>
            <w:pPr/>
            <w:r>
              <w:t xml:space="preserve">Réf.</w:t>
            </w:r>
          </w:p>
        </w:tc>
        <w:tc>
          <w:tcPr>
            <w:tcW w:w="6778" w:type="dxa"/>
            <w:shd w:val="clear" w:color="auto" w:fill="F2F2F2"/>
          </w:tcPr>
          <w:p>
            <w:pPr/>
            <w:r>
              <w:t xml:space="preserve">Fonctionnalité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Priorité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F1</w:t>
            </w:r>
          </w:p>
        </w:tc>
        <w:tc>
          <w:tcPr>
            <w:tcW w:w="6778" w:type="dxa"/>
          </w:tcPr>
          <w:p>
            <w:pPr/>
            <w:r>
              <w:t xml:space="preserve">Navigation fixe avec défilement fluide vers les sections</w:t>
            </w:r>
          </w:p>
        </w:tc>
        <w:tc>
          <w:tcPr>
            <w:tcW w:w="1589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F2</w:t>
            </w:r>
          </w:p>
        </w:tc>
        <w:tc>
          <w:tcPr>
            <w:tcW w:w="6778" w:type="dxa"/>
          </w:tcPr>
          <w:p>
            <w:pPr/>
            <w:r>
              <w:t xml:space="preserve">Menu burger sur mobile</w:t>
            </w:r>
          </w:p>
        </w:tc>
        <w:tc>
          <w:tcPr>
            <w:tcW w:w="1589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F3</w:t>
            </w:r>
          </w:p>
        </w:tc>
        <w:tc>
          <w:tcPr>
            <w:tcW w:w="6778" w:type="dxa"/>
          </w:tcPr>
          <w:p>
            <w:pPr/>
            <w:r>
              <w:t xml:space="preserve">Téléchargement du CV en PDF</w:t>
            </w:r>
          </w:p>
        </w:tc>
        <w:tc>
          <w:tcPr>
            <w:tcW w:w="1589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F4</w:t>
            </w:r>
          </w:p>
        </w:tc>
        <w:tc>
          <w:tcPr>
            <w:tcW w:w="6778" w:type="dxa"/>
          </w:tcPr>
          <w:p>
            <w:pPr/>
            <w:r>
              <w:t xml:space="preserve">Formulaire de contact avec validation JavaScript et message de confirmation</w:t>
            </w:r>
          </w:p>
        </w:tc>
        <w:tc>
          <w:tcPr>
            <w:tcW w:w="1589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F5</w:t>
            </w:r>
          </w:p>
        </w:tc>
        <w:tc>
          <w:tcPr>
            <w:tcW w:w="6778" w:type="dxa"/>
          </w:tcPr>
          <w:p>
            <w:pPr/>
            <w:r>
              <w:t xml:space="preserve">Liens directs mailto, tel et WhatsApp</w:t>
            </w:r>
          </w:p>
        </w:tc>
        <w:tc>
          <w:tcPr>
            <w:tcW w:w="1589" w:type="dxa"/>
          </w:tcPr>
          <w:p>
            <w:pPr/>
            <w:r>
              <w:t xml:space="preserve">Haute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F6</w:t>
            </w:r>
          </w:p>
        </w:tc>
        <w:tc>
          <w:tcPr>
            <w:tcW w:w="6778" w:type="dxa"/>
          </w:tcPr>
          <w:p>
            <w:pPr/>
            <w:r>
              <w:t xml:space="preserve">Surbrillance du lien actif selon la section visible</w:t>
            </w:r>
          </w:p>
        </w:tc>
        <w:tc>
          <w:tcPr>
            <w:tcW w:w="1589" w:type="dxa"/>
          </w:tcPr>
          <w:p>
            <w:pPr/>
            <w:r>
              <w:t xml:space="preserve">Moyenne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F7</w:t>
            </w:r>
          </w:p>
        </w:tc>
        <w:tc>
          <w:tcPr>
            <w:tcW w:w="6778" w:type="dxa"/>
          </w:tcPr>
          <w:p>
            <w:pPr/>
            <w:r>
              <w:t xml:space="preserve">Animations discrètes d’apparition au défilement</w:t>
            </w:r>
          </w:p>
        </w:tc>
        <w:tc>
          <w:tcPr>
            <w:tcW w:w="1589" w:type="dxa"/>
          </w:tcPr>
          <w:p>
            <w:pPr/>
            <w:r>
              <w:t xml:space="preserve">Moyenne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F8</w:t>
            </w:r>
          </w:p>
        </w:tc>
        <w:tc>
          <w:tcPr>
            <w:tcW w:w="6778" w:type="dxa"/>
          </w:tcPr>
          <w:p>
            <w:pPr/>
            <w:r>
              <w:t xml:space="preserve">Jauges de niveau pour compétences et langues</w:t>
            </w:r>
          </w:p>
        </w:tc>
        <w:tc>
          <w:tcPr>
            <w:tcW w:w="1589" w:type="dxa"/>
          </w:tcPr>
          <w:p>
            <w:pPr/>
            <w:r>
              <w:t xml:space="preserve">Moyenne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F9</w:t>
            </w:r>
          </w:p>
        </w:tc>
        <w:tc>
          <w:tcPr>
            <w:tcW w:w="6778" w:type="dxa"/>
          </w:tcPr>
          <w:p>
            <w:pPr/>
            <w:r>
              <w:t xml:space="preserve">Filtrage des projets par catégorie (bureautique, web, administratif)</w:t>
            </w:r>
          </w:p>
        </w:tc>
        <w:tc>
          <w:tcPr>
            <w:tcW w:w="1589" w:type="dxa"/>
          </w:tcPr>
          <w:p>
            <w:pPr/>
            <w:r>
              <w:t xml:space="preserve">Basse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F10</w:t>
            </w:r>
          </w:p>
        </w:tc>
        <w:tc>
          <w:tcPr>
            <w:tcW w:w="6778" w:type="dxa"/>
          </w:tcPr>
          <w:p>
            <w:pPr/>
            <w:r>
              <w:t xml:space="preserve">Mode clair et sombre mémorisé dans le navigateur</w:t>
            </w:r>
          </w:p>
        </w:tc>
        <w:tc>
          <w:tcPr>
            <w:tcW w:w="1589" w:type="dxa"/>
          </w:tcPr>
          <w:p>
            <w:pPr/>
            <w:r>
              <w:t xml:space="preserve">Basse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F11</w:t>
            </w:r>
          </w:p>
        </w:tc>
        <w:tc>
          <w:tcPr>
            <w:tcW w:w="6778" w:type="dxa"/>
          </w:tcPr>
          <w:p>
            <w:pPr/>
            <w:r>
              <w:t xml:space="preserve">Bouton « Retour en haut »</w:t>
            </w:r>
          </w:p>
        </w:tc>
        <w:tc>
          <w:tcPr>
            <w:tcW w:w="1589" w:type="dxa"/>
          </w:tcPr>
          <w:p>
            <w:pPr/>
            <w:r>
              <w:t xml:space="preserve">Basse</w:t>
            </w:r>
          </w:p>
        </w:tc>
      </w:tr>
      <w:tr>
        <w:tc>
          <w:tcPr>
            <w:tcW w:w="991" w:type="dxa"/>
          </w:tcPr>
          <w:p>
            <w:pPr/>
            <w:r>
              <w:t xml:space="preserve">F12</w:t>
            </w:r>
          </w:p>
        </w:tc>
        <w:tc>
          <w:tcPr>
            <w:tcW w:w="6778" w:type="dxa"/>
          </w:tcPr>
          <w:p>
            <w:pPr/>
            <w:r>
              <w:t xml:space="preserve">Page 404 personnalisée</w:t>
            </w:r>
          </w:p>
        </w:tc>
        <w:tc>
          <w:tcPr>
            <w:tcW w:w="1589" w:type="dxa"/>
          </w:tcPr>
          <w:p>
            <w:pPr/>
            <w:r>
              <w:t xml:space="preserve">Basse</w:t>
            </w:r>
          </w:p>
        </w:tc>
      </w:tr>
    </w:tbl>
    <w:p>
      <w:pPr>
        <w:pStyle w:val="Heading3"/>
      </w:pPr>
      <w:r>
        <w:t xml:space="preserve">2.3 Contenu à produire pour les projets</w:t>
      </w:r>
    </w:p>
    <w:p>
      <w:pPr/>
      <w:r>
        <w:t xml:space="preserve">Le CV ne mentionne pas de projets. Pour éviter une section vide, il est recommandé de réaliser et documenter :</w:t>
      </w:r>
    </w:p>
    <w:p>
      <w:pPr>
        <w:pStyle w:val="ListParagraph"/>
        <w:numPr>
          <w:ilvl w:val="0"/>
          <w:numId w:val="3"/>
        </w:numPr>
      </w:pPr>
      <w:r>
        <w:t xml:space="preserve">Ce portfolio, avec code source sur GitHub et lien vers le site.</w:t>
      </w:r>
    </w:p>
    <w:p>
      <w:pPr>
        <w:pStyle w:val="ListParagraph"/>
        <w:numPr>
          <w:ilvl w:val="0"/>
          <w:numId w:val="3"/>
        </w:numPr>
      </w:pPr>
      <w:r>
        <w:t xml:space="preserve">Un modèle de tableau de bord Excel (formules, graphiques) présenté en captures d’écran.</w:t>
      </w:r>
    </w:p>
    <w:p>
      <w:pPr>
        <w:pStyle w:val="ListParagraph"/>
        <w:numPr>
          <w:ilvl w:val="0"/>
          <w:numId w:val="3"/>
        </w:numPr>
      </w:pPr>
      <w:r>
        <w:t xml:space="preserve">Un guide de formation « Initiation à Word et Excel » en PDF ou diaporama.</w:t>
      </w:r>
    </w:p>
    <w:p>
      <w:pPr>
        <w:pStyle w:val="ListParagraph"/>
        <w:numPr>
          <w:ilvl w:val="0"/>
          <w:numId w:val="3"/>
        </w:numPr>
      </w:pPr>
      <w:r>
        <w:t xml:space="preserve">Une procédure d’installation et de configuration de logiciels bureautiques sous Windows et Linux.</w:t>
      </w:r>
    </w:p>
    <w:p>
      <w:pPr>
        <w:pStyle w:val="Heading3"/>
      </w:pPr>
      <w:r>
        <w:t xml:space="preserve">2.4 Hors périmètre (version 1)</w:t>
      </w:r>
    </w:p>
    <w:p>
      <w:pPr/>
      <w:r>
        <w:t xml:space="preserve">Blog, espace administrateur, base de données, version multilingue, authentification.</w:t>
      </w:r>
    </w:p>
    <w:p>
      <w:pPr>
        <w:pStyle w:val="Heading2"/>
      </w:pPr>
      <w:r>
        <w:t xml:space="preserve">3. Exigences non fonctionnelles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7"/>
        <w:gridCol w:w="6892"/>
      </w:tblGrid>
      <w:tr>
        <w:trPr>
          <w:tblHeader/>
        </w:trPr>
        <w:tc>
          <w:tcPr>
            <w:tcW w:w="2467" w:type="dxa"/>
            <w:shd w:val="clear" w:color="auto" w:fill="F2F2F2"/>
          </w:tcPr>
          <w:p>
            <w:pPr/>
            <w:r>
              <w:t xml:space="preserve">Domaine</w:t>
            </w:r>
          </w:p>
        </w:tc>
        <w:tc>
          <w:tcPr>
            <w:tcW w:w="6892" w:type="dxa"/>
            <w:shd w:val="clear" w:color="auto" w:fill="F2F2F2"/>
          </w:tcPr>
          <w:p>
            <w:pPr/>
            <w:r>
              <w:t xml:space="preserve">Exigence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Responsive</w:t>
            </w:r>
          </w:p>
        </w:tc>
        <w:tc>
          <w:tcPr>
            <w:tcW w:w="6892" w:type="dxa"/>
          </w:tcPr>
          <w:p>
            <w:pPr/>
            <w:r>
              <w:t xml:space="preserve">Affichage correct dès 360 px, sur tablette et ordinateur, en mobile first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Performance</w:t>
            </w:r>
          </w:p>
        </w:tc>
        <w:tc>
          <w:tcPr>
            <w:tcW w:w="6892" w:type="dxa"/>
          </w:tcPr>
          <w:p>
            <w:pPr/>
            <w:r>
              <w:t xml:space="preserve">Scores Lighthouse supérieurs à 90, images en WebP, chargement différé, page d’accueil inférieure à 1,5 Mo, essentiel pour les connexions mobiles limitées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Accessibilité</w:t>
            </w:r>
          </w:p>
        </w:tc>
        <w:tc>
          <w:tcPr>
            <w:tcW w:w="6892" w:type="dxa"/>
          </w:tcPr>
          <w:p>
            <w:pPr/>
            <w:r>
              <w:t xml:space="preserve">HTML sémantique, contrastes WCAG AA, navigation au clavier, textes alternatifs, ARIA utile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SEO</w:t>
            </w:r>
          </w:p>
        </w:tc>
        <w:tc>
          <w:tcPr>
            <w:tcW w:w="6892" w:type="dxa"/>
          </w:tcPr>
          <w:p>
            <w:pPr/>
            <w:r>
              <w:t xml:space="preserve">Balises title et description, Open Graph pour WhatsApp et LinkedIn, sitemap.xml, robots.txt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Compatibilité</w:t>
            </w:r>
          </w:p>
        </w:tc>
        <w:tc>
          <w:tcPr>
            <w:tcW w:w="6892" w:type="dxa"/>
          </w:tcPr>
          <w:p>
            <w:pPr/>
            <w:r>
              <w:t xml:space="preserve">Dernières versions de Chrome, Edge, Firefox, Safari et navigateurs Android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Maintenabilité</w:t>
            </w:r>
          </w:p>
        </w:tc>
        <w:tc>
          <w:tcPr>
            <w:tcW w:w="6892" w:type="dxa"/>
          </w:tcPr>
          <w:p>
            <w:pPr/>
            <w:r>
              <w:t xml:space="preserve">Code commenté, dossiers clairs, variables CSS, versionnement Git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Sécurité</w:t>
            </w:r>
          </w:p>
        </w:tc>
        <w:tc>
          <w:tcPr>
            <w:tcW w:w="6892" w:type="dxa"/>
          </w:tcPr>
          <w:p>
            <w:pPr/>
            <w:r>
              <w:t xml:space="preserve">HTTPS, aucune donnée sensible exposée, numéros de téléphone limités aux boutons d’action si souhaité</w:t>
            </w:r>
          </w:p>
        </w:tc>
      </w:tr>
    </w:tbl>
    <w:p>
      <w:pPr>
        <w:pStyle w:val="Heading2"/>
      </w:pPr>
      <w:r>
        <w:t xml:space="preserve">4. Contraintes</w:t>
      </w:r>
    </w:p>
    <w:p>
      <w:pPr>
        <w:pStyle w:val="ListParagraph"/>
        <w:numPr>
          <w:ilvl w:val="0"/>
          <w:numId w:val="4"/>
        </w:numPr>
      </w:pPr>
      <w:r>
        <w:t xml:space="preserve">Langages imposés : HTML, CSS, JavaScript, sans framework obligatoire.</w:t>
      </w:r>
    </w:p>
    <w:p>
      <w:pPr>
        <w:pStyle w:val="ListParagraph"/>
        <w:numPr>
          <w:ilvl w:val="0"/>
          <w:numId w:val="4"/>
        </w:numPr>
      </w:pPr>
      <w:r>
        <w:t xml:space="preserve">Budget minimal, hébergement gratuit privilégié.</w:t>
      </w:r>
    </w:p>
    <w:p>
      <w:pPr>
        <w:pStyle w:val="ListParagraph"/>
        <w:numPr>
          <w:ilvl w:val="0"/>
          <w:numId w:val="4"/>
        </w:numPr>
      </w:pPr>
      <w:r>
        <w:t xml:space="preserve">Projet mené en autonomie, en parallèle des études.</w:t>
      </w:r>
    </w:p>
    <w:p>
      <w:pPr>
        <w:pStyle w:val="ListParagraph"/>
        <w:numPr>
          <w:ilvl w:val="0"/>
          <w:numId w:val="4"/>
        </w:numPr>
      </w:pPr>
      <w:r>
        <w:t xml:space="preserve">Textes et photo fournis et validés par le porteur du projet.</w:t>
      </w:r>
    </w:p>
    <w:p>
      <w:pPr>
        <w:pStyle w:val="Heading2"/>
      </w:pPr>
      <w:r>
        <w:t xml:space="preserve">5. Livrables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N°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Livrable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1</w:t>
            </w:r>
          </w:p>
        </w:tc>
        <w:tc>
          <w:tcPr>
            <w:tcW w:w="8165" w:type="dxa"/>
          </w:tcPr>
          <w:p>
            <w:pPr/>
            <w:r>
              <w:t xml:space="preserve">Code source complet dans un dépôt Git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2</w:t>
            </w:r>
          </w:p>
        </w:tc>
        <w:tc>
          <w:tcPr>
            <w:tcW w:w="8165" w:type="dxa"/>
          </w:tcPr>
          <w:p>
            <w:pPr/>
            <w:r>
              <w:t xml:space="preserve">Site en ligne avec adresse publique en HTTPS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3</w:t>
            </w:r>
          </w:p>
        </w:tc>
        <w:tc>
          <w:tcPr>
            <w:tcW w:w="8165" w:type="dxa"/>
          </w:tcPr>
          <w:p>
            <w:pPr/>
            <w:r>
              <w:t xml:space="preserve">CV PDF mis à jour et téléchargeable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</w:t>
            </w:r>
          </w:p>
        </w:tc>
        <w:tc>
          <w:tcPr>
            <w:tcW w:w="8165" w:type="dxa"/>
          </w:tcPr>
          <w:p>
            <w:pPr/>
            <w:r>
              <w:t xml:space="preserve">Fichier README (structure, déploiement)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5</w:t>
            </w:r>
          </w:p>
        </w:tc>
        <w:tc>
          <w:tcPr>
            <w:tcW w:w="8165" w:type="dxa"/>
          </w:tcPr>
          <w:p>
            <w:pPr/>
            <w:r>
              <w:t xml:space="preserve">Rapport Lighthouse (performance, accessibilité, SEO)</w:t>
            </w:r>
          </w:p>
        </w:tc>
      </w:tr>
    </w:tbl>
    <w:p>
      <w:pPr>
        <w:pStyle w:val="Heading2"/>
      </w:pPr>
      <w:r>
        <w:t xml:space="preserve">6. Planning prévisionnel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2461"/>
        <w:gridCol w:w="949"/>
        <w:gridCol w:w="1153"/>
        <w:gridCol w:w="1153"/>
        <w:gridCol w:w="1153"/>
        <w:gridCol w:w="1153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461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Durée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Semaine 1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Semaine 2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Semaine 3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Semaine 4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1. Cadrage</w:t>
            </w:r>
          </w:p>
        </w:tc>
        <w:tc>
          <w:tcPr>
            <w:tcW w:w="2461" w:type="dxa"/>
          </w:tcPr>
          <w:p>
            <w:pPr/>
            <w:r>
              <w:t xml:space="preserve">Validation du cahier des charges, textes, photos</w:t>
            </w:r>
          </w:p>
        </w:tc>
        <w:tc>
          <w:tcPr>
            <w:tcW w:w="949" w:type="dxa"/>
          </w:tcPr>
          <w:p>
            <w:pPr/>
            <w:r>
              <w:t xml:space="preserve">3 jours</w:t>
            </w:r>
          </w:p>
        </w:tc>
        <w:tc>
          <w:tcPr>
            <w:tcW w:w="1153" w:type="dxa"/>
          </w:tcPr>
          <w:p>
            <w:pPr/>
            <w:r>
              <w:t xml:space="preserve">■■</w:t>
            </w:r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2. Conception</w:t>
            </w:r>
          </w:p>
        </w:tc>
        <w:tc>
          <w:tcPr>
            <w:tcW w:w="2461" w:type="dxa"/>
          </w:tcPr>
          <w:p>
            <w:pPr/>
            <w:r>
              <w:t xml:space="preserve">Maquettes mobile et ordinateur</w:t>
            </w:r>
          </w:p>
        </w:tc>
        <w:tc>
          <w:tcPr>
            <w:tcW w:w="949" w:type="dxa"/>
          </w:tcPr>
          <w:p>
            <w:pPr/>
            <w:r>
              <w:t xml:space="preserve">4 jours</w:t>
            </w:r>
          </w:p>
        </w:tc>
        <w:tc>
          <w:tcPr>
            <w:tcW w:w="1153" w:type="dxa"/>
          </w:tcPr>
          <w:p>
            <w:pPr/>
            <w:r>
              <w:t xml:space="preserve">■■</w:t>
            </w:r>
          </w:p>
        </w:tc>
        <w:tc>
          <w:tcPr>
            <w:tcW w:w="1153" w:type="dxa"/>
          </w:tcPr>
          <w:p>
            <w:pPr/>
            <w:r>
              <w:t xml:space="preserve">■</w:t>
            </w:r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3. HTML et CSS</w:t>
            </w:r>
          </w:p>
        </w:tc>
        <w:tc>
          <w:tcPr>
            <w:tcW w:w="2461" w:type="dxa"/>
          </w:tcPr>
          <w:p>
            <w:pPr/>
            <w:r>
              <w:t xml:space="preserve">Structure sémantique, styles, responsive</w:t>
            </w:r>
          </w:p>
        </w:tc>
        <w:tc>
          <w:tcPr>
            <w:tcW w:w="949" w:type="dxa"/>
          </w:tcPr>
          <w:p>
            <w:pPr/>
            <w:r>
              <w:t xml:space="preserve">7 jours</w:t>
            </w:r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  <w:r>
              <w:t xml:space="preserve">■■</w:t>
            </w:r>
          </w:p>
        </w:tc>
        <w:tc>
          <w:tcPr>
            <w:tcW w:w="1153" w:type="dxa"/>
          </w:tcPr>
          <w:p>
            <w:pPr/>
            <w:r>
              <w:t xml:space="preserve">■■</w:t>
            </w:r>
          </w:p>
        </w:tc>
        <w:tc>
          <w:tcPr>
            <w:tcW w:w="1153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4. JavaScript</w:t>
            </w:r>
          </w:p>
        </w:tc>
        <w:tc>
          <w:tcPr>
            <w:tcW w:w="2461" w:type="dxa"/>
          </w:tcPr>
          <w:p>
            <w:pPr/>
            <w:r>
              <w:t xml:space="preserve">Menu, formulaire, animations, mode sombre</w:t>
            </w:r>
          </w:p>
        </w:tc>
        <w:tc>
          <w:tcPr>
            <w:tcW w:w="949" w:type="dxa"/>
          </w:tcPr>
          <w:p>
            <w:pPr/>
            <w:r>
              <w:t xml:space="preserve">5 jours</w:t>
            </w:r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  <w:r>
              <w:t xml:space="preserve">■■</w:t>
            </w:r>
          </w:p>
        </w:tc>
        <w:tc>
          <w:tcPr>
            <w:tcW w:w="1153" w:type="dxa"/>
          </w:tcPr>
          <w:p>
            <w:pPr/>
            <w:r>
              <w:t xml:space="preserve">■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5. Tests</w:t>
            </w:r>
          </w:p>
        </w:tc>
        <w:tc>
          <w:tcPr>
            <w:tcW w:w="2461" w:type="dxa"/>
          </w:tcPr>
          <w:p>
            <w:pPr/>
            <w:r>
              <w:t xml:space="preserve">Compatibilité, Lighthouse, corrections</w:t>
            </w:r>
          </w:p>
        </w:tc>
        <w:tc>
          <w:tcPr>
            <w:tcW w:w="949" w:type="dxa"/>
          </w:tcPr>
          <w:p>
            <w:pPr/>
            <w:r>
              <w:t xml:space="preserve">3 jours</w:t>
            </w:r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  <w:r>
              <w:t xml:space="preserve">■■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6. Mise en ligne</w:t>
            </w:r>
          </w:p>
        </w:tc>
        <w:tc>
          <w:tcPr>
            <w:tcW w:w="2461" w:type="dxa"/>
          </w:tcPr>
          <w:p>
            <w:pPr/>
            <w:r>
              <w:t xml:space="preserve">Déploiement, domaine, référencement</w:t>
            </w:r>
          </w:p>
        </w:tc>
        <w:tc>
          <w:tcPr>
            <w:tcW w:w="949" w:type="dxa"/>
          </w:tcPr>
          <w:p>
            <w:pPr/>
            <w:r>
              <w:t xml:space="preserve">2 jours</w:t>
            </w:r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</w:p>
        </w:tc>
        <w:tc>
          <w:tcPr>
            <w:tcW w:w="1153" w:type="dxa"/>
          </w:tcPr>
          <w:p>
            <w:pPr/>
            <w:r>
              <w:t xml:space="preserve">■</w:t>
            </w:r>
          </w:p>
        </w:tc>
      </w:tr>
    </w:tbl>
    <w:p>
      <w:pPr>
        <w:pStyle w:val="Heading2"/>
      </w:pPr>
      <w:r>
        <w:t xml:space="preserve">7. Critères de recette</w:t>
      </w:r>
    </w:p>
    <w:p>
      <w:pPr>
        <w:pStyle w:val="ListParagraph"/>
        <w:numPr>
          <w:ilvl w:val="0"/>
          <w:numId w:val="5"/>
        </w:numPr>
      </w:pPr>
      <w:r>
        <w:t xml:space="preserve">Toutes les sections sont présentes et conformes au CV validé.</w:t>
      </w:r>
    </w:p>
    <w:p>
      <w:pPr>
        <w:pStyle w:val="ListParagraph"/>
        <w:numPr>
          <w:ilvl w:val="0"/>
          <w:numId w:val="5"/>
        </w:numPr>
      </w:pPr>
      <w:r>
        <w:t xml:space="preserve">Les fonctionnalités F1 à F5 fonctionnent sur mobile et ordinateur.</w:t>
      </w:r>
    </w:p>
    <w:p>
      <w:pPr>
        <w:pStyle w:val="ListParagraph"/>
        <w:numPr>
          <w:ilvl w:val="0"/>
          <w:numId w:val="5"/>
        </w:numPr>
      </w:pPr>
      <w:r>
        <w:t xml:space="preserve">Aucune erreur dans la console du navigateur.</w:t>
      </w:r>
    </w:p>
    <w:p>
      <w:pPr>
        <w:pStyle w:val="ListParagraph"/>
        <w:numPr>
          <w:ilvl w:val="0"/>
          <w:numId w:val="5"/>
        </w:numPr>
      </w:pPr>
      <w:r>
        <w:t xml:space="preserve">Scores Lighthouse supérieurs à 90 sur les quatre critères.</w:t>
      </w:r>
    </w:p>
    <w:p>
      <w:pPr>
        <w:pStyle w:val="ListParagraph"/>
        <w:numPr>
          <w:ilvl w:val="0"/>
          <w:numId w:val="5"/>
        </w:numPr>
      </w:pPr>
      <w:r>
        <w:t xml:space="preserve">Le CV PDF se télécharge correctement.</w:t>
      </w:r>
    </w:p>
    <w:p>
      <w:pPr>
        <w:pStyle w:val="ListParagraph"/>
        <w:numPr>
          <w:ilvl w:val="0"/>
          <w:numId w:val="5"/>
        </w:numPr>
      </w:pPr>
      <w:r>
        <w:t xml:space="preserve">Le formulaire envoie un message effectivement reçu dans la boîte e-mail.</w:t>
      </w:r>
    </w:p>
    <w:p>
      <w:pPr>
        <w:pStyle w:val="Heading2"/>
      </w:pPr>
      <w:r>
        <w:t xml:space="preserve">8. Risques et parades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8"/>
        <w:gridCol w:w="2405"/>
        <w:gridCol w:w="4477"/>
      </w:tblGrid>
      <w:tr>
        <w:trPr>
          <w:tblHeader/>
        </w:trPr>
        <w:tc>
          <w:tcPr>
            <w:tcW w:w="2478" w:type="dxa"/>
            <w:shd w:val="clear" w:color="auto" w:fill="F2F2F2"/>
          </w:tcPr>
          <w:p>
            <w:pPr/>
            <w:r>
              <w:t xml:space="preserve">Risque</w:t>
            </w:r>
          </w:p>
        </w:tc>
        <w:tc>
          <w:tcPr>
            <w:tcW w:w="2405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477" w:type="dxa"/>
            <w:shd w:val="clear" w:color="auto" w:fill="F2F2F2"/>
          </w:tcPr>
          <w:p>
            <w:pPr/>
            <w:r>
              <w:t xml:space="preserve">Parade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Contenu de projets insuffisant</w:t>
            </w:r>
          </w:p>
        </w:tc>
        <w:tc>
          <w:tcPr>
            <w:tcW w:w="2405" w:type="dxa"/>
          </w:tcPr>
          <w:p>
            <w:pPr/>
            <w:r>
              <w:t xml:space="preserve">Section Projets vide ou faible</w:t>
            </w:r>
          </w:p>
        </w:tc>
        <w:tc>
          <w:tcPr>
            <w:tcW w:w="4477" w:type="dxa"/>
          </w:tcPr>
          <w:p>
            <w:pPr/>
            <w:r>
              <w:t xml:space="preserve">Réaliser les projets de la section 2.3 avant la mise en ligne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Site lent sur connexion mobile</w:t>
            </w:r>
          </w:p>
        </w:tc>
        <w:tc>
          <w:tcPr>
            <w:tcW w:w="2405" w:type="dxa"/>
          </w:tcPr>
          <w:p>
            <w:pPr/>
            <w:r>
              <w:t xml:space="preserve">Visiteurs qui abandonnent</w:t>
            </w:r>
          </w:p>
        </w:tc>
        <w:tc>
          <w:tcPr>
            <w:tcW w:w="4477" w:type="dxa"/>
          </w:tcPr>
          <w:p>
            <w:pPr/>
            <w:r>
              <w:t xml:space="preserve">Images compressées, code léger, tests en réseau 3G simulé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Spam via le formulaire</w:t>
            </w:r>
          </w:p>
        </w:tc>
        <w:tc>
          <w:tcPr>
            <w:tcW w:w="2405" w:type="dxa"/>
          </w:tcPr>
          <w:p>
            <w:pPr/>
            <w:r>
              <w:t xml:space="preserve">Boîte e-mail polluée</w:t>
            </w:r>
          </w:p>
        </w:tc>
        <w:tc>
          <w:tcPr>
            <w:tcW w:w="4477" w:type="dxa"/>
          </w:tcPr>
          <w:p>
            <w:pPr/>
            <w:r>
              <w:t xml:space="preserve">Champ piège et service de formulaire avec antispam</w:t>
            </w:r>
          </w:p>
        </w:tc>
      </w:tr>
      <w:tr>
        <w:tc>
          <w:tcPr>
            <w:tcW w:w="2478" w:type="dxa"/>
          </w:tcPr>
          <w:p>
            <w:pPr/>
            <w:r>
              <w:t xml:space="preserve">Informations obsolètes</w:t>
            </w:r>
          </w:p>
        </w:tc>
        <w:tc>
          <w:tcPr>
            <w:tcW w:w="2405" w:type="dxa"/>
          </w:tcPr>
          <w:p>
            <w:pPr/>
            <w:r>
              <w:t xml:space="preserve">Image peu professionnelle</w:t>
            </w:r>
          </w:p>
        </w:tc>
        <w:tc>
          <w:tcPr>
            <w:tcW w:w="4477" w:type="dxa"/>
          </w:tcPr>
          <w:p>
            <w:pPr/>
            <w:r>
              <w:t xml:space="preserve">Revue du contenu tous les 6 mois</w:t>
            </w:r>
          </w:p>
        </w:tc>
      </w:tr>
    </w:tbl>
    <w:p>
      <w:pPr>
        <w:pStyle w:val="Heading2"/>
      </w:pPr>
      <w:r>
        <w:t xml:space="preserve">9. Corrections conseillées sur le CV avant reprise du contenu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70"/>
        <w:gridCol w:w="4589"/>
      </w:tblGrid>
      <w:tr>
        <w:trPr>
          <w:tblHeader/>
        </w:trPr>
        <w:tc>
          <w:tcPr>
            <w:tcW w:w="4770" w:type="dxa"/>
            <w:shd w:val="clear" w:color="auto" w:fill="F2F2F2"/>
          </w:tcPr>
          <w:p>
            <w:pPr/>
            <w:r>
              <w:t xml:space="preserve">Constat</w:t>
            </w:r>
          </w:p>
        </w:tc>
        <w:tc>
          <w:tcPr>
            <w:tcW w:w="4589" w:type="dxa"/>
            <w:shd w:val="clear" w:color="auto" w:fill="F2F2F2"/>
          </w:tcPr>
          <w:p>
            <w:pPr/>
            <w:r>
              <w:t xml:space="preserve">Correction</w:t>
            </w:r>
          </w:p>
        </w:tc>
      </w:tr>
      <w:tr>
        <w:tc>
          <w:tcPr>
            <w:tcW w:w="4770" w:type="dxa"/>
          </w:tcPr>
          <w:p>
            <w:pPr/>
            <w:r>
              <w:t xml:space="preserve">« AGENTDE NUMÉRISATION »</w:t>
            </w:r>
          </w:p>
        </w:tc>
        <w:tc>
          <w:tcPr>
            <w:tcW w:w="4589" w:type="dxa"/>
          </w:tcPr>
          <w:p>
            <w:pPr/>
            <w:r>
              <w:t xml:space="preserve">« AGENT DE NUMÉRISATION »</w:t>
            </w:r>
          </w:p>
        </w:tc>
      </w:tr>
      <w:tr>
        <w:tc>
          <w:tcPr>
            <w:tcW w:w="4770" w:type="dxa"/>
          </w:tcPr>
          <w:p>
            <w:pPr/>
            <w:r>
              <w:t xml:space="preserve">« Tâche » et « Tâches » mélangés, parenthèses non fermées</w:t>
            </w:r>
          </w:p>
        </w:tc>
        <w:tc>
          <w:tcPr>
            <w:tcW w:w="4589" w:type="dxa"/>
          </w:tcPr>
          <w:p>
            <w:pPr/>
            <w:r>
              <w:t xml:space="preserve">Harmoniser et fermer après « Microsoft Office » et « graphiques »</w:t>
            </w:r>
          </w:p>
        </w:tc>
      </w:tr>
      <w:tr>
        <w:tc>
          <w:tcPr>
            <w:tcW w:w="4770" w:type="dxa"/>
          </w:tcPr>
          <w:p>
            <w:pPr/>
            <w:r>
              <w:t xml:space="preserve">« Intégré votre entreprise »</w:t>
            </w:r>
          </w:p>
        </w:tc>
        <w:tc>
          <w:tcPr>
            <w:tcW w:w="4589" w:type="dxa"/>
          </w:tcPr>
          <w:p>
            <w:pPr/>
            <w:r>
              <w:t xml:space="preserve">« Intégrer votre entreprise »</w:t>
            </w:r>
          </w:p>
        </w:tc>
      </w:tr>
      <w:tr>
        <w:tc>
          <w:tcPr>
            <w:tcW w:w="4770" w:type="dxa"/>
          </w:tcPr>
          <w:p>
            <w:pPr/>
            <w:r>
              <w:t xml:space="preserve">« Maitrise », « lu parlé et écrit »</w:t>
            </w:r>
          </w:p>
        </w:tc>
        <w:tc>
          <w:tcPr>
            <w:tcW w:w="4589" w:type="dxa"/>
          </w:tcPr>
          <w:p>
            <w:pPr/>
            <w:r>
              <w:t xml:space="preserve">« Maîtrise », « lu, parlé et écrit »</w:t>
            </w:r>
          </w:p>
        </w:tc>
      </w:tr>
      <w:tr>
        <w:tc>
          <w:tcPr>
            <w:tcW w:w="4770" w:type="dxa"/>
          </w:tcPr>
          <w:p>
            <w:pPr/>
            <w:r>
              <w:t xml:space="preserve">« NIVEAU (L2) » en 2022-2023, fin du poste de technicien en 2026</w:t>
            </w:r>
          </w:p>
        </w:tc>
        <w:tc>
          <w:tcPr>
            <w:tcW w:w="4589" w:type="dxa"/>
          </w:tcPr>
          <w:p>
            <w:pPr/>
            <w:r>
              <w:t xml:space="preserve">Vérifier l’intitulé (peut-être L3) et la date de fin</w:t>
            </w:r>
          </w:p>
        </w:tc>
      </w:tr>
    </w:tbl>
    <w:p>
      <w:pPr/>
      <w:r>
        <w:rPr>
          <w:b/>
        </w:rPr>
        <w:t xml:space="preserve">Proposition d’objectif reformulé</w:t>
      </w:r>
      <w:r>
        <w:t xml:space="preserve"> : « Étudiant en informatique rigoureux et dynamique, je souhaite mettre mes compétences en bureautique et en administration numérique au service de votre entreprise. »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</dc:title>
  <dc:description>Claude Docs node/a73c6777-0f8e@1 docx-w7</dc:description>
  <cp:revision>1</cp:revision>
</cp:coreProperties>
</file>