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Stack technique</w:t>
      </w:r>
    </w:p>
    <w:p>
      <w:pPr/>
      <w:r>
        <w:rPr>
          <w:b/>
        </w:rPr>
        <w:t xml:space="preserve">Portfolio professionnel de Kouamé Brou Éric Landry</w:t>
      </w:r>
    </w:p>
    <w:p>
      <w:pPr/>
      <w:r>
        <w:t xml:space="preserve">Version 1.0 · Octobre 2026 · Documents associés : Cahier des charges, Charte graphique</w:t>
      </w:r>
    </w:p>
    <w:p>
      <w:pPr>
        <w:pStyle w:val="Heading2"/>
      </w:pPr>
      <w:r>
        <w:t xml:space="preserve">Vue d’ensemble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53"/>
        <w:gridCol w:w="3989"/>
        <w:gridCol w:w="3618"/>
      </w:tblGrid>
      <w:tr>
        <w:trPr>
          <w:tblHeader/>
        </w:trPr>
        <w:tc>
          <w:tcPr>
            <w:tcW w:w="1753" w:type="dxa"/>
            <w:shd w:val="clear" w:color="auto" w:fill="F2F2F2"/>
          </w:tcPr>
          <w:p>
            <w:pPr/>
            <w:r>
              <w:t xml:space="preserve">Couche</w:t>
            </w:r>
          </w:p>
        </w:tc>
        <w:tc>
          <w:tcPr>
            <w:tcW w:w="3989" w:type="dxa"/>
            <w:shd w:val="clear" w:color="auto" w:fill="F2F2F2"/>
          </w:tcPr>
          <w:p>
            <w:pPr/>
            <w:r>
              <w:t xml:space="preserve">Choix</w:t>
            </w:r>
          </w:p>
        </w:tc>
        <w:tc>
          <w:tcPr>
            <w:tcW w:w="3618" w:type="dxa"/>
            <w:shd w:val="clear" w:color="auto" w:fill="F2F2F2"/>
          </w:tcPr>
          <w:p>
            <w:pPr/>
            <w:r>
              <w:t xml:space="preserve">Pourquoi</w:t>
            </w:r>
          </w:p>
        </w:tc>
      </w:tr>
      <w:tr>
        <w:tc>
          <w:tcPr>
            <w:tcW w:w="1753" w:type="dxa"/>
          </w:tcPr>
          <w:p>
            <w:pPr/>
            <w:r>
              <w:t xml:space="preserve">Structure</w:t>
            </w:r>
          </w:p>
        </w:tc>
        <w:tc>
          <w:tcPr>
            <w:tcW w:w="3989" w:type="dxa"/>
          </w:tcPr>
          <w:p>
            <w:pPr/>
            <w:r>
              <w:t xml:space="preserve">HTML5 sémantique</w:t>
            </w:r>
          </w:p>
        </w:tc>
        <w:tc>
          <w:tcPr>
            <w:tcW w:w="3618" w:type="dxa"/>
          </w:tcPr>
          <w:p>
            <w:pPr/>
            <w:r>
              <w:t xml:space="preserve">Accessibilité, SEO, lisibilité</w:t>
            </w:r>
          </w:p>
        </w:tc>
      </w:tr>
      <w:tr>
        <w:tc>
          <w:tcPr>
            <w:tcW w:w="1753" w:type="dxa"/>
          </w:tcPr>
          <w:p>
            <w:pPr/>
            <w:r>
              <w:t xml:space="preserve">Style</w:t>
            </w:r>
          </w:p>
        </w:tc>
        <w:tc>
          <w:tcPr>
            <w:tcW w:w="3989" w:type="dxa"/>
          </w:tcPr>
          <w:p>
            <w:pPr/>
            <w:r>
              <w:t xml:space="preserve">CSS3 (variables, Flexbox, Grid, media queries)</w:t>
            </w:r>
          </w:p>
        </w:tc>
        <w:tc>
          <w:tcPr>
            <w:tcW w:w="3618" w:type="dxa"/>
          </w:tcPr>
          <w:p>
            <w:pPr/>
            <w:r>
              <w:t xml:space="preserve">Responsive sans framework, charte centralisée</w:t>
            </w:r>
          </w:p>
        </w:tc>
      </w:tr>
      <w:tr>
        <w:tc>
          <w:tcPr>
            <w:tcW w:w="1753" w:type="dxa"/>
          </w:tcPr>
          <w:p>
            <w:pPr/>
            <w:r>
              <w:t xml:space="preserve">Comportement</w:t>
            </w:r>
          </w:p>
        </w:tc>
        <w:tc>
          <w:tcPr>
            <w:tcW w:w="3989" w:type="dxa"/>
          </w:tcPr>
          <w:p>
            <w:pPr/>
            <w:r>
              <w:t xml:space="preserve">JavaScript ES6+ sans framework, en modules</w:t>
            </w:r>
          </w:p>
        </w:tc>
        <w:tc>
          <w:tcPr>
            <w:tcW w:w="3618" w:type="dxa"/>
          </w:tcPr>
          <w:p>
            <w:pPr/>
            <w:r>
              <w:t xml:space="preserve">Aucune dépendance, chargement rapide, compétence démontrée</w:t>
            </w:r>
          </w:p>
        </w:tc>
      </w:tr>
      <w:tr>
        <w:tc>
          <w:tcPr>
            <w:tcW w:w="1753" w:type="dxa"/>
          </w:tcPr>
          <w:p>
            <w:pPr/>
            <w:r>
              <w:t xml:space="preserve">Icônes</w:t>
            </w:r>
          </w:p>
        </w:tc>
        <w:tc>
          <w:tcPr>
            <w:tcW w:w="3989" w:type="dxa"/>
          </w:tcPr>
          <w:p>
            <w:pPr/>
            <w:r>
              <w:t xml:space="preserve">SVG en ligne (Lucide)</w:t>
            </w:r>
          </w:p>
        </w:tc>
        <w:tc>
          <w:tcPr>
            <w:tcW w:w="3618" w:type="dxa"/>
          </w:tcPr>
          <w:p>
            <w:pPr/>
            <w:r>
              <w:t xml:space="preserve">Léger, personnalisable en CSS</w:t>
            </w:r>
          </w:p>
        </w:tc>
      </w:tr>
      <w:tr>
        <w:tc>
          <w:tcPr>
            <w:tcW w:w="1753" w:type="dxa"/>
          </w:tcPr>
          <w:p>
            <w:pPr/>
            <w:r>
              <w:t xml:space="preserve">Polices</w:t>
            </w:r>
          </w:p>
        </w:tc>
        <w:tc>
          <w:tcPr>
            <w:tcW w:w="3989" w:type="dxa"/>
          </w:tcPr>
          <w:p>
            <w:pPr/>
            <w:r>
              <w:t xml:space="preserve">Google Fonts : Poppins et Inter, avec polices de secours</w:t>
            </w:r>
          </w:p>
        </w:tc>
        <w:tc>
          <w:tcPr>
            <w:tcW w:w="3618" w:type="dxa"/>
          </w:tcPr>
          <w:p>
            <w:pPr/>
            <w:r>
              <w:t xml:space="preserve">Rendu fidèle à la charte</w:t>
            </w:r>
          </w:p>
        </w:tc>
      </w:tr>
      <w:tr>
        <w:tc>
          <w:tcPr>
            <w:tcW w:w="1753" w:type="dxa"/>
          </w:tcPr>
          <w:p>
            <w:pPr/>
            <w:r>
              <w:t xml:space="preserve">Images</w:t>
            </w:r>
          </w:p>
        </w:tc>
        <w:tc>
          <w:tcPr>
            <w:tcW w:w="3989" w:type="dxa"/>
          </w:tcPr>
          <w:p>
            <w:pPr/>
            <w:r>
              <w:t xml:space="preserve">WebP, picture et srcset, chargement différé</w:t>
            </w:r>
          </w:p>
        </w:tc>
        <w:tc>
          <w:tcPr>
            <w:tcW w:w="3618" w:type="dxa"/>
          </w:tcPr>
          <w:p>
            <w:pPr/>
            <w:r>
              <w:t xml:space="preserve">Poids réduit</w:t>
            </w:r>
          </w:p>
        </w:tc>
      </w:tr>
      <w:tr>
        <w:tc>
          <w:tcPr>
            <w:tcW w:w="1753" w:type="dxa"/>
          </w:tcPr>
          <w:p>
            <w:pPr/>
            <w:r>
              <w:t xml:space="preserve">Hébergement</w:t>
            </w:r>
          </w:p>
        </w:tc>
        <w:tc>
          <w:tcPr>
            <w:tcW w:w="3989" w:type="dxa"/>
          </w:tcPr>
          <w:p>
            <w:pPr/>
            <w:r>
              <w:t xml:space="preserve">GitHub Pages, Netlify ou Cloudflare Pages</w:t>
            </w:r>
          </w:p>
        </w:tc>
        <w:tc>
          <w:tcPr>
            <w:tcW w:w="3618" w:type="dxa"/>
          </w:tcPr>
          <w:p>
            <w:pPr/>
            <w:r>
              <w:t xml:space="preserve">Gratuit, HTTPS inclus, déploiement automatique</w:t>
            </w:r>
          </w:p>
        </w:tc>
      </w:tr>
      <w:tr>
        <w:tc>
          <w:tcPr>
            <w:tcW w:w="1753" w:type="dxa"/>
          </w:tcPr>
          <w:p>
            <w:pPr/>
            <w:r>
              <w:t xml:space="preserve">Formulaire</w:t>
            </w:r>
          </w:p>
        </w:tc>
        <w:tc>
          <w:tcPr>
            <w:tcW w:w="3989" w:type="dxa"/>
          </w:tcPr>
          <w:p>
            <w:pPr/>
            <w:r>
              <w:t xml:space="preserve">Formspree, Web3Forms ou EmailJS</w:t>
            </w:r>
          </w:p>
        </w:tc>
        <w:tc>
          <w:tcPr>
            <w:tcW w:w="3618" w:type="dxa"/>
          </w:tcPr>
          <w:p>
            <w:pPr/>
            <w:r>
              <w:t xml:space="preserve">Pas de serveur à gérer</w:t>
            </w:r>
          </w:p>
        </w:tc>
      </w:tr>
    </w:tbl>
    <w:p>
      <w:pPr>
        <w:pStyle w:val="Heading2"/>
      </w:pPr>
      <w:r>
        <w:t xml:space="preserve">Fonctionnement général</w:t>
      </w:r>
    </w:p>
    <w:p>
      <w:pPr>
        <w:pStyle w:val="Code"/>
      </w:pPr>
      <w:r>
        <w:t xml:space="preserve">Visiteur (mobile ou ordinateur)</w:t>
        <w:br/>
        <w:t xml:space="preserve">        |</w:t>
        <w:br/>
        <w:t xml:space="preserve">        v</w:t>
        <w:br/>
        <w:t xml:space="preserve">  Site statique hébergé (GitHub Pages / Netlify)</w:t>
        <w:br/>
        <w:t xml:space="preserve">  index.html + CSS + JavaScript + images WebP + CV PDF</w:t>
        <w:br/>
        <w:t xml:space="preserve">        |</w:t>
        <w:br/>
        <w:t xml:space="preserve">        +--&gt; Formulaire de contact --&gt; Service de formulaire --&gt; Boîte e-mail</w:t>
        <w:br/>
        <w:t xml:space="preserve">        |</w:t>
        <w:br/>
        <w:t xml:space="preserve">        +--&gt; Liens mailto / tel / WhatsApp</w:t>
      </w:r>
    </w:p>
    <w:p>
      <w:pPr/>
      <w:r>
        <w:t xml:space="preserve">Le site est entièrement statique : pas de base de données, pas de serveur à maintenir, donc peu de risques et un coût nul.</w:t>
      </w:r>
    </w:p>
    <w:p>
      <w:pPr>
        <w:pStyle w:val="Heading2"/>
      </w:pPr>
      <w:r>
        <w:t xml:space="preserve">1. Technologies front-end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0"/>
        <w:gridCol w:w="7169"/>
      </w:tblGrid>
      <w:tr>
        <w:trPr>
          <w:tblHeader/>
        </w:trPr>
        <w:tc>
          <w:tcPr>
            <w:tcW w:w="2190" w:type="dxa"/>
            <w:shd w:val="clear" w:color="auto" w:fill="F2F2F2"/>
          </w:tcPr>
          <w:p>
            <w:pPr/>
            <w:r>
              <w:t xml:space="preserve">Technologie</w:t>
            </w:r>
          </w:p>
        </w:tc>
        <w:tc>
          <w:tcPr>
            <w:tcW w:w="7169" w:type="dxa"/>
            <w:shd w:val="clear" w:color="auto" w:fill="F2F2F2"/>
          </w:tcPr>
          <w:p>
            <w:pPr/>
            <w:r>
              <w:t xml:space="preserve">Usage dans le projet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HTML5</w:t>
            </w:r>
          </w:p>
        </w:tc>
        <w:tc>
          <w:tcPr>
            <w:tcW w:w="7169" w:type="dxa"/>
          </w:tcPr>
          <w:p>
            <w:pPr/>
            <w:r>
              <w:t xml:space="preserve">Balises header, nav, main, section, article, footer ; un seul h1 ; lang=fr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CSS3</w:t>
            </w:r>
          </w:p>
        </w:tc>
        <w:tc>
          <w:tcPr>
            <w:tcW w:w="7169" w:type="dxa"/>
          </w:tcPr>
          <w:p>
            <w:pPr/>
            <w:r>
              <w:t xml:space="preserve">Variables de la charte, Grid pour la mise en page, Flexbox pour les alignements, animations légères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JavaScript</w:t>
            </w:r>
          </w:p>
        </w:tc>
        <w:tc>
          <w:tcPr>
            <w:tcW w:w="7169" w:type="dxa"/>
          </w:tcPr>
          <w:p>
            <w:pPr/>
            <w:r>
              <w:t xml:space="preserve">Menu mobile, défilement, validation du formulaire, mode sombre, rendu des projets</w:t>
            </w:r>
          </w:p>
        </w:tc>
      </w:tr>
    </w:tbl>
    <w:p>
      <w:pPr>
        <w:pStyle w:val="Heading2"/>
      </w:pPr>
      <w:r>
        <w:t xml:space="preserve">2. Fonctionnalités JavaScript utilisées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Fonctionnalité du navigateur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Rôle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IntersectionObserver</w:t>
            </w:r>
          </w:p>
        </w:tc>
        <w:tc>
          <w:tcPr>
            <w:tcW w:w="4920" w:type="dxa"/>
          </w:tcPr>
          <w:p>
            <w:pPr/>
            <w:r>
              <w:t xml:space="preserve">Animations au défilement, lien actif du menu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localStorage</w:t>
            </w:r>
          </w:p>
        </w:tc>
        <w:tc>
          <w:tcPr>
            <w:tcW w:w="4920" w:type="dxa"/>
          </w:tcPr>
          <w:p>
            <w:pPr/>
            <w:r>
              <w:t xml:space="preserve">Mémorisation du mode clair ou sombre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Fetch API</w:t>
            </w:r>
          </w:p>
        </w:tc>
        <w:tc>
          <w:tcPr>
            <w:tcW w:w="4920" w:type="dxa"/>
          </w:tcPr>
          <w:p>
            <w:pPr/>
            <w:r>
              <w:t xml:space="preserve">Envoi du formulaire vers le service externe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Constraint Validation et expressions régulières</w:t>
            </w:r>
          </w:p>
        </w:tc>
        <w:tc>
          <w:tcPr>
            <w:tcW w:w="4920" w:type="dxa"/>
          </w:tcPr>
          <w:p>
            <w:pPr/>
            <w:r>
              <w:t xml:space="preserve">Contrôle des champs du formulaire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matchMedia</w:t>
            </w:r>
          </w:p>
        </w:tc>
        <w:tc>
          <w:tcPr>
            <w:tcW w:w="4920" w:type="dxa"/>
          </w:tcPr>
          <w:p>
            <w:pPr/>
            <w:r>
              <w:t xml:space="preserve">Détection de prefers-color-scheme et prefers-reduced-motion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JSON</w:t>
            </w:r>
          </w:p>
        </w:tc>
        <w:tc>
          <w:tcPr>
            <w:tcW w:w="4920" w:type="dxa"/>
          </w:tcPr>
          <w:p>
            <w:pPr/>
            <w:r>
              <w:t xml:space="preserve">Données des projets, rendu dynamique des cartes et filtrage</w:t>
            </w:r>
          </w:p>
        </w:tc>
      </w:tr>
    </w:tbl>
    <w:p>
      <w:pPr>
        <w:pStyle w:val="Heading2"/>
      </w:pPr>
      <w:r>
        <w:t xml:space="preserve">3. Services externes gratuits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73"/>
        <w:gridCol w:w="5686"/>
      </w:tblGrid>
      <w:tr>
        <w:trPr>
          <w:tblHeader/>
        </w:trPr>
        <w:tc>
          <w:tcPr>
            <w:tcW w:w="3673" w:type="dxa"/>
            <w:shd w:val="clear" w:color="auto" w:fill="F2F2F2"/>
          </w:tcPr>
          <w:p>
            <w:pPr/>
            <w:r>
              <w:t xml:space="preserve">Besoin</w:t>
            </w:r>
          </w:p>
        </w:tc>
        <w:tc>
          <w:tcPr>
            <w:tcW w:w="5686" w:type="dxa"/>
            <w:shd w:val="clear" w:color="auto" w:fill="F2F2F2"/>
          </w:tcPr>
          <w:p>
            <w:pPr/>
            <w:r>
              <w:t xml:space="preserve">Solution possible</w:t>
            </w:r>
          </w:p>
        </w:tc>
      </w:tr>
      <w:tr>
        <w:tc>
          <w:tcPr>
            <w:tcW w:w="3673" w:type="dxa"/>
          </w:tcPr>
          <w:p>
            <w:pPr/>
            <w:r>
              <w:t xml:space="preserve">Envoi du formulaire</w:t>
            </w:r>
          </w:p>
        </w:tc>
        <w:tc>
          <w:tcPr>
            <w:tcW w:w="5686" w:type="dxa"/>
          </w:tcPr>
          <w:p>
            <w:pPr/>
            <w:r>
              <w:t xml:space="preserve">Formspree, Web3Forms ou EmailJS</w:t>
            </w:r>
          </w:p>
        </w:tc>
      </w:tr>
      <w:tr>
        <w:tc>
          <w:tcPr>
            <w:tcW w:w="3673" w:type="dxa"/>
          </w:tcPr>
          <w:p>
            <w:pPr/>
            <w:r>
              <w:t xml:space="preserve">Hébergement et HTTPS</w:t>
            </w:r>
          </w:p>
        </w:tc>
        <w:tc>
          <w:tcPr>
            <w:tcW w:w="5686" w:type="dxa"/>
          </w:tcPr>
          <w:p>
            <w:pPr/>
            <w:r>
              <w:t xml:space="preserve">GitHub Pages, Netlify ou Cloudflare Pages</w:t>
            </w:r>
          </w:p>
        </w:tc>
      </w:tr>
      <w:tr>
        <w:tc>
          <w:tcPr>
            <w:tcW w:w="3673" w:type="dxa"/>
          </w:tcPr>
          <w:p>
            <w:pPr/>
            <w:r>
              <w:t xml:space="preserve">Nom de domaine (optionnel)</w:t>
            </w:r>
          </w:p>
        </w:tc>
        <w:tc>
          <w:tcPr>
            <w:tcW w:w="5686" w:type="dxa"/>
          </w:tcPr>
          <w:p>
            <w:pPr/>
            <w:r>
              <w:t xml:space="preserve">.com ou .ci, par exemple kouameericlandry.com</w:t>
            </w:r>
          </w:p>
        </w:tc>
      </w:tr>
      <w:tr>
        <w:tc>
          <w:tcPr>
            <w:tcW w:w="3673" w:type="dxa"/>
          </w:tcPr>
          <w:p>
            <w:pPr/>
            <w:r>
              <w:t xml:space="preserve">Statistiques (optionnel)</w:t>
            </w:r>
          </w:p>
        </w:tc>
        <w:tc>
          <w:tcPr>
            <w:tcW w:w="5686" w:type="dxa"/>
          </w:tcPr>
          <w:p>
            <w:pPr/>
            <w:r>
              <w:t xml:space="preserve">Plausible ou Umami, plus respectueux de la vie privée que Google Analytics</w:t>
            </w:r>
          </w:p>
        </w:tc>
      </w:tr>
    </w:tbl>
    <w:p>
      <w:pPr>
        <w:pStyle w:val="Heading2"/>
      </w:pPr>
      <w:r>
        <w:t xml:space="preserve">4. Outils de développement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15"/>
        <w:gridCol w:w="5344"/>
      </w:tblGrid>
      <w:tr>
        <w:trPr>
          <w:tblHeader/>
        </w:trPr>
        <w:tc>
          <w:tcPr>
            <w:tcW w:w="4015" w:type="dxa"/>
            <w:shd w:val="clear" w:color="auto" w:fill="F2F2F2"/>
          </w:tcPr>
          <w:p>
            <w:pPr/>
            <w:r>
              <w:t xml:space="preserve">Usage</w:t>
            </w:r>
          </w:p>
        </w:tc>
        <w:tc>
          <w:tcPr>
            <w:tcW w:w="5344" w:type="dxa"/>
            <w:shd w:val="clear" w:color="auto" w:fill="F2F2F2"/>
          </w:tcPr>
          <w:p>
            <w:pPr/>
            <w:r>
              <w:t xml:space="preserve">Outil</w:t>
            </w:r>
          </w:p>
        </w:tc>
      </w:tr>
      <w:tr>
        <w:tc>
          <w:tcPr>
            <w:tcW w:w="4015" w:type="dxa"/>
          </w:tcPr>
          <w:p>
            <w:pPr/>
            <w:r>
              <w:t xml:space="preserve">Éditeur</w:t>
            </w:r>
          </w:p>
        </w:tc>
        <w:tc>
          <w:tcPr>
            <w:tcW w:w="5344" w:type="dxa"/>
          </w:tcPr>
          <w:p>
            <w:pPr/>
            <w:r>
              <w:t xml:space="preserve">Visual Studio Code avec Live Server, Prettier et ESLint</w:t>
            </w:r>
          </w:p>
        </w:tc>
      </w:tr>
      <w:tr>
        <w:tc>
          <w:tcPr>
            <w:tcW w:w="4015" w:type="dxa"/>
          </w:tcPr>
          <w:p>
            <w:pPr/>
            <w:r>
              <w:t xml:space="preserve">Versionnement</w:t>
            </w:r>
          </w:p>
        </w:tc>
        <w:tc>
          <w:tcPr>
            <w:tcW w:w="5344" w:type="dxa"/>
          </w:tcPr>
          <w:p>
            <w:pPr/>
            <w:r>
              <w:t xml:space="preserve">Git et GitHub</w:t>
            </w:r>
          </w:p>
        </w:tc>
      </w:tr>
      <w:tr>
        <w:tc>
          <w:tcPr>
            <w:tcW w:w="4015" w:type="dxa"/>
          </w:tcPr>
          <w:p>
            <w:pPr/>
            <w:r>
              <w:t xml:space="preserve">Maquettes</w:t>
            </w:r>
          </w:p>
        </w:tc>
        <w:tc>
          <w:tcPr>
            <w:tcW w:w="5344" w:type="dxa"/>
          </w:tcPr>
          <w:p>
            <w:pPr/>
            <w:r>
              <w:t xml:space="preserve">Figma (gratuit) ou croquis papier</w:t>
            </w:r>
          </w:p>
        </w:tc>
      </w:tr>
      <w:tr>
        <w:tc>
          <w:tcPr>
            <w:tcW w:w="4015" w:type="dxa"/>
          </w:tcPr>
          <w:p>
            <w:pPr/>
            <w:r>
              <w:t xml:space="preserve">Tests de compatibilité</w:t>
            </w:r>
          </w:p>
        </w:tc>
        <w:tc>
          <w:tcPr>
            <w:tcW w:w="5344" w:type="dxa"/>
          </w:tcPr>
          <w:p>
            <w:pPr/>
            <w:r>
              <w:t xml:space="preserve">Outils de développement de Chrome et Firefox, mode appareil mobile</w:t>
            </w:r>
          </w:p>
        </w:tc>
      </w:tr>
      <w:tr>
        <w:tc>
          <w:tcPr>
            <w:tcW w:w="4015" w:type="dxa"/>
          </w:tcPr>
          <w:p>
            <w:pPr/>
            <w:r>
              <w:t xml:space="preserve">Performance, accessibilité, SEO</w:t>
            </w:r>
          </w:p>
        </w:tc>
        <w:tc>
          <w:tcPr>
            <w:tcW w:w="5344" w:type="dxa"/>
          </w:tcPr>
          <w:p>
            <w:pPr/>
            <w:r>
              <w:t xml:space="preserve">Lighthouse, PageSpeed Insights, WAVE</w:t>
            </w:r>
          </w:p>
        </w:tc>
      </w:tr>
      <w:tr>
        <w:tc>
          <w:tcPr>
            <w:tcW w:w="4015" w:type="dxa"/>
          </w:tcPr>
          <w:p>
            <w:pPr/>
            <w:r>
              <w:t xml:space="preserve">Compression d’images</w:t>
            </w:r>
          </w:p>
        </w:tc>
        <w:tc>
          <w:tcPr>
            <w:tcW w:w="5344" w:type="dxa"/>
          </w:tcPr>
          <w:p>
            <w:pPr/>
            <w:r>
              <w:t xml:space="preserve">Squoosh</w:t>
            </w:r>
          </w:p>
        </w:tc>
      </w:tr>
      <w:tr>
        <w:tc>
          <w:tcPr>
            <w:tcW w:w="4015" w:type="dxa"/>
          </w:tcPr>
          <w:p>
            <w:pPr/>
            <w:r>
              <w:t xml:space="preserve">Validation du code</w:t>
            </w:r>
          </w:p>
        </w:tc>
        <w:tc>
          <w:tcPr>
            <w:tcW w:w="5344" w:type="dxa"/>
          </w:tcPr>
          <w:p>
            <w:pPr/>
            <w:r>
              <w:t xml:space="preserve">Validateurs W3C HTML et CSS</w:t>
            </w:r>
          </w:p>
        </w:tc>
      </w:tr>
    </w:tbl>
    <w:p>
      <w:pPr>
        <w:pStyle w:val="Heading2"/>
      </w:pPr>
      <w:r>
        <w:t xml:space="preserve">5. Arborescence du projet</w:t>
      </w:r>
    </w:p>
    <w:p>
      <w:pPr>
        <w:pStyle w:val="Code"/>
      </w:pPr>
      <w:r>
        <w:t xml:space="preserve">portfolio/</w:t>
        <w:br/>
        <w:t xml:space="preserve">├── index.html</w:t>
        <w:br/>
        <w:t xml:space="preserve">├── 404.html</w:t>
        <w:br/>
        <w:t xml:space="preserve">├── README.md</w:t>
        <w:br/>
        <w:t xml:space="preserve">├── robots.txt</w:t>
        <w:br/>
        <w:t xml:space="preserve">├── sitemap.xml</w:t>
        <w:br/>
        <w:t xml:space="preserve">└── assets/</w:t>
        <w:br/>
        <w:t xml:space="preserve">    ├── css/</w:t>
        <w:br/>
        <w:t xml:space="preserve">    │   ├── variables.css</w:t>
        <w:br/>
        <w:t xml:space="preserve">    │   ├── base.css</w:t>
        <w:br/>
        <w:t xml:space="preserve">    │   ├── layout.css</w:t>
        <w:br/>
        <w:t xml:space="preserve">    │   ├── components.css</w:t>
        <w:br/>
        <w:t xml:space="preserve">    │   └── responsive.css</w:t>
        <w:br/>
        <w:t xml:space="preserve">    ├── js/</w:t>
        <w:br/>
        <w:t xml:space="preserve">    │   ├── main.js</w:t>
        <w:br/>
        <w:t xml:space="preserve">    │   ├── navigation.js</w:t>
        <w:br/>
        <w:t xml:space="preserve">    │   ├── theme.js</w:t>
        <w:br/>
        <w:t xml:space="preserve">    │   ├── animations.js</w:t>
        <w:br/>
        <w:t xml:space="preserve">    │   ├── projects.js</w:t>
        <w:br/>
        <w:t xml:space="preserve">    │   └── contact.js</w:t>
        <w:br/>
        <w:t xml:space="preserve">    ├── data/</w:t>
        <w:br/>
        <w:t xml:space="preserve">    │   └── projects.json</w:t>
        <w:br/>
        <w:t xml:space="preserve">    ├── img/</w:t>
        <w:br/>
        <w:t xml:space="preserve">    │   ├── profile.webp</w:t>
        <w:br/>
        <w:t xml:space="preserve">    │   └── projects/</w:t>
        <w:br/>
        <w:t xml:space="preserve">    ├── icons/</w:t>
        <w:br/>
        <w:t xml:space="preserve">    │   └── favicon.svg</w:t>
        <w:br/>
        <w:t xml:space="preserve">    └── docs/</w:t>
        <w:br/>
        <w:t xml:space="preserve">        └── CV_Kouame_Brou_Eric_Landry.pdf</w:t>
      </w:r>
    </w:p>
    <w:p>
      <w:pPr>
        <w:pStyle w:val="Heading2"/>
      </w:pPr>
      <w:r>
        <w:t xml:space="preserve">6. Conventions de code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62"/>
        <w:gridCol w:w="7397"/>
      </w:tblGrid>
      <w:tr>
        <w:trPr>
          <w:tblHeader/>
        </w:trPr>
        <w:tc>
          <w:tcPr>
            <w:tcW w:w="1962" w:type="dxa"/>
            <w:shd w:val="clear" w:color="auto" w:fill="F2F2F2"/>
          </w:tcPr>
          <w:p>
            <w:pPr/>
            <w:r>
              <w:t xml:space="preserve">Langage</w:t>
            </w:r>
          </w:p>
        </w:tc>
        <w:tc>
          <w:tcPr>
            <w:tcW w:w="7397" w:type="dxa"/>
            <w:shd w:val="clear" w:color="auto" w:fill="F2F2F2"/>
          </w:tcPr>
          <w:p>
            <w:pPr/>
            <w:r>
              <w:t xml:space="preserve">Règles</w:t>
            </w:r>
          </w:p>
        </w:tc>
      </w:tr>
      <w:tr>
        <w:tc>
          <w:tcPr>
            <w:tcW w:w="1962" w:type="dxa"/>
          </w:tcPr>
          <w:p>
            <w:pPr/>
            <w:r>
              <w:t xml:space="preserve">HTML</w:t>
            </w:r>
          </w:p>
        </w:tc>
        <w:tc>
          <w:tcPr>
            <w:tcW w:w="7397" w:type="dxa"/>
          </w:tcPr>
          <w:p>
            <w:pPr/>
            <w:r>
              <w:t xml:space="preserve">Un seul h1, hiérarchie de titres respectée, attributs alt, lang=fr</w:t>
            </w:r>
          </w:p>
        </w:tc>
      </w:tr>
      <w:tr>
        <w:tc>
          <w:tcPr>
            <w:tcW w:w="1962" w:type="dxa"/>
          </w:tcPr>
          <w:p>
            <w:pPr/>
            <w:r>
              <w:t xml:space="preserve">CSS</w:t>
            </w:r>
          </w:p>
        </w:tc>
        <w:tc>
          <w:tcPr>
            <w:tcW w:w="7397" w:type="dxa"/>
          </w:tcPr>
          <w:p>
            <w:pPr/>
            <w:r>
              <w:t xml:space="preserve">Noms de classes en BEM (card__title), mobile first, couleurs uniquement via variables.css</w:t>
            </w:r>
          </w:p>
        </w:tc>
      </w:tr>
      <w:tr>
        <w:tc>
          <w:tcPr>
            <w:tcW w:w="1962" w:type="dxa"/>
          </w:tcPr>
          <w:p>
            <w:pPr/>
            <w:r>
              <w:t xml:space="preserve">JavaScript</w:t>
            </w:r>
          </w:p>
        </w:tc>
        <w:tc>
          <w:tcPr>
            <w:tcW w:w="7397" w:type="dxa"/>
          </w:tcPr>
          <w:p>
            <w:pPr/>
            <w:r>
              <w:t xml:space="preserve">Mode strict, const et let, fonctions courtes, un fichier par fonctionnalité, commentaires en français</w:t>
            </w:r>
          </w:p>
        </w:tc>
      </w:tr>
      <w:tr>
        <w:tc>
          <w:tcPr>
            <w:tcW w:w="1962" w:type="dxa"/>
          </w:tcPr>
          <w:p>
            <w:pPr/>
            <w:r>
              <w:t xml:space="preserve">Git</w:t>
            </w:r>
          </w:p>
        </w:tc>
        <w:tc>
          <w:tcPr>
            <w:tcW w:w="7397" w:type="dxa"/>
          </w:tcPr>
          <w:p>
            <w:pPr/>
            <w:r>
              <w:t xml:space="preserve">Commits explicites (feat, fix, style, docs), branche main pour la version en ligne, branche dev pour le travail en cours</w:t>
            </w:r>
          </w:p>
        </w:tc>
      </w:tr>
    </w:tbl>
    <w:p>
      <w:pPr>
        <w:pStyle w:val="Heading2"/>
      </w:pPr>
      <w:r>
        <w:t xml:space="preserve">7. Qualité, sécurité et référencement</w:t>
      </w:r>
    </w:p>
    <w:p>
      <w:pPr>
        <w:pStyle w:val="ListParagraph"/>
        <w:numPr>
          <w:ilvl w:val="0"/>
          <w:numId w:val="2"/>
        </w:numPr>
      </w:pPr>
      <w:r>
        <w:t xml:space="preserve">Validation W3C sans erreur et Lighthouse supérieur à 90.</w:t>
      </w:r>
    </w:p>
    <w:p>
      <w:pPr>
        <w:pStyle w:val="ListParagraph"/>
        <w:numPr>
          <w:ilvl w:val="0"/>
          <w:numId w:val="2"/>
        </w:numPr>
      </w:pPr>
      <w:r>
        <w:t xml:space="preserve">Balises title, description, viewport, canonical, Open Graph et Twitter Card, avec une image de partage de 1200 × 630 px.</w:t>
      </w:r>
    </w:p>
    <w:p>
      <w:pPr>
        <w:pStyle w:val="ListParagraph"/>
        <w:numPr>
          <w:ilvl w:val="0"/>
          <w:numId w:val="2"/>
        </w:numPr>
      </w:pPr>
      <w:r>
        <w:t xml:space="preserve">Données structurées JSON-LD de type Person (nom, métier, ville, liens).</w:t>
      </w:r>
    </w:p>
    <w:p>
      <w:pPr>
        <w:pStyle w:val="ListParagraph"/>
        <w:numPr>
          <w:ilvl w:val="0"/>
          <w:numId w:val="2"/>
        </w:numPr>
      </w:pPr>
      <w:r>
        <w:t xml:space="preserve">Formulaire protégé par un champ piège et la validation côté service.</w:t>
      </w:r>
    </w:p>
    <w:p>
      <w:pPr>
        <w:pStyle w:val="ListParagraph"/>
        <w:numPr>
          <w:ilvl w:val="0"/>
          <w:numId w:val="2"/>
        </w:numPr>
      </w:pPr>
      <w:r>
        <w:t xml:space="preserve">Attribut rel=noopener noreferrer sur les liens externes.</w:t>
      </w:r>
    </w:p>
    <w:p>
      <w:pPr>
        <w:pStyle w:val="ListParagraph"/>
        <w:numPr>
          <w:ilvl w:val="0"/>
          <w:numId w:val="2"/>
        </w:numPr>
      </w:pPr>
      <w:r>
        <w:t xml:space="preserve">Aucun script tiers inutile ; politique de contenu (CSP) simple si l’hébergeur le permet.</w:t>
      </w:r>
    </w:p>
    <w:p>
      <w:pPr>
        <w:pStyle w:val="Heading2"/>
      </w:pPr>
      <w:r>
        <w:t xml:space="preserve">8. Déploiement</w:t>
      </w:r>
    </w:p>
    <w:p>
      <w:pPr>
        <w:pStyle w:val="ListParagraph"/>
        <w:numPr>
          <w:ilvl w:val="0"/>
          <w:numId w:val="3"/>
        </w:numPr>
      </w:pPr>
      <w:r>
        <w:t xml:space="preserve">Créer un dépôt GitHub public nommé portfolio.</w:t>
      </w:r>
    </w:p>
    <w:p>
      <w:pPr>
        <w:pStyle w:val="ListParagraph"/>
        <w:numPr>
          <w:ilvl w:val="0"/>
          <w:numId w:val="3"/>
        </w:numPr>
      </w:pPr>
      <w:r>
        <w:t xml:space="preserve">Pousser le code sur la branche main.</w:t>
      </w:r>
    </w:p>
    <w:p>
      <w:pPr>
        <w:pStyle w:val="ListParagraph"/>
        <w:numPr>
          <w:ilvl w:val="0"/>
          <w:numId w:val="3"/>
        </w:numPr>
      </w:pPr>
      <w:r>
        <w:t xml:space="preserve">Activer GitHub Pages, ou connecter le dépôt à Netlify, pour un déploiement automatique à chaque mise à jour.</w:t>
      </w:r>
    </w:p>
    <w:p>
      <w:pPr>
        <w:pStyle w:val="ListParagraph"/>
        <w:numPr>
          <w:ilvl w:val="0"/>
          <w:numId w:val="3"/>
        </w:numPr>
      </w:pPr>
      <w:r>
        <w:t xml:space="preserve">Vérifier que HTTPS est actif, puis lier un nom de domaine si souhaité.</w:t>
      </w:r>
    </w:p>
    <w:p>
      <w:pPr>
        <w:pStyle w:val="ListParagraph"/>
        <w:numPr>
          <w:ilvl w:val="0"/>
          <w:numId w:val="3"/>
        </w:numPr>
      </w:pPr>
      <w:r>
        <w:t xml:space="preserve">Ajouter le lien du portfolio sur le CV, LinkedIn et la signature de messagerie.</w:t>
      </w:r>
    </w:p>
    <w:p>
      <w:pPr>
        <w:pStyle w:val="Heading2"/>
      </w:pPr>
      <w:r>
        <w:t xml:space="preserve">9. Évolutions possibles (version 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Évolution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Intérêt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Blog de conseils bureautiques</w:t>
            </w:r>
          </w:p>
        </w:tc>
        <w:tc>
          <w:tcPr>
            <w:tcW w:w="4920" w:type="dxa"/>
          </w:tcPr>
          <w:p>
            <w:pPr/>
            <w:r>
              <w:t xml:space="preserve">Montrer l’expertise et améliorer le référencement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Version anglaise du site</w:t>
            </w:r>
          </w:p>
        </w:tc>
        <w:tc>
          <w:tcPr>
            <w:tcW w:w="4920" w:type="dxa"/>
          </w:tcPr>
          <w:p>
            <w:pPr/>
            <w:r>
              <w:t xml:space="preserve">Cibler plus d’employeurs, en lien avec l’apprentissage de l’anglais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Simulateur interactif de formules Excel</w:t>
            </w:r>
          </w:p>
        </w:tc>
        <w:tc>
          <w:tcPr>
            <w:tcW w:w="4920" w:type="dxa"/>
          </w:tcPr>
          <w:p>
            <w:pPr/>
            <w:r>
              <w:t xml:space="preserve">Démonstration concrète des compétences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Passage à un framework léger (Astro, Vue)</w:t>
            </w:r>
          </w:p>
        </w:tc>
        <w:tc>
          <w:tcPr>
            <w:tcW w:w="4920" w:type="dxa"/>
          </w:tcPr>
          <w:p>
            <w:pPr/>
            <w:r>
              <w:t xml:space="preserve">Si le site grandit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Stack technique</dc:title>
  <dc:description>Claude Docs node/193b36ba-143f@1 docx-w7</dc:description>
  <cp:revision>1</cp:revision>
</cp:coreProperties>
</file>