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DC579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bookmarkStart w:id="0" w:name="_Hlk231471365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064D9006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310569EF" w14:textId="51BA9295" w:rsidR="00C95B23" w:rsidRP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—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60F819B3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1DBD3A85" w:rsidR="005C02E1" w:rsidRPr="00C95B23" w:rsidRDefault="00D00977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Курсовая работа</w:t>
      </w:r>
    </w:p>
    <w:p w14:paraId="488E403C" w14:textId="77777777" w:rsidR="005C02E1" w:rsidRPr="00C95B23" w:rsidRDefault="00920451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Исследование двойного гамма распределения</w:t>
      </w:r>
    </w:p>
    <w:p w14:paraId="144312C5" w14:textId="2F8F24CC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</w:t>
      </w:r>
      <w:r w:rsidR="00E25BCF">
        <w:rPr>
          <w:sz w:val="28"/>
          <w:szCs w:val="28"/>
        </w:rPr>
        <w:t>ей</w:t>
      </w:r>
      <w:r>
        <w:rPr>
          <w:sz w:val="28"/>
          <w:szCs w:val="28"/>
        </w:rPr>
        <w:t xml:space="preserve">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  <w:t>И.А.Эков</w:t>
      </w:r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r>
        <w:rPr>
          <w:sz w:val="28"/>
          <w:szCs w:val="28"/>
        </w:rPr>
        <w:t>Р.А.Ажермачев</w:t>
      </w:r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  <w:t>О.А.Пахомова</w:t>
      </w:r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0C1EC53" w14:textId="70521F9B" w:rsidR="00271447" w:rsidRDefault="005C02E1" w:rsidP="0021337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2026</w:t>
      </w:r>
    </w:p>
    <w:p w14:paraId="1E56B2F5" w14:textId="77777777" w:rsidR="007D3E5C" w:rsidRDefault="007D3E5C" w:rsidP="007D3E5C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7F1C3645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4</w:t>
      </w:r>
    </w:p>
    <w:p w14:paraId="785AEA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6</w:t>
      </w:r>
    </w:p>
    <w:p w14:paraId="52D0FD3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6</w:t>
      </w:r>
    </w:p>
    <w:p w14:paraId="368EE56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7</w:t>
      </w:r>
    </w:p>
    <w:p w14:paraId="2303394C" w14:textId="26DBA546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9</w:t>
      </w:r>
    </w:p>
    <w:p w14:paraId="4DB9D7C6" w14:textId="2AC50A29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9</w:t>
      </w:r>
    </w:p>
    <w:p w14:paraId="6D97A57D" w14:textId="486C9F3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12</w:t>
      </w:r>
    </w:p>
    <w:p w14:paraId="6DB48F17" w14:textId="40A3F63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3</w:t>
      </w:r>
    </w:p>
    <w:p w14:paraId="42E247BD" w14:textId="696BF88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3</w:t>
      </w:r>
    </w:p>
    <w:p w14:paraId="7DE6E42A" w14:textId="75D4934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 и выводы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4</w:t>
      </w:r>
    </w:p>
    <w:p w14:paraId="1DCC1C8A" w14:textId="175B1F86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8</w:t>
      </w:r>
    </w:p>
    <w:p w14:paraId="3A6FA895" w14:textId="11F44561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 гистограммы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8</w:t>
      </w:r>
    </w:p>
    <w:p w14:paraId="68A33CC9" w14:textId="68AD82C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4.2. Реализация функции для построения</w:t>
      </w:r>
      <w:r w:rsidRPr="007D3E5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9</w:t>
      </w:r>
    </w:p>
    <w:p w14:paraId="595FD0FF" w14:textId="4F82C5D8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Вид гистограмм для случайных подвыборок размера 10, 100, 200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20</w:t>
      </w:r>
    </w:p>
    <w:p w14:paraId="4BE1A8A4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4.3.1. Выводы о виде гистограммы</w:t>
      </w:r>
      <w:r>
        <w:rPr>
          <w:sz w:val="28"/>
          <w:szCs w:val="28"/>
        </w:rPr>
        <w:tab/>
        <w:t>21</w:t>
      </w:r>
    </w:p>
    <w:p w14:paraId="2B0F8BE6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4.3.2. Предположения о параметрах распределения</w:t>
      </w:r>
      <w:r>
        <w:rPr>
          <w:sz w:val="28"/>
          <w:szCs w:val="28"/>
        </w:rPr>
        <w:tab/>
        <w:t>22</w:t>
      </w:r>
    </w:p>
    <w:p w14:paraId="0E76B4C0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Описание параметров распределения</w:t>
      </w:r>
      <w:r>
        <w:rPr>
          <w:sz w:val="28"/>
          <w:szCs w:val="28"/>
        </w:rPr>
        <w:tab/>
        <w:t>24</w:t>
      </w:r>
    </w:p>
    <w:p w14:paraId="7B00D415" w14:textId="03CACB2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Определение вида теоретической функции</w:t>
      </w:r>
      <w:r>
        <w:rPr>
          <w:sz w:val="28"/>
          <w:szCs w:val="28"/>
        </w:rPr>
        <w:tab/>
        <w:t>24</w:t>
      </w:r>
    </w:p>
    <w:p w14:paraId="69D51B85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Описание каждого из параметров распределения</w:t>
      </w:r>
      <w:r>
        <w:rPr>
          <w:sz w:val="28"/>
          <w:szCs w:val="28"/>
        </w:rPr>
        <w:tab/>
        <w:t>24</w:t>
      </w:r>
    </w:p>
    <w:p w14:paraId="2F8D9AC1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Функция построения теоретической функции распределения</w:t>
      </w:r>
      <w:r>
        <w:rPr>
          <w:sz w:val="28"/>
          <w:szCs w:val="28"/>
        </w:rPr>
        <w:tab/>
        <w:t>25</w:t>
      </w:r>
    </w:p>
    <w:p w14:paraId="6676A4F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5.4. Оценка влияния параметров распределения на вид графика распределения</w:t>
      </w:r>
      <w:r>
        <w:rPr>
          <w:sz w:val="28"/>
          <w:szCs w:val="28"/>
        </w:rPr>
        <w:tab/>
        <w:t>25</w:t>
      </w:r>
    </w:p>
    <w:p w14:paraId="70A49E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</w:t>
      </w:r>
      <w:r>
        <w:rPr>
          <w:sz w:val="28"/>
          <w:szCs w:val="28"/>
        </w:rPr>
        <w:tab/>
        <w:t>28</w:t>
      </w:r>
    </w:p>
    <w:p w14:paraId="764F791C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Метод моментов (ММ)</w:t>
      </w:r>
      <w:r>
        <w:rPr>
          <w:sz w:val="28"/>
          <w:szCs w:val="28"/>
        </w:rPr>
        <w:tab/>
        <w:t>28</w:t>
      </w:r>
    </w:p>
    <w:p w14:paraId="61E63010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Метод максимального правдоподобия</w:t>
      </w:r>
      <w:r>
        <w:rPr>
          <w:sz w:val="28"/>
          <w:szCs w:val="28"/>
        </w:rPr>
        <w:tab/>
        <w:t>29</w:t>
      </w:r>
    </w:p>
    <w:p w14:paraId="56CED09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оценок</w:t>
      </w:r>
      <w:r>
        <w:rPr>
          <w:sz w:val="28"/>
          <w:szCs w:val="28"/>
        </w:rPr>
        <w:tab/>
        <w:t>30</w:t>
      </w:r>
    </w:p>
    <w:p w14:paraId="5726326F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</w:t>
      </w:r>
      <w:r>
        <w:rPr>
          <w:sz w:val="28"/>
          <w:szCs w:val="28"/>
        </w:rPr>
        <w:tab/>
        <w:t>39</w:t>
      </w:r>
    </w:p>
    <w:p w14:paraId="6F69C1E2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lastRenderedPageBreak/>
        <w:t>7. Интервальные оценки параметров</w:t>
      </w:r>
      <w:r>
        <w:rPr>
          <w:sz w:val="28"/>
          <w:szCs w:val="28"/>
        </w:rPr>
        <w:tab/>
        <w:t>40</w:t>
      </w:r>
    </w:p>
    <w:p w14:paraId="473FFB1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7.1. Метод построения</w:t>
      </w:r>
      <w:r>
        <w:rPr>
          <w:sz w:val="28"/>
          <w:szCs w:val="28"/>
        </w:rPr>
        <w:tab/>
        <w:t>40</w:t>
      </w:r>
    </w:p>
    <w:p w14:paraId="7C90116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7.2. Результаты</w:t>
      </w:r>
      <w:r>
        <w:rPr>
          <w:sz w:val="28"/>
          <w:szCs w:val="28"/>
        </w:rPr>
        <w:tab/>
        <w:t>41</w:t>
      </w:r>
    </w:p>
    <w:p w14:paraId="3DF83572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7.3. Вывод</w:t>
      </w:r>
      <w:r>
        <w:rPr>
          <w:sz w:val="28"/>
          <w:szCs w:val="28"/>
        </w:rPr>
        <w:tab/>
        <w:t>41</w:t>
      </w:r>
    </w:p>
    <w:p w14:paraId="762723AA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42</w:t>
      </w:r>
    </w:p>
    <w:p w14:paraId="56901503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Ошибки первого и второго рода</w:t>
      </w:r>
      <w:r>
        <w:rPr>
          <w:sz w:val="28"/>
          <w:szCs w:val="28"/>
        </w:rPr>
        <w:tab/>
        <w:t>42</w:t>
      </w:r>
    </w:p>
    <w:p w14:paraId="7082EF6D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</w:t>
      </w:r>
      <w:r>
        <w:rPr>
          <w:sz w:val="28"/>
          <w:szCs w:val="28"/>
        </w:rPr>
        <w:tab/>
        <w:t>45</w:t>
      </w:r>
    </w:p>
    <w:p w14:paraId="6A28128B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8.3. Гипотезы об однородности выборок</w:t>
      </w:r>
      <w:r>
        <w:rPr>
          <w:sz w:val="28"/>
          <w:szCs w:val="28"/>
        </w:rPr>
        <w:tab/>
        <w:t>48</w:t>
      </w:r>
    </w:p>
    <w:p w14:paraId="1E5C58B5" w14:textId="348AF90C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5</w:t>
      </w:r>
    </w:p>
    <w:p w14:paraId="57C3D50B" w14:textId="6809B328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6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045537">
      <w:pPr>
        <w:spacing w:line="360" w:lineRule="auto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является выборка случайной величины, подчиняющейся двойному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Работа выполнена с использованием языка программирования Python в среде Jupyter Notebook.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r>
        <w:rPr>
          <w:i/>
          <w:iCs/>
          <w:sz w:val="28"/>
          <w:szCs w:val="28"/>
        </w:rPr>
        <w:t>Reflected gamma distribution</w:t>
      </w:r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0FD792A5" w:rsidR="00F13A25" w:rsidRPr="00F13A25" w:rsidRDefault="00515BB9" w:rsidP="00A71336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3FC2F175" w14:textId="34B5FE68" w:rsidR="00904AF9" w:rsidRDefault="00937201" w:rsidP="00904AF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Bahashwan, Kalantan и Adham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DoS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6A5294FD" w14:textId="7388B01D" w:rsidR="00904AF9" w:rsidRDefault="00904AF9" w:rsidP="00904AF9">
      <w:pPr>
        <w:spacing w:line="360" w:lineRule="auto"/>
        <w:ind w:firstLine="360"/>
        <w:jc w:val="both"/>
        <w:rPr>
          <w:sz w:val="28"/>
          <w:szCs w:val="28"/>
        </w:rPr>
      </w:pPr>
      <w:r w:rsidRPr="00904AF9">
        <w:rPr>
          <w:sz w:val="28"/>
          <w:szCs w:val="28"/>
        </w:rPr>
        <w:t>Близкое направление исследований — статистическое моделирование самого сетевого трафика для обнаружения аномалий и DDoS-атак. В работе Scherrer и др. [</w:t>
      </w:r>
      <w:r>
        <w:rPr>
          <w:sz w:val="28"/>
          <w:szCs w:val="28"/>
        </w:rPr>
        <w:t>6</w:t>
      </w:r>
      <w:r w:rsidRPr="00904AF9">
        <w:rPr>
          <w:sz w:val="28"/>
          <w:szCs w:val="28"/>
        </w:rPr>
        <w:t xml:space="preserve">], выполненной в рамках проекта METROSEC, показано, что распределения гамма-семейства точнее описывают агрегированный трафик, чем нормальное распределение, и позволяют строить эффективные критерии </w:t>
      </w:r>
      <w:r w:rsidRPr="00904AF9">
        <w:rPr>
          <w:sz w:val="28"/>
          <w:szCs w:val="28"/>
        </w:rPr>
        <w:lastRenderedPageBreak/>
        <w:t>обнаружения аномалий по отклонению статистических параметров трафика от эталонного профиля. В этой работе используется одностороннее гамма-распределение, поскольку объектом моделирования являются неотрицательные величины — счётчики пакетов. Однако если анализировать не сами счётчики, а их отклонения от прогнозного или эталонного значения (величину, которая может быть как положительной, так и отрицательной), естественным симметричным расширением такой модели становится именно двойное гамма-распределение.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1DB9032C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C0A3484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08A8739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61004A2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95319D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8270C38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695397A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6DFF5D6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11985911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539F261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8FCBA7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4BB03747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D403B62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842D5CE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091810BC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2592A85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B18F3DE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30A88862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C84E740" wp14:editId="21A85F50">
            <wp:extent cx="1653683" cy="105165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1B766B99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9E735B">
        <w:rPr>
          <w:noProof/>
          <w:sz w:val="28"/>
          <w:szCs w:val="28"/>
        </w:rPr>
        <w:drawing>
          <wp:inline distT="0" distB="0" distL="0" distR="0" wp14:anchorId="290A7EF0" wp14:editId="12B47310">
            <wp:extent cx="1851820" cy="7696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1820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6001" w14:textId="69604568" w:rsidR="00FD0546" w:rsidRDefault="00000000" w:rsidP="009E735B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7B797764" w14:textId="77777777" w:rsidR="009E735B" w:rsidRPr="006E053E" w:rsidRDefault="009E735B" w:rsidP="009E735B">
      <w:pPr>
        <w:spacing w:before="60" w:after="120" w:line="360" w:lineRule="auto"/>
        <w:jc w:val="center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603E1A6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787422</w:t>
      </w:r>
      <w:r w:rsidR="00414789" w:rsidRPr="00414789">
        <w:rPr>
          <w:sz w:val="28"/>
          <w:szCs w:val="28"/>
        </w:rPr>
        <w:t>;</w:t>
      </w:r>
    </w:p>
    <w:p w14:paraId="1F4DAB75" w14:textId="49011BCA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839291</w:t>
      </w:r>
      <w:r w:rsidR="00414789" w:rsidRPr="00414789">
        <w:rPr>
          <w:sz w:val="28"/>
          <w:szCs w:val="28"/>
        </w:rPr>
        <w:t>;</w:t>
      </w:r>
    </w:p>
    <w:p w14:paraId="01B774E9" w14:textId="2AD013B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981327</w:t>
      </w:r>
      <w:r w:rsidR="00414789" w:rsidRPr="00414789">
        <w:rPr>
          <w:sz w:val="28"/>
          <w:szCs w:val="28"/>
        </w:rPr>
        <w:t>;</w:t>
      </w:r>
    </w:p>
    <w:p w14:paraId="760CB41B" w14:textId="739897A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</w:t>
      </w:r>
      <w:r w:rsidR="0076748F">
        <w:rPr>
          <w:sz w:val="28"/>
          <w:szCs w:val="28"/>
        </w:rPr>
        <w:t xml:space="preserve"> отсутствует, все значения различны</w:t>
      </w:r>
      <w:r w:rsidR="00414789" w:rsidRPr="00414789">
        <w:rPr>
          <w:sz w:val="28"/>
          <w:szCs w:val="28"/>
        </w:rPr>
        <w:t>;</w:t>
      </w:r>
    </w:p>
    <w:p w14:paraId="6066691E" w14:textId="6FCEAAC4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723799</w:t>
      </w:r>
      <w:r w:rsidR="00414789" w:rsidRPr="00414789">
        <w:rPr>
          <w:sz w:val="28"/>
          <w:szCs w:val="28"/>
        </w:rPr>
        <w:t>;</w:t>
      </w:r>
    </w:p>
    <w:p w14:paraId="53DB97A9" w14:textId="75AB4C9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997601</w:t>
      </w:r>
      <w:r w:rsidR="00414789" w:rsidRPr="00414789">
        <w:rPr>
          <w:sz w:val="28"/>
          <w:szCs w:val="28"/>
        </w:rPr>
        <w:t>;</w:t>
      </w:r>
    </w:p>
    <w:p w14:paraId="2A562096" w14:textId="59996601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1882288</w:t>
      </w:r>
      <w:r w:rsidR="00414789" w:rsidRPr="00414789">
        <w:rPr>
          <w:sz w:val="28"/>
          <w:szCs w:val="28"/>
        </w:rPr>
        <w:t>;</w:t>
      </w:r>
    </w:p>
    <w:p w14:paraId="452CED70" w14:textId="15079EF7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337003</w:t>
      </w:r>
      <w:r w:rsidR="00414789" w:rsidRPr="00414789">
        <w:rPr>
          <w:sz w:val="28"/>
          <w:szCs w:val="28"/>
        </w:rPr>
        <w:t>;</w:t>
      </w:r>
    </w:p>
    <w:p w14:paraId="679DBE72" w14:textId="62AD0363" w:rsidR="002E56EE" w:rsidRPr="007D3E5C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766993</w:t>
      </w:r>
      <w:r w:rsidR="00414789" w:rsidRPr="007D3E5C">
        <w:rPr>
          <w:sz w:val="28"/>
          <w:szCs w:val="28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С помощью функции единичного скачка (функции Хевисайда)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где функция Хевисайда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7F96D9E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</w:t>
      </w:r>
      <w:r w:rsidR="004B6B46">
        <w:rPr>
          <w:sz w:val="28"/>
          <w:szCs w:val="28"/>
        </w:rPr>
        <w:t xml:space="preserve">вариационный </w:t>
      </w:r>
      <w:r>
        <w:rPr>
          <w:sz w:val="28"/>
          <w:szCs w:val="28"/>
        </w:rPr>
        <w:t xml:space="preserve">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184C7082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подвыборки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подвыборки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подвыборки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 График эмпирической функции распределения для подвыборки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подвыборки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3D4EA8D1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0E90A7A2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81E59">
        <w:rPr>
          <w:sz w:val="28"/>
          <w:szCs w:val="28"/>
        </w:rPr>
        <w:t>4</w:t>
      </w:r>
      <w:r>
        <w:rPr>
          <w:sz w:val="28"/>
          <w:szCs w:val="28"/>
        </w:rPr>
        <w:t xml:space="preserve">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0C26E3F2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9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 w:rsidRPr="009E735B">
        <w:rPr>
          <w:sz w:val="28"/>
          <w:szCs w:val="28"/>
        </w:rPr>
        <w:t>[</w:t>
      </w:r>
      <w:r w:rsidR="004E281F">
        <w:rPr>
          <w:sz w:val="28"/>
          <w:szCs w:val="28"/>
        </w:rPr>
        <w:t>Листинг 11</w:t>
      </w:r>
      <w:r w:rsidR="004E281F" w:rsidRPr="009E735B">
        <w:rPr>
          <w:sz w:val="28"/>
          <w:szCs w:val="28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43292843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функции для случайных подвыборок размером 10, 100 и 200 элементов — на рисунках </w:t>
      </w:r>
      <w:r w:rsidR="00D81E59">
        <w:rPr>
          <w:sz w:val="28"/>
          <w:szCs w:val="28"/>
        </w:rPr>
        <w:t>5</w:t>
      </w:r>
      <w:r>
        <w:rPr>
          <w:sz w:val="28"/>
          <w:szCs w:val="28"/>
        </w:rPr>
        <w:t>–</w:t>
      </w:r>
      <w:r w:rsidR="00D81E59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>Вид гистограмм для случайных подвыборок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47F85F65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5</w:t>
      </w:r>
      <w:r w:rsidRPr="0012736C">
        <w:rPr>
          <w:sz w:val="28"/>
          <w:szCs w:val="28"/>
        </w:rPr>
        <w:t> – Гистограмма для подвыборки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4D2EFCBA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6</w:t>
      </w:r>
      <w:r w:rsidRPr="0012736C">
        <w:rPr>
          <w:sz w:val="28"/>
          <w:szCs w:val="28"/>
        </w:rPr>
        <w:t> – Гистограмма для подвыборки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55A6384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7</w:t>
      </w:r>
      <w:r w:rsidRPr="0012736C">
        <w:rPr>
          <w:sz w:val="28"/>
          <w:szCs w:val="28"/>
        </w:rPr>
        <w:t> – Гистограмма для подвыборки из 200 элементов.</w:t>
      </w:r>
    </w:p>
    <w:p w14:paraId="34312AB1" w14:textId="77777777" w:rsidR="00284403" w:rsidRPr="00B3413C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1C6906DB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Подвыборка из 200 элементов (рисунок </w:t>
      </w:r>
      <w:r w:rsidR="00DE7D58">
        <w:rPr>
          <w:b/>
          <w:bCs/>
          <w:sz w:val="28"/>
          <w:szCs w:val="28"/>
        </w:rPr>
        <w:t>7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12E21C4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Подвыборка из 100 элементов (рисунок </w:t>
      </w:r>
      <w:r w:rsidR="00DE7D58">
        <w:rPr>
          <w:b/>
          <w:bCs/>
          <w:sz w:val="28"/>
          <w:szCs w:val="28"/>
        </w:rPr>
        <w:t>6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0C48C6ED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Подвыборка из 10 элементов (рисунок </w:t>
      </w:r>
      <w:r w:rsidR="00DE7D58">
        <w:rPr>
          <w:b/>
          <w:bCs/>
          <w:sz w:val="28"/>
          <w:szCs w:val="28"/>
        </w:rPr>
        <w:t>5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2C22B9F8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</w:t>
      </w:r>
      <w:r w:rsidR="00BA572D">
        <w:rPr>
          <w:b/>
          <w:bCs/>
          <w:sz w:val="28"/>
          <w:szCs w:val="28"/>
        </w:rPr>
        <w:t>8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≈-5,2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7,5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6BA41554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1,15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noProof/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2DF2FB14" w:rsidR="004E281F" w:rsidRPr="004E281F" w:rsidRDefault="004E281F" w:rsidP="001F0786">
      <w:pPr>
        <w:spacing w:line="360" w:lineRule="auto"/>
        <w:ind w:firstLine="720"/>
        <w:jc w:val="center"/>
        <w:rPr>
          <w:sz w:val="28"/>
          <w:szCs w:val="28"/>
        </w:rPr>
      </w:pPr>
      <w:r w:rsidRPr="004E281F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8</w:t>
      </w:r>
      <w:r w:rsidRPr="004E281F">
        <w:rPr>
          <w:sz w:val="28"/>
          <w:szCs w:val="28"/>
        </w:rPr>
        <w:t>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70CC0DF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7C34B909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711DFFFA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5989C1D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37B90F19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±(α-1)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1EBAF5D6" w:rsidR="005E7637" w:rsidRPr="005E7637" w:rsidRDefault="00193870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00D55880" w14:textId="532EA607" w:rsidR="005E7637" w:rsidRPr="00193870" w:rsidRDefault="005E7637" w:rsidP="00193870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Это означает, что среднее значения распределения равно ровно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193870" w:rsidRPr="00193870">
        <w:rPr>
          <w:sz w:val="28"/>
          <w:szCs w:val="28"/>
        </w:rPr>
        <w:t>.</w:t>
      </w: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5ABEA43D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14B3EB4F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01284170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553E" w14:textId="3FA443D1" w:rsidR="002800C8" w:rsidRDefault="000B18D8" w:rsidP="0019387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</w:t>
      </w:r>
      <w:r w:rsidR="002800C8">
        <w:rPr>
          <w:sz w:val="28"/>
          <w:szCs w:val="28"/>
        </w:rPr>
        <w:tab/>
      </w:r>
    </w:p>
    <w:p w14:paraId="11D5D48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5D7A930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C39DDA3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1D87BF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98077C2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01E6F2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3988B1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DB86411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0914D18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769F300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BBC36C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F1A3175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FFE7D8D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7EED6952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noProof/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5D9A2E41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Pr="004B1845" w:rsidRDefault="00B9005E" w:rsidP="00193870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lastRenderedPageBreak/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2BAEC202" w:rsidR="00D178CC" w:rsidRPr="00D178CC" w:rsidRDefault="00000000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7,066214</m:t>
          </m:r>
        </m:oMath>
      </m:oMathPara>
    </w:p>
    <w:p w14:paraId="4FCD7727" w14:textId="33114035" w:rsidR="00D178CC" w:rsidRPr="00D178CC" w:rsidRDefault="00000000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0,839291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noProof/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39F0E4CE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  <w:r w:rsidR="001F0786">
        <w:rPr>
          <w:sz w:val="28"/>
          <w:szCs w:val="28"/>
        </w:rPr>
        <w:t>.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048A06B4" w14:textId="77777777" w:rsidR="008B2EA2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Аналитически решить систему</w:t>
      </w:r>
    </w:p>
    <w:p w14:paraId="20B7634E" w14:textId="366979AF" w:rsidR="008B2EA2" w:rsidRPr="008B2EA2" w:rsidRDefault="006E0550" w:rsidP="008B2EA2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∂lnL</m:t>
          </m:r>
          <m:r>
            <m:rPr>
              <m:lit/>
            </m:rPr>
            <w:rPr>
              <w:rFonts w:ascii="Cambria Math" w:hAnsi="Cambria Math"/>
              <w:sz w:val="28"/>
              <w:szCs w:val="28"/>
            </w:rPr>
            <m:t>/</m:t>
          </m:r>
          <m:r>
            <w:rPr>
              <w:rFonts w:ascii="Cambria Math" w:hAnsi="Cambria Math"/>
              <w:sz w:val="28"/>
              <w:szCs w:val="28"/>
            </w:rPr>
            <m:t>∂α = 0,</m:t>
          </m:r>
        </m:oMath>
      </m:oMathPara>
    </w:p>
    <w:p w14:paraId="4C59AEEA" w14:textId="47F1C24A" w:rsidR="008B2EA2" w:rsidRPr="008B2EA2" w:rsidRDefault="006E0550" w:rsidP="008B2EA2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∂lnL/∂loc = 0</m:t>
          </m:r>
        </m:oMath>
      </m:oMathPara>
    </w:p>
    <w:p w14:paraId="16BDB86C" w14:textId="5CBBBE89" w:rsidR="00793280" w:rsidRDefault="006E0550" w:rsidP="008B2EA2">
      <w:pPr>
        <w:pStyle w:val="a7"/>
        <w:spacing w:before="100" w:beforeAutospacing="1" w:after="100" w:afterAutospacing="1" w:line="360" w:lineRule="auto"/>
        <w:ind w:left="782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 не удаётся</w:t>
      </w:r>
      <w:r w:rsidR="008B2EA2"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4341F320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10C574F3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02243CE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3C6EBB61" w:rsidR="00793280" w:rsidRPr="00793280" w:rsidRDefault="0000000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7,16451</m:t>
          </m:r>
        </m:oMath>
      </m:oMathPara>
    </w:p>
    <w:p w14:paraId="155D23F9" w14:textId="0583FEC3" w:rsidR="00793280" w:rsidRPr="00793280" w:rsidRDefault="0000000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0,75567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F5E4D01" w:rsidR="00B74F45" w:rsidRDefault="009203E1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Свойства оценок</w:t>
      </w:r>
    </w:p>
    <w:p w14:paraId="3DE24662" w14:textId="2768AB62" w:rsidR="009203E1" w:rsidRDefault="009203E1" w:rsidP="009203E1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3EEF26EE" w14:textId="003B50F6" w:rsidR="009203E1" w:rsidRPr="00793280" w:rsidRDefault="00000000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7,16451</m:t>
          </m:r>
        </m:oMath>
      </m:oMathPara>
    </w:p>
    <w:p w14:paraId="77B55BD0" w14:textId="07084677" w:rsidR="009203E1" w:rsidRPr="00793280" w:rsidRDefault="00000000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0,75567</m:t>
          </m:r>
        </m:oMath>
      </m:oMathPara>
    </w:p>
    <w:p w14:paraId="5EFC3EC4" w14:textId="64D5F85D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Оценка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называется несмещённой, если её математическое ожидание совпадает с истинным значением параметра</w:t>
      </w:r>
    </w:p>
    <w:p w14:paraId="1D3BB6DF" w14:textId="0E00DC91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 θ</m:t>
        </m:r>
      </m:oMath>
      <w:r w:rsidRPr="009203E1">
        <w:rPr>
          <w:sz w:val="28"/>
          <w:szCs w:val="28"/>
        </w:rPr>
        <w:t xml:space="preserve">, где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значение параметра полученные с помощью ММ или ММП, 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9203E1">
        <w:rPr>
          <w:sz w:val="28"/>
          <w:szCs w:val="28"/>
        </w:rPr>
        <w:t xml:space="preserve"> – истинное значение параметра. Формула математического ожидания:</w:t>
      </w:r>
    </w:p>
    <w:p w14:paraId="16E33C0A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=∫g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dx,</m:t>
          </m:r>
        </m:oMath>
      </m:oMathPara>
    </w:p>
    <w:p w14:paraId="18AB6A7A" w14:textId="13E4502A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несмещённости было сгенерировано 1000 выборок объём</w:t>
      </w:r>
      <w:r w:rsidR="00B178CF">
        <w:rPr>
          <w:sz w:val="28"/>
          <w:szCs w:val="28"/>
        </w:rPr>
        <w:t xml:space="preserve">ом </w:t>
      </w:r>
      <w:r w:rsidRPr="009203E1">
        <w:rPr>
          <w:sz w:val="28"/>
          <w:szCs w:val="28"/>
        </w:rPr>
        <w:t>n = 300</w:t>
      </w:r>
      <w:r w:rsidR="00816CDC">
        <w:rPr>
          <w:sz w:val="28"/>
          <w:szCs w:val="28"/>
        </w:rPr>
        <w:t xml:space="preserve"> </w:t>
      </w:r>
      <w:r w:rsidR="00816CDC" w:rsidRPr="00816CDC">
        <w:rPr>
          <w:sz w:val="28"/>
          <w:szCs w:val="28"/>
        </w:rPr>
        <w:t>[</w:t>
      </w:r>
      <w:r w:rsidR="00816CDC">
        <w:rPr>
          <w:sz w:val="28"/>
          <w:szCs w:val="28"/>
        </w:rPr>
        <w:t>Листинг 16</w:t>
      </w:r>
      <w:r w:rsidR="00816CDC" w:rsidRPr="00816CDC">
        <w:rPr>
          <w:sz w:val="28"/>
          <w:szCs w:val="28"/>
        </w:rPr>
        <w:t>]</w:t>
      </w:r>
      <w:r w:rsidR="00B178CF">
        <w:rPr>
          <w:sz w:val="28"/>
          <w:szCs w:val="28"/>
        </w:rPr>
        <w:t xml:space="preserve">: </w:t>
      </w:r>
      <w:r w:rsidR="00B178CF" w:rsidRPr="00B178CF">
        <w:rPr>
          <w:sz w:val="28"/>
          <w:szCs w:val="28"/>
        </w:rPr>
        <w:t xml:space="preserve">для этого была построена численная сетка значений теоретической функции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="00B178CF" w:rsidRPr="00B178CF">
        <w:rPr>
          <w:sz w:val="28"/>
          <w:szCs w:val="28"/>
        </w:rPr>
        <w:t xml:space="preserve"> с шагом 0,01</w:t>
      </w:r>
      <w:r w:rsidR="00816CDC" w:rsidRPr="00816CDC">
        <w:rPr>
          <w:sz w:val="28"/>
          <w:szCs w:val="28"/>
        </w:rPr>
        <w:t xml:space="preserve"> [</w:t>
      </w:r>
      <w:r w:rsidR="00816CDC">
        <w:rPr>
          <w:sz w:val="28"/>
          <w:szCs w:val="28"/>
        </w:rPr>
        <w:t>Листинг 17</w:t>
      </w:r>
      <w:r w:rsidR="00816CDC" w:rsidRPr="00816CDC">
        <w:rPr>
          <w:sz w:val="28"/>
          <w:szCs w:val="28"/>
        </w:rPr>
        <w:t>]</w:t>
      </w:r>
      <w:r w:rsidR="00B178CF" w:rsidRPr="00B178CF">
        <w:rPr>
          <w:sz w:val="28"/>
          <w:szCs w:val="28"/>
        </w:rPr>
        <w:t xml:space="preserve">, после чего для каждого элемента выборки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 ~ U(0,1)</m:t>
        </m:r>
      </m:oMath>
      <w:r w:rsidR="00B178CF" w:rsidRPr="00B178CF">
        <w:rPr>
          <w:sz w:val="28"/>
          <w:szCs w:val="28"/>
        </w:rPr>
        <w:t xml:space="preserve"> и методом бинарного поиска по сетке находилось значение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="00B178CF" w:rsidRPr="00B178CF">
        <w:rPr>
          <w:sz w:val="28"/>
          <w:szCs w:val="28"/>
        </w:rPr>
        <w:t xml:space="preserve">, такое что </w:t>
      </w:r>
      <m:oMath>
        <m:r>
          <w:rPr>
            <w:rFonts w:ascii="Cambria Math" w:hAnsi="Cambria Math"/>
            <w:sz w:val="28"/>
            <w:szCs w:val="28"/>
          </w:rPr>
          <m:t>F(x) ≈ u</m:t>
        </m:r>
      </m:oMath>
      <w:r w:rsidRPr="009203E1">
        <w:rPr>
          <w:sz w:val="28"/>
          <w:szCs w:val="28"/>
        </w:rPr>
        <w:t>. По результатам моделирования получены следующие значения:</w:t>
      </w:r>
    </w:p>
    <w:p w14:paraId="1944D3C9" w14:textId="0223488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B178CF">
        <w:rPr>
          <w:sz w:val="28"/>
          <w:szCs w:val="28"/>
        </w:rPr>
        <w:t>Метод моментов</w:t>
      </w:r>
      <w:r w:rsidR="00816CDC">
        <w:rPr>
          <w:sz w:val="28"/>
          <w:szCs w:val="28"/>
        </w:rPr>
        <w:t xml:space="preserve"> </w:t>
      </w:r>
      <w:r w:rsidR="00816CDC">
        <w:rPr>
          <w:sz w:val="28"/>
          <w:szCs w:val="28"/>
          <w:lang w:val="en-US"/>
        </w:rPr>
        <w:t>[</w:t>
      </w:r>
      <w:r w:rsidR="00816CDC">
        <w:rPr>
          <w:sz w:val="28"/>
          <w:szCs w:val="28"/>
        </w:rPr>
        <w:t>Листинг 18</w:t>
      </w:r>
      <w:r w:rsidR="00816CDC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>:</w:t>
      </w:r>
    </w:p>
    <w:p w14:paraId="5CF01F4E" w14:textId="08B04A1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=7,15143</m:t>
          </m:r>
        </m:oMath>
      </m:oMathPara>
    </w:p>
    <w:p w14:paraId="5996D4AB" w14:textId="16F46EF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истинное a = 7,16451 </m:t>
          </m:r>
        </m:oMath>
      </m:oMathPara>
    </w:p>
    <w:p w14:paraId="007D9752" w14:textId="220876D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-0,013082</m:t>
          </m:r>
        </m:oMath>
      </m:oMathPara>
    </w:p>
    <w:p w14:paraId="6AD42183" w14:textId="69EB7DD5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=0,743076</m:t>
          </m:r>
        </m:oMath>
      </m:oMathPara>
    </w:p>
    <w:p w14:paraId="6EFBCF36" w14:textId="31EA9ED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истинное loc = 0,75567 </m:t>
          </m:r>
        </m:oMath>
      </m:oMathPara>
    </w:p>
    <w:p w14:paraId="6D22DB56" w14:textId="2659891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смещение = -0,012599</m:t>
          </m:r>
        </m:oMath>
      </m:oMathPara>
    </w:p>
    <w:p w14:paraId="7ED0A52F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1F19E20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7638EA3D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9EF63F3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4ED090F7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F6DCC71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37E852C" w14:textId="2B9991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>Метод максимального правдоподобия</w:t>
      </w:r>
      <w:r w:rsidR="00816CDC">
        <w:rPr>
          <w:sz w:val="28"/>
          <w:szCs w:val="28"/>
          <w:lang w:val="en-US"/>
        </w:rPr>
        <w:t xml:space="preserve"> [</w:t>
      </w:r>
      <w:r w:rsidR="00816CDC">
        <w:rPr>
          <w:sz w:val="28"/>
          <w:szCs w:val="28"/>
        </w:rPr>
        <w:t>Листинг 19</w:t>
      </w:r>
      <w:r w:rsidR="00816CDC">
        <w:rPr>
          <w:sz w:val="28"/>
          <w:szCs w:val="28"/>
          <w:lang w:val="en-US"/>
        </w:rPr>
        <w:t>]</w:t>
      </w:r>
      <w:r w:rsidRPr="00B178CF">
        <w:rPr>
          <w:sz w:val="28"/>
          <w:szCs w:val="28"/>
        </w:rPr>
        <w:t>:</w:t>
      </w:r>
    </w:p>
    <w:p w14:paraId="4B58F71B" w14:textId="024FF73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=7,17031</m:t>
          </m:r>
        </m:oMath>
      </m:oMathPara>
    </w:p>
    <w:p w14:paraId="0CCF1A0C" w14:textId="3532E1AC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a = 7,16451</m:t>
          </m:r>
        </m:oMath>
      </m:oMathPara>
    </w:p>
    <w:p w14:paraId="07C7D6FC" w14:textId="2B99DF85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смещение = 0,005791</m:t>
          </m:r>
        </m:oMath>
      </m:oMathPara>
    </w:p>
    <w:p w14:paraId="6579B358" w14:textId="64309C3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ml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=0,75650</m:t>
          </m:r>
        </m:oMath>
      </m:oMathPara>
    </w:p>
    <w:p w14:paraId="4477CFDF" w14:textId="038271D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loc = 0,75567 </m:t>
          </m:r>
        </m:oMath>
      </m:oMathPara>
    </w:p>
    <w:p w14:paraId="188F278A" w14:textId="41173A6C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0,0008321</m:t>
          </m:r>
        </m:oMath>
      </m:oMathPara>
    </w:p>
    <w:p w14:paraId="502A55C1" w14:textId="0545071D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 xml:space="preserve">Полученные смещения малы по сравнению со значениями параметров. </w:t>
      </w:r>
    </w:p>
    <w:p w14:paraId="4B8672B3" w14:textId="1002CCF9" w:rsidR="00B178CF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567E1A76" wp14:editId="661A6803">
            <wp:extent cx="5426547" cy="43586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34291" cy="43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C34B" w14:textId="53A977CB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16. Генерация 1000 выборок</w:t>
      </w:r>
    </w:p>
    <w:p w14:paraId="1047BCAC" w14:textId="77777777" w:rsidR="00015916" w:rsidRPr="00B178CF" w:rsidRDefault="00015916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77147F3C" w14:textId="244065D4" w:rsidR="00B178CF" w:rsidRDefault="00816CDC" w:rsidP="00B178C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lastRenderedPageBreak/>
        <w:drawing>
          <wp:inline distT="0" distB="0" distL="0" distR="0" wp14:anchorId="558F35DB" wp14:editId="1D69F2F2">
            <wp:extent cx="5570220" cy="976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8540" cy="97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3E54" w14:textId="240EDFBC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17. Подсчет сетки численных значений ТФР.</w:t>
      </w:r>
    </w:p>
    <w:p w14:paraId="3B0AD6F0" w14:textId="77777777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41E7FEDA" w14:textId="03BD1108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07431FC0" wp14:editId="105F7BCA">
            <wp:extent cx="5408232" cy="2865120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13547" cy="28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06C1" w14:textId="2D2C3FDE" w:rsidR="00816CDC" w:rsidRPr="0058070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18. Проверка несмещенности с помощью ММ.</w:t>
      </w:r>
    </w:p>
    <w:p w14:paraId="4AC11363" w14:textId="3944D20A" w:rsidR="00816CDC" w:rsidRP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  <w:lang w:val="en-US"/>
        </w:rPr>
        <w:drawing>
          <wp:inline distT="0" distB="0" distL="0" distR="0" wp14:anchorId="203A9FCD" wp14:editId="3029E63B">
            <wp:extent cx="5433893" cy="3276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41396" cy="328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77E" w14:textId="36E82013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19. Проверка несмещенности с помощью ММП.</w:t>
      </w:r>
    </w:p>
    <w:p w14:paraId="6B7CF8C2" w14:textId="6FEB0725" w:rsidR="00B178CF" w:rsidRPr="009203E1" w:rsidRDefault="00B178CF" w:rsidP="009203E1">
      <w:pPr>
        <w:spacing w:line="360" w:lineRule="auto"/>
        <w:ind w:firstLine="708"/>
        <w:jc w:val="both"/>
        <w:rPr>
          <w:sz w:val="28"/>
          <w:szCs w:val="28"/>
        </w:rPr>
      </w:pPr>
    </w:p>
    <w:p w14:paraId="0851E66D" w14:textId="77777777" w:rsidR="007B6B93" w:rsidRPr="007B6B93" w:rsidRDefault="007B6B93" w:rsidP="007B6B93">
      <w:pPr>
        <w:spacing w:line="360" w:lineRule="auto"/>
        <w:ind w:firstLine="708"/>
        <w:jc w:val="both"/>
        <w:rPr>
          <w:sz w:val="28"/>
          <w:szCs w:val="28"/>
        </w:rPr>
      </w:pPr>
      <w:r w:rsidRPr="007B6B93">
        <w:rPr>
          <w:sz w:val="28"/>
          <w:szCs w:val="28"/>
        </w:rPr>
        <w:lastRenderedPageBreak/>
        <w:t>Оценка называется состоятельной, если при увеличении объёма выборки она сходится по вероятности к истинному значению параметра. На практике это проявляется в уменьшении разброса оценок при росте объёма выборки.</w:t>
      </w:r>
    </w:p>
    <w:p w14:paraId="7E853F0F" w14:textId="520401FB" w:rsidR="007B6B93" w:rsidRDefault="007B6B93" w:rsidP="007B6B93">
      <w:pPr>
        <w:spacing w:line="360" w:lineRule="auto"/>
        <w:ind w:firstLine="709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Для проверки свойства были высчитаны оценки параметров для различных объёмов выборки.</w:t>
      </w:r>
      <w:r w:rsidRPr="007B6B93">
        <w:rPr>
          <w:sz w:val="24"/>
          <w:szCs w:val="24"/>
        </w:rPr>
        <w:t xml:space="preserve"> </w:t>
      </w:r>
      <w:r w:rsidRPr="007B6B93">
        <w:rPr>
          <w:sz w:val="28"/>
          <w:szCs w:val="28"/>
        </w:rPr>
        <w:t>Выборки генерировались по 1000 раз и значения усреднялись</w:t>
      </w:r>
      <w:r w:rsidR="00A70AA8" w:rsidRPr="0058070F">
        <w:rPr>
          <w:sz w:val="28"/>
          <w:szCs w:val="28"/>
        </w:rPr>
        <w:t xml:space="preserve"> [</w:t>
      </w:r>
      <w:r w:rsidR="00A70AA8">
        <w:rPr>
          <w:sz w:val="28"/>
          <w:szCs w:val="28"/>
        </w:rPr>
        <w:t>Листинг 20</w:t>
      </w:r>
      <w:r w:rsidR="00A70AA8" w:rsidRPr="0058070F">
        <w:rPr>
          <w:sz w:val="28"/>
          <w:szCs w:val="28"/>
        </w:rPr>
        <w:t>]</w:t>
      </w:r>
      <w:r>
        <w:rPr>
          <w:sz w:val="28"/>
          <w:szCs w:val="28"/>
        </w:rPr>
        <w:t xml:space="preserve">. </w:t>
      </w: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58D12FEA" w14:textId="488B9643" w:rsidR="007B6B93" w:rsidRPr="00793280" w:rsidRDefault="00000000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7,16451</m:t>
          </m:r>
        </m:oMath>
      </m:oMathPara>
    </w:p>
    <w:p w14:paraId="6C27FB72" w14:textId="4BA7A08D" w:rsidR="007B6B93" w:rsidRPr="00793280" w:rsidRDefault="00000000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0,75567</m:t>
          </m:r>
        </m:oMath>
      </m:oMathPara>
    </w:p>
    <w:tbl>
      <w:tblPr>
        <w:tblW w:w="0" w:type="auto"/>
        <w:jc w:val="center"/>
        <w:tblCellSpacing w:w="1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438"/>
        <w:gridCol w:w="1570"/>
      </w:tblGrid>
      <w:tr w:rsidR="007B6B93" w:rsidRPr="007B6B93" w14:paraId="5E117FE5" w14:textId="77777777" w:rsidTr="007B6B9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2B27C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BA10076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</w:t>
            </w:r>
          </w:p>
        </w:tc>
        <w:tc>
          <w:tcPr>
            <w:tcW w:w="0" w:type="auto"/>
            <w:vAlign w:val="center"/>
            <w:hideMark/>
          </w:tcPr>
          <w:p w14:paraId="1A9B978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ММП</w:t>
            </w:r>
          </w:p>
        </w:tc>
      </w:tr>
      <w:tr w:rsidR="007B6B93" w:rsidRPr="007B6B93" w14:paraId="1D7D076C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44A3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27FC12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0,411</w:t>
            </w:r>
          </w:p>
        </w:tc>
        <w:tc>
          <w:tcPr>
            <w:tcW w:w="0" w:type="auto"/>
            <w:vAlign w:val="center"/>
            <w:hideMark/>
          </w:tcPr>
          <w:p w14:paraId="7A22A0B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0,359</w:t>
            </w:r>
          </w:p>
        </w:tc>
      </w:tr>
      <w:tr w:rsidR="007B6B93" w:rsidRPr="007B6B93" w14:paraId="02A3C750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926A69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C09367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0,304</w:t>
            </w:r>
          </w:p>
        </w:tc>
        <w:tc>
          <w:tcPr>
            <w:tcW w:w="0" w:type="auto"/>
            <w:vAlign w:val="center"/>
            <w:hideMark/>
          </w:tcPr>
          <w:p w14:paraId="387BDB9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0,271</w:t>
            </w:r>
          </w:p>
        </w:tc>
      </w:tr>
      <w:tr w:rsidR="007B6B93" w:rsidRPr="007B6B93" w14:paraId="1A2FEE63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21F5E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1E4188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0,211</w:t>
            </w:r>
          </w:p>
        </w:tc>
        <w:tc>
          <w:tcPr>
            <w:tcW w:w="0" w:type="auto"/>
            <w:vAlign w:val="center"/>
            <w:hideMark/>
          </w:tcPr>
          <w:p w14:paraId="768CFF6D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0,201</w:t>
            </w:r>
          </w:p>
        </w:tc>
      </w:tr>
      <w:tr w:rsidR="007B6B93" w:rsidRPr="007B6B93" w14:paraId="6D63F8C5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D9141F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1E5C00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0,171</w:t>
            </w:r>
          </w:p>
        </w:tc>
        <w:tc>
          <w:tcPr>
            <w:tcW w:w="0" w:type="auto"/>
            <w:vAlign w:val="center"/>
            <w:hideMark/>
          </w:tcPr>
          <w:p w14:paraId="3604B36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0,170</w:t>
            </w:r>
          </w:p>
        </w:tc>
      </w:tr>
      <w:tr w:rsidR="007B6B93" w:rsidRPr="007B6B93" w14:paraId="663DD97E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4B82C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7EE58ED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0,134</w:t>
            </w:r>
          </w:p>
        </w:tc>
        <w:tc>
          <w:tcPr>
            <w:tcW w:w="0" w:type="auto"/>
            <w:vAlign w:val="center"/>
            <w:hideMark/>
          </w:tcPr>
          <w:p w14:paraId="47A6D4C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0,144</w:t>
            </w:r>
          </w:p>
        </w:tc>
      </w:tr>
    </w:tbl>
    <w:p w14:paraId="5501BE52" w14:textId="136E13AF" w:rsidR="009203E1" w:rsidRPr="00A51C3E" w:rsidRDefault="007B6B93" w:rsidP="007B6B93">
      <w:pPr>
        <w:spacing w:line="360" w:lineRule="auto"/>
        <w:ind w:firstLine="708"/>
        <w:jc w:val="center"/>
        <w:rPr>
          <w:i/>
          <w:sz w:val="28"/>
          <w:szCs w:val="28"/>
        </w:rPr>
      </w:pPr>
      <w:r>
        <w:rPr>
          <w:sz w:val="28"/>
          <w:szCs w:val="28"/>
        </w:rPr>
        <w:t xml:space="preserve">Таблица 1. Значения стандартного отклонения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</w:p>
    <w:p w14:paraId="6E619DB7" w14:textId="51980FF1" w:rsidR="006E0550" w:rsidRPr="00D9647E" w:rsidRDefault="007B6B93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7B6B93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6296F3AD" wp14:editId="6397D558">
            <wp:simplePos x="0" y="0"/>
            <wp:positionH relativeFrom="margin">
              <wp:posOffset>602615</wp:posOffset>
            </wp:positionH>
            <wp:positionV relativeFrom="paragraph">
              <wp:posOffset>1109766</wp:posOffset>
            </wp:positionV>
            <wp:extent cx="5082504" cy="3573780"/>
            <wp:effectExtent l="0" t="0" r="4445" b="762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504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47E">
        <w:rPr>
          <w:sz w:val="28"/>
          <w:szCs w:val="28"/>
        </w:rPr>
        <w:t>С увеличением объёма выборки разброс оценок убывает как для метода моментов, так и для метода максимального правдоподобия, что говорит о состоятельности обеих оценок.</w:t>
      </w:r>
    </w:p>
    <w:p w14:paraId="6F8D9736" w14:textId="42DC8597" w:rsidR="007B6B93" w:rsidRDefault="007B6B93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20. </w:t>
      </w:r>
      <w:r w:rsidR="00A70AA8">
        <w:rPr>
          <w:sz w:val="28"/>
          <w:szCs w:val="28"/>
        </w:rPr>
        <w:t>Вычисление состоятельности оценки</w:t>
      </w:r>
    </w:p>
    <w:p w14:paraId="430F0240" w14:textId="77777777" w:rsidR="00A70AA8" w:rsidRDefault="00A70AA8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</w:p>
    <w:p w14:paraId="05E59A95" w14:textId="5F854B7A" w:rsidR="00F62975" w:rsidRPr="00D9647E" w:rsidRDefault="00F62975" w:rsidP="00D9647E">
      <w:pPr>
        <w:spacing w:before="100" w:beforeAutospacing="1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Эффективной называется оценка, дисперсия которой близка к минимально возможной. Согласно неравенству Рао-Крамера:</w:t>
      </w:r>
    </w:p>
    <w:p w14:paraId="5467EF90" w14:textId="3AA56D7F" w:rsidR="00F62975" w:rsidRPr="00F62975" w:rsidRDefault="00F62975" w:rsidP="00B3413C">
      <w:pPr>
        <w:pStyle w:val="a7"/>
        <w:spacing w:before="100" w:beforeAutospacing="1"/>
        <w:ind w:left="782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07620EB0" w14:textId="075FA12E" w:rsidR="00B3413C" w:rsidRPr="00D9647E" w:rsidRDefault="00F62975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D9647E">
        <w:rPr>
          <w:sz w:val="28"/>
          <w:szCs w:val="28"/>
        </w:rPr>
        <w:t xml:space="preserve"> — информация Фишера</w:t>
      </w:r>
      <w:r w:rsidR="00B3413C" w:rsidRPr="00D9647E">
        <w:rPr>
          <w:sz w:val="28"/>
          <w:szCs w:val="28"/>
        </w:rPr>
        <w:t>,</w:t>
      </w:r>
      <w:r w:rsidR="00B3413C" w:rsidRPr="00D9647E">
        <w:rPr>
          <w:sz w:val="24"/>
          <w:szCs w:val="24"/>
        </w:rPr>
        <w:t xml:space="preserve"> </w:t>
      </w:r>
      <w:r w:rsidR="00B3413C" w:rsidRPr="00D9647E">
        <w:rPr>
          <w:sz w:val="28"/>
          <w:szCs w:val="28"/>
        </w:rPr>
        <w:t>матожидание от производной функции правдоподобия в квадрате</w:t>
      </w:r>
      <w:r w:rsidRPr="00D9647E">
        <w:rPr>
          <w:sz w:val="28"/>
          <w:szCs w:val="28"/>
        </w:rPr>
        <w:t>.</w:t>
      </w:r>
    </w:p>
    <w:p w14:paraId="150C2929" w14:textId="1A520373" w:rsidR="00B3413C" w:rsidRP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∂l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​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4254431F" w14:textId="55BBBCCD" w:rsid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</w:p>
    <w:p w14:paraId="22499807" w14:textId="1D1A72F2" w:rsidR="00B3413C" w:rsidRPr="00D9647E" w:rsidRDefault="00B3413C" w:rsidP="00D9647E">
      <w:pPr>
        <w:spacing w:before="100" w:beforeAutospacing="1"/>
        <w:ind w:firstLine="708"/>
        <w:rPr>
          <w:sz w:val="28"/>
          <w:szCs w:val="28"/>
        </w:rPr>
      </w:pPr>
      <w:r w:rsidRPr="00D9647E">
        <w:rPr>
          <w:sz w:val="28"/>
          <w:szCs w:val="28"/>
        </w:rPr>
        <w:t>Плотность:</w:t>
      </w:r>
    </w:p>
    <w:p w14:paraId="3392C9A5" w14:textId="1E8C3754" w:rsidR="00B3413C" w:rsidRPr="00B3413C" w:rsidRDefault="00B3413C" w:rsidP="00B3413C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 xml:space="preserve">f(x; α, 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2·Γ(α)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|x-loc|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(α-1)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(-|x-loc|)</m:t>
              </m:r>
            </m:sup>
          </m:sSup>
        </m:oMath>
      </m:oMathPara>
    </w:p>
    <w:p w14:paraId="07640C4C" w14:textId="3F097313" w:rsidR="00793280" w:rsidRDefault="00D9647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3413C">
        <w:rPr>
          <w:sz w:val="28"/>
          <w:szCs w:val="28"/>
        </w:rPr>
        <w:t xml:space="preserve">осле логарифмирования: </w:t>
      </w:r>
    </w:p>
    <w:p w14:paraId="7D919DF1" w14:textId="132F02EB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 f = -ln2 - lnΓ(α) + (α-1)·ln|x-loc| - |x-loc|</m:t>
          </m:r>
        </m:oMath>
      </m:oMathPara>
    </w:p>
    <w:p w14:paraId="5B212597" w14:textId="300F8F89" w:rsid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Берем производную по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 для каждого слагаемого:</w:t>
      </w:r>
    </w:p>
    <w:p w14:paraId="1C99ECFA" w14:textId="34474972" w:rsidR="00B3413C" w:rsidRPr="00B3413C" w:rsidRDefault="0000000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∂ln 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∂α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= -ψ(α) + ln|x-loc|</m:t>
          </m:r>
        </m:oMath>
      </m:oMathPara>
    </w:p>
    <w:p w14:paraId="0433A696" w14:textId="5343A922" w:rsidR="00CF7DFE" w:rsidRDefault="00CF7DF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</w:p>
    <w:p w14:paraId="0245C7C7" w14:textId="7548C828" w:rsidR="00B3413C" w:rsidRDefault="00CF7DFE" w:rsidP="00CF7DFE">
      <w:pPr>
        <w:spacing w:before="100" w:beforeAutospacing="1" w:after="100" w:afterAutospacing="1" w:line="360" w:lineRule="auto"/>
        <w:ind w:left="2831" w:firstLine="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∂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∂α [-lnΓ(α)]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= -ψ(α)</m:t>
        </m:r>
      </m:oMath>
    </w:p>
    <w:p w14:paraId="6734756A" w14:textId="1EDD6F9D" w:rsid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Следовательно информация Фишера для параметра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: </w:t>
      </w:r>
    </w:p>
    <w:p w14:paraId="589E6F87" w14:textId="01584068" w:rsidR="00CF7DFE" w:rsidRP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I(α) = ψ'(α)</m:t>
          </m:r>
        </m:oMath>
      </m:oMathPara>
    </w:p>
    <w:p w14:paraId="1A08B9D2" w14:textId="421721BB" w:rsidR="00CF7DFE" w:rsidRDefault="00CF7DFE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>
        <w:rPr>
          <w:sz w:val="28"/>
          <w:szCs w:val="28"/>
        </w:rPr>
        <w:t xml:space="preserve"> – вторая производная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>.</w:t>
      </w:r>
    </w:p>
    <w:p w14:paraId="22DF6FDE" w14:textId="77777777" w:rsidR="00D9647E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2E74B70" w14:textId="0C75EBB0" w:rsidR="00743E8C" w:rsidRDefault="00743E8C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аналогии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>
        <w:rPr>
          <w:sz w:val="28"/>
          <w:szCs w:val="28"/>
        </w:rPr>
        <w:t xml:space="preserve">: </w:t>
      </w:r>
    </w:p>
    <w:p w14:paraId="37E76EDF" w14:textId="0CF88F61" w:rsidR="00743E8C" w:rsidRPr="00743E8C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(α-2)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≈ 0,1936</m:t>
          </m:r>
        </m:oMath>
      </m:oMathPara>
    </w:p>
    <w:p w14:paraId="590E5AD9" w14:textId="3C0773DB" w:rsidR="00743E8C" w:rsidRPr="0058070F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Поскольку явной формулы для тригамма-функции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 w:rsidRPr="00D9647E">
        <w:rPr>
          <w:sz w:val="28"/>
          <w:szCs w:val="28"/>
        </w:rPr>
        <w:t xml:space="preserve"> через элементарные функции не существует, значение </w:t>
      </w:r>
      <m:oMath>
        <m:r>
          <w:rPr>
            <w:rFonts w:ascii="Cambria Math" w:hAnsi="Cambria Math"/>
            <w:sz w:val="28"/>
            <w:szCs w:val="28"/>
          </w:rPr>
          <m:t>I(α)</m:t>
        </m:r>
      </m:oMath>
      <w:r w:rsidRPr="00D9647E">
        <w:rPr>
          <w:sz w:val="28"/>
          <w:szCs w:val="28"/>
        </w:rPr>
        <w:t xml:space="preserve"> вычислялось численно — методом конечных разностей для второй производной функции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 xml:space="preserve"> </w:t>
      </w:r>
      <w:r w:rsidRPr="00D9647E">
        <w:rPr>
          <w:sz w:val="28"/>
          <w:szCs w:val="28"/>
        </w:rPr>
        <w:t>[</w:t>
      </w:r>
      <w:r>
        <w:rPr>
          <w:sz w:val="28"/>
          <w:szCs w:val="28"/>
        </w:rPr>
        <w:t>Листинг 21</w:t>
      </w:r>
      <w:r w:rsidRPr="00D9647E">
        <w:rPr>
          <w:sz w:val="28"/>
          <w:szCs w:val="28"/>
        </w:rPr>
        <w:t>]</w:t>
      </w:r>
      <w:r>
        <w:rPr>
          <w:sz w:val="28"/>
          <w:szCs w:val="28"/>
        </w:rPr>
        <w:t>.</w:t>
      </w:r>
      <w:r w:rsidRPr="00D9647E">
        <w:rPr>
          <w:sz w:val="28"/>
          <w:szCs w:val="28"/>
        </w:rPr>
        <w:t xml:space="preserve"> </w:t>
      </w:r>
    </w:p>
    <w:p w14:paraId="389CFE8C" w14:textId="4D725DC8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lastRenderedPageBreak/>
        <w:t xml:space="preserve">Раскладывая </w:t>
      </w:r>
      <m:oMath>
        <m:r>
          <w:rPr>
            <w:rFonts w:ascii="Cambria Math" w:hAnsi="Cambria Math"/>
            <w:sz w:val="28"/>
            <w:szCs w:val="28"/>
          </w:rPr>
          <m:t>lnΓ(α+h)</m:t>
        </m:r>
      </m:oMath>
      <w:r w:rsidRPr="00D9647E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lnΓ(α-h)</m:t>
        </m:r>
      </m:oMath>
      <w:r w:rsidRPr="00D9647E">
        <w:rPr>
          <w:sz w:val="28"/>
          <w:szCs w:val="28"/>
        </w:rPr>
        <w:t xml:space="preserve"> в ряд Тейлора в окрестности точки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D9647E">
        <w:rPr>
          <w:sz w:val="28"/>
          <w:szCs w:val="28"/>
        </w:rPr>
        <w:t>:</w:t>
      </w:r>
    </w:p>
    <w:p w14:paraId="79DE1813" w14:textId="5691D3CC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lnΓ(α+h) ≈ lnΓ(α) +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lnΓ(α-h) ≈ lnΓ(α) -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</m:oMath>
      </m:oMathPara>
    </w:p>
    <w:p w14:paraId="584E7B39" w14:textId="77777777" w:rsidR="00D9647E" w:rsidRPr="00D9647E" w:rsidRDefault="00D9647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и складывая эти выражения, слагаемые с первой производной (дигамма-функцией ψ(α)) взаимно уничтожаются, и после преобразований получается приближённая формула для второй производной:</w:t>
      </w:r>
    </w:p>
    <w:p w14:paraId="55DA3051" w14:textId="0950334F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I(α) = ψ'(α) ≈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[lnΓ(α+h) -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2·lnΓ(α) + lnΓ(α-h)] 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den>
          </m:f>
        </m:oMath>
      </m:oMathPara>
    </w:p>
    <w:p w14:paraId="2F4036F6" w14:textId="1703F59B" w:rsid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В качестве шага было взято </w:t>
      </w:r>
      <m:oMath>
        <m:r>
          <w:rPr>
            <w:rFonts w:ascii="Cambria Math" w:hAnsi="Cambria Math"/>
            <w:sz w:val="28"/>
            <w:szCs w:val="28"/>
          </w:rPr>
          <m:t xml:space="preserve">h = </m:t>
        </m:r>
        <m:r>
          <w:rPr>
            <w:rFonts w:ascii="Cambria Math" w:hAnsi="Cambria Math"/>
            <w:sz w:val="28"/>
            <w:szCs w:val="28"/>
          </w:rPr>
          <m:t>10⁻⁵</m:t>
        </m:r>
      </m:oMath>
      <w:r w:rsidRPr="00D9647E">
        <w:rPr>
          <w:sz w:val="28"/>
          <w:szCs w:val="28"/>
        </w:rPr>
        <w:t>: это значение достаточно мало для точного приближения производной.</w:t>
      </w:r>
    </w:p>
    <w:p w14:paraId="16554BE9" w14:textId="77777777" w:rsidR="00D9647E" w:rsidRDefault="00D9647E" w:rsidP="00D9647E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614DE24A" w14:textId="70F6FEBB" w:rsidR="00D9647E" w:rsidRPr="00793280" w:rsidRDefault="00000000" w:rsidP="00D9647E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7,164519</m:t>
          </m:r>
        </m:oMath>
      </m:oMathPara>
    </w:p>
    <w:p w14:paraId="03EF1704" w14:textId="5CB509F8" w:rsidR="00D9647E" w:rsidRPr="00D9647E" w:rsidRDefault="00000000" w:rsidP="00D9647E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0,75567</m:t>
          </m:r>
        </m:oMath>
      </m:oMathPara>
    </w:p>
    <w:p w14:paraId="10AFA2A4" w14:textId="77777777" w:rsidR="00D9647E" w:rsidRDefault="00D9647E" w:rsidP="00A46513">
      <w:pPr>
        <w:spacing w:line="360" w:lineRule="auto"/>
        <w:jc w:val="both"/>
        <w:rPr>
          <w:sz w:val="28"/>
          <w:szCs w:val="28"/>
        </w:rPr>
      </w:pPr>
    </w:p>
    <w:p w14:paraId="2033A19B" w14:textId="6B28A0D9" w:rsidR="00D9647E" w:rsidRPr="00D9647E" w:rsidRDefault="00D9647E" w:rsidP="00D9647E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D9647E">
        <w:rPr>
          <w:sz w:val="28"/>
          <w:szCs w:val="28"/>
        </w:rPr>
        <w:t xml:space="preserve">Получаем значения: </w:t>
      </w:r>
    </w:p>
    <w:p w14:paraId="43618533" w14:textId="06D83E46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=0,149817</m:t>
          </m:r>
        </m:oMath>
      </m:oMathPara>
    </w:p>
    <w:p w14:paraId="0DE2772E" w14:textId="2968933A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I(loc) = 0,19362</m:t>
          </m:r>
        </m:oMath>
      </m:oMathPara>
    </w:p>
    <w:p w14:paraId="0B782318" w14:textId="5835D42F" w:rsidR="00D9647E" w:rsidRPr="00D9647E" w:rsidRDefault="00000000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=0,02224</m:t>
          </m:r>
        </m:oMath>
      </m:oMathPara>
    </w:p>
    <w:p w14:paraId="4402D3B6" w14:textId="68B6F23D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(loc) = 0,01721</m:t>
          </m:r>
        </m:oMath>
      </m:oMathPara>
    </w:p>
    <w:p w14:paraId="1F2F5B91" w14:textId="6ED6C3DF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По результатам 1000 моделирований получены следующие значения дисперсий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DE27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Pr="00DE27B3">
        <w:rPr>
          <w:sz w:val="28"/>
          <w:szCs w:val="28"/>
        </w:rPr>
        <w:t>:</w:t>
      </w:r>
    </w:p>
    <w:p w14:paraId="1EDCB49D" w14:textId="715DC9F5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lastRenderedPageBreak/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D(â) = 0,0</m:t>
        </m:r>
        <m:r>
          <w:rPr>
            <w:rFonts w:ascii="Cambria Math" w:hAnsi="Cambria Math"/>
            <w:sz w:val="28"/>
            <w:szCs w:val="28"/>
            <w:lang w:val="en-US"/>
          </w:rPr>
          <m:t>2</m:t>
        </m:r>
      </m:oMath>
      <w:r>
        <w:rPr>
          <w:sz w:val="28"/>
          <w:szCs w:val="28"/>
          <w:lang w:val="en-US"/>
        </w:rPr>
        <w:t>7</w:t>
      </w:r>
      <w:r w:rsidRPr="00DE27B3">
        <w:rPr>
          <w:sz w:val="28"/>
          <w:szCs w:val="28"/>
        </w:rPr>
        <w:t>;</w:t>
      </w:r>
    </w:p>
    <w:p w14:paraId="1409BC43" w14:textId="3619A009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D(â) = 0,029</m:t>
        </m:r>
      </m:oMath>
      <w:r w:rsidRPr="00DE27B3">
        <w:rPr>
          <w:sz w:val="28"/>
          <w:szCs w:val="28"/>
        </w:rPr>
        <w:t>.</w:t>
      </w:r>
    </w:p>
    <w:p w14:paraId="50B48B9B" w14:textId="7EF1FBCD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0,1</m:t>
        </m:r>
        <m:r>
          <w:rPr>
            <w:rFonts w:ascii="Cambria Math" w:hAnsi="Cambria Math"/>
            <w:sz w:val="28"/>
            <w:szCs w:val="28"/>
            <w:lang w:val="en-US"/>
          </w:rPr>
          <m:t>86</m:t>
        </m:r>
      </m:oMath>
      <w:r w:rsidRPr="00DE27B3">
        <w:rPr>
          <w:sz w:val="28"/>
          <w:szCs w:val="28"/>
        </w:rPr>
        <w:t>;</w:t>
      </w:r>
    </w:p>
    <w:p w14:paraId="395C9F23" w14:textId="3F0B3C48" w:rsid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0,020</m:t>
        </m:r>
      </m:oMath>
      <w:r w:rsidRPr="00DE27B3">
        <w:rPr>
          <w:sz w:val="28"/>
          <w:szCs w:val="28"/>
        </w:rPr>
        <w:t>.</w:t>
      </w:r>
    </w:p>
    <w:p w14:paraId="060CE10D" w14:textId="58FF9DB5" w:rsidR="00B00F71" w:rsidRPr="00DE27B3" w:rsidRDefault="00B00F71" w:rsidP="00B00F71">
      <w:pPr>
        <w:spacing w:before="100" w:beforeAutospacing="1" w:after="100" w:afterAutospacing="1" w:line="360" w:lineRule="auto"/>
        <w:ind w:left="360" w:firstLine="348"/>
        <w:jc w:val="both"/>
        <w:rPr>
          <w:sz w:val="28"/>
          <w:szCs w:val="28"/>
        </w:rPr>
      </w:pPr>
      <w:r w:rsidRPr="00B00F71">
        <w:rPr>
          <w:sz w:val="28"/>
          <w:szCs w:val="28"/>
        </w:rPr>
        <w:t>Дисперсия оценки параметра α у обоих методов близка к теоретической нижней границе</w:t>
      </w:r>
      <w:r>
        <w:rPr>
          <w:sz w:val="28"/>
          <w:szCs w:val="28"/>
        </w:rPr>
        <w:t xml:space="preserve">. </w:t>
      </w:r>
      <w:r w:rsidRPr="00B00F71">
        <w:rPr>
          <w:sz w:val="28"/>
          <w:szCs w:val="28"/>
        </w:rPr>
        <w:t xml:space="preserve">Для параметра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B00F71">
        <w:rPr>
          <w:sz w:val="28"/>
          <w:szCs w:val="28"/>
        </w:rPr>
        <w:t xml:space="preserve"> дисперсия оценки методом моментов почти в 11 раз превышает нижнюю границу, что говорит о низкой эффективности выборочного среднего как оценки этого параметра. Дисперсия оценки методом максимального правдоподобия, напротив, лишь незначительно превышает границу </w:t>
      </w:r>
      <w:r>
        <w:rPr>
          <w:sz w:val="28"/>
          <w:szCs w:val="28"/>
        </w:rPr>
        <w:t>Рао-Крамера</w:t>
      </w:r>
      <w:r w:rsidRPr="00B00F71">
        <w:rPr>
          <w:sz w:val="28"/>
          <w:szCs w:val="28"/>
        </w:rPr>
        <w:t>, то есть эта оценка близка к оптимальной.</w:t>
      </w:r>
      <w:r>
        <w:rPr>
          <w:sz w:val="28"/>
          <w:szCs w:val="28"/>
        </w:rPr>
        <w:tab/>
      </w:r>
    </w:p>
    <w:p w14:paraId="1B9367B8" w14:textId="2AA84619" w:rsid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B00F71">
        <w:rPr>
          <w:noProof/>
          <w:sz w:val="28"/>
          <w:szCs w:val="28"/>
        </w:rPr>
        <w:drawing>
          <wp:inline distT="0" distB="0" distL="0" distR="0" wp14:anchorId="1496031A" wp14:editId="6D0E018C">
            <wp:extent cx="5940425" cy="44081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8AE" w14:textId="6554B5F0" w:rsidR="00C84CE9" w:rsidRDefault="00C84CE9" w:rsidP="00C84CE9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 21. Вычисление эффективности оценки</w:t>
      </w:r>
    </w:p>
    <w:p w14:paraId="3F47DD1C" w14:textId="1DC8EF8C" w:rsidR="00C84CE9" w:rsidRPr="00C84CE9" w:rsidRDefault="00A46513" w:rsidP="00A4651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R</w:t>
      </w:r>
      <w:r w:rsidRPr="00A46513">
        <w:rPr>
          <w:sz w:val="28"/>
          <w:szCs w:val="28"/>
        </w:rPr>
        <w:t>-</w:t>
      </w:r>
      <w:r w:rsidR="00C84CE9" w:rsidRPr="00C84CE9">
        <w:rPr>
          <w:sz w:val="28"/>
          <w:szCs w:val="28"/>
        </w:rPr>
        <w:t>эффективность определяется как отношение минимально возможной дисперсии к фактической дисперсии оценки:</w:t>
      </w:r>
    </w:p>
    <w:p w14:paraId="42FA4414" w14:textId="467D4A1E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θ</m:t>
                      </m:r>
                    </m:e>
                  </m:acc>
                </m:e>
              </m:d>
            </m:den>
          </m:f>
        </m:oMath>
      </m:oMathPara>
    </w:p>
    <w:p w14:paraId="68F33701" w14:textId="5C3C6FA9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По результатам моделирования получены следующие значения</w:t>
      </w:r>
      <w:r w:rsidR="001F0786" w:rsidRPr="001F0786">
        <w:rPr>
          <w:sz w:val="28"/>
          <w:szCs w:val="28"/>
        </w:rPr>
        <w:t xml:space="preserve"> [</w:t>
      </w:r>
      <w:r w:rsidR="001F0786">
        <w:rPr>
          <w:sz w:val="28"/>
          <w:szCs w:val="28"/>
        </w:rPr>
        <w:t>Листинг 22</w:t>
      </w:r>
      <w:r w:rsidR="001F0786" w:rsidRPr="001F0786">
        <w:rPr>
          <w:sz w:val="28"/>
          <w:szCs w:val="28"/>
        </w:rPr>
        <w:t>]</w:t>
      </w:r>
      <w:r w:rsidRPr="00C84CE9">
        <w:rPr>
          <w:sz w:val="28"/>
          <w:szCs w:val="28"/>
        </w:rPr>
        <w:t>:</w:t>
      </w:r>
    </w:p>
    <w:p w14:paraId="05758599" w14:textId="6A4B33EA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R-эффективность a: </m:t>
          </m:r>
        </m:oMath>
      </m:oMathPara>
    </w:p>
    <w:p w14:paraId="6FBE3702" w14:textId="1A6285A1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ММ = 0,798277 </m:t>
          </m:r>
        </m:oMath>
      </m:oMathPara>
    </w:p>
    <w:p w14:paraId="10649BA2" w14:textId="5C1297C2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ММП = 0,753161</m:t>
          </m:r>
        </m:oMath>
      </m:oMathPara>
    </w:p>
    <w:p w14:paraId="21B5D361" w14:textId="7E76032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R-эффективность loc:</m:t>
          </m:r>
        </m:oMath>
      </m:oMathPara>
    </w:p>
    <w:p w14:paraId="4202BF69" w14:textId="506F5C72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0,092208</m:t>
          </m:r>
        </m:oMath>
      </m:oMathPara>
    </w:p>
    <w:p w14:paraId="4A1C24C4" w14:textId="2F8FA6A0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ММП = 0,82226</m:t>
          </m:r>
        </m:oMath>
      </m:oMathPara>
    </w:p>
    <w:p w14:paraId="414453D7" w14:textId="64A034F8" w:rsidR="00C84CE9" w:rsidRPr="0058070F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Для параметра α оба метода демонстрируют близкую и достаточно высокую эффективность</w:t>
      </w:r>
      <w:r>
        <w:rPr>
          <w:sz w:val="28"/>
          <w:szCs w:val="28"/>
        </w:rPr>
        <w:t xml:space="preserve">. </w:t>
      </w:r>
      <w:r w:rsidRPr="00C84CE9">
        <w:rPr>
          <w:sz w:val="28"/>
          <w:szCs w:val="28"/>
        </w:rPr>
        <w:t>Для параметра loc эффективность оценок различается: метод моментов использует лишь около 9% максимально достижимой точности</w:t>
      </w:r>
      <w:r>
        <w:rPr>
          <w:sz w:val="28"/>
          <w:szCs w:val="28"/>
        </w:rPr>
        <w:t xml:space="preserve">, </w:t>
      </w:r>
      <w:r w:rsidRPr="00C84CE9">
        <w:rPr>
          <w:sz w:val="28"/>
          <w:szCs w:val="28"/>
        </w:rPr>
        <w:t>тогда как метод максимального правдоподобия использует около 82% потенциальной точности и близок к теоретически оптимальной оценке.</w:t>
      </w:r>
    </w:p>
    <w:p w14:paraId="073B3D6C" w14:textId="48463F39" w:rsidR="001F0786" w:rsidRDefault="001F0786" w:rsidP="001F0786">
      <w:pPr>
        <w:spacing w:before="100" w:beforeAutospacing="1" w:after="100" w:afterAutospacing="1"/>
        <w:ind w:firstLine="708"/>
        <w:jc w:val="center"/>
        <w:rPr>
          <w:sz w:val="28"/>
          <w:szCs w:val="28"/>
          <w:lang w:val="en-US"/>
        </w:rPr>
      </w:pPr>
      <w:r w:rsidRPr="001F0786">
        <w:rPr>
          <w:noProof/>
          <w:sz w:val="28"/>
          <w:szCs w:val="28"/>
          <w:lang w:val="en-US"/>
        </w:rPr>
        <w:drawing>
          <wp:inline distT="0" distB="0" distL="0" distR="0" wp14:anchorId="49F45016" wp14:editId="3CB148CA">
            <wp:extent cx="4991533" cy="1310754"/>
            <wp:effectExtent l="0" t="0" r="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874" w14:textId="653D70EF" w:rsid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22. Вычисление </w:t>
      </w:r>
      <w:r>
        <w:rPr>
          <w:sz w:val="28"/>
          <w:szCs w:val="28"/>
          <w:lang w:val="en-US"/>
        </w:rPr>
        <w:t>R</w:t>
      </w:r>
      <w:r w:rsidRPr="001F0786">
        <w:rPr>
          <w:sz w:val="28"/>
          <w:szCs w:val="28"/>
        </w:rPr>
        <w:t>-</w:t>
      </w:r>
      <w:r>
        <w:rPr>
          <w:sz w:val="28"/>
          <w:szCs w:val="28"/>
        </w:rPr>
        <w:t>эффективности оценки</w:t>
      </w:r>
    </w:p>
    <w:p w14:paraId="46D8AA1C" w14:textId="40FEB268" w:rsidR="001F0786" w:rsidRPr="001F0786" w:rsidRDefault="001F0786" w:rsidP="001F0786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Сравнение оценок</w:t>
      </w:r>
    </w:p>
    <w:p w14:paraId="099C39DD" w14:textId="641C1428" w:rsidR="001F0786" w:rsidRDefault="00DD74C1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D74C1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74C1">
        <w:rPr>
          <w:sz w:val="28"/>
          <w:szCs w:val="28"/>
        </w:rPr>
        <w:t xml:space="preserve"> приведены три кривые: эмпирическая функция распределения, построенная по всей выборке, теоретическая функция распределения с параметрами, полученными методом моменто</w:t>
      </w:r>
      <w:r>
        <w:rPr>
          <w:sz w:val="28"/>
          <w:szCs w:val="28"/>
        </w:rPr>
        <w:t>в</w:t>
      </w:r>
      <w:r w:rsidRPr="00DD74C1">
        <w:rPr>
          <w:sz w:val="28"/>
          <w:szCs w:val="28"/>
        </w:rPr>
        <w:t>, и теоретическая функция распределения с параметрами, полученными методом максимального правдоподобия.</w:t>
      </w:r>
    </w:p>
    <w:p w14:paraId="7FAD84D7" w14:textId="38F13C8D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DD74C1">
        <w:rPr>
          <w:noProof/>
          <w:sz w:val="28"/>
          <w:szCs w:val="28"/>
        </w:rPr>
        <w:drawing>
          <wp:inline distT="0" distB="0" distL="0" distR="0" wp14:anchorId="19ACCF4E" wp14:editId="5D96CD59">
            <wp:extent cx="5940425" cy="362267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09CD" w14:textId="6E5C4CB9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12. График сравнения эмпирической и теоретической ФР.</w:t>
      </w:r>
    </w:p>
    <w:p w14:paraId="0239772C" w14:textId="095EA0A6" w:rsidR="00DD74C1" w:rsidRDefault="00DD74C1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D74C1">
        <w:rPr>
          <w:sz w:val="28"/>
          <w:szCs w:val="28"/>
        </w:rPr>
        <w:t>Визуально все три кривые практически сливаются друг с другом на всём диапазоне значений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Максимальное отклонение теоретической кривой от эмпирической составило 0,036 для метода моментов и 0,035 для метода максимального правдоподобия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Таким образом, обе точечные оценки хорошо согласуются с наблюдаемыми данными</w:t>
      </w:r>
      <w:r>
        <w:rPr>
          <w:sz w:val="28"/>
          <w:szCs w:val="28"/>
        </w:rPr>
        <w:t>.</w:t>
      </w:r>
      <w:r w:rsidR="00DE31DE">
        <w:rPr>
          <w:sz w:val="28"/>
          <w:szCs w:val="28"/>
        </w:rPr>
        <w:t xml:space="preserve"> </w:t>
      </w:r>
    </w:p>
    <w:p w14:paraId="145C8FC1" w14:textId="77777777" w:rsidR="00DE31DE" w:rsidRDefault="00DE31DE" w:rsidP="001268C7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AD37441" w14:textId="4BF78CCD" w:rsidR="00DE31DE" w:rsidRPr="00DE31DE" w:rsidRDefault="00DE31DE" w:rsidP="00DE31DE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t>Интервальные оценки параметров</w:t>
      </w:r>
    </w:p>
    <w:p w14:paraId="4D156773" w14:textId="58D1D400" w:rsidR="00DE31DE" w:rsidRPr="00DE31DE" w:rsidRDefault="00DE31DE" w:rsidP="00DE31DE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Метод построения</w:t>
      </w:r>
    </w:p>
    <w:p w14:paraId="2D425C63" w14:textId="3ED68E8C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E31DE">
        <w:rPr>
          <w:sz w:val="28"/>
          <w:szCs w:val="28"/>
        </w:rPr>
        <w:t xml:space="preserve">Интервальная оценка параметра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 с уровнем доверия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DE31DE">
        <w:rPr>
          <w:sz w:val="28"/>
          <w:szCs w:val="28"/>
        </w:rPr>
        <w:t xml:space="preserve"> — это случайный интервал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</m:oMath>
      <w:r w:rsidRPr="00DE31DE">
        <w:rPr>
          <w:sz w:val="28"/>
          <w:szCs w:val="28"/>
        </w:rPr>
        <w:t xml:space="preserve">, который с вероятностью γ накрывает истинное значение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≤ θ ≤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γ</m:t>
        </m:r>
      </m:oMath>
      <w:r w:rsidRPr="00DE31D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>В качестве θ поочерёдно рассматриваются параметр формы и параметр масштаба</w:t>
      </w:r>
      <m:oMath>
        <m:r>
          <w:rPr>
            <w:rFonts w:ascii="Cambria Math" w:hAnsi="Cambria Math"/>
            <w:sz w:val="28"/>
            <w:szCs w:val="28"/>
          </w:rPr>
          <m:t>: θ = a</m:t>
        </m:r>
      </m:oMath>
      <w:r w:rsidRPr="008E4F58">
        <w:rPr>
          <w:sz w:val="28"/>
          <w:szCs w:val="28"/>
        </w:rPr>
        <w:t xml:space="preserve"> с точечной оценкой</w:t>
      </w:r>
      <w:r w:rsidRPr="008F76E7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â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= 7.16</m:t>
        </m:r>
      </m:oMath>
      <w:r w:rsidRPr="008E4F58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θ = loc</m:t>
        </m:r>
      </m:oMath>
      <w:r w:rsidRPr="008E4F58">
        <w:rPr>
          <w:sz w:val="28"/>
          <w:szCs w:val="28"/>
        </w:rPr>
        <w:t xml:space="preserve"> с точечной оценкой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= 0.76</m:t>
        </m:r>
      </m:oMath>
      <w:r w:rsidRPr="008E4F58">
        <w:rPr>
          <w:sz w:val="28"/>
          <w:szCs w:val="28"/>
        </w:rPr>
        <w:t>.</w:t>
      </w:r>
    </w:p>
    <w:p w14:paraId="60737372" w14:textId="36347164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DE31DE">
        <w:rPr>
          <w:sz w:val="28"/>
          <w:szCs w:val="28"/>
        </w:rPr>
        <w:t>Для оценок ММП при достаточно большом объёме выборки (n = 300) применима асимптотическая нормальность оценок максимального правдоподобия.</w:t>
      </w:r>
      <w:r w:rsidRPr="00DE31DE">
        <w:t xml:space="preserve"> </w:t>
      </w:r>
      <w:r w:rsidRPr="008E4F58">
        <w:rPr>
          <w:sz w:val="28"/>
          <w:szCs w:val="28"/>
        </w:rPr>
        <w:t xml:space="preserve">Стандартная ошибка оценки определяется через матрицу Фишера: </w:t>
      </w:r>
      <m:oMath>
        <m:r>
          <w:rPr>
            <w:rFonts w:ascii="Cambria Math" w:hAnsi="Cambria Math"/>
            <w:sz w:val="28"/>
            <w:szCs w:val="28"/>
          </w:rPr>
          <m:t>se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n∙I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θ</m:t>
                        </m:r>
                      </m:e>
                    </m:acc>
                  </m:e>
                </m:d>
              </m:e>
            </m:rad>
          </m:den>
        </m:f>
      </m:oMath>
      <w:r w:rsidRPr="008E4F58"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8E4F58">
        <w:rPr>
          <w:sz w:val="28"/>
          <w:szCs w:val="28"/>
        </w:rPr>
        <w:t xml:space="preserve"> — информация Фишера</w:t>
      </w:r>
      <w:r>
        <w:rPr>
          <w:sz w:val="28"/>
          <w:szCs w:val="28"/>
        </w:rPr>
        <w:t>, посчитанная в пункте 6.3.</w:t>
      </w:r>
    </w:p>
    <w:p w14:paraId="2B543CE2" w14:textId="45EA0B25" w:rsidR="00DE31DE" w:rsidRPr="00DE31DE" w:rsidRDefault="00DE31DE" w:rsidP="00DE31DE">
      <w:pPr>
        <w:spacing w:before="100" w:beforeAutospacing="1" w:after="100" w:afterAutospacing="1" w:line="360" w:lineRule="auto"/>
        <w:ind w:firstLine="360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se(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ММП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 = √0,0223 ≈ 0,149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se(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>) = √0,0172 ≈ 0,131</m:t>
          </m:r>
        </m:oMath>
      </m:oMathPara>
    </w:p>
    <w:p w14:paraId="777F0BFC" w14:textId="24D9F0FB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  <w:t>Доверительный интервал строится по формуле:</w:t>
      </w:r>
    </w:p>
    <w:p w14:paraId="654A09A6" w14:textId="77777777" w:rsidR="00DE31DE" w:rsidRPr="008F76E7" w:rsidRDefault="00000000" w:rsidP="00DE31DE">
      <w:pPr>
        <w:spacing w:line="360" w:lineRule="auto"/>
        <w:jc w:val="both"/>
        <w:rPr>
          <w:sz w:val="28"/>
          <w:szCs w:val="28"/>
        </w:rPr>
      </w:pPr>
      <m:oMathPara>
        <m:oMath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± z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1+γ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· se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</m:oMath>
      </m:oMathPara>
    </w:p>
    <w:p w14:paraId="63F64499" w14:textId="33B62559" w:rsidR="00875F6F" w:rsidRPr="00C113FF" w:rsidRDefault="00875F6F" w:rsidP="00875F6F">
      <w:pPr>
        <w:spacing w:line="360" w:lineRule="auto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1+γ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</m:oMath>
      <w:r w:rsidRPr="00C113FF">
        <w:rPr>
          <w:sz w:val="28"/>
          <w:szCs w:val="28"/>
        </w:rPr>
        <w:t xml:space="preserve"> — квантиль стандартного нормального распределения: </w:t>
      </w:r>
      <m:oMath>
        <m:r>
          <w:rPr>
            <w:rFonts w:ascii="Cambria Math" w:hAnsi="Cambria Math"/>
            <w:sz w:val="28"/>
            <w:szCs w:val="28"/>
          </w:rPr>
          <m:t>z{0,975} ≈ 1,960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0,95</m:t>
        </m:r>
      </m:oMath>
      <w:r w:rsidRPr="00C113FF">
        <w:rPr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0,995</m:t>
            </m:r>
          </m:e>
        </m:d>
        <m:r>
          <w:rPr>
            <w:rFonts w:ascii="Cambria Math" w:hAnsi="Cambria Math"/>
            <w:sz w:val="28"/>
            <w:szCs w:val="28"/>
          </w:rPr>
          <m:t>≈ 2,576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0,99</m:t>
        </m:r>
      </m:oMath>
      <w:r w:rsidRPr="00C113FF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C113FF">
        <w:rPr>
          <w:sz w:val="28"/>
          <w:szCs w:val="28"/>
        </w:rPr>
        <w:t xml:space="preserve"> – значения параметров, полученные через ММП. Значения </w:t>
      </w:r>
      <w:r w:rsidRPr="00C113FF">
        <w:rPr>
          <w:sz w:val="28"/>
          <w:szCs w:val="28"/>
          <w:lang w:val="en-US"/>
        </w:rPr>
        <w:t>z</w:t>
      </w:r>
      <w:r w:rsidRPr="00C113FF">
        <w:rPr>
          <w:sz w:val="28"/>
          <w:szCs w:val="28"/>
        </w:rPr>
        <w:t xml:space="preserve"> взяли из таблицы значений для квантиля нормального распределения.</w:t>
      </w:r>
    </w:p>
    <w:p w14:paraId="730C9B87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A68256E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16D2B751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7D3A49C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A9E77ED" w14:textId="2CCF4D42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7.2. Результаты</w:t>
      </w:r>
    </w:p>
    <w:p w14:paraId="0932A5B4" w14:textId="7ACF6B79" w:rsidR="00875F6F" w:rsidRPr="0058070F" w:rsidRDefault="00875F6F" w:rsidP="00053617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Доверительные интервалы для параметров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C113FF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C113FF">
        <w:rPr>
          <w:sz w:val="28"/>
          <w:szCs w:val="28"/>
        </w:rPr>
        <w:t xml:space="preserve"> </w:t>
      </w:r>
      <w:r w:rsidR="00DC5EBD" w:rsidRPr="00DC5EBD">
        <w:rPr>
          <w:sz w:val="28"/>
          <w:szCs w:val="28"/>
        </w:rPr>
        <w:t>[</w:t>
      </w:r>
      <w:r w:rsidR="00DC5EBD">
        <w:rPr>
          <w:sz w:val="28"/>
          <w:szCs w:val="28"/>
        </w:rPr>
        <w:t>Т</w:t>
      </w:r>
      <w:r w:rsidRPr="00C113FF">
        <w:rPr>
          <w:sz w:val="28"/>
          <w:szCs w:val="28"/>
        </w:rPr>
        <w:t>аблиц</w:t>
      </w:r>
      <w:r w:rsidR="00DC5EBD">
        <w:rPr>
          <w:sz w:val="28"/>
          <w:szCs w:val="28"/>
        </w:rPr>
        <w:t>а</w:t>
      </w:r>
      <w:r w:rsidRPr="00C113FF">
        <w:rPr>
          <w:sz w:val="28"/>
          <w:szCs w:val="28"/>
        </w:rPr>
        <w:t xml:space="preserve"> 4</w:t>
      </w:r>
      <w:r w:rsidR="00DC5EBD" w:rsidRPr="00BB3FD3">
        <w:rPr>
          <w:sz w:val="28"/>
          <w:szCs w:val="28"/>
        </w:rPr>
        <w:t>]</w:t>
      </w:r>
      <w:r w:rsidRPr="00C113FF">
        <w:rPr>
          <w:sz w:val="28"/>
          <w:szCs w:val="28"/>
        </w:rPr>
        <w:t>.</w:t>
      </w:r>
    </w:p>
    <w:tbl>
      <w:tblPr>
        <w:tblW w:w="9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9"/>
        <w:gridCol w:w="1827"/>
        <w:gridCol w:w="1827"/>
        <w:gridCol w:w="1969"/>
        <w:gridCol w:w="1601"/>
      </w:tblGrid>
      <w:tr w:rsidR="00875F6F" w:rsidRPr="00C113FF" w14:paraId="046A435B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BAE59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lastRenderedPageBreak/>
              <w:t>Параметр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C82DF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bookmarkStart w:id="1" w:name="_Hlk232986388"/>
            <w:r w:rsidRPr="00C113FF">
              <w:rPr>
                <w:b/>
                <w:bCs/>
                <w:sz w:val="28"/>
                <w:szCs w:val="28"/>
              </w:rPr>
              <w:t>γ = 0,95</w:t>
            </w:r>
            <w:bookmarkEnd w:id="1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A56646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γ = 0,99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516D4A" w14:textId="76DB127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 (</w:t>
            </w:r>
            <w:r>
              <w:rPr>
                <w:b/>
                <w:bCs/>
                <w:sz w:val="28"/>
                <w:szCs w:val="28"/>
              </w:rPr>
              <w:t>ММП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A6BE7" w14:textId="4FC72B25" w:rsidR="00875F6F" w:rsidRPr="00C113FF" w:rsidRDefault="00875F6F" w:rsidP="009F4A4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113FF">
              <w:rPr>
                <w:b/>
                <w:bCs/>
                <w:sz w:val="28"/>
                <w:szCs w:val="28"/>
              </w:rPr>
              <w:t>(</w:t>
            </w:r>
            <w:r>
              <w:rPr>
                <w:b/>
                <w:bCs/>
                <w:sz w:val="28"/>
                <w:szCs w:val="28"/>
              </w:rPr>
              <w:t>ММ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75F6F" w:rsidRPr="00C113FF" w14:paraId="2C175998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6A3A4" w14:textId="595AF10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E0C383" w14:textId="6AB87AC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87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46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B95906" w14:textId="18DD1283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5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90C41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7,16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7E19E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7,07</w:t>
            </w:r>
          </w:p>
        </w:tc>
      </w:tr>
      <w:tr w:rsidR="00875F6F" w:rsidRPr="00C113FF" w14:paraId="797D1564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D4E4FA" w14:textId="31A6F2A6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loc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10C9D" w14:textId="5D3E13D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5;</w:t>
            </w:r>
            <w:r w:rsidRPr="009410B0">
              <w:rPr>
                <w:sz w:val="28"/>
                <w:szCs w:val="28"/>
              </w:rPr>
              <w:t xml:space="preserve"> 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1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D8295" w14:textId="5899CC18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; </w:t>
            </w:r>
            <w:r w:rsidRPr="009410B0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9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F753AA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0,76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7833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0,84</w:t>
            </w:r>
          </w:p>
        </w:tc>
      </w:tr>
    </w:tbl>
    <w:p w14:paraId="4475035C" w14:textId="3BF90518" w:rsidR="00875F6F" w:rsidRDefault="00BB3FD3" w:rsidP="00BB3FD3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C113FF">
        <w:rPr>
          <w:sz w:val="28"/>
          <w:szCs w:val="28"/>
        </w:rPr>
        <w:t>Таблица 4 – Интервальные оценки параметров</w:t>
      </w:r>
    </w:p>
    <w:p w14:paraId="72ECEE16" w14:textId="77777777" w:rsidR="00053617" w:rsidRPr="00533553" w:rsidRDefault="00053617" w:rsidP="00BB3FD3">
      <w:pPr>
        <w:spacing w:line="360" w:lineRule="auto"/>
        <w:ind w:firstLine="708"/>
        <w:jc w:val="center"/>
        <w:rPr>
          <w:b/>
          <w:bCs/>
          <w:sz w:val="28"/>
          <w:szCs w:val="28"/>
        </w:rPr>
      </w:pPr>
    </w:p>
    <w:p w14:paraId="3BDCB8EA" w14:textId="714A24DC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7.3. Вывод</w:t>
      </w:r>
    </w:p>
    <w:p w14:paraId="1DAEBE81" w14:textId="006DF76E" w:rsidR="00875F6F" w:rsidRPr="009410B0" w:rsidRDefault="00875F6F" w:rsidP="00875F6F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>Доверительные интервалы</w:t>
      </w:r>
      <w:r w:rsidRPr="009410B0">
        <w:rPr>
          <w:sz w:val="28"/>
          <w:szCs w:val="28"/>
        </w:rPr>
        <w:t xml:space="preserve"> </w:t>
      </w:r>
      <w:r w:rsidRPr="00C113FF">
        <w:rPr>
          <w:sz w:val="28"/>
          <w:szCs w:val="28"/>
        </w:rPr>
        <w:t>при γ = 0,99 шире, чем при γ = 0,95, что закономерно: для повышения надёжности необходимо расширить интервал.</w:t>
      </w:r>
      <w:r>
        <w:rPr>
          <w:sz w:val="28"/>
          <w:szCs w:val="28"/>
        </w:rPr>
        <w:t xml:space="preserve"> Точечные оценки параметров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loc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для метода максимального правдоподобия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и для метода моментов попадают в доверительные интервалы обоих уровней. Следовательно, полученные интервальные оценки согласуются с точечными оценками параметров распределения.</w:t>
      </w:r>
    </w:p>
    <w:p w14:paraId="5EFE66FD" w14:textId="77777777" w:rsidR="00DE31DE" w:rsidRPr="0058070F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</w:p>
    <w:p w14:paraId="47ACC74C" w14:textId="1B990F52" w:rsidR="00DE31DE" w:rsidRP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2722A17" w14:textId="77777777" w:rsidR="001F0786" w:rsidRP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</w:p>
    <w:p w14:paraId="0B840F15" w14:textId="77777777" w:rsidR="001F0786" w:rsidRPr="00C84CE9" w:rsidRDefault="001F0786" w:rsidP="001F0786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0FE10AD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37932D7E" w14:textId="77777777" w:rsidR="00B00F71" w:rsidRP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E61C135" w14:textId="77777777" w:rsid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548D618" w14:textId="77777777" w:rsidR="008B2EA2" w:rsidRPr="00DE27B3" w:rsidRDefault="008B2EA2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6035F74" w14:textId="3CD3EF9A" w:rsidR="00D9647E" w:rsidRPr="00533553" w:rsidRDefault="00533553" w:rsidP="002E5E33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t>Статистические критерии</w:t>
      </w:r>
    </w:p>
    <w:p w14:paraId="539C7198" w14:textId="68CB965C" w:rsidR="00533553" w:rsidRPr="0027335A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Ошибки первого и второго рода</w:t>
      </w:r>
    </w:p>
    <w:p w14:paraId="2FA0BCBA" w14:textId="32134B2B" w:rsidR="0027335A" w:rsidRPr="00076278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Для вычисления ошибок первого и второго рода строился критерий вида </w:t>
      </w:r>
      <m:oMath>
        <m:sSub>
          <m:sSub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Arial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eastAsia="Arial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eastAsia="Arial" w:hAnsi="Cambria Math"/>
            <w:sz w:val="28"/>
            <w:szCs w:val="28"/>
          </w:rPr>
          <m:t>:{a=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i</m:t>
                </m:r>
              </m:sub>
            </m:sSub>
          </m:e>
        </m:acc>
        <m:r>
          <w:rPr>
            <w:rFonts w:ascii="Cambria Math" w:eastAsia="Arial" w:hAnsi="Cambria Math"/>
            <w:sz w:val="28"/>
            <w:szCs w:val="28"/>
          </w:rPr>
          <m:t>̂</m:t>
        </m:r>
      </m:oMath>
      <w:r w:rsidRPr="00076278">
        <w:rPr>
          <w:rFonts w:eastAsia="Arial"/>
          <w:sz w:val="28"/>
          <w:szCs w:val="28"/>
        </w:rPr>
        <w:t>} для каждого параметра. Здесь</w:t>
      </w:r>
      <m:oMath>
        <m:r>
          <w:rPr>
            <w:rFonts w:ascii="Cambria Math" w:eastAsia="Arial" w:hAnsi="Cambria Math"/>
            <w:sz w:val="28"/>
            <w:szCs w:val="28"/>
          </w:rPr>
          <m:t xml:space="preserve"> 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i</m:t>
                </m:r>
              </m:sub>
            </m:sSub>
          </m:e>
        </m:acc>
      </m:oMath>
      <w:r w:rsidRPr="00076278">
        <w:rPr>
          <w:rFonts w:eastAsia="Arial"/>
          <w:sz w:val="28"/>
          <w:szCs w:val="28"/>
        </w:rPr>
        <w:t xml:space="preserve">- оценка параметра распределения </w:t>
      </w:r>
      <m:oMath>
        <m:r>
          <w:rPr>
            <w:rFonts w:ascii="Cambria Math" w:eastAsia="Arial" w:hAnsi="Cambria Math"/>
            <w:sz w:val="28"/>
            <w:szCs w:val="28"/>
          </w:rPr>
          <m:t>a</m:t>
        </m:r>
      </m:oMath>
      <w:r w:rsidRPr="00076278">
        <w:rPr>
          <w:rFonts w:eastAsia="Arial"/>
          <w:sz w:val="28"/>
          <w:szCs w:val="28"/>
        </w:rPr>
        <w:t>, полученная в результате применения метода моментов, метода максимального правдоподобия. Уровень значимости</w:t>
      </w:r>
      <m:oMath>
        <m:sSub>
          <m:sSub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Arial" w:hAnsi="Cambria Math"/>
                <w:sz w:val="28"/>
                <w:szCs w:val="28"/>
              </w:rPr>
              <m:t xml:space="preserve"> α</m:t>
            </m:r>
          </m:e>
          <m:sub>
            <m:r>
              <w:rPr>
                <w:rFonts w:ascii="Cambria Math" w:eastAsia="Arial" w:hAnsi="Cambria Math"/>
                <w:sz w:val="28"/>
                <w:szCs w:val="28"/>
              </w:rPr>
              <m:t>1</m:t>
            </m:r>
          </m:sub>
        </m:sSub>
      </m:oMath>
      <w:r w:rsidRPr="00076278">
        <w:rPr>
          <w:rFonts w:eastAsia="Arial"/>
          <w:sz w:val="28"/>
          <w:szCs w:val="28"/>
        </w:rPr>
        <w:t xml:space="preserve">=0,05. [Листинг 23, </w:t>
      </w:r>
      <w:r w:rsidR="004B1845">
        <w:rPr>
          <w:rFonts w:eastAsia="Arial"/>
          <w:sz w:val="28"/>
          <w:szCs w:val="28"/>
        </w:rPr>
        <w:t>24</w:t>
      </w:r>
      <w:r w:rsidRPr="00076278">
        <w:rPr>
          <w:rFonts w:eastAsia="Arial"/>
          <w:sz w:val="28"/>
          <w:szCs w:val="28"/>
        </w:rPr>
        <w:t>]</w:t>
      </w:r>
    </w:p>
    <w:p w14:paraId="4474E5F1" w14:textId="2751C937" w:rsidR="0027335A" w:rsidRPr="00076278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Ошибка первого рода возникает, когда мы отвергаем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она верна. Ошибка второго рода возникает, когда мы принимаем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верна альтернатива </w:t>
      </w:r>
      <m:oMath>
        <m:r>
          <w:rPr>
            <w:rFonts w:ascii="Cambria Math" w:hAnsi="Cambria Math"/>
            <w:sz w:val="28"/>
            <w:szCs w:val="28"/>
          </w:rPr>
          <m:t>H₁.</m:t>
        </m:r>
      </m:oMath>
      <w:r w:rsidRPr="00076278">
        <w:rPr>
          <w:sz w:val="28"/>
          <w:szCs w:val="28"/>
        </w:rPr>
        <w:t xml:space="preserve"> Для вычисления ошибки первого рода генерируем выборку по параметрам, считаем параметры полученной выборки, вычисляем статистику критерия, которая </w:t>
      </w:r>
      <w:r w:rsidR="00EA6768" w:rsidRPr="00076278">
        <w:rPr>
          <w:sz w:val="28"/>
          <w:szCs w:val="28"/>
        </w:rPr>
        <w:t>показывает,</w:t>
      </w:r>
      <w:r w:rsidRPr="00076278">
        <w:rPr>
          <w:sz w:val="28"/>
          <w:szCs w:val="28"/>
        </w:rPr>
        <w:t xml:space="preserve"> насколько отклоняются наши данные от теоретических. Сравниваем нашу статистику с критической значением. Если статистика больше критического значения, то гипотеза отвергается, хотя она истина. Так повторяется 1000 раз и считается отношение количества отвергнутых гипотез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 xml:space="preserve"> к количеству генераций. Для вычислений ошибки второго рода аналогично, но считаем количество принятых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>.</w:t>
      </w:r>
    </w:p>
    <w:p w14:paraId="53A61522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050DF07" wp14:editId="5988D2FA">
            <wp:extent cx="5940425" cy="1710055"/>
            <wp:effectExtent l="0" t="0" r="3175" b="4445"/>
            <wp:docPr id="961823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231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973D" w14:textId="78C75986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23. Статистика критерия</w:t>
      </w:r>
    </w:p>
    <w:p w14:paraId="1107C97E" w14:textId="77777777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7D279EC6" w14:textId="067B2338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</w:p>
    <w:p w14:paraId="34D8944E" w14:textId="77777777" w:rsidR="0027335A" w:rsidRDefault="0027335A" w:rsidP="004B1845">
      <w:pPr>
        <w:spacing w:line="360" w:lineRule="auto"/>
        <w:jc w:val="both"/>
        <w:rPr>
          <w:sz w:val="28"/>
          <w:szCs w:val="28"/>
        </w:rPr>
      </w:pPr>
      <w:r w:rsidRPr="001D17B9">
        <w:rPr>
          <w:noProof/>
          <w:sz w:val="28"/>
          <w:szCs w:val="28"/>
        </w:rPr>
        <w:lastRenderedPageBreak/>
        <w:drawing>
          <wp:inline distT="0" distB="0" distL="0" distR="0" wp14:anchorId="1C3B8B5C" wp14:editId="335E0EEE">
            <wp:extent cx="5563450" cy="5105400"/>
            <wp:effectExtent l="0" t="0" r="0" b="0"/>
            <wp:docPr id="13079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4484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64540" cy="51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397E" w14:textId="536E5B0A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4B1845">
        <w:rPr>
          <w:sz w:val="28"/>
          <w:szCs w:val="28"/>
        </w:rPr>
        <w:t>4</w:t>
      </w:r>
      <w:r>
        <w:rPr>
          <w:sz w:val="28"/>
          <w:szCs w:val="28"/>
        </w:rPr>
        <w:t xml:space="preserve">. </w:t>
      </w:r>
      <w:r w:rsidR="008A1ECA">
        <w:rPr>
          <w:sz w:val="28"/>
          <w:szCs w:val="28"/>
        </w:rPr>
        <w:t>Вывод критерия</w:t>
      </w:r>
    </w:p>
    <w:p w14:paraId="63B089B6" w14:textId="77777777" w:rsidR="0027335A" w:rsidRPr="00E309C2" w:rsidRDefault="0027335A" w:rsidP="0027335A">
      <w:pPr>
        <w:spacing w:line="360" w:lineRule="auto"/>
        <w:ind w:firstLine="709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ММ:</w:t>
      </w:r>
    </w:p>
    <w:p w14:paraId="069FFD89" w14:textId="7365283E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576,5</m:t>
        </m:r>
      </m:oMath>
    </w:p>
    <w:p w14:paraId="42CE3242" w14:textId="33A80439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 (ошибка I рода) = 0</m:t>
        </m:r>
        <m:r>
          <w:rPr>
            <w:rFonts w:ascii="Cambria Math" w:hAnsi="Cambria Math"/>
            <w:sz w:val="28"/>
            <w:szCs w:val="28"/>
            <w:lang w:val="en-US"/>
          </w:rPr>
          <m:t>,</m:t>
        </m:r>
        <m:r>
          <w:rPr>
            <w:rFonts w:ascii="Cambria Math" w:hAnsi="Cambria Math"/>
            <w:sz w:val="28"/>
            <w:szCs w:val="28"/>
          </w:rPr>
          <m:t>039</m:t>
        </m:r>
      </m:oMath>
    </w:p>
    <w:p w14:paraId="0D04FAA1" w14:textId="545DB2F3" w:rsidR="004C0C7E" w:rsidRPr="004C0C7E" w:rsidRDefault="0027335A" w:rsidP="004C0C7E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>864</w:t>
      </w:r>
    </w:p>
    <w:p w14:paraId="4DE1DEE4" w14:textId="4FBA9194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</w:t>
      </w:r>
      <w:r w:rsidR="00A85636">
        <w:rPr>
          <w:sz w:val="28"/>
          <w:szCs w:val="28"/>
        </w:rPr>
        <w:t>П</w:t>
      </w:r>
      <w:r w:rsidRPr="00E309C2">
        <w:rPr>
          <w:sz w:val="28"/>
          <w:szCs w:val="28"/>
        </w:rPr>
        <w:t>:</w:t>
      </w:r>
    </w:p>
    <w:p w14:paraId="6D30BEBF" w14:textId="13202A9D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558,8</m:t>
        </m:r>
      </m:oMath>
    </w:p>
    <w:p w14:paraId="02129123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a</m:t>
        </m:r>
      </m:oMath>
      <w:r w:rsidRPr="00E309C2">
        <w:rPr>
          <w:sz w:val="28"/>
          <w:szCs w:val="28"/>
        </w:rPr>
        <w:t xml:space="preserve"> (ошибка I рода) = 0</w:t>
      </w:r>
      <w:r>
        <w:rPr>
          <w:sz w:val="28"/>
          <w:szCs w:val="28"/>
          <w:lang w:val="en-US"/>
        </w:rPr>
        <w:t>,069</w:t>
      </w:r>
    </w:p>
    <w:p w14:paraId="1D56A6FC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,803</w:t>
      </w:r>
    </w:p>
    <w:p w14:paraId="06BA48CD" w14:textId="206A05E9" w:rsidR="0027335A" w:rsidRPr="004C0C7E" w:rsidRDefault="004C0C7E" w:rsidP="004C0C7E">
      <w:pPr>
        <w:spacing w:before="100" w:beforeAutospacing="1" w:after="100" w:afterAutospacing="1"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результатам видно, что наиболее мощный критерий ММП равная </w:t>
      </w:r>
      <w:r w:rsidRPr="004C0C7E">
        <w:rPr>
          <w:sz w:val="28"/>
          <w:szCs w:val="28"/>
        </w:rPr>
        <w:t>0,197</w:t>
      </w:r>
    </w:p>
    <w:p w14:paraId="73C36141" w14:textId="77777777" w:rsidR="0027335A" w:rsidRP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AC2F406" w14:textId="3BC4A52C" w:rsidR="00533553" w:rsidRPr="00533553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 виде распределения</w:t>
      </w:r>
    </w:p>
    <w:p w14:paraId="09EB84D3" w14:textId="018BE151" w:rsidR="00533553" w:rsidRPr="0058070F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Проверялась гипотеза H0: выборка подчиняется двойному гамма-распределению с параметрами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≈ 7,16</m:t>
        </m:r>
      </m:oMath>
      <w:r w:rsidRPr="00533553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≈ 0,76</m:t>
        </m:r>
      </m:oMath>
      <w:r w:rsidRPr="00533553">
        <w:rPr>
          <w:sz w:val="28"/>
          <w:szCs w:val="28"/>
        </w:rPr>
        <w:t xml:space="preserve">. Уровень значимости принят </w:t>
      </w:r>
      <m:oMath>
        <m:r>
          <w:rPr>
            <w:rFonts w:ascii="Cambria Math" w:hAnsi="Cambria Math"/>
            <w:sz w:val="28"/>
            <w:szCs w:val="28"/>
          </w:rPr>
          <m:t>α₁ = 0,05</m:t>
        </m:r>
      </m:oMath>
      <w:r w:rsidRPr="00533553">
        <w:rPr>
          <w:sz w:val="28"/>
          <w:szCs w:val="28"/>
        </w:rPr>
        <w:t>.</w:t>
      </w:r>
    </w:p>
    <w:p w14:paraId="4C43FD3A" w14:textId="2C82642B" w:rsidR="00533553" w:rsidRP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Гипотезу о принадлежности выборке из варианта проверяли с помощью критериев Колмогорова и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533553">
        <w:rPr>
          <w:sz w:val="28"/>
          <w:szCs w:val="28"/>
        </w:rPr>
        <w:t>. Функция расстояния по Колмогорову считает максимальное расстояние между эмпирической функцией и теоретической [</w:t>
      </w:r>
      <w:r>
        <w:rPr>
          <w:sz w:val="28"/>
          <w:szCs w:val="28"/>
        </w:rPr>
        <w:t>Листинг 2</w:t>
      </w:r>
      <w:r w:rsidR="0073748D">
        <w:rPr>
          <w:sz w:val="28"/>
          <w:szCs w:val="28"/>
        </w:rPr>
        <w:t>5</w:t>
      </w:r>
      <w:r w:rsidRPr="00533553">
        <w:rPr>
          <w:sz w:val="28"/>
          <w:szCs w:val="28"/>
        </w:rPr>
        <w:t>]:</w:t>
      </w:r>
    </w:p>
    <w:p w14:paraId="67567A0D" w14:textId="25BE201E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sup</m:t>
              </m: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(x)</m:t>
                  </m:r>
                </m:e>
              </m:d>
            </m:e>
          </m:func>
        </m:oMath>
      </m:oMathPara>
    </w:p>
    <w:p w14:paraId="7C2F2A81" w14:textId="4A39FE52" w:rsid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Получены результаты:</w:t>
      </w:r>
    </w:p>
    <w:p w14:paraId="49F7069B" w14:textId="42C4F092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ρ= 0,0343</m:t>
          </m:r>
        </m:oMath>
      </m:oMathPara>
    </w:p>
    <w:p w14:paraId="7EA61D83" w14:textId="163139C5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λ = ρ√n ≈ 0,594</m:t>
          </m:r>
        </m:oMath>
      </m:oMathPara>
    </w:p>
    <w:p w14:paraId="11692085" w14:textId="74E2DC3F" w:rsidR="00533553" w:rsidRDefault="00533553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  <w:lang w:val="en-US"/>
        </w:rPr>
      </w:pPr>
      <w:r w:rsidRPr="00533553">
        <w:rPr>
          <w:sz w:val="28"/>
          <w:szCs w:val="28"/>
        </w:rPr>
        <w:t xml:space="preserve">Табличное критическое значение при уровне значимости 0,05 составляет </w:t>
      </w:r>
      <m:oMath>
        <m:r>
          <w:rPr>
            <w:rFonts w:ascii="Cambria Math" w:hAnsi="Cambria Math"/>
            <w:sz w:val="28"/>
            <w:szCs w:val="28"/>
          </w:rPr>
          <m:t>λкр ≈ 1,36</m:t>
        </m:r>
      </m:oMath>
      <w:r w:rsidRPr="00533553">
        <w:rPr>
          <w:sz w:val="28"/>
          <w:szCs w:val="28"/>
        </w:rPr>
        <w:t xml:space="preserve">. Так как </w:t>
      </w:r>
      <m:oMath>
        <m:r>
          <w:rPr>
            <w:rFonts w:ascii="Cambria Math" w:hAnsi="Cambria Math"/>
            <w:sz w:val="28"/>
            <w:szCs w:val="28"/>
          </w:rPr>
          <m:t>λ &lt; λкр</m:t>
        </m:r>
      </m:oMath>
      <w:r>
        <w:rPr>
          <w:sz w:val="28"/>
          <w:szCs w:val="28"/>
          <w:lang w:val="en-US"/>
        </w:rPr>
        <w:t>,</w:t>
      </w:r>
      <w:r w:rsidRPr="00533553">
        <w:rPr>
          <w:sz w:val="28"/>
          <w:szCs w:val="28"/>
        </w:rPr>
        <w:t xml:space="preserve"> гипотеза H0 не отвергается.</w:t>
      </w:r>
    </w:p>
    <w:p w14:paraId="72E8205B" w14:textId="666606F0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  <w:lang w:val="en-US"/>
        </w:rPr>
      </w:pPr>
      <w:r w:rsidRPr="0053355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251B02" wp14:editId="5A64687C">
            <wp:extent cx="5940425" cy="5617210"/>
            <wp:effectExtent l="0" t="0" r="3175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1A03" w14:textId="3E980485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73748D">
        <w:rPr>
          <w:sz w:val="28"/>
          <w:szCs w:val="28"/>
        </w:rPr>
        <w:t>5</w:t>
      </w:r>
      <w:r>
        <w:rPr>
          <w:sz w:val="28"/>
          <w:szCs w:val="28"/>
        </w:rPr>
        <w:t>. Критерий Колмогорова</w:t>
      </w:r>
    </w:p>
    <w:p w14:paraId="2A73F4DB" w14:textId="1BC2D9BB" w:rsidR="00EA0195" w:rsidRDefault="0027335A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27335A">
        <w:rPr>
          <w:sz w:val="28"/>
          <w:szCs w:val="28"/>
        </w:rPr>
        <w:t xml:space="preserve">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27335A">
        <w:rPr>
          <w:sz w:val="28"/>
          <w:szCs w:val="28"/>
        </w:rPr>
        <w:t xml:space="preserve"> делит нашу выборку на интервалы и считает количество попавших значений в каждый интервал</w:t>
      </w:r>
      <w:r w:rsidR="00EA0195" w:rsidRPr="00EA0195">
        <w:rPr>
          <w:sz w:val="28"/>
          <w:szCs w:val="28"/>
        </w:rPr>
        <w:t xml:space="preserve"> [</w:t>
      </w:r>
      <w:r w:rsidR="00EA0195">
        <w:rPr>
          <w:sz w:val="28"/>
          <w:szCs w:val="28"/>
        </w:rPr>
        <w:t>Листинг 2</w:t>
      </w:r>
      <w:r w:rsidR="0073748D">
        <w:rPr>
          <w:sz w:val="28"/>
          <w:szCs w:val="28"/>
        </w:rPr>
        <w:t>6</w:t>
      </w:r>
      <w:r w:rsidR="00EA0195" w:rsidRPr="00EA0195">
        <w:rPr>
          <w:sz w:val="28"/>
          <w:szCs w:val="28"/>
        </w:rPr>
        <w:t>]</w:t>
      </w:r>
      <w:r w:rsidRPr="0027335A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A0195" w:rsidRPr="00EA0195">
        <w:rPr>
          <w:sz w:val="28"/>
          <w:szCs w:val="28"/>
        </w:rPr>
        <w:t>Выборка разбита на k = 9 интервалов равной теоретической вероятности</w:t>
      </w:r>
      <w:r w:rsidR="00EA0195">
        <w:rPr>
          <w:sz w:val="28"/>
          <w:szCs w:val="28"/>
        </w:rPr>
        <w:t xml:space="preserve">. </w:t>
      </w:r>
    </w:p>
    <w:p w14:paraId="68072C86" w14:textId="764404AA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>Число степеней свободы:</w:t>
      </w:r>
    </w:p>
    <w:p w14:paraId="5331C07D" w14:textId="16CA4008" w:rsidR="00533553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df = k - 1 - r = 9 - 1 - 2 = 6</m:t>
        </m:r>
      </m:oMath>
    </w:p>
    <w:p w14:paraId="3B63EED6" w14:textId="574C6351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w:r w:rsidRPr="00EA0195">
        <w:rPr>
          <w:noProof/>
          <w:sz w:val="28"/>
          <w:szCs w:val="28"/>
        </w:rPr>
        <w:lastRenderedPageBreak/>
        <w:drawing>
          <wp:inline distT="0" distB="0" distL="0" distR="0" wp14:anchorId="288AFAC9" wp14:editId="6D364750">
            <wp:extent cx="5940425" cy="6190615"/>
            <wp:effectExtent l="0" t="0" r="317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7065" w14:textId="118C43F3" w:rsidR="00EA0195" w:rsidRPr="0058070F" w:rsidRDefault="00EA0195" w:rsidP="00EA0195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73748D">
        <w:rPr>
          <w:sz w:val="28"/>
          <w:szCs w:val="28"/>
        </w:rPr>
        <w:t>6</w:t>
      </w:r>
      <w:r>
        <w:rPr>
          <w:sz w:val="28"/>
          <w:szCs w:val="28"/>
        </w:rPr>
        <w:t xml:space="preserve">. 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34BF0432" w14:textId="1529F648" w:rsidR="00EA0195" w:rsidRPr="00EA0195" w:rsidRDefault="00EA0195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По результатам работы программы получилось, что для обоих методов гипотеза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EA0195">
        <w:rPr>
          <w:sz w:val="28"/>
          <w:szCs w:val="28"/>
        </w:rPr>
        <w:t xml:space="preserve"> не отвергается, что говорит о принадлежности нашей выборки распределению из варианта.</w:t>
      </w:r>
    </w:p>
    <w:p w14:paraId="2253BF4F" w14:textId="77777777" w:rsidR="00793280" w:rsidRPr="00DE27B3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Pr="00DE27B3" w:rsidRDefault="00B9005E" w:rsidP="00076278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1336825B" w14:textId="5F75CCE7" w:rsidR="0082307B" w:rsidRPr="00EA6768" w:rsidRDefault="00EA6768" w:rsidP="00EA6768">
      <w:pPr>
        <w:pStyle w:val="a7"/>
        <w:numPr>
          <w:ilvl w:val="1"/>
          <w:numId w:val="17"/>
        </w:num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об однородности выборок</w:t>
      </w:r>
    </w:p>
    <w:p w14:paraId="1CFC891D" w14:textId="77777777" w:rsidR="00EA6768" w:rsidRDefault="00EA6768" w:rsidP="00F731CB">
      <w:pPr>
        <w:spacing w:line="360" w:lineRule="auto"/>
        <w:ind w:firstLine="709"/>
        <w:jc w:val="both"/>
        <w:rPr>
          <w:sz w:val="28"/>
          <w:szCs w:val="28"/>
        </w:rPr>
      </w:pPr>
      <w:r w:rsidRPr="00EA6768">
        <w:rPr>
          <w:sz w:val="28"/>
          <w:szCs w:val="28"/>
        </w:rPr>
        <w:t>В качестве распределения G(x), было выбрано нормальное распределение с параметрами, подобранными так, чтобы совпадали среднее и дисперсия:</w:t>
      </w:r>
    </w:p>
    <w:p w14:paraId="7661FB2A" w14:textId="7E8E7378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μ = 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 xml:space="preserve"> ≈ 0,76</m:t>
          </m:r>
        </m:oMath>
      </m:oMathPara>
    </w:p>
    <w:p w14:paraId="58BCDDDD" w14:textId="112EF8CB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σ 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+1))</m:t>
              </m:r>
            </m:e>
          </m:rad>
          <m:r>
            <w:rPr>
              <w:rFonts w:ascii="Cambria Math" w:hAnsi="Cambria Math"/>
              <w:sz w:val="28"/>
              <w:szCs w:val="28"/>
            </w:rPr>
            <m:t xml:space="preserve"> ≈ 7,65. </m:t>
          </m:r>
        </m:oMath>
      </m:oMathPara>
    </w:p>
    <w:p w14:paraId="2A4A3BB0" w14:textId="41FB6F68" w:rsidR="00EA6768" w:rsidRDefault="00F731CB" w:rsidP="00F731CB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EA6768" w:rsidRPr="00EA6768">
        <w:rPr>
          <w:sz w:val="28"/>
          <w:szCs w:val="28"/>
        </w:rPr>
        <w:t>ыбор</w:t>
      </w:r>
      <w:r>
        <w:rPr>
          <w:sz w:val="28"/>
          <w:szCs w:val="28"/>
        </w:rPr>
        <w:tab/>
      </w:r>
      <w:r w:rsidR="00EA6768" w:rsidRPr="00EA6768">
        <w:rPr>
          <w:sz w:val="28"/>
          <w:szCs w:val="28"/>
        </w:rPr>
        <w:t xml:space="preserve"> обусловлен тем, что оба распределения симметричны относительно центра. </w:t>
      </w:r>
    </w:p>
    <w:p w14:paraId="03E4BC5E" w14:textId="1873BB73" w:rsidR="00EA6768" w:rsidRPr="004B1845" w:rsidRDefault="00EA6768" w:rsidP="00F731CB">
      <w:pPr>
        <w:spacing w:line="360" w:lineRule="auto"/>
        <w:ind w:firstLine="708"/>
        <w:jc w:val="both"/>
        <w:rPr>
          <w:sz w:val="28"/>
          <w:szCs w:val="28"/>
        </w:rPr>
      </w:pPr>
      <w:r w:rsidRPr="00EA6768">
        <w:rPr>
          <w:sz w:val="28"/>
          <w:szCs w:val="28"/>
        </w:rPr>
        <w:t xml:space="preserve">Выборка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EA6768">
        <w:rPr>
          <w:sz w:val="28"/>
          <w:szCs w:val="28"/>
        </w:rPr>
        <w:t xml:space="preserve"> из нормального распределения сгенерирована методом обратного преобразования</w:t>
      </w:r>
      <w:r>
        <w:rPr>
          <w:sz w:val="28"/>
          <w:szCs w:val="28"/>
        </w:rPr>
        <w:t>. Была п</w:t>
      </w:r>
      <w:r w:rsidRPr="00EA6768">
        <w:rPr>
          <w:sz w:val="28"/>
          <w:szCs w:val="28"/>
        </w:rPr>
        <w:t xml:space="preserve">остроена численная сетка функции распределения </w:t>
      </w:r>
      <m:oMath>
        <m:r>
          <w:rPr>
            <w:rFonts w:ascii="Cambria Math" w:hAnsi="Cambria Math"/>
            <w:sz w:val="28"/>
            <w:szCs w:val="28"/>
          </w:rPr>
          <m:t>G(x)</m:t>
        </m:r>
      </m:oMath>
      <w:r w:rsidRPr="00EA6768">
        <w:rPr>
          <w:sz w:val="28"/>
          <w:szCs w:val="28"/>
        </w:rPr>
        <w:t xml:space="preserve">, после чего для каждого элемента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u~U(0,1)</m:t>
        </m:r>
      </m:oMath>
      <w:r w:rsidRPr="00EA6768">
        <w:rPr>
          <w:sz w:val="28"/>
          <w:szCs w:val="28"/>
        </w:rPr>
        <w:t xml:space="preserve"> и методом бинарного поиска находилось соответствующее значение </w:t>
      </w:r>
      <m:oMath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Pr="00EA6768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2</w:t>
      </w:r>
      <w:r w:rsidR="0073748D">
        <w:rPr>
          <w:sz w:val="28"/>
          <w:szCs w:val="28"/>
        </w:rPr>
        <w:t>7</w:t>
      </w:r>
      <w:r w:rsidRPr="00EA6768">
        <w:rPr>
          <w:sz w:val="28"/>
          <w:szCs w:val="28"/>
        </w:rPr>
        <w:t xml:space="preserve">]. </w:t>
      </w:r>
    </w:p>
    <w:p w14:paraId="5CA2E61E" w14:textId="41DC085A" w:rsidR="00EA6768" w:rsidRDefault="00EA6768" w:rsidP="00EA6768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noProof/>
          <w:sz w:val="28"/>
          <w:szCs w:val="28"/>
          <w:lang w:val="en-US"/>
        </w:rPr>
        <w:drawing>
          <wp:inline distT="0" distB="0" distL="0" distR="0" wp14:anchorId="31392B47" wp14:editId="1E6145B7">
            <wp:extent cx="5940425" cy="20923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8BEF" w14:textId="1387A54F" w:rsidR="00EA6768" w:rsidRPr="004B1845" w:rsidRDefault="00EA6768" w:rsidP="00EA6768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73748D">
        <w:rPr>
          <w:sz w:val="28"/>
          <w:szCs w:val="28"/>
        </w:rPr>
        <w:t>7</w:t>
      </w:r>
      <w:r>
        <w:rPr>
          <w:sz w:val="28"/>
          <w:szCs w:val="28"/>
        </w:rPr>
        <w:t xml:space="preserve">. Генерация выборки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</w:p>
    <w:p w14:paraId="025EFAA2" w14:textId="11646979" w:rsidR="000A5DD7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проверки гипотезы вида: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 w:rsidRPr="00A8455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альтернативы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:{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>
        <w:rPr>
          <w:sz w:val="28"/>
          <w:szCs w:val="28"/>
        </w:rPr>
        <w:t xml:space="preserve"> использовался критерий Колмогорова-Смирнова</w:t>
      </w:r>
      <w:r w:rsidRPr="00A84559">
        <w:rPr>
          <w:sz w:val="28"/>
          <w:szCs w:val="28"/>
        </w:rPr>
        <w:t xml:space="preserve"> [</w:t>
      </w:r>
      <w:r>
        <w:rPr>
          <w:sz w:val="28"/>
          <w:szCs w:val="28"/>
        </w:rPr>
        <w:t xml:space="preserve">Листинг </w:t>
      </w:r>
      <w:r w:rsidR="0073748D">
        <w:rPr>
          <w:sz w:val="28"/>
          <w:szCs w:val="28"/>
        </w:rPr>
        <w:t>28</w:t>
      </w:r>
      <w:r w:rsidRPr="00A84559">
        <w:rPr>
          <w:sz w:val="28"/>
          <w:szCs w:val="28"/>
        </w:rPr>
        <w:t>]</w:t>
      </w:r>
      <w:r>
        <w:rPr>
          <w:sz w:val="28"/>
          <w:szCs w:val="28"/>
        </w:rPr>
        <w:t xml:space="preserve">: </w:t>
      </w:r>
    </w:p>
    <w:p w14:paraId="0CA74E62" w14:textId="5848D1F6" w:rsidR="00A84559" w:rsidRPr="00A84559" w:rsidRDefault="00A84559" w:rsidP="00A84559">
      <w:pPr>
        <w:spacing w:line="360" w:lineRule="auto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X, Y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m+n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</m:e>
                  </m:d>
                </m:e>
              </m:func>
            </m:e>
          </m:rad>
        </m:oMath>
      </m:oMathPara>
    </w:p>
    <w:p w14:paraId="3321295D" w14:textId="283C809F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уровнем значимости: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=0,05</m:t>
        </m:r>
      </m:oMath>
      <w:r w:rsidRPr="00A84559">
        <w:rPr>
          <w:sz w:val="28"/>
          <w:szCs w:val="28"/>
        </w:rPr>
        <w:t>.</w:t>
      </w:r>
    </w:p>
    <w:p w14:paraId="639884A2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06EA3656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60FBCE34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44E73A46" w14:textId="63C7FD2A" w:rsidR="00A84559" w:rsidRDefault="00A84559" w:rsidP="00A84559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A8455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A482601" wp14:editId="0CE69D81">
            <wp:extent cx="4465707" cy="3215919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FAC6" w14:textId="44D7C6CB" w:rsidR="00A84559" w:rsidRPr="00A84559" w:rsidRDefault="00A84559" w:rsidP="00A84559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73748D">
        <w:rPr>
          <w:sz w:val="28"/>
          <w:szCs w:val="28"/>
        </w:rPr>
        <w:t>28</w:t>
      </w:r>
      <w:r>
        <w:rPr>
          <w:sz w:val="28"/>
          <w:szCs w:val="28"/>
        </w:rPr>
        <w:t>. Функция критерия Колмогорова-Смирнова</w:t>
      </w:r>
    </w:p>
    <w:p w14:paraId="02AB3628" w14:textId="77777777" w:rsidR="00A84559" w:rsidRDefault="00A84559" w:rsidP="00A84559">
      <w:pPr>
        <w:spacing w:line="360" w:lineRule="auto"/>
        <w:jc w:val="both"/>
        <w:rPr>
          <w:sz w:val="28"/>
          <w:szCs w:val="28"/>
        </w:rPr>
      </w:pPr>
    </w:p>
    <w:p w14:paraId="022D1BC8" w14:textId="2C07D24F" w:rsidR="00A84559" w:rsidRDefault="00A84559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A84559">
        <w:rPr>
          <w:iCs/>
          <w:sz w:val="28"/>
          <w:szCs w:val="28"/>
        </w:rPr>
        <w:t xml:space="preserve">Критическое значение найдено методом Монте-Карло: 1000 раз генерировались пары выборок объёмом n=m=300 из исследуемого распределения (обе — при верной H0), для каждой пары вычислялась статистика D, критическое значение взято как её 95-й процентиль: </w:t>
      </w:r>
      <m:oMath>
        <m:r>
          <w:rPr>
            <w:rFonts w:ascii="Cambria Math" w:hAnsi="Cambria Math"/>
            <w:sz w:val="28"/>
            <w:szCs w:val="28"/>
          </w:rPr>
          <m:t>c ≈ 1,347.</m:t>
        </m:r>
      </m:oMath>
    </w:p>
    <w:p w14:paraId="14A0A0E4" w14:textId="7D60E7B4" w:rsidR="00807768" w:rsidRPr="00807768" w:rsidRDefault="00807768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Для проверки калибровки критерия эксперимент под H0 повторён ещё 1000 раз: доля случаев, когда D превысило критическое значение (эмпирическая ошибка I рода), составила </w:t>
      </w:r>
      <m:oMath>
        <m:r>
          <w:rPr>
            <w:rFonts w:ascii="Cambria Math" w:hAnsi="Cambria Math"/>
            <w:sz w:val="28"/>
            <w:szCs w:val="28"/>
          </w:rPr>
          <m:t>α̂ ≈ 0,063</m:t>
        </m:r>
      </m:oMath>
      <w:r>
        <w:rPr>
          <w:iCs/>
          <w:sz w:val="28"/>
          <w:szCs w:val="28"/>
        </w:rPr>
        <w:t>.</w:t>
      </w:r>
    </w:p>
    <w:p w14:paraId="5FE20EBC" w14:textId="1BF152E6" w:rsidR="00807768" w:rsidRPr="0073748D" w:rsidRDefault="00807768" w:rsidP="0073748D">
      <w:pPr>
        <w:spacing w:line="360" w:lineRule="auto"/>
        <w:ind w:firstLine="708"/>
        <w:jc w:val="center"/>
        <w:rPr>
          <w:iCs/>
          <w:sz w:val="28"/>
          <w:szCs w:val="28"/>
        </w:rPr>
      </w:pPr>
    </w:p>
    <w:p w14:paraId="31B4EA19" w14:textId="1998F5F4" w:rsidR="00807768" w:rsidRP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Критерий Колмогорова-Смирнова продемонстрировал корректную калибровку: эмпирическая ошибка первого рода (0,063) близка к заданному уровню значимости 0,05. Мощность критерия при сравнении </w:t>
      </w:r>
      <w:r>
        <w:rPr>
          <w:iCs/>
          <w:sz w:val="28"/>
          <w:szCs w:val="28"/>
        </w:rPr>
        <w:t xml:space="preserve">двойного-гамма распределения с </w:t>
      </w:r>
      <w:r w:rsidRPr="00807768">
        <w:rPr>
          <w:iCs/>
          <w:sz w:val="28"/>
          <w:szCs w:val="28"/>
        </w:rPr>
        <w:t xml:space="preserve">нормальным распределением </w:t>
      </w:r>
      <w:r>
        <w:rPr>
          <w:iCs/>
          <w:sz w:val="28"/>
          <w:szCs w:val="28"/>
        </w:rPr>
        <w:t xml:space="preserve">при </w:t>
      </w:r>
      <w:r w:rsidRPr="00807768">
        <w:rPr>
          <w:iCs/>
          <w:sz w:val="28"/>
          <w:szCs w:val="28"/>
        </w:rPr>
        <w:t>той же дисперсии составила 1,0 — критерий безошибочно отличает эти распределения на выборках объёмом n=300, что объясняется существенным различием их формы</w:t>
      </w:r>
      <w:r>
        <w:rPr>
          <w:iCs/>
          <w:sz w:val="28"/>
          <w:szCs w:val="28"/>
        </w:rPr>
        <w:t xml:space="preserve">, </w:t>
      </w:r>
      <w:r w:rsidRPr="00807768">
        <w:rPr>
          <w:iCs/>
          <w:sz w:val="28"/>
          <w:szCs w:val="28"/>
        </w:rPr>
        <w:t>несмотря на совпадение первых двух моментов.</w:t>
      </w:r>
    </w:p>
    <w:p w14:paraId="79631447" w14:textId="77777777" w:rsidR="0042310A" w:rsidRPr="004B1845" w:rsidRDefault="0042310A" w:rsidP="0082307B">
      <w:pPr>
        <w:spacing w:line="360" w:lineRule="auto"/>
        <w:rPr>
          <w:sz w:val="28"/>
          <w:szCs w:val="28"/>
        </w:rPr>
      </w:pPr>
    </w:p>
    <w:p w14:paraId="6109AEF7" w14:textId="77777777" w:rsidR="0073748D" w:rsidRDefault="0073748D" w:rsidP="0073748D">
      <w:pPr>
        <w:spacing w:line="360" w:lineRule="auto"/>
        <w:rPr>
          <w:sz w:val="28"/>
          <w:szCs w:val="28"/>
        </w:rPr>
      </w:pPr>
    </w:p>
    <w:p w14:paraId="06089E61" w14:textId="4E16F033" w:rsidR="0042310A" w:rsidRPr="0073748D" w:rsidRDefault="0042310A" w:rsidP="0073748D">
      <w:pPr>
        <w:spacing w:line="360" w:lineRule="auto"/>
        <w:jc w:val="center"/>
        <w:rPr>
          <w:sz w:val="28"/>
          <w:szCs w:val="28"/>
        </w:rPr>
      </w:pPr>
      <w:r w:rsidRPr="0073748D">
        <w:rPr>
          <w:b/>
          <w:bCs/>
          <w:sz w:val="32"/>
          <w:szCs w:val="32"/>
        </w:rPr>
        <w:lastRenderedPageBreak/>
        <w:t>Заключение</w:t>
      </w:r>
    </w:p>
    <w:p w14:paraId="7AAC21D9" w14:textId="595D662A" w:rsidR="000A5DD7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В ходе выполнения курсовой работы было проведено исследование двойного гамма-распределения</w:t>
      </w:r>
      <w:r>
        <w:rPr>
          <w:sz w:val="28"/>
          <w:szCs w:val="28"/>
        </w:rPr>
        <w:t xml:space="preserve">. </w:t>
      </w:r>
      <w:r w:rsidRPr="0042310A">
        <w:rPr>
          <w:sz w:val="28"/>
          <w:szCs w:val="28"/>
        </w:rPr>
        <w:t xml:space="preserve">Для предоставленной выборки объёмом n = 300 были самостоятельно реализованы функции вычисления основных статистик выборки, построены эмпирическая функция распределения и гистограмма для полной выборки и случайных подвыборок объёмом 10, 100 и 200 элементов. </w:t>
      </w:r>
    </w:p>
    <w:p w14:paraId="63DF3C80" w14:textId="77777777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Точечные оценки параметров, найденные методом моментов</w:t>
      </w:r>
    </w:p>
    <w:p w14:paraId="35DD8F80" w14:textId="562326E0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(α̂ ≈ 7,07, 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0,84)</m:t>
        </m:r>
      </m:oMath>
      <w:r w:rsidRPr="0042310A">
        <w:rPr>
          <w:sz w:val="28"/>
          <w:szCs w:val="28"/>
        </w:rPr>
        <w:t xml:space="preserve"> </w:t>
      </w:r>
    </w:p>
    <w:p w14:paraId="5B660B12" w14:textId="7A7EBB29" w:rsidR="0042310A" w:rsidRDefault="0042310A" w:rsidP="0042310A">
      <w:pPr>
        <w:spacing w:line="360" w:lineRule="auto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и методом максимального правдоподобия </w:t>
      </w:r>
      <m:oMath>
        <m:r>
          <w:rPr>
            <w:rFonts w:ascii="Cambria Math" w:hAnsi="Cambria Math"/>
            <w:sz w:val="28"/>
            <w:szCs w:val="28"/>
          </w:rPr>
          <m:t xml:space="preserve">(α̂ ≈ 7,16,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0,76),</m:t>
        </m:r>
      </m:oMath>
      <w:r w:rsidRPr="0042310A">
        <w:rPr>
          <w:sz w:val="28"/>
          <w:szCs w:val="28"/>
        </w:rPr>
        <w:t xml:space="preserve"> </w:t>
      </w:r>
      <w:r w:rsidRPr="0042310A">
        <w:rPr>
          <w:sz w:val="28"/>
          <w:szCs w:val="28"/>
        </w:rPr>
        <w:br/>
        <w:t xml:space="preserve">оказались близки друг к другу. </w:t>
      </w:r>
    </w:p>
    <w:p w14:paraId="0551D76B" w14:textId="5403ABDD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Построенные интервальные оценки параметров при уровнях доверия 0,95 и 0,99 согласуются с точечными оценками.</w:t>
      </w:r>
    </w:p>
    <w:p w14:paraId="72526017" w14:textId="0B1E5451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Проверка гипотезы о виде распределения с помощью критериев Колмогорова и </w:t>
      </w:r>
      <m:oMath>
        <m:r>
          <w:rPr>
            <w:rFonts w:ascii="Cambria Math" w:hAnsi="Cambria Math"/>
            <w:sz w:val="28"/>
            <w:szCs w:val="28"/>
          </w:rPr>
          <m:t>χ²</m:t>
        </m:r>
      </m:oMath>
      <w:r w:rsidRPr="0042310A">
        <w:rPr>
          <w:sz w:val="28"/>
          <w:szCs w:val="28"/>
        </w:rPr>
        <w:t xml:space="preserve"> не дала оснований для её отклонения, что подтверждает принадлежность выборки двойному гамма-распределению с найденными параметрами.</w:t>
      </w:r>
    </w:p>
    <w:p w14:paraId="675E97B8" w14:textId="3E5D725A" w:rsidR="0042310A" w:rsidRPr="00EA6768" w:rsidRDefault="009670FE" w:rsidP="0042310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2310A" w:rsidRPr="0042310A">
        <w:rPr>
          <w:sz w:val="28"/>
          <w:szCs w:val="28"/>
        </w:rPr>
        <w:t>се поставленные в работе задачи были выполнены</w:t>
      </w:r>
      <w:r w:rsidR="0042310A">
        <w:rPr>
          <w:sz w:val="28"/>
          <w:szCs w:val="28"/>
        </w:rPr>
        <w:t>.</w:t>
      </w:r>
    </w:p>
    <w:p w14:paraId="4239F52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50556A58" w14:textId="77777777" w:rsidR="00B9005E" w:rsidRPr="00EA6768" w:rsidRDefault="00B9005E" w:rsidP="002800C8">
      <w:pPr>
        <w:spacing w:line="360" w:lineRule="auto"/>
        <w:rPr>
          <w:sz w:val="28"/>
          <w:szCs w:val="28"/>
        </w:rPr>
      </w:pPr>
    </w:p>
    <w:p w14:paraId="6C51B2A9" w14:textId="77777777" w:rsidR="00AB278C" w:rsidRDefault="00AB278C" w:rsidP="002800C8">
      <w:pPr>
        <w:spacing w:line="360" w:lineRule="auto"/>
        <w:jc w:val="center"/>
        <w:rPr>
          <w:b/>
          <w:bCs/>
          <w:sz w:val="32"/>
          <w:szCs w:val="32"/>
        </w:rPr>
      </w:pPr>
    </w:p>
    <w:p w14:paraId="4E281F6C" w14:textId="77777777" w:rsidR="00AB278C" w:rsidRDefault="00AB278C" w:rsidP="002800C8">
      <w:pPr>
        <w:spacing w:line="360" w:lineRule="auto"/>
        <w:jc w:val="center"/>
        <w:rPr>
          <w:b/>
          <w:bCs/>
          <w:sz w:val="32"/>
          <w:szCs w:val="32"/>
        </w:rPr>
      </w:pPr>
    </w:p>
    <w:p w14:paraId="60F0AB19" w14:textId="77777777" w:rsidR="00AB278C" w:rsidRDefault="00AB278C" w:rsidP="002800C8">
      <w:pPr>
        <w:spacing w:line="360" w:lineRule="auto"/>
        <w:jc w:val="center"/>
        <w:rPr>
          <w:b/>
          <w:bCs/>
          <w:sz w:val="32"/>
          <w:szCs w:val="32"/>
        </w:rPr>
      </w:pPr>
    </w:p>
    <w:p w14:paraId="4B4C78BF" w14:textId="77777777" w:rsidR="00AB278C" w:rsidRDefault="00AB278C" w:rsidP="002800C8">
      <w:pPr>
        <w:spacing w:line="360" w:lineRule="auto"/>
        <w:jc w:val="center"/>
        <w:rPr>
          <w:b/>
          <w:bCs/>
          <w:sz w:val="32"/>
          <w:szCs w:val="32"/>
        </w:rPr>
      </w:pPr>
    </w:p>
    <w:p w14:paraId="3B3D8113" w14:textId="77777777" w:rsidR="00AB278C" w:rsidRDefault="00AB278C" w:rsidP="002800C8">
      <w:pPr>
        <w:spacing w:line="360" w:lineRule="auto"/>
        <w:jc w:val="center"/>
        <w:rPr>
          <w:b/>
          <w:bCs/>
          <w:sz w:val="32"/>
          <w:szCs w:val="32"/>
        </w:rPr>
      </w:pPr>
    </w:p>
    <w:p w14:paraId="6B43E68F" w14:textId="77777777" w:rsidR="00AB278C" w:rsidRDefault="00AB278C" w:rsidP="002800C8">
      <w:pPr>
        <w:spacing w:line="360" w:lineRule="auto"/>
        <w:jc w:val="center"/>
        <w:rPr>
          <w:b/>
          <w:bCs/>
          <w:sz w:val="32"/>
          <w:szCs w:val="32"/>
        </w:rPr>
      </w:pPr>
    </w:p>
    <w:p w14:paraId="05A47A51" w14:textId="77777777" w:rsidR="00AB278C" w:rsidRDefault="00AB278C" w:rsidP="002800C8">
      <w:pPr>
        <w:spacing w:line="360" w:lineRule="auto"/>
        <w:jc w:val="center"/>
        <w:rPr>
          <w:b/>
          <w:bCs/>
          <w:sz w:val="32"/>
          <w:szCs w:val="32"/>
        </w:rPr>
      </w:pPr>
    </w:p>
    <w:p w14:paraId="0429635D" w14:textId="77777777" w:rsidR="00AB278C" w:rsidRDefault="00AB278C" w:rsidP="002800C8">
      <w:pPr>
        <w:spacing w:line="360" w:lineRule="auto"/>
        <w:jc w:val="center"/>
        <w:rPr>
          <w:b/>
          <w:bCs/>
          <w:sz w:val="32"/>
          <w:szCs w:val="32"/>
        </w:rPr>
      </w:pPr>
    </w:p>
    <w:p w14:paraId="66093FA6" w14:textId="11F52216" w:rsidR="00E861CF" w:rsidRPr="0058070F" w:rsidRDefault="00E861CF" w:rsidP="002800C8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  <w:r w:rsidRPr="002800C8">
        <w:rPr>
          <w:b/>
          <w:bCs/>
          <w:sz w:val="32"/>
          <w:szCs w:val="32"/>
        </w:rPr>
        <w:lastRenderedPageBreak/>
        <w:t>Список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использованной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литературы</w:t>
      </w:r>
    </w:p>
    <w:p w14:paraId="0BDBB0DA" w14:textId="77777777" w:rsidR="00F62906" w:rsidRPr="0058070F" w:rsidRDefault="00F62906" w:rsidP="00E861C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49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[2] Bain L. J., Engelhardt M. Introduction to Probability and Mathematical Statistics. — 2nd ed. — Belmont :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Bahashwan A. O., Kalantan Z. I., Adham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>[4] Положинцев Б. И. Теория вероятностей и математическая статистика. Введение в математическую статистику: учебное пособие /  Б. И. Положинцев. – Санкт-Петербург: СПбПУ,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50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4B1845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p w14:paraId="3AEA90E3" w14:textId="77777777" w:rsidR="00904AF9" w:rsidRPr="004B1845" w:rsidRDefault="00904AF9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</w:p>
    <w:p w14:paraId="7041B503" w14:textId="49059722" w:rsidR="00904AF9" w:rsidRPr="00904AF9" w:rsidRDefault="00904AF9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04AF9">
        <w:rPr>
          <w:b/>
          <w:bCs/>
          <w:sz w:val="28"/>
          <w:szCs w:val="28"/>
          <w:lang w:val="en-US"/>
        </w:rPr>
        <w:t>[6] Scherrer A., Larrieu N., Borgnat P., Owezarski P., Abry P. Non-Gaussian and Long Memory Statistical Characterisations for Internet Traffic with Anomalies // IEEE Transactions on Dependable and Secure Computing. — 2007. — Vol. 4, № 1. — P. 56–70.</w:t>
      </w:r>
    </w:p>
    <w:sectPr w:rsidR="00904AF9" w:rsidRPr="00904AF9">
      <w:footerReference w:type="default" r:id="rId5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A825A6" w14:textId="77777777" w:rsidR="00941955" w:rsidRDefault="00941955" w:rsidP="00DC13E7">
      <w:r>
        <w:separator/>
      </w:r>
    </w:p>
  </w:endnote>
  <w:endnote w:type="continuationSeparator" w:id="0">
    <w:p w14:paraId="03AB7650" w14:textId="77777777" w:rsidR="00941955" w:rsidRDefault="00941955" w:rsidP="00DC13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9195948"/>
      <w:docPartObj>
        <w:docPartGallery w:val="Page Numbers (Bottom of Page)"/>
        <w:docPartUnique/>
      </w:docPartObj>
    </w:sdtPr>
    <w:sdtContent>
      <w:p w14:paraId="401F52B7" w14:textId="19066E0D" w:rsidR="00DC13E7" w:rsidRDefault="00DC13E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2BBC5B8" w14:textId="77777777" w:rsidR="00DC13E7" w:rsidRDefault="00DC13E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E1CFFE" w14:textId="77777777" w:rsidR="00941955" w:rsidRDefault="00941955" w:rsidP="00DC13E7">
      <w:r>
        <w:separator/>
      </w:r>
    </w:p>
  </w:footnote>
  <w:footnote w:type="continuationSeparator" w:id="0">
    <w:p w14:paraId="473DBA56" w14:textId="77777777" w:rsidR="00941955" w:rsidRDefault="00941955" w:rsidP="00DC13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DF844C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3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DE0EAB"/>
    <w:multiLevelType w:val="multilevel"/>
    <w:tmpl w:val="B6B27BCA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  <w:b/>
        <w:bCs/>
        <w:sz w:val="32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A2549"/>
    <w:multiLevelType w:val="multilevel"/>
    <w:tmpl w:val="240E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9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3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4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AE5787"/>
    <w:multiLevelType w:val="multilevel"/>
    <w:tmpl w:val="92ECF4F4"/>
    <w:lvl w:ilvl="0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/>
        <w:sz w:val="24"/>
        <w:szCs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65272132">
    <w:abstractNumId w:val="15"/>
  </w:num>
  <w:num w:numId="2" w16cid:durableId="1280603550">
    <w:abstractNumId w:val="3"/>
  </w:num>
  <w:num w:numId="3" w16cid:durableId="435517487">
    <w:abstractNumId w:val="13"/>
  </w:num>
  <w:num w:numId="4" w16cid:durableId="718240523">
    <w:abstractNumId w:val="5"/>
  </w:num>
  <w:num w:numId="5" w16cid:durableId="395593643">
    <w:abstractNumId w:val="2"/>
  </w:num>
  <w:num w:numId="6" w16cid:durableId="2027636951">
    <w:abstractNumId w:val="14"/>
  </w:num>
  <w:num w:numId="7" w16cid:durableId="749816692">
    <w:abstractNumId w:val="12"/>
  </w:num>
  <w:num w:numId="8" w16cid:durableId="1835101558">
    <w:abstractNumId w:val="7"/>
  </w:num>
  <w:num w:numId="9" w16cid:durableId="1421294848">
    <w:abstractNumId w:val="11"/>
  </w:num>
  <w:num w:numId="10" w16cid:durableId="557129504">
    <w:abstractNumId w:val="17"/>
  </w:num>
  <w:num w:numId="11" w16cid:durableId="36779260">
    <w:abstractNumId w:val="1"/>
  </w:num>
  <w:num w:numId="12" w16cid:durableId="1319654721">
    <w:abstractNumId w:val="9"/>
  </w:num>
  <w:num w:numId="13" w16cid:durableId="739059937">
    <w:abstractNumId w:val="8"/>
  </w:num>
  <w:num w:numId="14" w16cid:durableId="769014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6"/>
  </w:num>
  <w:num w:numId="16" w16cid:durableId="222717199">
    <w:abstractNumId w:val="10"/>
  </w:num>
  <w:num w:numId="17" w16cid:durableId="313069312">
    <w:abstractNumId w:val="4"/>
  </w:num>
  <w:num w:numId="18" w16cid:durableId="1785735337">
    <w:abstractNumId w:val="6"/>
  </w:num>
  <w:num w:numId="19" w16cid:durableId="899749302">
    <w:abstractNumId w:val="18"/>
  </w:num>
  <w:num w:numId="20" w16cid:durableId="1728871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15916"/>
    <w:rsid w:val="00020105"/>
    <w:rsid w:val="00031418"/>
    <w:rsid w:val="00045537"/>
    <w:rsid w:val="00053617"/>
    <w:rsid w:val="00066954"/>
    <w:rsid w:val="00076278"/>
    <w:rsid w:val="00090E1E"/>
    <w:rsid w:val="000A5DD7"/>
    <w:rsid w:val="000B18D8"/>
    <w:rsid w:val="000B4947"/>
    <w:rsid w:val="000E2088"/>
    <w:rsid w:val="001070D2"/>
    <w:rsid w:val="00112FA7"/>
    <w:rsid w:val="00123274"/>
    <w:rsid w:val="001268C7"/>
    <w:rsid w:val="0012736C"/>
    <w:rsid w:val="00193870"/>
    <w:rsid w:val="001A54F7"/>
    <w:rsid w:val="001B068F"/>
    <w:rsid w:val="001C12D1"/>
    <w:rsid w:val="001F0786"/>
    <w:rsid w:val="0021337D"/>
    <w:rsid w:val="00216255"/>
    <w:rsid w:val="00246DEF"/>
    <w:rsid w:val="00271447"/>
    <w:rsid w:val="0027335A"/>
    <w:rsid w:val="002800C8"/>
    <w:rsid w:val="0028277F"/>
    <w:rsid w:val="00284403"/>
    <w:rsid w:val="0029272B"/>
    <w:rsid w:val="002A4302"/>
    <w:rsid w:val="002E56EE"/>
    <w:rsid w:val="002E5E33"/>
    <w:rsid w:val="003602E1"/>
    <w:rsid w:val="00402191"/>
    <w:rsid w:val="00414789"/>
    <w:rsid w:val="0042310A"/>
    <w:rsid w:val="004461EF"/>
    <w:rsid w:val="0045180B"/>
    <w:rsid w:val="004643C7"/>
    <w:rsid w:val="00476BE8"/>
    <w:rsid w:val="004B1845"/>
    <w:rsid w:val="004B3E6D"/>
    <w:rsid w:val="004B6B46"/>
    <w:rsid w:val="004C0C7E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3553"/>
    <w:rsid w:val="00535DFB"/>
    <w:rsid w:val="00541B4B"/>
    <w:rsid w:val="0054212C"/>
    <w:rsid w:val="00547062"/>
    <w:rsid w:val="005662D9"/>
    <w:rsid w:val="0058070F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229B6"/>
    <w:rsid w:val="006349B5"/>
    <w:rsid w:val="00637C09"/>
    <w:rsid w:val="00650CC1"/>
    <w:rsid w:val="00662A61"/>
    <w:rsid w:val="006B72C2"/>
    <w:rsid w:val="006C3547"/>
    <w:rsid w:val="006E053E"/>
    <w:rsid w:val="006E0550"/>
    <w:rsid w:val="00730F1E"/>
    <w:rsid w:val="0073541F"/>
    <w:rsid w:val="0073748D"/>
    <w:rsid w:val="007404D3"/>
    <w:rsid w:val="00743E8C"/>
    <w:rsid w:val="0076748F"/>
    <w:rsid w:val="007725AF"/>
    <w:rsid w:val="00775E29"/>
    <w:rsid w:val="00793280"/>
    <w:rsid w:val="00794E8C"/>
    <w:rsid w:val="007B6B93"/>
    <w:rsid w:val="007C0E56"/>
    <w:rsid w:val="007C4DB8"/>
    <w:rsid w:val="007D3E5C"/>
    <w:rsid w:val="00807768"/>
    <w:rsid w:val="00816CDC"/>
    <w:rsid w:val="0082307B"/>
    <w:rsid w:val="00875F6F"/>
    <w:rsid w:val="008A1ECA"/>
    <w:rsid w:val="008B2EA2"/>
    <w:rsid w:val="008F6500"/>
    <w:rsid w:val="0090403E"/>
    <w:rsid w:val="00904AF9"/>
    <w:rsid w:val="009203E1"/>
    <w:rsid w:val="00920451"/>
    <w:rsid w:val="00921578"/>
    <w:rsid w:val="009224AB"/>
    <w:rsid w:val="00926CA6"/>
    <w:rsid w:val="00933274"/>
    <w:rsid w:val="00937201"/>
    <w:rsid w:val="00941955"/>
    <w:rsid w:val="009670FE"/>
    <w:rsid w:val="009E735B"/>
    <w:rsid w:val="00A46513"/>
    <w:rsid w:val="00A47C9E"/>
    <w:rsid w:val="00A51C3E"/>
    <w:rsid w:val="00A70AA8"/>
    <w:rsid w:val="00A71336"/>
    <w:rsid w:val="00A76EB3"/>
    <w:rsid w:val="00A84559"/>
    <w:rsid w:val="00A85636"/>
    <w:rsid w:val="00A8676D"/>
    <w:rsid w:val="00AA0064"/>
    <w:rsid w:val="00AB278C"/>
    <w:rsid w:val="00AE260F"/>
    <w:rsid w:val="00B00F71"/>
    <w:rsid w:val="00B178CF"/>
    <w:rsid w:val="00B21F6E"/>
    <w:rsid w:val="00B3413C"/>
    <w:rsid w:val="00B43057"/>
    <w:rsid w:val="00B74F45"/>
    <w:rsid w:val="00B764C0"/>
    <w:rsid w:val="00B9005E"/>
    <w:rsid w:val="00BA572D"/>
    <w:rsid w:val="00BB3FD3"/>
    <w:rsid w:val="00C24561"/>
    <w:rsid w:val="00C76E4C"/>
    <w:rsid w:val="00C84CE9"/>
    <w:rsid w:val="00C95B23"/>
    <w:rsid w:val="00CA1AD7"/>
    <w:rsid w:val="00CC295C"/>
    <w:rsid w:val="00CF7DFE"/>
    <w:rsid w:val="00D00977"/>
    <w:rsid w:val="00D178CC"/>
    <w:rsid w:val="00D32F57"/>
    <w:rsid w:val="00D354DA"/>
    <w:rsid w:val="00D37A7C"/>
    <w:rsid w:val="00D407BB"/>
    <w:rsid w:val="00D53C5C"/>
    <w:rsid w:val="00D74356"/>
    <w:rsid w:val="00D81E59"/>
    <w:rsid w:val="00D9647E"/>
    <w:rsid w:val="00D96CE4"/>
    <w:rsid w:val="00DC05BD"/>
    <w:rsid w:val="00DC13E7"/>
    <w:rsid w:val="00DC5EBD"/>
    <w:rsid w:val="00DD74C1"/>
    <w:rsid w:val="00DE1714"/>
    <w:rsid w:val="00DE27B3"/>
    <w:rsid w:val="00DE31DE"/>
    <w:rsid w:val="00DE4A46"/>
    <w:rsid w:val="00DE7D58"/>
    <w:rsid w:val="00DF1366"/>
    <w:rsid w:val="00DF15C2"/>
    <w:rsid w:val="00DF2682"/>
    <w:rsid w:val="00E17CDD"/>
    <w:rsid w:val="00E25BCF"/>
    <w:rsid w:val="00E578FF"/>
    <w:rsid w:val="00E71E2A"/>
    <w:rsid w:val="00E820AD"/>
    <w:rsid w:val="00E861CF"/>
    <w:rsid w:val="00EA0195"/>
    <w:rsid w:val="00EA6768"/>
    <w:rsid w:val="00EA69CC"/>
    <w:rsid w:val="00EB48A2"/>
    <w:rsid w:val="00EC043D"/>
    <w:rsid w:val="00ED06D8"/>
    <w:rsid w:val="00F13A25"/>
    <w:rsid w:val="00F268A2"/>
    <w:rsid w:val="00F62906"/>
    <w:rsid w:val="00F62975"/>
    <w:rsid w:val="00F731CB"/>
    <w:rsid w:val="00F83536"/>
    <w:rsid w:val="00F96DE5"/>
    <w:rsid w:val="00FA4084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4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  <w:style w:type="paragraph" w:styleId="af0">
    <w:name w:val="header"/>
    <w:basedOn w:val="a"/>
    <w:link w:val="af1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s://elib.spbstu.ru/dl/2/s16-286.pdf/download/s16-286.pdf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archive.org/details/tablesofincomple00pearrich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3176</TotalTime>
  <Pages>55</Pages>
  <Words>5485</Words>
  <Characters>31265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123</cp:revision>
  <dcterms:created xsi:type="dcterms:W3CDTF">2026-05-05T19:45:00Z</dcterms:created>
  <dcterms:modified xsi:type="dcterms:W3CDTF">2026-09-26T13:30:00Z</dcterms:modified>
</cp:coreProperties>
</file>