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BD75" w14:textId="61EEB82E" w:rsidR="00F26B11" w:rsidRDefault="00000000">
      <w:pPr>
        <w:pStyle w:val="Heading2"/>
        <w:jc w:val="center"/>
      </w:pPr>
      <w:r>
        <w:t>D</w:t>
      </w:r>
      <w:r w:rsidR="00156937">
        <w:t>HHS</w:t>
      </w:r>
      <w:r>
        <w:t xml:space="preserve"> Inputs</w:t>
      </w:r>
    </w:p>
    <w:tbl>
      <w:tblPr>
        <w:tblW w:w="10816" w:type="dxa"/>
        <w:tblCellMar>
          <w:left w:w="7" w:type="dxa"/>
          <w:right w:w="6" w:type="dxa"/>
        </w:tblCellMar>
        <w:tblLook w:val="04A0" w:firstRow="1" w:lastRow="0" w:firstColumn="1" w:lastColumn="0" w:noHBand="0" w:noVBand="1"/>
      </w:tblPr>
      <w:tblGrid>
        <w:gridCol w:w="4300"/>
        <w:gridCol w:w="4112"/>
        <w:gridCol w:w="2404"/>
      </w:tblGrid>
      <w:tr w:rsidR="00F26B11" w14:paraId="6365FB95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90A0234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Asset eligibility limits (§363.110)</w:t>
            </w:r>
          </w:p>
        </w:tc>
        <w:tc>
          <w:tcPr>
            <w:tcW w:w="4112" w:type="dxa"/>
            <w:tcBorders>
              <w:top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0003506C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A30F64F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3927737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71645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Elderly/disabled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238AF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'</w:t>
            </w:r>
            <w:proofErr w:type="gramEnd"/>
            <w:r>
              <w:rPr>
                <w:rFonts w:eastAsia="Times New Roman" w:cstheme="minorHAnsi"/>
              </w:rPr>
              <w:t>{:,}'.format(</w:t>
            </w:r>
            <w:proofErr w:type="spellStart"/>
            <w:r>
              <w:rPr>
                <w:rFonts w:eastAsia="Times New Roman" w:cstheme="minorHAnsi"/>
              </w:rPr>
              <w:t>AssetTest_Threshold</w:t>
            </w:r>
            <w:proofErr w:type="spellEnd"/>
            <w:r>
              <w:rPr>
                <w:rFonts w:eastAsia="Times New Roman" w:cstheme="minorHAnsi"/>
              </w:rPr>
              <w:t>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97F1E4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58EAFE9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85B2E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 asset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D793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8F6A3A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1737B3B4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4A361104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200% FPL gross income test (see §364.976; see also §365.180(A)(4))  </w:t>
            </w:r>
          </w:p>
        </w:tc>
      </w:tr>
      <w:tr w:rsidR="00F26B11" w14:paraId="61D63D7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F5AD6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0AE87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200% of Federal poverty level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84199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C55593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21F3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74079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'</w:t>
            </w:r>
            <w:proofErr w:type="gramEnd"/>
            <w:r>
              <w:rPr>
                <w:rFonts w:eastAsia="Times New Roman" w:cstheme="minorHAnsi"/>
              </w:rPr>
              <w:t>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[0])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36BA5" w14:textId="77777777" w:rsidR="00F26B11" w:rsidRDefault="00F26B11"/>
        </w:tc>
      </w:tr>
      <w:tr w:rsidR="00F26B11" w14:paraId="0A4D050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4D006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16474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'</w:t>
            </w:r>
            <w:proofErr w:type="gramEnd"/>
            <w:r>
              <w:rPr>
                <w:rFonts w:eastAsia="Times New Roman" w:cstheme="minorHAnsi"/>
              </w:rPr>
              <w:t>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[1])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8C43C" w14:textId="77777777" w:rsidR="00F26B11" w:rsidRDefault="00F26B11"/>
        </w:tc>
      </w:tr>
      <w:tr w:rsidR="00F26B11" w14:paraId="4F7F5B4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C7494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52A07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'</w:t>
            </w:r>
            <w:proofErr w:type="gramEnd"/>
            <w:r>
              <w:rPr>
                <w:rFonts w:eastAsia="Times New Roman" w:cstheme="minorHAnsi"/>
              </w:rPr>
              <w:t>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[2])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33BF0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530C9FB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DE6F2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5A8D9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'</w:t>
            </w:r>
            <w:proofErr w:type="gramEnd"/>
            <w:r>
              <w:rPr>
                <w:rFonts w:eastAsia="Times New Roman" w:cstheme="minorHAnsi"/>
              </w:rPr>
              <w:t>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[3])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F5FD8C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0A9DAF3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58816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6A312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EC76FE" w14:textId="77777777" w:rsidR="00F26B11" w:rsidRDefault="00F26B11"/>
        </w:tc>
      </w:tr>
      <w:tr w:rsidR="00F26B11" w14:paraId="176AF90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587D2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C5CC7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41050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9E04AD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E00AF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123B0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6FD23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83D62D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A30EA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76685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8D067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D924F7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06802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6EC66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BE821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0BF4ACA5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30FEE278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Standard deduction (see §364.400(A))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3D42DA74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48C36B35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43DF6ED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8FE7F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C3E20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deduction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C1F4F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C68D2E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ABF01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2789B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AEAA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3A88C1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081C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3055B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540DF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963062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12C2D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C8A6F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BA1FC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4C879C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F05B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F2A94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4944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8DE6B2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F56E7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9A902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99C31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83FCAC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C08AA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95302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65BE3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7630D4C8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3252287A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Earned income deduction (see §364.400(B))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14E7AC69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6CDF4B0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4CFC4EA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5FFC7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% of gross monthly earned income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65F66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proofErr w:type="gramStart"/>
            <w:r>
              <w:rPr>
                <w:rFonts w:eastAsia="Times New Roman" w:cstheme="minorHAnsi"/>
              </w:rPr>
              <w:t>{{ (</w:t>
            </w:r>
            <w:proofErr w:type="gramEnd"/>
            <w:r>
              <w:rPr>
                <w:rFonts w:eastAsia="Times New Roman" w:cstheme="minorHAnsi"/>
              </w:rPr>
              <w:t>PCT_TO_EARNED_INCOME_DED * 100)|</w:t>
            </w:r>
            <w:proofErr w:type="spellStart"/>
            <w:r>
              <w:rPr>
                <w:rFonts w:eastAsia="Times New Roman" w:cstheme="minorHAnsi"/>
              </w:rPr>
              <w:t>round|int</w:t>
            </w:r>
            <w:proofErr w:type="spellEnd"/>
            <w:r>
              <w:rPr>
                <w:rFonts w:eastAsia="Times New Roman" w:cstheme="minorHAnsi"/>
              </w:rPr>
              <w:t xml:space="preserve">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AA2FE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BB2EF26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0662ADDF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Medical expenses threshold (see §364.400(C))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12B4FCE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44563EC5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565BCEB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8D47A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lastRenderedPageBreak/>
              <w:t>threshold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2395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MEDICAL</w:t>
            </w:r>
            <w:proofErr w:type="gramEnd"/>
            <w:r>
              <w:rPr>
                <w:rFonts w:eastAsia="Times New Roman" w:cstheme="minorHAnsi"/>
              </w:rPr>
              <w:t>_THRESHOLD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5DB0F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6CE5743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B166FDE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Standard utility allowance (see §§364.400(G), 364.945) </w:t>
            </w:r>
          </w:p>
        </w:tc>
      </w:tr>
      <w:tr w:rsidR="00F26B11" w14:paraId="14C4AD7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F6875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B32B4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HEATING</w:t>
            </w:r>
            <w:proofErr w:type="gramEnd"/>
            <w:r>
              <w:rPr>
                <w:rFonts w:eastAsia="Times New Roman" w:cstheme="minorHAnsi"/>
              </w:rPr>
              <w:t>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90742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67AB1B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3FC25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Non-heating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10479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NON</w:t>
            </w:r>
            <w:proofErr w:type="gramEnd"/>
            <w:r>
              <w:rPr>
                <w:rFonts w:eastAsia="Times New Roman" w:cstheme="minorHAnsi"/>
              </w:rPr>
              <w:t>_HEATING_UTILITY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977BF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AC76B0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00287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Zero Utility Expenses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1D7AE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FFEA2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7B9F53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62E69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Telephone Only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359F1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PHONE</w:t>
            </w:r>
            <w:proofErr w:type="gramEnd"/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2482C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439F79F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04003E08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Miscellaneous variables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18587B98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58A4306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532CE6E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DD82A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shelter deduction cap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EB00B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SHELTER</w:t>
            </w:r>
            <w:proofErr w:type="gramEnd"/>
            <w:r>
              <w:rPr>
                <w:rFonts w:eastAsia="Times New Roman" w:cstheme="minorHAnsi"/>
              </w:rPr>
              <w:t>_DED_CAP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8631A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§364.400(E)</w:t>
            </w:r>
          </w:p>
        </w:tc>
      </w:tr>
      <w:tr w:rsidR="00F26B11" w14:paraId="092B5C58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A428E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homeless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C2FE9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HOMELESS</w:t>
            </w:r>
            <w:proofErr w:type="gramEnd"/>
            <w:r>
              <w:rPr>
                <w:rFonts w:eastAsia="Times New Roman" w:cstheme="minorHAnsi"/>
              </w:rPr>
              <w:t>_DED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ADAF5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§364.400(H); §364.400(F)(1)</w:t>
            </w:r>
          </w:p>
        </w:tc>
      </w:tr>
      <w:tr w:rsidR="00F26B11" w14:paraId="3D096F8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824BF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child support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A600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33106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§364.400(G)</w:t>
            </w:r>
          </w:p>
        </w:tc>
      </w:tr>
      <w:tr w:rsidR="00F26B11" w14:paraId="6A7333D8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2E0755CC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Maximum allowable monthly net income standards (§364.970; see also §364.550) </w:t>
            </w:r>
          </w:p>
        </w:tc>
      </w:tr>
      <w:tr w:rsidR="00F26B11" w14:paraId="1FD2117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98E34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53CD4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F7A06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5657AF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F5185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B2883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21311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C7148F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2B9C1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0F0A8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13821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CE7FB3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08616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8D7F1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50701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83CB5D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9C576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D2B52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7CA11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011813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19B63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6FB75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D9655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5658EAB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95F7C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4FC2D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F2B6B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54077A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32477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EBEB1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A74CF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59CB6D4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39EB1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FC095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F862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A7FF26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2CED99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bookmarkStart w:id="0" w:name="__DdeLink__1545_273187667"/>
            <w:r>
              <w:rPr>
                <w:rFonts w:eastAsia="Times New Roman" w:cstheme="minorHAnsi"/>
              </w:rPr>
              <w:t>Over 8</w:t>
            </w:r>
            <w:bookmarkEnd w:id="0"/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A403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6A47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4C4003C3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982067F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Maximum food stamp allotment for household size (§364.980). Applies to elder/disabled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hh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whose gross income exceeds 200% FPL </w:t>
            </w:r>
          </w:p>
        </w:tc>
      </w:tr>
      <w:tr w:rsidR="00F26B11" w14:paraId="5AE5CEA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DD309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9D3DF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5FCA6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0936F9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35BDB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BB5E7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24887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B90DC6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2D604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D27A6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AD89E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FA8BE6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653C8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lastRenderedPageBreak/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D0F03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9B9B7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85C2E0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9D9E6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D1E01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8E4E3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573CC48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5DF73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E2CA6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7AE8A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6153D1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4B87A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F854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C9DC4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3C4D54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D5109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E95E8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DBF7F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51610CC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3641F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8D2CF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020AB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1B007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341E64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7E8B9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 xml:space="preserve">{{ </w:t>
            </w:r>
            <w:r>
              <w:rPr>
                <w:rStyle w:val="str"/>
              </w:rPr>
              <w:t>'</w:t>
            </w:r>
            <w:proofErr w:type="gramEnd"/>
            <w:r>
              <w:rPr>
                <w:rStyle w:val="str"/>
              </w:rPr>
              <w:t>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BEE31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0579AE75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32EE7D20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Percentage of income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242F3A5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5D89AB3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0D7298D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266A5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CA490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proofErr w:type="gramStart"/>
            <w:r>
              <w:rPr>
                <w:rFonts w:eastAsia="Times New Roman" w:cstheme="minorHAnsi"/>
              </w:rPr>
              <w:t>{{ (</w:t>
            </w:r>
            <w:proofErr w:type="gramEnd"/>
            <w:r>
              <w:rPr>
                <w:rFonts w:eastAsia="Times New Roman" w:cstheme="minorHAnsi"/>
              </w:rPr>
              <w:t>NET_INCOME_PCT)|</w:t>
            </w:r>
            <w:proofErr w:type="spellStart"/>
            <w:r>
              <w:rPr>
                <w:rFonts w:eastAsia="Times New Roman" w:cstheme="minorHAnsi"/>
              </w:rPr>
              <w:t>round|int</w:t>
            </w:r>
            <w:proofErr w:type="spellEnd"/>
            <w:r>
              <w:rPr>
                <w:rFonts w:eastAsia="Times New Roman" w:cstheme="minorHAnsi"/>
              </w:rPr>
              <w:t xml:space="preserve">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61291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F8325EC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005D89FC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Minimum grant for small households (106 CMR 364.600(A)) </w:t>
            </w:r>
          </w:p>
        </w:tc>
      </w:tr>
      <w:tr w:rsidR="00F26B11" w14:paraId="4CD5F6C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528A0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Size of household: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85243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proofErr w:type="gramStart"/>
            <w:r>
              <w:rPr>
                <w:rFonts w:eastAsia="Times New Roman" w:cstheme="minorHAnsi"/>
              </w:rPr>
              <w:t>{{ MINIMUM</w:t>
            </w:r>
            <w:proofErr w:type="gramEnd"/>
            <w:r>
              <w:rPr>
                <w:rFonts w:eastAsia="Times New Roman" w:cstheme="minorHAnsi"/>
              </w:rPr>
              <w:t>_SIZE_OF_HOUSEHOLD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CB931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or less</w:t>
            </w:r>
          </w:p>
        </w:tc>
      </w:tr>
      <w:tr w:rsidR="00F26B11" w14:paraId="4ED1E39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67FC1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  <w:color w:val="000000"/>
              </w:rPr>
              <w:t>Minimum grant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3EDE1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</w:t>
            </w:r>
            <w:proofErr w:type="gramStart"/>
            <w:r>
              <w:rPr>
                <w:rFonts w:eastAsia="Times New Roman" w:cstheme="minorHAnsi"/>
              </w:rPr>
              <w:t>{{ MINIMUM</w:t>
            </w:r>
            <w:proofErr w:type="gramEnd"/>
            <w:r>
              <w:rPr>
                <w:rFonts w:eastAsia="Times New Roman" w:cstheme="minorHAnsi"/>
              </w:rPr>
              <w:t>_GRANT }}</w:t>
            </w:r>
          </w:p>
        </w:tc>
        <w:tc>
          <w:tcPr>
            <w:tcW w:w="240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35DBDD9F" w14:textId="77777777" w:rsidR="00F26B11" w:rsidRDefault="00F26B1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65142477" w14:textId="77777777" w:rsidR="00F26B11" w:rsidRDefault="00F26B11"/>
    <w:sectPr w:rsidR="00F26B1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0198" w14:textId="77777777" w:rsidR="00284163" w:rsidRDefault="00284163">
      <w:pPr>
        <w:spacing w:after="0" w:line="240" w:lineRule="auto"/>
      </w:pPr>
      <w:r>
        <w:separator/>
      </w:r>
    </w:p>
  </w:endnote>
  <w:endnote w:type="continuationSeparator" w:id="0">
    <w:p w14:paraId="1A3C1B31" w14:textId="77777777" w:rsidR="00284163" w:rsidRDefault="0028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B35F" w14:textId="77777777" w:rsidR="00F26B1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BFF8CE8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987701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E597" w14:textId="77777777" w:rsidR="00284163" w:rsidRDefault="00284163">
      <w:pPr>
        <w:spacing w:after="0" w:line="240" w:lineRule="auto"/>
      </w:pPr>
      <w:r>
        <w:separator/>
      </w:r>
    </w:p>
  </w:footnote>
  <w:footnote w:type="continuationSeparator" w:id="0">
    <w:p w14:paraId="29E94A66" w14:textId="77777777" w:rsidR="00284163" w:rsidRDefault="00284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4E71" w14:textId="0A50B718" w:rsidR="00F26B11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</w:pPr>
    <w:sdt>
      <w:sdtPr>
        <w:alias w:val="Title"/>
        <w:id w:val="15487984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</w:t>
        </w:r>
        <w:r w:rsidR="00156937">
          <w:rPr>
            <w:rFonts w:asciiTheme="majorHAnsi" w:eastAsiaTheme="majorEastAsia" w:hAnsiTheme="majorHAnsi" w:cstheme="majorBidi"/>
            <w:sz w:val="32"/>
            <w:szCs w:val="32"/>
          </w:rPr>
          <w:t>ine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SNAP</w:t>
        </w:r>
        <w:r w:rsidR="00156937">
          <w:rPr>
            <w:rFonts w:asciiTheme="majorHAnsi" w:eastAsiaTheme="majorEastAsia" w:hAnsiTheme="majorHAnsi" w:cstheme="majorBidi"/>
            <w:sz w:val="32"/>
            <w:szCs w:val="32"/>
          </w:rPr>
          <w:t xml:space="preserve"> Benefits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156937">
          <w:rPr>
            <w:rFonts w:asciiTheme="majorHAnsi" w:eastAsiaTheme="majorEastAsia" w:hAnsiTheme="majorHAnsi" w:cstheme="majorBidi"/>
            <w:sz w:val="32"/>
            <w:szCs w:val="32"/>
          </w:rPr>
          <w:t>Estim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ator (</w:t>
        </w:r>
        <w:r w:rsidR="00156937">
          <w:rPr>
            <w:rFonts w:asciiTheme="majorHAnsi" w:eastAsiaTheme="majorEastAsia" w:hAnsiTheme="majorHAnsi" w:cstheme="majorBidi"/>
            <w:sz w:val="32"/>
            <w:szCs w:val="32"/>
          </w:rPr>
          <w:t>PTLA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     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r>
      <w:rPr>
        <w:rFonts w:asciiTheme="majorHAnsi" w:eastAsiaTheme="majorEastAsia" w:hAnsiTheme="majorHAnsi" w:cstheme="majorBidi"/>
      </w:rPr>
      <w:t>[</w:t>
    </w:r>
    <w:proofErr w:type="gramEnd"/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as_of_date</w:t>
    </w:r>
    <w:proofErr w:type="spellEnd"/>
    <w:r>
      <w:rPr>
        <w:rFonts w:asciiTheme="majorHAnsi" w:eastAsiaTheme="majorEastAsia" w:hAnsiTheme="majorHAnsi" w:cstheme="majorBidi"/>
      </w:rPr>
      <w:t>}}]</w:t>
    </w:r>
  </w:p>
  <w:p w14:paraId="08F51707" w14:textId="77777777" w:rsidR="00F26B11" w:rsidRDefault="00F26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B11"/>
    <w:rsid w:val="00156937"/>
    <w:rsid w:val="00284163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252E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character" w:customStyle="1" w:styleId="str">
    <w:name w:val="str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pln">
    <w:name w:val="pl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EBE9-1B93-4570-8DD7-27C1D454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22</cp:revision>
  <dcterms:created xsi:type="dcterms:W3CDTF">2020-02-10T18:15:00Z</dcterms:created>
  <dcterms:modified xsi:type="dcterms:W3CDTF">2023-10-24T13:42:00Z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