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25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Прохождение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  <w:r>
        <w:t xml:space="preserve"> </w:t>
      </w:r>
      <w:r>
        <w:t xml:space="preserve">1</w:t>
      </w:r>
      <w:r>
        <w:t xml:space="preserve"> </w:t>
      </w:r>
      <w:r>
        <w:t xml:space="preserve">часть</w:t>
      </w:r>
    </w:p>
    <w:p>
      <w:pPr>
        <w:pStyle w:val="Subtitle"/>
      </w:pP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Кроитору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НБИ-бд-03-22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Понять, что происходит при открытии ссылки в браузере, как работает персонализация сети, Браузер TOR, анонимизация и беспроводные сети Wi-fi.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тестовую часть курса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Сетевой протокол - это некая последовательность правил, по которым, во-первых, устанавливается соединение между устройствами сети, то есть между вашим роутером, который, скорее всего, стоит у вас дома, и другими устройствами сети. И во-вторых, когда соединение установлено, начинается обмен данных, то есть с вашей стороны идет запрос в Сеть на открытие страницы поисковика, а к вам из Сети приходит страница этого поисковика.</w:t>
      </w:r>
    </w:p>
    <w:p>
      <w:pPr>
        <w:pStyle w:val="BodyText"/>
      </w:pPr>
      <w:r>
        <w:t xml:space="preserve">Современные сетевые протоколы удобно описывать в виде модели протоколов, и современный Интернет работает в так называемой модели TCP/IP. Название TCP/IP состоит из двух самых популярных сетевых протоколов: это протокол TCP и протокол IP. Мы более подробно изучим эти протоколы далее в этой лекции. Сейчас важно понимать следующее: протокол TCP, если переводить его с английского, означает протокол управления передачей, и этот протокол отвечает за формирование пакетов данных. Все данные, которые передаются по сети, сформированы в некие пакеты, то есть в кусочки данных, в сегменты. И все данные, которые мы отправляем или получаем, мы получаем сегментировано по пакетам. Второй протокол - протокол IP, ответственный за передачу этих пакетов от одной машины к другой машине. Иными словами, он ответственен за корректную адресацию пакетов в Сети.</w:t>
      </w:r>
    </w:p>
    <w:p>
      <w:pPr>
        <w:pStyle w:val="BodyText"/>
      </w:pPr>
      <w:r>
        <w:t xml:space="preserve">В модели TCP/IP существует несколько уровней, а именно 4. И сейчас мы рассмотрим последовательно все четыре уровня модели TCP/IP. На самом верхнем уровне, прикладном работают пользовательские программы, и задача прикладного уровня - обеспечить доступ для этих пользовательских программ к услугам Интернет. Мы с вами пользуемся достаточно большим спектром программ в интернете, и каждая программа использует свой протокол. Например, браузеры и веб-страницы используют протокол HTTP или его современную версию HTTPS. Ни для кого не секрет, что URL странички начинается с HTTP или HTTPS. S означает, что мы общаемся с веб-страницей по зашифрованному каналу. И более подробно мы рассмотрим протокол HTTPS в следующей лекции. Вообще, протокол HTTP(S) является примером протокола прикладного уровня, по которому передаются веб-страницы. Кроме того, мы с вами можем скачивать или загружать какие-то файлы: для этого часто используется протокол FTP. Кроме того, мы с вами пользуемся почтой, и для доставки и отправки имейлов существуют другие протоколы - протокол SMTP или протокол POP3. И в зависимости от того, что мы делаем интернете, работает тот или иной протокол прикладного уровня.</w:t>
      </w:r>
      <w:r>
        <w:t xml:space="preserve"> </w:t>
      </w:r>
      <w:r>
        <w:t xml:space="preserve">Вообще, cookies переводится с английского как печенье, хотя в терминологии веб-браузинга cookie никак не переводится, термин так и остаётся куки или cookie(s). Так вот, куки - это данные, которые передаются от сервера клиенту для его идентификации. Мы далее с вами разберём, что мы понимаем под идентификацией. Вообще, cookie есть полезные, они позволяют нам комфортно проводить некоторые вещи в сети. Так, например, они сохраняют сессионную информацию. Примером является тот факт, что, когда вы, например, заходите на какой-то интернет-магазин, наполняете корзину каким-то покупками, но не завершайте покупку, а закрываете эту страницу, а потом открываете её когда-нибудь снова, часто получается так, что содержимое корзины запоминается. Интернет-магазин запомнил те товары, которые вы выбрали в прошлый раз, и не удалил их. Сохранил и запомнил он эту информацию как раз с помощью этих куки, которые позволили ему идентифицировать вас (ваш браузер) как человека, который хотел купить какие-то конкретные вещи. Кроме этого, куки позволяют персонализировать страницы: например, смена языка страницы, или когда браузер спрашивает, нужно ли перевести эту страницу на русский язык. А если вы попадаете на страницу с финским языком, и вы не часто или почти никогда не смотрите страницы на финском языке, то вас спрашивают, стоит изменить язык на какой-то другой.</w:t>
      </w:r>
      <w:r>
        <w:t xml:space="preserve"> </w:t>
      </w:r>
      <w:r>
        <w:t xml:space="preserve">В этой лекции мы с вами посмотрим, как работает браузер Tor и какие механизмы существуют для анонимизации пользователя в сети. Что такое Tor? Tor - это аббревиатура от the onion router или луковая маршрутизация. То есть Tor - это сеть, которая использует так называемую луковую маршрутизацию. Вообще, Tor - это еще название проекта, который предоставляет бесплатный браузер, работающий как раз вот по этой модели луковой маршрутизации. Основные задачи, которые преследуют разработчики этого браузера – это, во-первых, анонимность пользователя, и во-вторых, конфиденциальность информации, которая передается по сети с помощью браузера Tor.</w:t>
      </w:r>
      <w:r>
        <w:t xml:space="preserve"> </w:t>
      </w:r>
      <w:r>
        <w:t xml:space="preserve">Вообще, WiFi - это технология беспроводной локальной сети, она основана на стандарте IEEE 802.11. IEEE – это организация, которая описывает вообще любые стандарты того, как работает интернет. В частности, она описывает, как должен работать беспроводной интернет, и номер этого стандарта 802.11, и все последующие модификации (этот стандарт модифицируется с течением времени) носят название 802.11 и далее какие-то буквы.</w:t>
      </w:r>
    </w:p>
    <w:bookmarkEnd w:id="22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Прикладной уровень</w:t>
      </w:r>
      <w:r>
        <w:t xml:space="preserve"> </w:t>
      </w:r>
      <w:r>
        <w:t xml:space="preserve">• доступ для</w:t>
      </w:r>
      <w:r>
        <w:t xml:space="preserve"> </w:t>
      </w:r>
      <w:r>
        <w:t xml:space="preserve">пользовательских программ</w:t>
      </w:r>
      <w:r>
        <w:t xml:space="preserve"> </w:t>
      </w:r>
      <w:r>
        <w:t xml:space="preserve">к службам Интрнета</w:t>
      </w:r>
      <w:r>
        <w:t xml:space="preserve"> </w:t>
      </w:r>
      <w:r>
        <w:t xml:space="preserve">Примеры: HTTP(S), FTP, SSH</w:t>
      </w:r>
      <w:r>
        <w:t xml:space="preserve"> </w:t>
      </w:r>
      <w:r>
        <w:t xml:space="preserve">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583900"/>
            <wp:effectExtent b="0" l="0" r="0" t="0"/>
            <wp:docPr descr="Figure 1: Тест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Тест 1</w:t>
      </w:r>
    </w:p>
    <w:bookmarkEnd w:id="0"/>
    <w:p>
      <w:pPr>
        <w:pStyle w:val="BodyText"/>
      </w:pPr>
      <w:r>
        <w:t xml:space="preserve">Транспортный уровень</w:t>
      </w:r>
      <w:r>
        <w:t xml:space="preserve"> </w:t>
      </w:r>
      <w:r>
        <w:t xml:space="preserve">• надежная передча данных</w:t>
      </w:r>
      <w:r>
        <w:t xml:space="preserve"> </w:t>
      </w:r>
      <w:r>
        <w:t xml:space="preserve">между процессами в машине</w:t>
      </w:r>
      <w:r>
        <w:t xml:space="preserve"> </w:t>
      </w:r>
      <w:r>
        <w:t xml:space="preserve">(хосте)</w:t>
      </w:r>
      <w:r>
        <w:t xml:space="preserve"> </w:t>
      </w:r>
      <w:r>
        <w:t xml:space="preserve">• адрессация (для какого</w:t>
      </w:r>
      <w:r>
        <w:t xml:space="preserve"> </w:t>
      </w:r>
      <w:r>
        <w:t xml:space="preserve">процесса пришел пакет)</w:t>
      </w:r>
      <w:r>
        <w:t xml:space="preserve"> </w:t>
      </w:r>
      <w:r>
        <w:t xml:space="preserve">Примеры: TCP, UDP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3583900"/>
            <wp:effectExtent b="0" l="0" r="0" t="0"/>
            <wp:docPr descr="Figure 2: Тест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Тест 2</w:t>
      </w:r>
    </w:p>
    <w:bookmarkEnd w:id="0"/>
    <w:p>
      <w:pPr>
        <w:pStyle w:val="BodyText"/>
      </w:pPr>
      <w:r>
        <w:t xml:space="preserve">Адрес IPv4 — набор из 4х чисел от 0 до 255, разделенные точкой</w:t>
      </w:r>
      <w:r>
        <w:t xml:space="preserve"> </w:t>
      </w:r>
      <w:r>
        <w:t xml:space="preserve">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4350425"/>
            <wp:effectExtent b="0" l="0" r="0" t="0"/>
            <wp:docPr descr="Figure 3: Тест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Тест 3</w:t>
      </w:r>
    </w:p>
    <w:bookmarkEnd w:id="0"/>
    <w:p>
      <w:pPr>
        <w:pStyle w:val="BodyText"/>
      </w:pPr>
      <w:r>
        <w:t xml:space="preserve">DNS (Domain Name Server) —</w:t>
      </w:r>
      <w:r>
        <w:t xml:space="preserve"> </w:t>
      </w:r>
      <w:r>
        <w:t xml:space="preserve">сервер доменных имён</w:t>
      </w:r>
      <w:r>
        <w:t xml:space="preserve"> </w:t>
      </w:r>
      <w:r>
        <w:t xml:space="preserve">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4350425"/>
            <wp:effectExtent b="0" l="0" r="0" t="0"/>
            <wp:docPr descr="Figure 4: Тест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Тест 4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494484"/>
            <wp:effectExtent b="0" l="0" r="0" t="0"/>
            <wp:docPr descr="Figure 5: Пояснение ответа" title="" id="1" name="Picture"/>
            <a:graphic>
              <a:graphicData uri="http://schemas.openxmlformats.org/drawingml/2006/picture">
                <pic:pic>
                  <pic:nvPicPr>
                    <pic:cNvPr descr="image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Пояснение ответа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3687471"/>
            <wp:effectExtent b="0" l="0" r="0" t="0"/>
            <wp:docPr descr="Figure 6: Тест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Тест 5</w:t>
      </w:r>
    </w:p>
    <w:bookmarkEnd w:id="0"/>
    <w:p>
      <w:pPr>
        <w:pStyle w:val="BodyText"/>
      </w:pPr>
      <w:r>
        <w:t xml:space="preserve">Протокол http считается не надежным</w:t>
      </w:r>
      <w:r>
        <w:t xml:space="preserve"> </w:t>
      </w:r>
      <w:r>
        <w:t xml:space="preserve">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3687471"/>
            <wp:effectExtent b="0" l="0" r="0" t="0"/>
            <wp:docPr descr="Figure 7: Тест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Тест 6</w:t>
      </w:r>
    </w:p>
    <w:bookmarkEnd w:id="0"/>
    <w:p>
      <w:pPr>
        <w:pStyle w:val="BodyText"/>
      </w:pPr>
      <w:r>
        <w:t xml:space="preserve">Протокол https считается надежным, потому что данные шифруются</w:t>
      </w:r>
      <w:r>
        <w:t xml:space="preserve"> </w:t>
      </w:r>
      <w:r>
        <w:t xml:space="preserve">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3494484"/>
            <wp:effectExtent b="0" l="0" r="0" t="0"/>
            <wp:docPr descr="Figure 8: Тест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Тест 7</w:t>
      </w:r>
    </w:p>
    <w:bookmarkEnd w:id="0"/>
    <w:p>
      <w:pPr>
        <w:pStyle w:val="BodyText"/>
      </w:pPr>
      <w:r>
        <w:t xml:space="preserve">TCP = Transmission Control Protocol (протокол управления передачей), он управляет передачей и зависит и от сервера и от клиента</w:t>
      </w:r>
      <w:r>
        <w:t xml:space="preserve"> </w:t>
      </w:r>
      <w:r>
        <w:t xml:space="preserve">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3494484"/>
            <wp:effectExtent b="0" l="0" r="0" t="0"/>
            <wp:docPr descr="Figure 9: Тест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Тест 8</w:t>
      </w:r>
    </w:p>
    <w:bookmarkEnd w:id="0"/>
    <w:p>
      <w:pPr>
        <w:pStyle w:val="BodyText"/>
      </w:pPr>
      <w:r>
        <w:t xml:space="preserve">TLS-рукопожатие — это процесс, который запускает сеанс связи, использующий TLS</w:t>
      </w:r>
      <w:r>
        <w:t xml:space="preserve"> </w:t>
      </w: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3494484"/>
            <wp:effectExtent b="0" l="0" r="0" t="0"/>
            <wp:docPr descr="Figure 10: Тест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Тест 9</w:t>
      </w:r>
    </w:p>
    <w:bookmarkEnd w:id="0"/>
    <w:p>
      <w:pPr>
        <w:pStyle w:val="BodyText"/>
      </w:pPr>
      <w:r>
        <w:t xml:space="preserve">Куки, как правило, хранят в себе список параметров и их значений. Этими параметрами могут быть id пользователя, id сессии, иногда описан тип браузера и время запросов и некоторые действия пользователей. Опять же, если это интернет-магазин, то в куки может храниться то, что мы просматривали, какие страницы мы посещали</w:t>
      </w:r>
      <w:r>
        <w:t xml:space="preserve"> </w:t>
      </w:r>
      <w:r>
        <w:t xml:space="preserve">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3494484"/>
            <wp:effectExtent b="0" l="0" r="0" t="0"/>
            <wp:docPr descr="Figure 11: Тест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Тест 10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3494484"/>
            <wp:effectExtent b="0" l="0" r="0" t="0"/>
            <wp:docPr descr="Figure 12: Тест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Тест 11</w:t>
      </w:r>
    </w:p>
    <w:bookmarkEnd w:id="0"/>
    <w:p>
      <w:pPr>
        <w:pStyle w:val="BodyText"/>
      </w:pPr>
      <w:r>
        <w:t xml:space="preserve">куки - это данные, которые передаются от сервера клиенту для его идентификации</w:t>
      </w:r>
      <w:r>
        <w:t xml:space="preserve"> </w:t>
      </w:r>
      <w:r>
        <w:t xml:space="preserve">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3494484"/>
            <wp:effectExtent b="0" l="0" r="0" t="0"/>
            <wp:docPr descr="Figure 13: Тест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Тест 12</w:t>
      </w:r>
    </w:p>
    <w:bookmarkEnd w:id="0"/>
    <w:p>
      <w:pPr>
        <w:pStyle w:val="BodyText"/>
      </w:pPr>
      <w:r>
        <w:t xml:space="preserve">Откуда, например, известно, сколько раз вы посетили какой-то сайт - это записывается в куках. Хотя они и называются постоянными, как правило, у всех кук есть срок жизни, и он также записан в ещё одном значении в куках.</w:t>
      </w:r>
    </w:p>
    <w:p>
      <w:pPr>
        <w:pStyle w:val="BodyText"/>
      </w:pPr>
      <w:r>
        <w:t xml:space="preserve">Мы как пользователи не управляем, какой тип куки используется на конкретном сайте, этим занимается разработчик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3494484"/>
            <wp:effectExtent b="0" l="0" r="0" t="0"/>
            <wp:docPr descr="Figure 14: Тест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Тест 13</w:t>
      </w:r>
    </w:p>
    <w:bookmarkEnd w:id="0"/>
    <w:p>
      <w:pPr>
        <w:pStyle w:val="BodyText"/>
      </w:pPr>
      <w:r>
        <w:t xml:space="preserve">В браузере Tor всегда есть три роутера, их не больше и не меньше</w:t>
      </w:r>
      <w:r>
        <w:t xml:space="preserve"> </w:t>
      </w:r>
      <w:r>
        <w:t xml:space="preserve">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3494484"/>
            <wp:effectExtent b="0" l="0" r="0" t="0"/>
            <wp:docPr descr="Figure 15: Тест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Тест 14</w:t>
      </w:r>
    </w:p>
    <w:bookmarkEnd w:id="0"/>
    <w:p>
      <w:pPr>
        <w:pStyle w:val="BodyText"/>
      </w:pPr>
      <w:r>
        <w:t xml:space="preserve">Посмотрим теперь, за счет чего достигается конфиденциальность. Допустим, у нас с вами есть отправитель, мы обозначим его буквой S, и три узла: охранный A, промежуточный B и выходной C. Первым делом алгоритм выбирает выходной узел C, затем два других узла. Это выбирает встроенный алгоритм в вашем браузере, который знает, кому в итоге пакет должен прийти и какие узлы могут доставить ваш пакет тому, куда он должен прийти. Далее отправитель генерирует общие ключи с помощью определенного криптографического алгоритма, того же самого, который используется в TLS-протоколе. Он генерирует общие ключи последовательно с охранным узлом A, далее с промежуточным узлом B, а потом и с выходным узлом C. Вначале он непосредственно генерирует общий ключ KSA, то есть между отправителем S и охранным узлом A, потом охранный узел помогает сгенерировать общий ключ между S и между B, промежуточным узлом. Он перенаправляет данные, которые идут от отправителя к промежуточному узлу. Таким образом, охранный узел не знает, какой ключ между ними сгенерировался, то есть он не знает KSB. Однако он помогает при передаче публичной информации, с помощью которой два узла могут сгенерировать общий ключ. И то же самое с последним выходным узлом, тут уже и A, и B помогают перенаправлять данные в процессе генерации этого ключа.</w:t>
      </w:r>
    </w:p>
    <w:p>
      <w:pPr>
        <w:pStyle w:val="BodyText"/>
      </w:pPr>
      <w:r>
        <w:t xml:space="preserve">В общем, в итоге отправитель сгенерировал общие ключи с тремя промежуточным узлами. Далее он шифрует свои данные под каждым из этих ключей. В начале он шифрует данные для выходного узла, сверху он шифрует зашифрованные уже данные с помощью ключа промежуточного узла, и наконец он шифрует данные с помощью ключа с охранным узлом и отправляет это тройное шифрование в сеть.</w:t>
      </w:r>
    </w:p>
    <w:p>
      <w:pPr>
        <w:pStyle w:val="BodyText"/>
      </w:pPr>
      <w:r>
        <w:t xml:space="preserve">Первым этот шифр-текст получает охранный узел, и он его дешифрует под своим ключом, поскольку он может его корректно дешифровать. При дешифровке он понимает, что следующий в сети должен быть узел B, и он отправляет дешифрованные под своим ключом данные в узел B. Узел B видит, что ему пришли какие-то данные, у него есть свой ключ для того, чтобы дешифровать эти данные. Он дешифрует их и видит, что этот пакет должен идти в узел С, и направляет этот пакет зашифрованный уже только под одним ключом C соответственно в узел С</w:t>
      </w:r>
      <w:r>
        <w:t xml:space="preserve"> </w:t>
      </w:r>
      <w:r>
        <w:t xml:space="preserve">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3494484"/>
            <wp:effectExtent b="0" l="0" r="0" t="0"/>
            <wp:docPr descr="Figure 16: Тест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Тест 15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3494484"/>
            <wp:effectExtent b="0" l="0" r="0" t="0"/>
            <wp:docPr descr="Figure 17: Тест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Тест 16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3494484"/>
            <wp:effectExtent b="0" l="0" r="0" t="0"/>
            <wp:docPr descr="Figure 18: Тест 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Тест 17</w:t>
      </w:r>
    </w:p>
    <w:bookmarkEnd w:id="0"/>
    <w:p>
      <w:pPr>
        <w:pStyle w:val="BodyText"/>
      </w:pPr>
      <w:r>
        <w:t xml:space="preserve">WiFi – это технология беспроводной локальной</w:t>
      </w:r>
      <w:r>
        <w:t xml:space="preserve"> </w:t>
      </w:r>
      <w:r>
        <w:t xml:space="preserve">сети на основе стандартов IEEE 802.11</w:t>
      </w:r>
      <w:r>
        <w:t xml:space="preserve"> </w:t>
      </w:r>
      <w:r>
        <w:t xml:space="preserve">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3220319"/>
            <wp:effectExtent b="0" l="0" r="0" t="0"/>
            <wp:docPr descr="Figure 19: Тест 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Тест 18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3868539"/>
            <wp:effectExtent b="0" l="0" r="0" t="0"/>
            <wp:docPr descr="Figure 20: Пояснение ответа" title="" id="1" name="Picture"/>
            <a:graphic>
              <a:graphicData uri="http://schemas.openxmlformats.org/drawingml/2006/picture">
                <pic:pic>
                  <pic:nvPicPr>
                    <pic:cNvPr descr="image/19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Пояснение ответа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3220319"/>
            <wp:effectExtent b="0" l="0" r="0" t="0"/>
            <wp:docPr descr="Figure 21: Тест 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Тест 19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6" w:name="fig:022"/>
      <w:r>
        <w:drawing>
          <wp:inline>
            <wp:extent cx="5334000" cy="3868539"/>
            <wp:effectExtent b="0" l="0" r="0" t="0"/>
            <wp:docPr descr="Figure 22: Пояснение ответа" title="" id="1" name="Picture"/>
            <a:graphic>
              <a:graphicData uri="http://schemas.openxmlformats.org/drawingml/2006/picture">
                <pic:pic>
                  <pic:nvPicPr>
                    <pic:cNvPr descr="image/2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Пояснение ответа</w:t>
      </w:r>
    </w:p>
    <w:bookmarkEnd w:id="0"/>
    <w:p>
      <w:pPr>
        <w:pStyle w:val="BodyText"/>
      </w:pPr>
      <w:r>
        <w:t xml:space="preserve">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68" w:name="fig:023"/>
      <w:r>
        <w:drawing>
          <wp:inline>
            <wp:extent cx="5334000" cy="3220319"/>
            <wp:effectExtent b="0" l="0" r="0" t="0"/>
            <wp:docPr descr="Figure 23: Тест 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23: Тест 20</w:t>
      </w:r>
    </w:p>
    <w:bookmarkEnd w:id="0"/>
    <w:p>
      <w:pPr>
        <w:pStyle w:val="BodyText"/>
      </w:pPr>
      <w:r>
        <w:t xml:space="preserve">В WPA алгоритмах используется шифрование AES. Это симметричное шифрование. Это означает, что на моем смартфоне или на моем компьютере, а также на роутере есть какой-то общий секретный ключ длиннее 128 бит. Общий секретный ключ мы генерируем, когда мы подключаемся к WiFi сети с помощью пароля. Так, мы задаем какой-то пароль у себя, дальше происходит генерация общего ключа, с помощью которого на моей стороне (на смартфоне) происходит шифрование данных, а на роутере происходит дешифрование этих же самых данных с помощью того же общего ключа. Кроме того, что мы шифрует данные, мы также хотим, чтобы они были аутентифицированы, то есть чтобы не было возможности у стороннего человека подключиться к нашей сети WiFi</w:t>
      </w:r>
      <w:r>
        <w:t xml:space="preserve"> </w:t>
      </w:r>
      <w:r>
        <w:t xml:space="preserve">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70" w:name="fig:024"/>
      <w:r>
        <w:drawing>
          <wp:inline>
            <wp:extent cx="5334000" cy="3220319"/>
            <wp:effectExtent b="0" l="0" r="0" t="0"/>
            <wp:docPr descr="Figure 24: Тест 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24: Тест 21</w:t>
      </w:r>
    </w:p>
    <w:bookmarkEnd w:id="0"/>
    <w:p>
      <w:pPr>
        <w:pStyle w:val="BodyText"/>
      </w:pPr>
      <w:r>
        <w:t xml:space="preserve">WPA2 Personal: аутентификация по паролю</w:t>
      </w:r>
      <w:r>
        <w:t xml:space="preserve"> </w:t>
      </w:r>
      <w:r>
        <w:t xml:space="preserve">(используется в домашних сетях)</w:t>
      </w:r>
      <w:r>
        <w:t xml:space="preserve"> </w:t>
      </w:r>
      <w:r>
        <w:t xml:space="preserve">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2" w:name="fig:025"/>
      <w:r>
        <w:drawing>
          <wp:inline>
            <wp:extent cx="5334000" cy="3220319"/>
            <wp:effectExtent b="0" l="0" r="0" t="0"/>
            <wp:docPr descr="Figure 25: Тест 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0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25: Тест 22</w:t>
      </w:r>
    </w:p>
    <w:bookmarkEnd w:id="0"/>
    <w:bookmarkEnd w:id="73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поняли, что происходит при открытии ссылки в браузере, как работает персонализация сети, Браузер TOR, анонимизация и беспроводные сети Wi-fi.</w:t>
      </w:r>
    </w:p>
    <w:bookmarkStart w:id="74" w:name="refs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5" Target="media/rId25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Прохождение внешнего курса 1 часть</dc:title>
  <dc:creator>Кроитору Екатерина НБИ-бд-03-22</dc:creator>
  <dc:language>ru-RU</dc:language>
  <cp:keywords/>
  <dcterms:created xsi:type="dcterms:W3CDTF">2024-04-10T23:35:35Z</dcterms:created>
  <dcterms:modified xsi:type="dcterms:W3CDTF">2024-04-10T23:35:35Z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Безопасность в сети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