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rStyle w:val="SectionNumber"/>
          <w:lang w:val="en-GB"/>
        </w:rPr>
        <w:t xml:space="preserve">1</w:t>
      </w:r>
      <w:r>
        <w:tab/>
      </w:r>
      <w:r>
        <w:rPr>
          <w:lang w:val="en-GB"/>
        </w:rPr>
        <w:t xml:space="preserve">Introduction and background</w:t>
      </w:r>
    </w:p>
    <w:bookmarkStart w:id="15" w:name="what-is-an-oscillator"/>
    <w:p>
      <w:pPr>
        <w:pStyle w:val="Heading2"/>
      </w:pPr>
      <w:r>
        <w:rPr>
          <w:rStyle w:val="SectionNumber"/>
          <w:lang w:val="en-GB"/>
        </w:rPr>
        <w:t xml:space="preserve">1.1</w:t>
      </w:r>
      <w:r>
        <w:tab/>
      </w:r>
      <w:r>
        <w:rPr>
          <w:lang w:val="en-GB"/>
        </w:rPr>
        <w:t xml:space="preserve">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and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hyperlink w:anchor="ref-bertschinger2004">
        <w:r>
          <w:rPr>
            <w:rStyle w:val="Hyperlink"/>
            <w:lang w:val="en-GB"/>
          </w:rPr>
          <w:t xml:space="preserve">[3]</w:t>
        </w:r>
      </w:hyperlink>
      <w:r>
        <w:rPr>
          <w:lang w:val="en-GB"/>
        </w:rPr>
        <w:t xml:space="preserve">, reservoirs are deliberately parked near that edge, and and hierarchical modular structure makes that edge markedly less sensitive to precise tuning</w:t>
      </w:r>
      <w:r>
        <w:rPr>
          <w:lang w:val="en-GB"/>
        </w:rPr>
        <w:t xml:space="preserve"> </w:t>
      </w:r>
      <w:hyperlink w:anchor="ref-kusmierz2025">
        <w:r>
          <w:rPr>
            <w:rStyle w:val="Hyperlink"/>
            <w:lang w:val="en-GB"/>
          </w:rPr>
          <w:t xml:space="preserve">[4]</w:t>
        </w:r>
      </w:hyperlink>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rStyle w:val="SectionNumber"/>
          <w:lang w:val="en-GB"/>
        </w:rPr>
        <w:t xml:space="preserve">1.2</w:t>
      </w:r>
      <w:r>
        <w:tab/>
      </w:r>
      <w:r>
        <w:rPr>
          <w:lang w:val="en-GB"/>
        </w:rPr>
        <w:t xml:space="preserve">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rStyle w:val="SectionNumber"/>
          <w:lang w:val="en-GB"/>
        </w:rPr>
        <w:t xml:space="preserve">1.2.1</w:t>
      </w:r>
      <w:r>
        <w:tab/>
      </w:r>
      <w:r>
        <w:rPr>
          <w:lang w:val="en-GB"/>
        </w:rPr>
        <w:t xml:space="preserve">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hyperlink w:anchor="ref-rivera-sierra2026">
        <w:r>
          <w:rPr>
            <w:rStyle w:val="Hyperlink"/>
            <w:lang w:val="en-GB"/>
          </w:rPr>
          <w:t xml:space="preserve">[5]</w:t>
        </w:r>
      </w:hyperlink>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hyperlink w:anchor="ref-kuramoto1975">
        <w:r>
          <w:rPr>
            <w:rStyle w:val="Hyperlink"/>
            <w:lang w:val="en-GB"/>
          </w:rPr>
          <w:t xml:space="preserve">[6]</w:t>
        </w:r>
      </w:hyperlink>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hyperlink w:anchor="ref-bennett2002">
        <w:r>
          <w:rPr>
            <w:rStyle w:val="Hyperlink"/>
            <w:lang w:val="en-GB"/>
          </w:rPr>
          <w:t xml:space="preserve">[7]</w:t>
        </w:r>
      </w:hyperlink>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hyperlink w:anchor="ref-strogatz1993">
        <w:r>
          <w:rPr>
            <w:rStyle w:val="Hyperlink"/>
            <w:lang w:val="en-GB"/>
          </w:rPr>
          <w:t xml:space="preserve">[8]</w:t>
        </w:r>
      </w:hyperlink>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hyperlink w:anchor="ref-hopfield1982">
        <w:r>
          <w:rPr>
            <w:rStyle w:val="Hyperlink"/>
            <w:lang w:val="en-GB"/>
          </w:rPr>
          <w:t xml:space="preserve">[9]</w:t>
        </w:r>
      </w:hyperlink>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hyperlink w:anchor="ref-mead1990">
        <w:r>
          <w:rPr>
            <w:rStyle w:val="Hyperlink"/>
            <w:lang w:val="en-GB"/>
          </w:rPr>
          <w:t xml:space="preserve">[10]</w:t>
        </w:r>
      </w:hyperlink>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hyperlink w:anchor="ref-winfree1967">
        <w:r>
          <w:rPr>
            <w:rStyle w:val="Hyperlink"/>
            <w:lang w:val="en-GB"/>
          </w:rPr>
          <w:t xml:space="preserve">[11]</w:t>
        </w:r>
      </w:hyperlink>
      <w:r>
        <w:rPr>
          <w:lang w:val="en-GB"/>
        </w:rPr>
        <w:t xml:space="preserve">,</w:t>
      </w:r>
      <w:r>
        <w:rPr>
          <w:lang w:val="en-GB"/>
        </w:rPr>
        <w:t xml:space="preserve"> </w:t>
      </w:r>
      <w:hyperlink w:anchor="ref-kuramoto1975">
        <w:r>
          <w:rPr>
            <w:rStyle w:val="Hyperlink"/>
            <w:lang w:val="en-GB"/>
          </w:rPr>
          <w:t xml:space="preserve">[6]</w:t>
        </w:r>
      </w:hyperlink>
      <w:r>
        <w:rPr>
          <w:lang w:val="en-GB"/>
        </w:rPr>
        <w:t xml:space="preserve">, the</w:t>
      </w:r>
      <w:r>
        <w:rPr>
          <w:lang w:val="en-GB"/>
        </w:rPr>
        <w:t xml:space="preserve"> </w:t>
      </w:r>
      <w:hyperlink w:anchor="ref-strogatz2000">
        <w:r>
          <w:rPr>
            <w:rStyle w:val="Hyperlink"/>
            <w:lang w:val="en-GB"/>
          </w:rPr>
          <w:t xml:space="preserve">[12]</w:t>
        </w:r>
      </w:hyperlink>
      <w:r>
        <w:rPr>
          <w:lang w:val="en-GB"/>
        </w:rPr>
        <w:t xml:space="preserve"> </w:t>
      </w:r>
      <w:r>
        <w:rPr>
          <w:lang w:val="en-GB"/>
        </w:rPr>
        <w:t xml:space="preserve">review, and the</w:t>
      </w:r>
      <w:r>
        <w:rPr>
          <w:lang w:val="en-GB"/>
        </w:rPr>
        <w:t xml:space="preserve"> </w:t>
      </w:r>
      <w:hyperlink w:anchor="ref-pikovsky2001">
        <w:r>
          <w:rPr>
            <w:rStyle w:val="Hyperlink"/>
            <w:lang w:val="en-GB"/>
          </w:rPr>
          <w:t xml:space="preserve">[13]</w:t>
        </w:r>
      </w:hyperlink>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hyperlink w:anchor="ref-sakaguchi1986">
        <w:r>
          <w:rPr>
            <w:rStyle w:val="Hyperlink"/>
            <w:lang w:val="en-GB"/>
          </w:rPr>
          <w:t xml:space="preserve">[14]</w:t>
        </w:r>
      </w:hyperlink>
      <w:r>
        <w:rPr>
          <w:lang w:val="en-GB"/>
        </w:rPr>
        <w:t xml:space="preserve"> </w:t>
      </w:r>
      <w:r>
        <w:rPr>
          <w:lang w:val="en-GB"/>
        </w:rPr>
        <w:t xml:space="preserve">added a phase lag that breaks the symmetry and admits partial coherence rather than forcing all-or-nothing locking;</w:t>
      </w:r>
      <w:r>
        <w:rPr>
          <w:lang w:val="en-GB"/>
        </w:rPr>
        <w:t xml:space="preserve"> </w:t>
      </w:r>
      <w:hyperlink w:anchor="ref-daido1992">
        <w:r>
          <w:rPr>
            <w:rStyle w:val="Hyperlink"/>
            <w:lang w:val="en-GB"/>
          </w:rPr>
          <w:t xml:space="preserve">[15]</w:t>
        </w:r>
      </w:hyperlink>
      <w:r>
        <w:rPr>
          <w:lang w:val="en-GB"/>
        </w:rPr>
        <w:t xml:space="preserve"> </w:t>
      </w:r>
      <w:r>
        <w:rPr>
          <w:lang w:val="en-GB"/>
        </w:rPr>
        <w:t xml:space="preserve">replaced the sinusoid with an arbitrary periodic function;</w:t>
      </w:r>
      <w:r>
        <w:rPr>
          <w:lang w:val="en-GB"/>
        </w:rPr>
        <w:t xml:space="preserve"> </w:t>
      </w:r>
      <w:hyperlink w:anchor="ref-schuster1989">
        <w:r>
          <w:rPr>
            <w:rStyle w:val="Hyperlink"/>
            <w:lang w:val="en-GB"/>
          </w:rPr>
          <w:t xml:space="preserve">[16]</w:t>
        </w:r>
      </w:hyperlink>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hyperlink w:anchor="ref-tanaka2011">
        <w:r>
          <w:rPr>
            <w:rStyle w:val="Hyperlink"/>
            <w:lang w:val="en-GB"/>
          </w:rPr>
          <w:t xml:space="preserve">[17]</w:t>
        </w:r>
      </w:hyperlink>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hyperlink w:anchor="ref-ashwin2016">
        <w:r>
          <w:rPr>
            <w:rStyle w:val="Hyperlink"/>
            <w:lang w:val="en-GB"/>
          </w:rPr>
          <w:t xml:space="preserve">[18]</w:t>
        </w:r>
      </w:hyperlink>
      <w:r>
        <w:rPr>
          <w:lang w:val="en-GB"/>
        </w:rPr>
        <w:t xml:space="preserve"> </w:t>
      </w:r>
      <w:r>
        <w:rPr>
          <w:lang w:val="en-GB"/>
        </w:rPr>
        <w:t xml:space="preserve">showed such terms are not an embellishment but what phase reduction generically produces beyond leading order;</w:t>
      </w:r>
      <w:r>
        <w:rPr>
          <w:lang w:val="en-GB"/>
        </w:rPr>
        <w:t xml:space="preserve"> </w:t>
      </w:r>
      <w:hyperlink w:anchor="ref-skardal2019">
        <w:r>
          <w:rPr>
            <w:rStyle w:val="Hyperlink"/>
            <w:lang w:val="en-GB"/>
          </w:rPr>
          <w:t xml:space="preserve">[19]</w:t>
        </w:r>
      </w:hyperlink>
      <w:r>
        <w:rPr>
          <w:lang w:val="en-GB"/>
        </w:rPr>
        <w:t xml:space="preserve"> </w:t>
      </w:r>
      <w:r>
        <w:rPr>
          <w:lang w:val="en-GB"/>
        </w:rPr>
        <w:t xml:space="preserve">coupled over simplicial complexes and obtained an extensive set of stable partially synchronized states;</w:t>
      </w:r>
      <w:r>
        <w:rPr>
          <w:lang w:val="en-GB"/>
        </w:rPr>
        <w:t xml:space="preserve"> </w:t>
      </w:r>
      <w:hyperlink w:anchor="ref-mulas2020">
        <w:r>
          <w:rPr>
            <w:rStyle w:val="Hyperlink"/>
            <w:lang w:val="en-GB"/>
          </w:rPr>
          <w:t xml:space="preserve">[20]</w:t>
        </w:r>
      </w:hyperlink>
      <w:r>
        <w:rPr>
          <w:lang w:val="en-GB"/>
        </w:rPr>
        <w:t xml:space="preserve"> </w:t>
      </w:r>
      <w:r>
        <w:rPr>
          <w:lang w:val="en-GB"/>
        </w:rPr>
        <w:t xml:space="preserve">did the same over hypergraphs, where a many-body interaction can exist without its sub-interactions; and</w:t>
      </w:r>
      <w:r>
        <w:rPr>
          <w:lang w:val="en-GB"/>
        </w:rPr>
        <w:t xml:space="preserve"> </w:t>
      </w:r>
      <w:hyperlink w:anchor="ref-zhang2023">
        <w:r>
          <w:rPr>
            <w:rStyle w:val="Hyperlink"/>
            <w:lang w:val="en-GB"/>
          </w:rPr>
          <w:t xml:space="preserve">[21]</w:t>
        </w:r>
      </w:hyperlink>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hyperlink w:anchor="ref-bacic2026">
        <w:r>
          <w:rPr>
            <w:rStyle w:val="Hyperlink"/>
            <w:lang w:val="en-GB"/>
          </w:rPr>
          <w:t xml:space="preserve">[22]</w:t>
        </w:r>
      </w:hyperlink>
      <w:r>
        <w:rPr>
          <w:lang w:val="en-GB"/>
        </w:rPr>
        <w:t xml:space="preserve">. Separately, the oscillator itself was moved off the circle:</w:t>
      </w:r>
      <w:r>
        <w:rPr>
          <w:lang w:val="en-GB"/>
        </w:rPr>
        <w:t xml:space="preserve"> </w:t>
      </w:r>
      <w:hyperlink w:anchor="ref-chandra2019">
        <w:r>
          <w:rPr>
            <w:rStyle w:val="Hyperlink"/>
            <w:lang w:val="en-GB"/>
          </w:rPr>
          <w:t xml:space="preserve">[23]</w:t>
        </w:r>
      </w:hyperlink>
      <w:r>
        <w:rPr>
          <w:lang w:val="en-GB"/>
        </w:rPr>
        <w:t xml:space="preserve"> </w:t>
      </w:r>
      <w:r>
        <w:rPr>
          <w:lang w:val="en-GB"/>
        </w:rPr>
        <w:t xml:space="preserve">wrote the units as unit vectors in D dimensions with rotation-matrix natural frequencies, and</w:t>
      </w:r>
      <w:r>
        <w:rPr>
          <w:lang w:val="en-GB"/>
        </w:rPr>
        <w:t xml:space="preserve"> </w:t>
      </w:r>
      <w:hyperlink w:anchor="ref-de-aguiar2023">
        <w:r>
          <w:rPr>
            <w:rStyle w:val="Hyperlink"/>
            <w:lang w:val="en-GB"/>
          </w:rPr>
          <w:t xml:space="preserve">[24]</w:t>
        </w:r>
      </w:hyperlink>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25], built on the D-dimensional generalisation of [23]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hyperlink w:anchor="ref-akorn">
        <w:r>
          <w:rPr>
            <w:rStyle w:val="Hyperlink"/>
            <w:lang w:val="en-GB"/>
          </w:rPr>
          <w:t xml:space="preserve">[25]</w:t>
        </w:r>
      </w:hyperlink>
      <w:r>
        <w:rPr>
          <w:lang w:val="en-GB"/>
        </w:rPr>
        <w:t xml:space="preserve">, built on the D-dimensional generalisation of</w:t>
      </w:r>
      <w:r>
        <w:rPr>
          <w:lang w:val="en-GB"/>
        </w:rPr>
        <w:t xml:space="preserve"> </w:t>
      </w:r>
      <w:hyperlink w:anchor="ref-chandra2019">
        <w:r>
          <w:rPr>
            <w:rStyle w:val="Hyperlink"/>
            <w:lang w:val="en-GB"/>
          </w:rPr>
          <w:t xml:space="preserve">[23]</w:t>
        </w:r>
      </w:hyperlink>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rStyle w:val="SectionNumber"/>
          <w:lang w:val="en-GB"/>
        </w:rPr>
        <w:t xml:space="preserve">1.2.2</w:t>
      </w:r>
      <w:r>
        <w:tab/>
      </w:r>
      <w:r>
        <w:rPr>
          <w:lang w:val="en-GB"/>
        </w:rPr>
        <w:t xml:space="preserve">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hyperlink w:anchor="ref-gray1989">
        <w:r>
          <w:rPr>
            <w:rStyle w:val="Hyperlink"/>
            <w:lang w:val="en-GB"/>
          </w:rPr>
          <w:t xml:space="preserve">[26]</w:t>
        </w:r>
      </w:hyperlink>
      <w:r>
        <w:rPr>
          <w:lang w:val="en-GB"/>
        </w:rPr>
        <w:t xml:space="preserve">.</w:t>
      </w:r>
      <w:r>
        <w:rPr>
          <w:lang w:val="en-GB"/>
        </w:rPr>
        <w:t xml:space="preserve"> </w:t>
      </w:r>
      <w:hyperlink w:anchor="ref-fries2015">
        <w:r>
          <w:rPr>
            <w:rStyle w:val="Hyperlink"/>
            <w:lang w:val="en-GB"/>
          </w:rPr>
          <w:t xml:space="preserve">[27]</w:t>
        </w:r>
      </w:hyperlink>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hyperlink w:anchor="ref-buzsaki2006">
        <w:r>
          <w:rPr>
            <w:rStyle w:val="Hyperlink"/>
            <w:lang w:val="en-GB"/>
          </w:rPr>
          <w:t xml:space="preserve">[28]</w:t>
        </w:r>
      </w:hyperlink>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hyperlink w:anchor="ref-breakspear2010">
        <w:r>
          <w:rPr>
            <w:rStyle w:val="Hyperlink"/>
            <w:lang w:val="en-GB"/>
          </w:rPr>
          <w:t xml:space="preserve">[29]</w:t>
        </w:r>
      </w:hyperlink>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hyperlink w:anchor="ref-castaldo2026">
        <w:r>
          <w:rPr>
            <w:rStyle w:val="Hyperlink"/>
            <w:lang w:val="en-GB"/>
          </w:rPr>
          <w:t xml:space="preserve">[30]</w:t>
        </w:r>
      </w:hyperlink>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hyperlink w:anchor="ref-stiefel2016">
        <w:r>
          <w:rPr>
            <w:rStyle w:val="Hyperlink"/>
            <w:lang w:val="en-GB"/>
          </w:rPr>
          <w:t xml:space="preserve">[31]</w:t>
        </w:r>
      </w:hyperlink>
      <w:r>
        <w:rPr>
          <w:lang w:val="en-GB"/>
        </w:rPr>
        <w:t xml:space="preserve"> </w:t>
      </w:r>
      <w:r>
        <w:rPr>
          <w:lang w:val="en-GB"/>
        </w:rPr>
        <w:t xml:space="preserve">set out explicitly. The reductions this rests on were built for it:</w:t>
      </w:r>
      <w:r>
        <w:rPr>
          <w:lang w:val="en-GB"/>
        </w:rPr>
        <w:t xml:space="preserve"> </w:t>
      </w:r>
      <w:hyperlink w:anchor="ref-morris1981">
        <w:r>
          <w:rPr>
            <w:rStyle w:val="Hyperlink"/>
            <w:lang w:val="en-GB"/>
          </w:rPr>
          <w:t xml:space="preserve">[32]</w:t>
        </w:r>
      </w:hyperlink>
      <w:r>
        <w:rPr>
          <w:lang w:val="en-GB"/>
        </w:rPr>
        <w:t xml:space="preserve"> </w:t>
      </w:r>
      <w:r>
        <w:rPr>
          <w:lang w:val="en-GB"/>
        </w:rPr>
        <w:t xml:space="preserve">keeps two variables of the</w:t>
      </w:r>
      <w:r>
        <w:rPr>
          <w:lang w:val="en-GB"/>
        </w:rPr>
        <w:t xml:space="preserve"> </w:t>
      </w:r>
      <w:hyperlink w:anchor="ref-hodgkin1952">
        <w:r>
          <w:rPr>
            <w:rStyle w:val="Hyperlink"/>
            <w:lang w:val="en-GB"/>
          </w:rPr>
          <w:t xml:space="preserve">[33]</w:t>
        </w:r>
      </w:hyperlink>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hyperlink w:anchor="ref-cabral2011">
        <w:r>
          <w:rPr>
            <w:rStyle w:val="Hyperlink"/>
            <w:lang w:val="en-GB"/>
          </w:rPr>
          <w:t xml:space="preserve">[34]</w:t>
        </w:r>
      </w:hyperlink>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hyperlink w:anchor="ref-camalet2000">
        <w:r>
          <w:rPr>
            <w:rStyle w:val="Hyperlink"/>
            <w:lang w:val="en-GB"/>
          </w:rPr>
          <w:t xml:space="preserve">[35]</w:t>
        </w:r>
      </w:hyperlink>
      <w:r>
        <w:rPr>
          <w:lang w:val="en-GB"/>
        </w:rPr>
        <w:t xml:space="preserve">, an arrangement that yields the sharp, compressive, actively amplified tuning measured in real ears</w:t>
      </w:r>
      <w:r>
        <w:rPr>
          <w:lang w:val="en-GB"/>
        </w:rPr>
        <w:t xml:space="preserve"> </w:t>
      </w:r>
      <w:hyperlink w:anchor="ref-kern2003">
        <w:r>
          <w:rPr>
            <w:rStyle w:val="Hyperlink"/>
            <w:lang w:val="en-GB"/>
          </w:rPr>
          <w:t xml:space="preserve">[36]</w:t>
        </w:r>
      </w:hyperlink>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hyperlink w:anchor="ref-dogonasheva2026">
        <w:r>
          <w:rPr>
            <w:rStyle w:val="Hyperlink"/>
            <w:lang w:val="en-GB"/>
          </w:rPr>
          <w:t xml:space="preserve">[37]</w:t>
        </w:r>
      </w:hyperlink>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hyperlink w:anchor="ref-assaneo2020">
        <w:r>
          <w:rPr>
            <w:rStyle w:val="Hyperlink"/>
            <w:lang w:val="en-GB"/>
          </w:rPr>
          <w:t xml:space="preserve">[38]</w:t>
        </w:r>
      </w:hyperlink>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hyperlink w:anchor="ref-doelling2023">
        <w:r>
          <w:rPr>
            <w:rStyle w:val="Hyperlink"/>
            <w:lang w:val="en-GB"/>
          </w:rPr>
          <w:t xml:space="preserve">[39]</w:t>
        </w:r>
      </w:hyperlink>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hyperlink w:anchor="ref-pittman-polletta2021">
        <w:r>
          <w:rPr>
            <w:rStyle w:val="Hyperlink"/>
            <w:lang w:val="en-GB"/>
          </w:rPr>
          <w:t xml:space="preserve">[40]</w:t>
        </w:r>
      </w:hyperlink>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hyperlink w:anchor="ref-uhlhaas2006">
        <w:r>
          <w:rPr>
            <w:rStyle w:val="Hyperlink"/>
            <w:lang w:val="en-GB"/>
          </w:rPr>
          <w:t xml:space="preserve">[41]</w:t>
        </w:r>
      </w:hyperlink>
      <w:r>
        <w:rPr>
          <w:lang w:val="en-GB"/>
        </w:rPr>
        <w:t xml:space="preserve">, and the relationship has been made interventional: driving gamma-band activity at 40 Hz reduced amyloid load in a mouse model</w:t>
      </w:r>
      <w:r>
        <w:rPr>
          <w:lang w:val="en-GB"/>
        </w:rPr>
        <w:t xml:space="preserve"> </w:t>
      </w:r>
      <w:hyperlink w:anchor="ref-iaccarino2016">
        <w:r>
          <w:rPr>
            <w:rStyle w:val="Hyperlink"/>
            <w:lang w:val="en-GB"/>
          </w:rPr>
          <w:t xml:space="preserve">[42]</w:t>
        </w:r>
      </w:hyperlink>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hyperlink w:anchor="ref-heimburg2005">
        <w:r>
          <w:rPr>
            <w:rStyle w:val="Hyperlink"/>
            <w:lang w:val="en-GB"/>
          </w:rPr>
          <w:t xml:space="preserve">[43]</w:t>
        </w:r>
      </w:hyperlink>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hyperlink w:anchor="ref-gray1989">
        <w:r>
          <w:rPr>
            <w:rStyle w:val="Hyperlink"/>
            <w:lang w:val="en-GB"/>
          </w:rPr>
          <w:t xml:space="preserve">[26]</w:t>
        </w:r>
      </w:hyperlink>
      <w:r>
        <w:rPr>
          <w:lang w:val="en-GB"/>
        </w:rPr>
        <w:t xml:space="preserve"> </w:t>
      </w:r>
      <w:r>
        <w:rPr>
          <w:lang w:val="en-GB"/>
        </w:rPr>
        <w:t xml:space="preserve">predicts that removing the synchronization term should hurt grouping tasks specifically. The Hopf-cochlea precedent</w:t>
      </w:r>
      <w:r>
        <w:rPr>
          <w:lang w:val="en-GB"/>
        </w:rPr>
        <w:t xml:space="preserve"> </w:t>
      </w:r>
      <w:hyperlink w:anchor="ref-camalet2000">
        <w:r>
          <w:rPr>
            <w:rStyle w:val="Hyperlink"/>
            <w:lang w:val="en-GB"/>
          </w:rPr>
          <w:t xml:space="preserve">[35]</w:t>
        </w:r>
      </w:hyperlink>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rStyle w:val="SectionNumber"/>
          <w:lang w:val="en-GB"/>
        </w:rPr>
        <w:t xml:space="preserve">1.2.3</w:t>
      </w:r>
      <w:r>
        <w:tab/>
      </w:r>
      <w:r>
        <w:rPr>
          <w:lang w:val="en-GB"/>
        </w:rPr>
        <w:t xml:space="preserve">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hyperlink w:anchor="ref-un-0">
        <w:r>
          <w:rPr>
            <w:rStyle w:val="Hyperlink"/>
            <w:lang w:val="en-GB"/>
          </w:rPr>
          <w:t xml:space="preserve">[44]</w:t>
        </w:r>
      </w:hyperlink>
      <w:r>
        <w:rPr>
          <w:lang w:val="en-GB"/>
        </w:rPr>
        <w:t xml:space="preserve"> </w:t>
      </w:r>
      <w:r>
        <w:rPr>
          <w:lang w:val="en-GB"/>
        </w:rPr>
        <w:t xml:space="preserve">and AKOrN</w:t>
      </w:r>
      <w:r>
        <w:rPr>
          <w:lang w:val="en-GB"/>
        </w:rPr>
        <w:t xml:space="preserve"> </w:t>
      </w:r>
      <w:hyperlink w:anchor="ref-akorn">
        <w:r>
          <w:rPr>
            <w:rStyle w:val="Hyperlink"/>
            <w:lang w:val="en-GB"/>
          </w:rPr>
          <w:t xml:space="preserve">[25]</w:t>
        </w:r>
      </w:hyperlink>
      <w:r>
        <w:rPr>
          <w:lang w:val="en-GB"/>
        </w:rPr>
        <w:t xml:space="preserve">; a ring with a finite coupling range connects each unit only to units near it; a lattice arranges the units in space and couples neighbours, as in Neural Wave Machines</w:t>
      </w:r>
      <w:r>
        <w:rPr>
          <w:lang w:val="en-GB"/>
        </w:rPr>
        <w:t xml:space="preserve"> </w:t>
      </w:r>
      <w:hyperlink w:anchor="ref-keller2023">
        <w:r>
          <w:rPr>
            <w:rStyle w:val="Hyperlink"/>
            <w:lang w:val="en-GB"/>
          </w:rPr>
          <w:t xml:space="preserve">[45]</w:t>
        </w:r>
      </w:hyperlink>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hyperlink w:anchor="ref-kuramoto2002">
        <w:r>
          <w:rPr>
            <w:rStyle w:val="Hyperlink"/>
            <w:lang w:val="en-GB"/>
          </w:rPr>
          <w:t xml:space="preserve">[46]</w:t>
        </w:r>
      </w:hyperlink>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proves gradient bounds directly from its damping terms rather than relying on gating, and UnICORNN</w:t>
      </w:r>
      <w:r>
        <w:rPr>
          <w:lang w:val="en-GB"/>
        </w:rPr>
        <w:t xml:space="preserve"> </w:t>
      </w:r>
      <w:hyperlink w:anchor="ref-unicornn">
        <w:r>
          <w:rPr>
            <w:rStyle w:val="Hyperlink"/>
            <w:lang w:val="en-GB"/>
          </w:rPr>
          <w:t xml:space="preserve">[47]</w:t>
        </w:r>
      </w:hyperlink>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hyperlink w:anchor="ref-d-linoss">
        <w:r>
          <w:rPr>
            <w:rStyle w:val="Hyperlink"/>
            <w:lang w:val="en-GB"/>
          </w:rPr>
          <w:t xml:space="preserve">[48]</w:t>
        </w:r>
      </w:hyperlink>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hyperlink w:anchor="ref-lanthaler2023">
        <w:r>
          <w:rPr>
            <w:rStyle w:val="Hyperlink"/>
            <w:lang w:val="en-GB"/>
          </w:rPr>
          <w:t xml:space="preserve">[49]</w:t>
        </w:r>
      </w:hyperlink>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hyperlink w:anchor="ref-akorn">
        <w:r>
          <w:rPr>
            <w:rStyle w:val="Hyperlink"/>
            <w:lang w:val="en-GB"/>
          </w:rPr>
          <w:t xml:space="preserve">[25]</w:t>
        </w:r>
      </w:hyperlink>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hyperlink w:anchor="ref-wonn">
        <w:r>
          <w:rPr>
            <w:rStyle w:val="Hyperlink"/>
            <w:lang w:val="en-GB"/>
          </w:rPr>
          <w:t xml:space="preserve">[50]</w:t>
        </w:r>
      </w:hyperlink>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hyperlink w:anchor="ref-un-0">
        <w:r>
          <w:rPr>
            <w:rStyle w:val="Hyperlink"/>
            <w:lang w:val="en-GB"/>
          </w:rPr>
          <w:t xml:space="preserve">[44]</w:t>
        </w:r>
      </w:hyperlink>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hyperlink w:anchor="ref-muzellec2025">
        <w:r>
          <w:rPr>
            <w:rStyle w:val="Hyperlink"/>
            <w:lang w:val="en-GB"/>
          </w:rPr>
          <w:t xml:space="preserve">[51]</w:t>
        </w:r>
      </w:hyperlink>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replaces attention layers with a single Kuramoto-Sakaguchi step, and FSN</w:t>
      </w:r>
      <w:r>
        <w:rPr>
          <w:lang w:val="en-GB"/>
        </w:rPr>
        <w:t xml:space="preserve"> </w:t>
      </w:r>
      <w:hyperlink w:anchor="ref-nunley2026">
        <w:r>
          <w:rPr>
            <w:rStyle w:val="Hyperlink"/>
            <w:lang w:val="en-GB"/>
          </w:rPr>
          <w:t xml:space="preserve">[53]</w:t>
        </w:r>
      </w:hyperlink>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hyperlink w:anchor="ref-kuramoto-orientation-diffusion">
        <w:r>
          <w:rPr>
            <w:rStyle w:val="Hyperlink"/>
            <w:lang w:val="en-GB"/>
          </w:rPr>
          <w:t xml:space="preserve">[54]</w:t>
        </w:r>
      </w:hyperlink>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hyperlink w:anchor="ref-dan2025">
        <w:r>
          <w:rPr>
            <w:rStyle w:val="Hyperlink"/>
            <w:lang w:val="en-GB"/>
          </w:rPr>
          <w:t xml:space="preserve">[55]</w:t>
        </w:r>
      </w:hyperlink>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hyperlink w:anchor="ref-keller2023">
        <w:r>
          <w:rPr>
            <w:rStyle w:val="Hyperlink"/>
            <w:lang w:val="en-GB"/>
          </w:rPr>
          <w:t xml:space="preserve">[45]</w:t>
        </w:r>
      </w:hyperlink>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hyperlink w:anchor="ref-torrejon2017">
        <w:r>
          <w:rPr>
            <w:rStyle w:val="Hyperlink"/>
            <w:lang w:val="en-GB"/>
          </w:rPr>
          <w:t xml:space="preserve">[56]</w:t>
        </w:r>
      </w:hyperlink>
      <w:r>
        <w:rPr>
          <w:lang w:val="en-GB"/>
        </w:rPr>
        <w:t xml:space="preserve">. Oscillator Ising machines</w:t>
      </w:r>
      <w:r>
        <w:rPr>
          <w:lang w:val="en-GB"/>
        </w:rPr>
        <w:t xml:space="preserve"> </w:t>
      </w:r>
      <w:hyperlink w:anchor="ref-oscillator-ising-machines">
        <w:r>
          <w:rPr>
            <w:rStyle w:val="Hyperlink"/>
            <w:lang w:val="en-GB"/>
          </w:rPr>
          <w:t xml:space="preserve">[57]</w:t>
        </w:r>
      </w:hyperlink>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hyperlink w:anchor="ref-tanaka2019">
        <w:r>
          <w:rPr>
            <w:rStyle w:val="Hyperlink"/>
            <w:lang w:val="en-GB"/>
          </w:rPr>
          <w:t xml:space="preserve">[58]</w:t>
        </w:r>
      </w:hyperlink>
      <w:r>
        <w:rPr>
          <w:lang w:val="en-GB"/>
        </w:rPr>
        <w:t xml:space="preserve">, and the run-the-physics thesis extends past oscillators into optical</w:t>
      </w:r>
      <w:r>
        <w:rPr>
          <w:lang w:val="en-GB"/>
        </w:rPr>
        <w:t xml:space="preserve"> </w:t>
      </w:r>
      <w:hyperlink w:anchor="ref-chen2025">
        <w:r>
          <w:rPr>
            <w:rStyle w:val="Hyperlink"/>
            <w:lang w:val="en-GB"/>
          </w:rPr>
          <w:t xml:space="preserve">[59]</w:t>
        </w:r>
      </w:hyperlink>
      <w:r>
        <w:rPr>
          <w:lang w:val="en-GB"/>
        </w:rPr>
        <w:t xml:space="preserve"> </w:t>
      </w:r>
      <w:r>
        <w:rPr>
          <w:lang w:val="en-GB"/>
        </w:rPr>
        <w:t xml:space="preserve">and thermodynamic</w:t>
      </w:r>
      <w:r>
        <w:rPr>
          <w:lang w:val="en-GB"/>
        </w:rPr>
        <w:t xml:space="preserve"> </w:t>
      </w:r>
      <w:hyperlink w:anchor="ref-coles2023">
        <w:r>
          <w:rPr>
            <w:rStyle w:val="Hyperlink"/>
            <w:lang w:val="en-GB"/>
          </w:rPr>
          <w:t xml:space="preserve">[60]</w:t>
        </w:r>
      </w:hyperlink>
      <w:r>
        <w:rPr>
          <w:lang w:val="en-GB"/>
        </w:rPr>
        <w:t xml:space="preserve"> </w:t>
      </w:r>
      <w:r>
        <w:rPr>
          <w:lang w:val="en-GB"/>
        </w:rPr>
        <w:t xml:space="preserve">computing. The same ground has been surveyed from the materials and device side</w:t>
      </w:r>
      <w:r>
        <w:rPr>
          <w:lang w:val="en-GB"/>
        </w:rPr>
        <w:t xml:space="preserve"> </w:t>
      </w:r>
      <w:hyperlink w:anchor="ref-rivera-sierra2026">
        <w:r>
          <w:rPr>
            <w:rStyle w:val="Hyperlink"/>
            <w:lang w:val="en-GB"/>
          </w:rPr>
          <w:t xml:space="preserve">[5]</w:t>
        </w:r>
      </w:hyperlink>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hyperlink w:anchor="ref-zhang2026">
        <w:r>
          <w:rPr>
            <w:rStyle w:val="Hyperlink"/>
            <w:lang w:val="en-GB"/>
          </w:rPr>
          <w:t xml:space="preserve">[61]</w:t>
        </w:r>
      </w:hyperlink>
      <w:r>
        <w:rPr>
          <w:lang w:val="en-GB"/>
        </w:rPr>
        <w:t xml:space="preserve">. The D-dimensional generalisation appears once, as the basis of AKOrN. Higher-order coupling appears once, in a dense associative memory</w:t>
      </w:r>
      <w:r>
        <w:rPr>
          <w:lang w:val="en-GB"/>
        </w:rPr>
        <w:t xml:space="preserve"> </w:t>
      </w:r>
      <w:hyperlink w:anchor="ref-nagerl2025">
        <w:r>
          <w:rPr>
            <w:rStyle w:val="Hyperlink"/>
            <w:lang w:val="en-GB"/>
          </w:rPr>
          <w:t xml:space="preserve">[62]</w:t>
        </w:r>
      </w:hyperlink>
      <w:r>
        <w:rPr>
          <w:lang w:val="en-GB"/>
        </w:rPr>
        <w:t xml:space="preserve">. Delay coupling is the exception, long established in reservoir computing where a single delayed node stands in for a whole network</w:t>
      </w:r>
      <w:r>
        <w:rPr>
          <w:lang w:val="en-GB"/>
        </w:rPr>
        <w:t xml:space="preserve"> </w:t>
      </w:r>
      <w:hyperlink w:anchor="ref-appeltant2011">
        <w:r>
          <w:rPr>
            <w:rStyle w:val="Hyperlink"/>
            <w:lang w:val="en-GB"/>
          </w:rPr>
          <w:t xml:space="preserve">[63]</w:t>
        </w:r>
      </w:hyperlink>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hyperlink w:anchor="ref-o-keeffe2019">
        <w:r>
          <w:rPr>
            <w:rStyle w:val="Hyperlink"/>
            <w:lang w:val="en-GB"/>
          </w:rPr>
          <w:t xml:space="preserve">[64]</w:t>
        </w:r>
      </w:hyperlink>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rStyle w:val="SectionNumber"/>
          <w:lang w:val="en-GB"/>
        </w:rPr>
        <w:t xml:space="preserve">1.3</w:t>
      </w:r>
      <w:r>
        <w:tab/>
      </w:r>
      <w:r>
        <w:rPr>
          <w:lang w:val="en-GB"/>
        </w:rPr>
        <w:t xml:space="preserve">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hyperlink w:anchor="ref-elman1990">
        <w:r>
          <w:rPr>
            <w:rStyle w:val="Hyperlink"/>
            <w:lang w:val="en-GB"/>
          </w:rPr>
          <w:t xml:space="preserve">[65]</w:t>
        </w:r>
      </w:hyperlink>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hyperlink w:anchor="ref-hochreiter1997">
        <w:r>
          <w:rPr>
            <w:rStyle w:val="Hyperlink"/>
            <w:lang w:val="en-GB"/>
          </w:rPr>
          <w:t xml:space="preserve">[66]</w:t>
        </w:r>
      </w:hyperlink>
      <w:r>
        <w:rPr>
          <w:lang w:val="en-GB"/>
        </w:rPr>
        <w:t xml:space="preserve"> </w:t>
      </w:r>
      <w:r>
        <w:rPr>
          <w:lang w:val="en-GB"/>
        </w:rPr>
        <w:t xml:space="preserve">answers it with gated paths along which a value passes unchanged, and the gated recurrent unit</w:t>
      </w:r>
      <w:r>
        <w:rPr>
          <w:lang w:val="en-GB"/>
        </w:rPr>
        <w:t xml:space="preserve"> </w:t>
      </w:r>
      <w:hyperlink w:anchor="ref-cho2014">
        <w:r>
          <w:rPr>
            <w:rStyle w:val="Hyperlink"/>
            <w:lang w:val="en-GB"/>
          </w:rPr>
          <w:t xml:space="preserve">[67]</w:t>
        </w:r>
      </w:hyperlink>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hyperlink w:anchor="ref-lecun1998">
        <w:r>
          <w:rPr>
            <w:rStyle w:val="Hyperlink"/>
            <w:lang w:val="en-GB"/>
          </w:rPr>
          <w:t xml:space="preserve">[68]</w:t>
        </w:r>
      </w:hyperlink>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hyperlink w:anchor="ref-vaswani2017">
        <w:r>
          <w:rPr>
            <w:rStyle w:val="Hyperlink"/>
            <w:lang w:val="en-GB"/>
          </w:rPr>
          <w:t xml:space="preserve">[69]</w:t>
        </w:r>
      </w:hyperlink>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hyperlink w:anchor="ref-kwon2023">
        <w:r>
          <w:rPr>
            <w:rStyle w:val="Hyperlink"/>
            <w:lang w:val="en-GB"/>
          </w:rPr>
          <w:t xml:space="preserve">[70]</w:t>
        </w:r>
      </w:hyperlink>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hyperlink w:anchor="ref-s4">
        <w:r>
          <w:rPr>
            <w:rStyle w:val="Hyperlink"/>
            <w:lang w:val="en-GB"/>
          </w:rPr>
          <w:t xml:space="preserve">[71]</w:t>
        </w:r>
      </w:hyperlink>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hyperlink w:anchor="ref-how-train-your-hippo">
        <w:r>
          <w:rPr>
            <w:rStyle w:val="Hyperlink"/>
            <w:lang w:val="en-GB"/>
          </w:rPr>
          <w:t xml:space="preserve">[72]</w:t>
        </w:r>
      </w:hyperlink>
      <w:r>
        <w:rPr>
          <w:lang w:val="en-GB"/>
        </w:rPr>
        <w:t xml:space="preserve">; Mamba</w:t>
      </w:r>
      <w:r>
        <w:rPr>
          <w:lang w:val="en-GB"/>
        </w:rPr>
        <w:t xml:space="preserve"> </w:t>
      </w:r>
      <w:hyperlink w:anchor="ref-mamba">
        <w:r>
          <w:rPr>
            <w:rStyle w:val="Hyperlink"/>
            <w:lang w:val="en-GB"/>
          </w:rPr>
          <w:t xml:space="preserve">[73]</w:t>
        </w:r>
      </w:hyperlink>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hyperlink w:anchor="ref-lieber2024">
        <w:r>
          <w:rPr>
            <w:rStyle w:val="Hyperlink"/>
            <w:lang w:val="en-GB"/>
          </w:rPr>
          <w:t xml:space="preserve">[74]</w:t>
        </w:r>
      </w:hyperlink>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hyperlink w:anchor="ref-neftci2019">
        <w:r>
          <w:rPr>
            <w:rStyle w:val="Hyperlink"/>
            <w:lang w:val="en-GB"/>
          </w:rPr>
          <w:t xml:space="preserve">[75]</w:t>
        </w:r>
      </w:hyperlink>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hyperlink w:anchor="ref-akbari2025">
        <w:r>
          <w:rPr>
            <w:rStyle w:val="Hyperlink"/>
            <w:lang w:val="en-GB"/>
          </w:rPr>
          <w:t xml:space="preserve">[76]</w:t>
        </w:r>
      </w:hyperlink>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rStyle w:val="SectionNumber"/>
          <w:lang w:val="en-GB"/>
        </w:rPr>
        <w:t xml:space="preserve">1.4</w:t>
      </w:r>
      <w:r>
        <w:tab/>
      </w:r>
      <w:r>
        <w:rPr>
          <w:lang w:val="en-GB"/>
        </w:rPr>
        <w:t xml:space="preserve">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hyperlink w:anchor="ref-abrams2004">
        <w:r>
          <w:rPr>
            <w:rStyle w:val="Hyperlink"/>
            <w:lang w:val="en-GB"/>
          </w:rPr>
          <w:t xml:space="preserve">[77]</w:t>
        </w:r>
      </w:hyperlink>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hyperlink w:anchor="ref-attwell2001">
        <w:r>
          <w:rPr>
            <w:rStyle w:val="Hyperlink"/>
            <w:lang w:val="en-GB"/>
          </w:rPr>
          <w:t xml:space="preserve">[78]</w:t>
        </w:r>
      </w:hyperlink>
      <w:r>
        <w:rPr>
          <w:lang w:val="en-GB"/>
        </w:rPr>
        <w:t xml:space="preserve">, and running physics directly has been the efficiency argument since</w:t>
      </w:r>
      <w:r>
        <w:rPr>
          <w:lang w:val="en-GB"/>
        </w:rPr>
        <w:t xml:space="preserve"> </w:t>
      </w:r>
      <w:hyperlink w:anchor="ref-mead1990">
        <w:r>
          <w:rPr>
            <w:rStyle w:val="Hyperlink"/>
            <w:lang w:val="en-GB"/>
          </w:rPr>
          <w:t xml:space="preserve">[10]</w:t>
        </w:r>
      </w:hyperlink>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rStyle w:val="SectionNumber"/>
          <w:lang w:val="en-GB"/>
        </w:rPr>
        <w:t xml:space="preserve">1.5</w:t>
      </w:r>
      <w:r>
        <w:tab/>
      </w:r>
      <w:r>
        <w:rPr>
          <w:lang w:val="en-GB"/>
        </w:rPr>
        <w:t xml:space="preserve">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hyperlink w:anchor="ref-wonn">
        <w:r>
          <w:rPr>
            <w:rStyle w:val="Hyperlink"/>
            <w:lang w:val="en-GB"/>
          </w:rPr>
          <w:t xml:space="preserve">[50]</w:t>
        </w:r>
      </w:hyperlink>
      <w:r>
        <w:rPr>
          <w:lang w:val="en-GB"/>
        </w:rPr>
        <w:t xml:space="preserve">, Kuramoto Attention</w:t>
      </w:r>
      <w:r>
        <w:rPr>
          <w:lang w:val="en-GB"/>
        </w:rPr>
        <w:t xml:space="preserve"> </w:t>
      </w:r>
      <w:hyperlink w:anchor="ref-kuramoto-attention">
        <w:r>
          <w:rPr>
            <w:rStyle w:val="Hyperlink"/>
            <w:lang w:val="en-GB"/>
          </w:rPr>
          <w:t xml:space="preserve">[52]</w:t>
        </w:r>
      </w:hyperlink>
      <w:r>
        <w:rPr>
          <w:lang w:val="en-GB"/>
        </w:rPr>
        <w:t xml:space="preserve">, FSN</w:t>
      </w:r>
      <w:r>
        <w:rPr>
          <w:lang w:val="en-GB"/>
        </w:rPr>
        <w:t xml:space="preserve"> </w:t>
      </w:r>
      <w:hyperlink w:anchor="ref-nunley2026">
        <w:r>
          <w:rPr>
            <w:rStyle w:val="Hyperlink"/>
            <w:lang w:val="en-GB"/>
          </w:rPr>
          <w:t xml:space="preserve">[53]</w:t>
        </w:r>
      </w:hyperlink>
      <w:r>
        <w:rPr>
          <w:lang w:val="en-GB"/>
        </w:rPr>
        <w:t xml:space="preserve">, and the equilibrium-propagation study</w:t>
      </w:r>
      <w:r>
        <w:rPr>
          <w:lang w:val="en-GB"/>
        </w:rPr>
        <w:t xml:space="preserve"> </w:t>
      </w:r>
      <w:hyperlink w:anchor="ref-ahmadi2026">
        <w:r>
          <w:rPr>
            <w:rStyle w:val="Hyperlink"/>
            <w:lang w:val="en-GB"/>
          </w:rPr>
          <w:t xml:space="preserve">[79]</w:t>
        </w:r>
      </w:hyperlink>
      <w:r>
        <w:rPr>
          <w:lang w:val="en-GB"/>
        </w:rPr>
        <w:t xml:space="preserve">. KomplexNet</w:t>
      </w:r>
      <w:r>
        <w:rPr>
          <w:lang w:val="en-GB"/>
        </w:rPr>
        <w:t xml:space="preserve"> </w:t>
      </w:r>
      <w:hyperlink w:anchor="ref-muzellec2025">
        <w:r>
          <w:rPr>
            <w:rStyle w:val="Hyperlink"/>
            <w:lang w:val="en-GB"/>
          </w:rPr>
          <w:t xml:space="preserve">[51]</w:t>
        </w:r>
      </w:hyperlink>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rStyle w:val="SectionNumber"/>
          <w:lang w:val="en-GB"/>
        </w:rPr>
        <w:t xml:space="preserve">2</w:t>
      </w:r>
      <w:r>
        <w:tab/>
      </w:r>
      <w:r>
        <w:rPr>
          <w:lang w:val="en-GB"/>
        </w:rPr>
        <w:t xml:space="preserve">Oscillator neural networks</w:t>
      </w:r>
    </w:p>
    <w:bookmarkStart w:id="42" w:name="scope-and-terms"/>
    <w:p>
      <w:pPr>
        <w:pStyle w:val="Heading2"/>
      </w:pPr>
      <w:r>
        <w:rPr>
          <w:rStyle w:val="SectionNumber"/>
          <w:lang w:val="en-GB"/>
        </w:rPr>
        <w:t xml:space="preserve">2.1</w:t>
      </w:r>
      <w:r>
        <w:tab/>
      </w:r>
      <w:r>
        <w:rPr>
          <w:lang w:val="en-GB"/>
        </w:rPr>
        <w:t xml:space="preserve">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hyperlink w:anchor="ref-sasikumar2026">
        <w:r>
          <w:rPr>
            <w:rStyle w:val="Hyperlink"/>
            <w:lang w:val="en-GB"/>
          </w:rPr>
          <w:t xml:space="preserve">[80]</w:t>
        </w:r>
      </w:hyperlink>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rStyle w:val="SectionNumber"/>
          <w:lang w:val="en-GB"/>
        </w:rPr>
        <w:t xml:space="preserve">2.2</w:t>
      </w:r>
      <w:r>
        <w:tab/>
      </w:r>
      <w:r>
        <w:rPr>
          <w:lang w:val="en-GB"/>
        </w:rPr>
        <w:t xml:space="preserve">Taxonomy</w:t>
      </w:r>
    </w:p>
    <w:bookmarkStart w:id="46" w:name="overview"/>
    <w:p>
      <w:pPr>
        <w:pStyle w:val="Heading3"/>
      </w:pPr>
      <w:r>
        <w:rPr>
          <w:rStyle w:val="SectionNumber"/>
          <w:lang w:val="en-GB"/>
        </w:rPr>
        <w:t xml:space="preserve">2.2.1</w:t>
      </w:r>
      <w:r>
        <w:tab/>
      </w:r>
      <w:r>
        <w:rPr>
          <w:lang w:val="en-GB"/>
        </w:rPr>
        <w:t xml:space="preserve">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rStyle w:val="SectionNumber"/>
          <w:lang w:val="en-GB"/>
        </w:rPr>
        <w:t xml:space="preserve">2.2.2</w:t>
      </w:r>
      <w:r>
        <w:tab/>
      </w:r>
      <w:r>
        <w:rPr>
          <w:lang w:val="en-GB"/>
        </w:rPr>
        <w:t xml:space="preserve">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hyperlink w:anchor="ref-oscillator-ising-machines">
        <w:r>
          <w:rPr>
            <w:rStyle w:val="Hyperlink"/>
            <w:lang w:val="en-GB"/>
          </w:rPr>
          <w:t xml:space="preserve">[57]</w:t>
        </w:r>
      </w:hyperlink>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rStyle w:val="SectionNumber"/>
          <w:lang w:val="en-GB"/>
        </w:rPr>
        <w:t xml:space="preserve">2.2.3</w:t>
      </w:r>
      <w:r>
        <w:tab/>
      </w:r>
      <w:r>
        <w:rPr>
          <w:lang w:val="en-GB"/>
        </w:rPr>
        <w:t xml:space="preserve">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hyperlink w:anchor="ref-un-0">
        <w:r>
          <w:rPr>
            <w:rStyle w:val="Hyperlink"/>
            <w:lang w:val="en-GB"/>
          </w:rPr>
          <w:t xml:space="preserve">[44]</w:t>
        </w:r>
      </w:hyperlink>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hyperlink w:anchor="ref-wonn">
        <w:r>
          <w:rPr>
            <w:rStyle w:val="Hyperlink"/>
            <w:lang w:val="en-GB"/>
          </w:rPr>
          <w:t xml:space="preserve">[50]</w:t>
        </w:r>
      </w:hyperlink>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rStyle w:val="SectionNumber"/>
          <w:lang w:val="en-GB"/>
        </w:rPr>
        <w:t xml:space="preserve">2.2.4</w:t>
      </w:r>
      <w:r>
        <w:tab/>
      </w:r>
      <w:r>
        <w:rPr>
          <w:lang w:val="en-GB"/>
        </w:rPr>
        <w:t xml:space="preserve">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hyperlink w:anchor="ref-jaeger2001">
        <w:r>
          <w:rPr>
            <w:rStyle w:val="Hyperlink"/>
            <w:lang w:val="en-GB"/>
          </w:rPr>
          <w:t xml:space="preserve">[81]</w:t>
        </w:r>
      </w:hyperlink>
      <w:r>
        <w:rPr>
          <w:lang w:val="en-GB"/>
        </w:rPr>
        <w:t xml:space="preserve">;</w:t>
      </w:r>
      <w:r>
        <w:rPr>
          <w:lang w:val="en-GB"/>
        </w:rPr>
        <w:t xml:space="preserve"> </w:t>
      </w:r>
      <w:hyperlink w:anchor="ref-maass2002">
        <w:r>
          <w:rPr>
            <w:rStyle w:val="Hyperlink"/>
            <w:lang w:val="en-GB"/>
          </w:rPr>
          <w:t xml:space="preserve">[82]</w:t>
        </w:r>
      </w:hyperlink>
      <w:r>
        <w:rPr>
          <w:lang w:val="en-GB"/>
        </w:rPr>
        <w:t xml:space="preserve">), a construction whose scope and limits were consolidated a decade later</w:t>
      </w:r>
      <w:r>
        <w:rPr>
          <w:lang w:val="en-GB"/>
        </w:rPr>
        <w:t xml:space="preserve"> </w:t>
      </w:r>
      <w:hyperlink w:anchor="ref-lukosevicius2009">
        <w:r>
          <w:rPr>
            <w:rStyle w:val="Hyperlink"/>
            <w:lang w:val="en-GB"/>
          </w:rPr>
          <w:t xml:space="preserve">[83]</w:t>
        </w:r>
      </w:hyperlink>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hyperlink w:anchor="ref-torrejon2017">
        <w:r>
          <w:rPr>
            <w:rStyle w:val="Hyperlink"/>
            <w:lang w:val="en-GB"/>
          </w:rPr>
          <w:t xml:space="preserve">[56]</w:t>
        </w:r>
      </w:hyperlink>
      <w:r>
        <w:rPr>
          <w:lang w:val="en-GB"/>
        </w:rPr>
        <w:t xml:space="preserve">. Untrained networks of randomly coupled damped oscillators, RON</w:t>
      </w:r>
      <w:r>
        <w:rPr>
          <w:lang w:val="en-GB"/>
        </w:rPr>
        <w:t xml:space="preserve"> </w:t>
      </w:r>
      <w:hyperlink w:anchor="ref-ceni2024">
        <w:r>
          <w:rPr>
            <w:rStyle w:val="Hyperlink"/>
            <w:lang w:val="en-GB"/>
          </w:rPr>
          <w:t xml:space="preserve">[84]</w:t>
        </w:r>
      </w:hyperlink>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hyperlink w:anchor="ref-rodan2011">
        <w:r>
          <w:rPr>
            <w:rStyle w:val="Hyperlink"/>
            <w:lang w:val="en-GB"/>
          </w:rPr>
          <w:t xml:space="preserve">[85]</w:t>
        </w:r>
      </w:hyperlink>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rStyle w:val="SectionNumber"/>
          <w:lang w:val="en-GB"/>
        </w:rPr>
        <w:t xml:space="preserve">2.2.5</w:t>
      </w:r>
      <w:r>
        <w:tab/>
      </w:r>
      <w:r>
        <w:rPr>
          <w:lang w:val="en-GB"/>
        </w:rPr>
        <w:t xml:space="preserve">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and UnICORNN</w:t>
      </w:r>
      <w:r>
        <w:rPr>
          <w:lang w:val="en-GB"/>
        </w:rPr>
        <w:t xml:space="preserve"> </w:t>
      </w:r>
      <w:hyperlink w:anchor="ref-unicornn">
        <w:r>
          <w:rPr>
            <w:rStyle w:val="Hyperlink"/>
            <w:lang w:val="en-GB"/>
          </w:rPr>
          <w:t xml:space="preserve">[47]</w:t>
        </w:r>
      </w:hyperlink>
      <w:r>
        <w:rPr>
          <w:lang w:val="en-GB"/>
        </w:rPr>
        <w:t xml:space="preserve">,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and D-LinOSS</w:t>
      </w:r>
      <w:r>
        <w:rPr>
          <w:lang w:val="en-GB"/>
        </w:rPr>
        <w:t xml:space="preserve"> </w:t>
      </w:r>
      <w:hyperlink w:anchor="ref-d-linoss">
        <w:r>
          <w:rPr>
            <w:rStyle w:val="Hyperlink"/>
            <w:lang w:val="en-GB"/>
          </w:rPr>
          <w:t xml:space="preserve">[48]</w:t>
        </w:r>
      </w:hyperlink>
      <w:r>
        <w:rPr>
          <w:lang w:val="en-GB"/>
        </w:rPr>
        <w:t xml:space="preserve">, and Neural Wave Machines</w:t>
      </w:r>
      <w:r>
        <w:rPr>
          <w:lang w:val="en-GB"/>
        </w:rPr>
        <w:t xml:space="preserve"> </w:t>
      </w:r>
      <w:hyperlink w:anchor="ref-keller2023">
        <w:r>
          <w:rPr>
            <w:rStyle w:val="Hyperlink"/>
            <w:lang w:val="en-GB"/>
          </w:rPr>
          <w:t xml:space="preserve">[45]</w:t>
        </w:r>
      </w:hyperlink>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hyperlink w:anchor="ref-akorn">
        <w:r>
          <w:rPr>
            <w:rStyle w:val="Hyperlink"/>
            <w:lang w:val="en-GB"/>
          </w:rPr>
          <w:t xml:space="preserve">[25]</w:t>
        </w:r>
      </w:hyperlink>
      <w:r>
        <w:rPr>
          <w:lang w:val="en-GB"/>
        </w:rPr>
        <w:t xml:space="preserve">’s D-dimensional layers, KomplexNet</w:t>
      </w:r>
      <w:r>
        <w:rPr>
          <w:lang w:val="en-GB"/>
        </w:rPr>
        <w:t xml:space="preserve"> </w:t>
      </w:r>
      <w:hyperlink w:anchor="ref-muzellec2025">
        <w:r>
          <w:rPr>
            <w:rStyle w:val="Hyperlink"/>
            <w:lang w:val="en-GB"/>
          </w:rPr>
          <w:t xml:space="preserve">[51]</w:t>
        </w:r>
      </w:hyperlink>
      <w:r>
        <w:rPr>
          <w:lang w:val="en-GB"/>
        </w:rPr>
        <w:t xml:space="preserve">’s phase dynamics inside a complex-valued CNN, the synchronization message passing of HoloGraph</w:t>
      </w:r>
      <w:r>
        <w:rPr>
          <w:lang w:val="en-GB"/>
        </w:rPr>
        <w:t xml:space="preserve"> </w:t>
      </w:r>
      <w:hyperlink w:anchor="ref-dan2025">
        <w:r>
          <w:rPr>
            <w:rStyle w:val="Hyperlink"/>
            <w:lang w:val="en-GB"/>
          </w:rPr>
          <w:t xml:space="preserve">[55]</w:t>
        </w:r>
      </w:hyperlink>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and FSN</w:t>
      </w:r>
      <w:r>
        <w:rPr>
          <w:lang w:val="en-GB"/>
        </w:rPr>
        <w:t xml:space="preserve"> </w:t>
      </w:r>
      <w:hyperlink w:anchor="ref-nunley2026">
        <w:r>
          <w:rPr>
            <w:rStyle w:val="Hyperlink"/>
            <w:lang w:val="en-GB"/>
          </w:rPr>
          <w:t xml:space="preserve">[53]</w:t>
        </w:r>
      </w:hyperlink>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hyperlink w:anchor="ref-kuramoto-orientation-diffusion">
        <w:r>
          <w:rPr>
            <w:rStyle w:val="Hyperlink"/>
            <w:lang w:val="en-GB"/>
          </w:rPr>
          <w:t xml:space="preserve">[54]</w:t>
        </w:r>
      </w:hyperlink>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hyperlink w:anchor="ref-huang2025">
        <w:r>
          <w:rPr>
            <w:rStyle w:val="Hyperlink"/>
            <w:lang w:val="en-GB"/>
          </w:rPr>
          <w:t xml:space="preserve">[86]</w:t>
        </w:r>
      </w:hyperlink>
      <w:r>
        <w:rPr>
          <w:lang w:val="en-GB"/>
        </w:rPr>
        <w:t xml:space="preserve">;</w:t>
      </w:r>
      <w:r>
        <w:rPr>
          <w:lang w:val="en-GB"/>
        </w:rPr>
        <w:t xml:space="preserve"> </w:t>
      </w:r>
      <w:hyperlink w:anchor="ref-huang">
        <w:r>
          <w:rPr>
            <w:rStyle w:val="Hyperlink"/>
            <w:lang w:val="en-GB"/>
          </w:rPr>
          <w:t xml:space="preserve">[87]</w:t>
        </w:r>
      </w:hyperlink>
      <w:r>
        <w:rPr>
          <w:lang w:val="en-GB"/>
        </w:rPr>
        <w:t xml:space="preserve">) and an infinite-horizon extension</w:t>
      </w:r>
      <w:r>
        <w:rPr>
          <w:lang w:val="en-GB"/>
        </w:rPr>
        <w:t xml:space="preserve"> </w:t>
      </w:r>
      <w:hyperlink w:anchor="ref-sagodi">
        <w:r>
          <w:rPr>
            <w:rStyle w:val="Hyperlink"/>
            <w:lang w:val="en-GB"/>
          </w:rPr>
          <w:t xml:space="preserve">[88]</w:t>
        </w:r>
      </w:hyperlink>
      <w:r>
        <w:rPr>
          <w:lang w:val="en-GB"/>
        </w:rPr>
        <w:t xml:space="preserve">; input-to-state stability has been established for coupled oscillator networks</w:t>
      </w:r>
      <w:r>
        <w:rPr>
          <w:lang w:val="en-GB"/>
        </w:rPr>
        <w:t xml:space="preserve"> </w:t>
      </w:r>
      <w:hyperlink w:anchor="ref-stolzle2024">
        <w:r>
          <w:rPr>
            <w:rStyle w:val="Hyperlink"/>
            <w:lang w:val="en-GB"/>
          </w:rPr>
          <w:t xml:space="preserve">[89]</w:t>
        </w:r>
      </w:hyperlink>
      <w:r>
        <w:rPr>
          <w:lang w:val="en-GB"/>
        </w:rPr>
        <w:t xml:space="preserve">; and contraction conditions are known for composing stable recurrent modules</w:t>
      </w:r>
      <w:r>
        <w:rPr>
          <w:lang w:val="en-GB"/>
        </w:rPr>
        <w:t xml:space="preserve"> </w:t>
      </w:r>
      <w:hyperlink w:anchor="ref-kozachkov2022">
        <w:r>
          <w:rPr>
            <w:rStyle w:val="Hyperlink"/>
            <w:lang w:val="en-GB"/>
          </w:rPr>
          <w:t xml:space="preserve">[90]</w:t>
        </w:r>
      </w:hyperlink>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hyperlink w:anchor="ref-lanthaler2023">
        <w:r>
          <w:rPr>
            <w:rStyle w:val="Hyperlink"/>
            <w:lang w:val="en-GB"/>
          </w:rPr>
          <w:t xml:space="preserve">[49]</w:t>
        </w:r>
      </w:hyperlink>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rStyle w:val="SectionNumber"/>
          <w:lang w:val="en-GB"/>
        </w:rPr>
        <w:t xml:space="preserve">2.3</w:t>
      </w:r>
      <w:r>
        <w:tab/>
      </w:r>
      <w:r>
        <w:rPr>
          <w:lang w:val="en-GB"/>
        </w:rPr>
        <w:t xml:space="preserve">Comparison of the current landscape</w:t>
      </w:r>
    </w:p>
    <w:bookmarkStart w:id="58" w:name="what-the-systems-are-built-from"/>
    <w:p>
      <w:pPr>
        <w:pStyle w:val="Heading3"/>
      </w:pPr>
      <w:r>
        <w:rPr>
          <w:rStyle w:val="SectionNumber"/>
          <w:lang w:val="en-GB"/>
        </w:rPr>
        <w:t xml:space="preserve">2.3.1</w:t>
      </w:r>
      <w:r>
        <w:tab/>
      </w:r>
      <w:r>
        <w:rPr>
          <w:lang w:val="en-GB"/>
        </w:rPr>
        <w:t xml:space="preserve">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hyperlink w:anchor="ref-pikovsky2001">
        <w:r>
          <w:rPr>
            <w:rStyle w:val="Hyperlink"/>
            <w:lang w:val="en-GB"/>
          </w:rPr>
          <w:t xml:space="preserve">[13]</w:t>
        </w:r>
      </w:hyperlink>
      <w:r>
        <w:rPr>
          <w:lang w:val="en-GB"/>
        </w:rPr>
        <w:t xml:space="preserve">), and drive competes with mutual order in forced populations</w:t>
      </w:r>
      <w:r>
        <w:rPr>
          <w:lang w:val="en-GB"/>
        </w:rPr>
        <w:t xml:space="preserve"> </w:t>
      </w:r>
      <w:hyperlink w:anchor="ref-childs2008">
        <w:r>
          <w:rPr>
            <w:rStyle w:val="Hyperlink"/>
            <w:lang w:val="en-GB"/>
          </w:rPr>
          <w:t xml:space="preserve">[91]</w:t>
        </w:r>
      </w:hyperlink>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hyperlink w:anchor="ref-sparsity-study">
        <w:r>
          <w:rPr>
            <w:rStyle w:val="Hyperlink"/>
            <w:lang w:val="en-GB"/>
          </w:rPr>
          <w:t xml:space="preserve">[92]</w:t>
        </w:r>
      </w:hyperlink>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hyperlink w:anchor="ref-sajjadi2018">
        <w:r>
          <w:rPr>
            <w:rStyle w:val="Hyperlink"/>
            <w:lang w:val="en-GB"/>
          </w:rPr>
          <w:t xml:space="preserve">[93]</w:t>
        </w:r>
      </w:hyperlink>
      <w:r>
        <w:rPr>
          <w:lang w:val="en-GB"/>
        </w:rPr>
        <w:t xml:space="preserve">;</w:t>
      </w:r>
      <w:r>
        <w:rPr>
          <w:lang w:val="en-GB"/>
        </w:rPr>
        <w:t xml:space="preserve"> </w:t>
      </w:r>
      <w:hyperlink w:anchor="ref-kynkaanniemi2019">
        <w:r>
          <w:rPr>
            <w:rStyle w:val="Hyperlink"/>
            <w:lang w:val="en-GB"/>
          </w:rPr>
          <w:t xml:space="preserve">[94]</w:t>
        </w:r>
      </w:hyperlink>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hyperlink w:anchor="ref-hizanidis2016">
        <w:r>
          <w:rPr>
            <w:rStyle w:val="Hyperlink"/>
            <w:lang w:val="en-GB"/>
          </w:rPr>
          <w:t xml:space="preserve">[95]</w:t>
        </w:r>
      </w:hyperlink>
      <w:r>
        <w:rPr>
          <w:lang w:val="en-GB"/>
        </w:rPr>
        <w:t xml:space="preserve">;</w:t>
      </w:r>
      <w:r>
        <w:rPr>
          <w:lang w:val="en-GB"/>
        </w:rPr>
        <w:t xml:space="preserve"> </w:t>
      </w:r>
      <w:hyperlink w:anchor="ref-litwin-kumar2012">
        <w:r>
          <w:rPr>
            <w:rStyle w:val="Hyperlink"/>
            <w:lang w:val="en-GB"/>
          </w:rPr>
          <w:t xml:space="preserve">[96]</w:t>
        </w:r>
      </w:hyperlink>
      <w:r>
        <w:rPr>
          <w:lang w:val="en-GB"/>
        </w:rPr>
        <w:t xml:space="preserve">), sparse recurrent fabrics classify at high capacity through resonant amplification</w:t>
      </w:r>
      <w:r>
        <w:rPr>
          <w:lang w:val="en-GB"/>
        </w:rPr>
        <w:t xml:space="preserve"> </w:t>
      </w:r>
      <w:hyperlink w:anchor="ref-turcu2022">
        <w:r>
          <w:rPr>
            <w:rStyle w:val="Hyperlink"/>
            <w:lang w:val="en-GB"/>
          </w:rPr>
          <w:t xml:space="preserve">[97]</w:t>
        </w:r>
      </w:hyperlink>
      <w:r>
        <w:rPr>
          <w:lang w:val="en-GB"/>
        </w:rPr>
        <w:t xml:space="preserve">, and in conventional networks near-independent recurrent modules generalize better out of distribution</w:t>
      </w:r>
      <w:r>
        <w:rPr>
          <w:lang w:val="en-GB"/>
        </w:rPr>
        <w:t xml:space="preserve"> </w:t>
      </w:r>
      <w:hyperlink w:anchor="ref-goyal2021">
        <w:r>
          <w:rPr>
            <w:rStyle w:val="Hyperlink"/>
            <w:lang w:val="en-GB"/>
          </w:rPr>
          <w:t xml:space="preserve">[98]</w:t>
        </w:r>
      </w:hyperlink>
      <w:r>
        <w:rPr>
          <w:lang w:val="en-GB"/>
        </w:rPr>
        <w:t xml:space="preserve"> </w:t>
      </w:r>
      <w:r>
        <w:rPr>
          <w:lang w:val="en-GB"/>
        </w:rPr>
        <w:t xml:space="preserve">while spatial wiring costs make modularity emerge</w:t>
      </w:r>
      <w:r>
        <w:rPr>
          <w:lang w:val="en-GB"/>
        </w:rPr>
        <w:t xml:space="preserve"> </w:t>
      </w:r>
      <w:hyperlink w:anchor="ref-achterberg2023">
        <w:r>
          <w:rPr>
            <w:rStyle w:val="Hyperlink"/>
            <w:lang w:val="en-GB"/>
          </w:rPr>
          <w:t xml:space="preserve">[99]</w:t>
        </w:r>
      </w:hyperlink>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hyperlink w:anchor="ref-chandravadia2026">
        <w:r>
          <w:rPr>
            <w:rStyle w:val="Hyperlink"/>
            <w:lang w:val="en-GB"/>
          </w:rPr>
          <w:t xml:space="preserve">[100]</w:t>
        </w:r>
      </w:hyperlink>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rStyle w:val="SectionNumber"/>
          <w:lang w:val="en-GB"/>
        </w:rPr>
        <w:t xml:space="preserve">2.3.2</w:t>
      </w:r>
      <w:r>
        <w:tab/>
      </w:r>
      <w:r>
        <w:rPr>
          <w:lang w:val="en-GB"/>
        </w:rPr>
        <w:t xml:space="preserve">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hyperlink w:anchor="ref-ahmadi2026">
        <w:r>
          <w:rPr>
            <w:rStyle w:val="Hyperlink"/>
            <w:lang w:val="en-GB"/>
          </w:rPr>
          <w:t xml:space="preserve">[79]</w:t>
        </w:r>
      </w:hyperlink>
      <w:r>
        <w:rPr>
          <w:lang w:val="en-GB"/>
        </w:rPr>
        <w:t xml:space="preserve"> </w:t>
      </w:r>
      <w:r>
        <w:rPr>
          <w:lang w:val="en-GB"/>
        </w:rPr>
        <w:t xml:space="preserve">and local force-measurement rules for driven nonlinear oscillators</w:t>
      </w:r>
      <w:r>
        <w:rPr>
          <w:lang w:val="en-GB"/>
        </w:rPr>
        <w:t xml:space="preserve"> </w:t>
      </w:r>
      <w:hyperlink w:anchor="ref-bosch2025">
        <w:r>
          <w:rPr>
            <w:rStyle w:val="Hyperlink"/>
            <w:lang w:val="en-GB"/>
          </w:rPr>
          <w:t xml:space="preserve">[101]</w:t>
        </w:r>
      </w:hyperlink>
      <w:r>
        <w:rPr>
          <w:lang w:val="en-GB"/>
        </w:rPr>
        <w:t xml:space="preserv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bookmarkEnd w:id="62"/>
    <w:bookmarkStart w:id="63" w:name="what-the-systems-report-as-controls"/>
    <w:p>
      <w:pPr>
        <w:pStyle w:val="Heading3"/>
      </w:pPr>
      <w:r>
        <w:rPr>
          <w:rStyle w:val="SectionNumber"/>
          <w:lang w:val="en-GB"/>
        </w:rPr>
        <w:t xml:space="preserve">2.3.3</w:t>
      </w:r>
      <w:r>
        <w:tab/>
      </w:r>
      <w:r>
        <w:rPr>
          <w:lang w:val="en-GB"/>
        </w:rPr>
        <w:t xml:space="preserve">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rStyle w:val="SectionNumber"/>
          <w:lang w:val="en-GB"/>
        </w:rPr>
        <w:t xml:space="preserve">2.3.4</w:t>
      </w:r>
      <w:r>
        <w:tab/>
      </w:r>
      <w:r>
        <w:rPr>
          <w:lang w:val="en-GB"/>
        </w:rPr>
        <w:t xml:space="preserve">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hyperlink w:anchor="ref-deng2026">
        <w:r>
          <w:rPr>
            <w:rStyle w:val="Hyperlink"/>
            <w:lang w:val="en-GB"/>
          </w:rPr>
          <w:t xml:space="preserve">[102]</w:t>
        </w:r>
      </w:hyperlink>
      <w:r>
        <w:rPr>
          <w:lang w:val="en-GB"/>
        </w:rPr>
        <w:t xml:space="preserve">, as its authors acknowledge; a community matched-budget replication found a DCGAN clearly stronger on MNIST (Kuramoto-MNIST</w:t>
      </w:r>
      <w:r>
        <w:rPr>
          <w:lang w:val="en-GB"/>
        </w:rPr>
        <w:t xml:space="preserve"> </w:t>
      </w:r>
      <w:hyperlink w:anchor="ref-kuramoto-mnist">
        <w:r>
          <w:rPr>
            <w:rStyle w:val="Hyperlink"/>
            <w:lang w:val="en-GB"/>
          </w:rPr>
          <w:t xml:space="preserve">[103]</w:t>
        </w:r>
      </w:hyperlink>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hyperlink w:anchor="ref-edm">
        <w:r>
          <w:rPr>
            <w:rStyle w:val="Hyperlink"/>
            <w:lang w:val="en-GB"/>
          </w:rPr>
          <w:t xml:space="preserve">[104]</w:t>
        </w:r>
      </w:hyperlink>
      <w:r>
        <w:rPr>
          <w:lang w:val="en-GB"/>
        </w:rPr>
        <w:t xml:space="preserve"> </w:t>
      </w:r>
      <w:r>
        <w:rPr>
          <w:lang w:val="en-GB"/>
        </w:rPr>
        <w:t xml:space="preserve">and GDD</w:t>
      </w:r>
      <w:r>
        <w:rPr>
          <w:lang w:val="en-GB"/>
        </w:rPr>
        <w:t xml:space="preserve"> </w:t>
      </w:r>
      <w:hyperlink w:anchor="ref-gdd">
        <w:r>
          <w:rPr>
            <w:rStyle w:val="Hyperlink"/>
            <w:lang w:val="en-GB"/>
          </w:rPr>
          <w:t xml:space="preserve">[105]</w:t>
        </w:r>
      </w:hyperlink>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hyperlink w:anchor="ref-spikevoice">
        <w:r>
          <w:rPr>
            <w:rStyle w:val="Hyperlink"/>
            <w:lang w:val="en-GB"/>
          </w:rPr>
          <w:t xml:space="preserve">[106]</w:t>
        </w:r>
      </w:hyperlink>
      <w:r>
        <w:rPr>
          <w:lang w:val="en-GB"/>
        </w:rPr>
        <w:t xml:space="preserve">; neuromorphic keyword spotting has an established measured energy-per-inference methodology</w:t>
      </w:r>
      <w:r>
        <w:rPr>
          <w:lang w:val="en-GB"/>
        </w:rPr>
        <w:t xml:space="preserve"> </w:t>
      </w:r>
      <w:hyperlink w:anchor="ref-blouw2018">
        <w:r>
          <w:rPr>
            <w:rStyle w:val="Hyperlink"/>
            <w:lang w:val="en-GB"/>
          </w:rPr>
          <w:t xml:space="preserve">[107]</w:t>
        </w:r>
      </w:hyperlink>
      <w:r>
        <w:rPr>
          <w:lang w:val="en-GB"/>
        </w:rPr>
        <w:t xml:space="preserve">; continuous-time ODE neurons make the small-trained-dynamical-system case (</w:t>
      </w:r>
      <w:hyperlink w:anchor="ref-ltc">
        <w:r>
          <w:rPr>
            <w:rStyle w:val="Hyperlink"/>
            <w:lang w:val="en-GB"/>
          </w:rPr>
          <w:t xml:space="preserve">[108]</w:t>
        </w:r>
      </w:hyperlink>
      <w:r>
        <w:rPr>
          <w:lang w:val="en-GB"/>
        </w:rPr>
        <w:t xml:space="preserve">;</w:t>
      </w:r>
      <w:r>
        <w:rPr>
          <w:lang w:val="en-GB"/>
        </w:rPr>
        <w:t xml:space="preserve"> </w:t>
      </w:r>
      <w:hyperlink w:anchor="ref-cfc">
        <w:r>
          <w:rPr>
            <w:rStyle w:val="Hyperlink"/>
            <w:lang w:val="en-GB"/>
          </w:rPr>
          <w:t xml:space="preserve">[109]</w:t>
        </w:r>
      </w:hyperlink>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rStyle w:val="SectionNumber"/>
          <w:lang w:val="en-GB"/>
        </w:rPr>
        <w:t xml:space="preserve">3</w:t>
      </w:r>
      <w:r>
        <w:tab/>
      </w:r>
      <w:r>
        <w:rPr>
          <w:lang w:val="en-GB"/>
        </w:rPr>
        <w:t xml:space="preserve">Discussion</w:t>
      </w:r>
    </w:p>
    <w:bookmarkStart w:id="76" w:name="research-challenges"/>
    <w:p>
      <w:pPr>
        <w:pStyle w:val="Heading2"/>
      </w:pPr>
      <w:r>
        <w:rPr>
          <w:rStyle w:val="SectionNumber"/>
          <w:lang w:val="en-GB"/>
        </w:rPr>
        <w:t xml:space="preserve">3.1</w:t>
      </w:r>
      <w:r>
        <w:tab/>
      </w:r>
      <w:r>
        <w:rPr>
          <w:lang w:val="en-GB"/>
        </w:rPr>
        <w:t xml:space="preserve">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rStyle w:val="SectionNumber"/>
          <w:lang w:val="en-GB"/>
        </w:rPr>
        <w:t xml:space="preserve">3.1.1</w:t>
      </w:r>
      <w:r>
        <w:tab/>
      </w:r>
      <w:r>
        <w:rPr>
          <w:lang w:val="en-GB"/>
        </w:rPr>
        <w:t xml:space="preserve">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hyperlink w:anchor="ref-un-0">
        <w:r>
          <w:rPr>
            <w:rStyle w:val="Hyperlink"/>
            <w:lang w:val="en-GB"/>
          </w:rPr>
          <w:t xml:space="preserve">[44]</w:t>
        </w:r>
      </w:hyperlink>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hyperlink w:anchor="ref-anderson2023">
        <w:r>
          <w:rPr>
            <w:rStyle w:val="Hyperlink"/>
            <w:lang w:val="en-GB"/>
          </w:rPr>
          <w:t xml:space="preserve">[110]</w:t>
        </w:r>
      </w:hyperlink>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hyperlink w:anchor="ref-milling2026">
        <w:r>
          <w:rPr>
            <w:rStyle w:val="Hyperlink"/>
            <w:lang w:val="en-GB"/>
          </w:rPr>
          <w:t xml:space="preserve">[111]</w:t>
        </w:r>
      </w:hyperlink>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hyperlink w:anchor="ref-caranzano2025">
        <w:r>
          <w:rPr>
            <w:rStyle w:val="Hyperlink"/>
            <w:lang w:val="en-GB"/>
          </w:rPr>
          <w:t xml:space="preserve">[112]</w:t>
        </w:r>
      </w:hyperlink>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hyperlink w:anchor="ref-kuramoto-mnist">
        <w:r>
          <w:rPr>
            <w:rStyle w:val="Hyperlink"/>
            <w:lang w:val="en-GB"/>
          </w:rPr>
          <w:t xml:space="preserve">[103]</w:t>
        </w:r>
      </w:hyperlink>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hyperlink w:anchor="ref-kuramoto-orientation-diffusion">
        <w:r>
          <w:rPr>
            <w:rStyle w:val="Hyperlink"/>
            <w:lang w:val="en-GB"/>
          </w:rPr>
          <w:t xml:space="preserve">[54]</w:t>
        </w:r>
      </w:hyperlink>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hyperlink w:anchor="ref-akorn">
        <w:r>
          <w:rPr>
            <w:rStyle w:val="Hyperlink"/>
            <w:lang w:val="en-GB"/>
          </w:rPr>
          <w:t xml:space="preserve">[25]</w:t>
        </w:r>
      </w:hyperlink>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hyperlink w:anchor="ref-nunley2026">
        <w:r>
          <w:rPr>
            <w:rStyle w:val="Hyperlink"/>
            <w:lang w:val="en-GB"/>
          </w:rPr>
          <w:t xml:space="preserve">[53]</w:t>
        </w:r>
      </w:hyperlink>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hyperlink w:anchor="ref-muzellec2025">
        <w:r>
          <w:rPr>
            <w:rStyle w:val="Hyperlink"/>
            <w:lang w:val="en-GB"/>
          </w:rPr>
          <w:t xml:space="preserve">[51]</w:t>
        </w:r>
      </w:hyperlink>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hyperlink w:anchor="ref-kope">
        <w:r>
          <w:rPr>
            <w:rStyle w:val="Hyperlink"/>
            <w:lang w:val="en-GB"/>
          </w:rPr>
          <w:t xml:space="preserve">[113]</w:t>
        </w:r>
      </w:hyperlink>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51]’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hyperlink w:anchor="ref-muzellec2025">
        <w:r>
          <w:rPr>
            <w:rStyle w:val="Hyperlink"/>
            <w:lang w:val="en-GB"/>
          </w:rPr>
          <w:t xml:space="preserve">[51]</w:t>
        </w:r>
      </w:hyperlink>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rStyle w:val="SectionNumber"/>
          <w:lang w:val="en-GB"/>
        </w:rPr>
        <w:t xml:space="preserve">3.1.2</w:t>
      </w:r>
      <w:r>
        <w:tab/>
      </w:r>
      <w:r>
        <w:rPr>
          <w:lang w:val="en-GB"/>
        </w:rPr>
        <w:t xml:space="preserve">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hyperlink w:anchor="ref-murenn">
        <w:r>
          <w:rPr>
            <w:rStyle w:val="Hyperlink"/>
            <w:lang w:val="en-GB"/>
          </w:rPr>
          <w:t xml:space="preserve">[114]</w:t>
        </w:r>
      </w:hyperlink>
      <w:r>
        <w:rPr>
          <w:lang w:val="en-GB"/>
        </w:rPr>
        <w:t xml:space="preserve">; a state-space model’s frequency bias is set at initialization and conventional training does not move it</w:t>
      </w:r>
      <w:r>
        <w:rPr>
          <w:lang w:val="en-GB"/>
        </w:rPr>
        <w:t xml:space="preserve"> </w:t>
      </w:r>
      <w:hyperlink w:anchor="ref-yu2025">
        <w:r>
          <w:rPr>
            <w:rStyle w:val="Hyperlink"/>
            <w:lang w:val="en-GB"/>
          </w:rPr>
          <w:t xml:space="preserve">[115]</w:t>
        </w:r>
      </w:hyperlink>
      <w:r>
        <w:rPr>
          <w:lang w:val="en-GB"/>
        </w:rPr>
        <w:t xml:space="preserve">; and where front-ends are compared head to head, gradient-learned placement wins neither contest: front-ends that keep adapting at inference beat both the hand-designed and the gradient-learned kind (</w:t>
      </w:r>
      <w:hyperlink w:anchor="ref-ada-fe">
        <w:r>
          <w:rPr>
            <w:rStyle w:val="Hyperlink"/>
            <w:lang w:val="en-GB"/>
          </w:rPr>
          <w:t xml:space="preserve">[116]</w:t>
        </w:r>
      </w:hyperlink>
      <w:r>
        <w:rPr>
          <w:lang w:val="en-GB"/>
        </w:rPr>
        <w:t xml:space="preserve">;</w:t>
      </w:r>
      <w:r>
        <w:rPr>
          <w:lang w:val="en-GB"/>
        </w:rPr>
        <w:t xml:space="preserve"> </w:t>
      </w:r>
      <w:hyperlink w:anchor="ref-leaf-apcen">
        <w:r>
          <w:rPr>
            <w:rStyle w:val="Hyperlink"/>
            <w:lang w:val="en-GB"/>
          </w:rPr>
          <w:t xml:space="preserve">[117]</w:t>
        </w:r>
      </w:hyperlink>
      <w:r>
        <w:rPr>
          <w:lang w:val="en-GB"/>
        </w:rPr>
        <w:t xml:space="preserve">). In Kuramoto networks specifically, the one study making natural frequencies first-class learnable parameters reports roughly half of randomly initialized runs failing through landscape multistability, rescued by designed spectral seeding (toy scale,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trainable on raw waveform where a vanilla RNN fails</w:t>
      </w:r>
      <w:r>
        <w:rPr>
          <w:lang w:val="en-GB"/>
        </w:rPr>
        <w:t xml:space="preserve"> </w:t>
      </w:r>
      <w:hyperlink w:anchor="ref-chandravadia2026">
        <w:r>
          <w:rPr>
            <w:rStyle w:val="Hyperlink"/>
            <w:lang w:val="en-GB"/>
          </w:rPr>
          <w:t xml:space="preserve">[100]</w:t>
        </w:r>
      </w:hyperlink>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hyperlink w:anchor="ref-wonn">
        <w:r>
          <w:rPr>
            <w:rStyle w:val="Hyperlink"/>
            <w:lang w:val="en-GB"/>
          </w:rPr>
          <w:t xml:space="preserve">[50]</w:t>
        </w:r>
      </w:hyperlink>
      <w:r>
        <w:rPr>
          <w:lang w:val="en-GB"/>
        </w:rPr>
        <w:t xml:space="preserve"> </w:t>
      </w:r>
      <w:r>
        <w:rPr>
          <w:lang w:val="en-GB"/>
        </w:rPr>
        <w:t xml:space="preserve">and AKOrN</w:t>
      </w:r>
      <w:r>
        <w:rPr>
          <w:lang w:val="en-GB"/>
        </w:rPr>
        <w:t xml:space="preserve"> </w:t>
      </w:r>
      <w:hyperlink w:anchor="ref-akorn">
        <w:r>
          <w:rPr>
            <w:rStyle w:val="Hyperlink"/>
            <w:lang w:val="en-GB"/>
          </w:rPr>
          <w:t xml:space="preserve">[25]</w:t>
        </w:r>
      </w:hyperlink>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rStyle w:val="SectionNumber"/>
          <w:lang w:val="en-GB"/>
        </w:rPr>
        <w:t xml:space="preserve">3.1.3</w:t>
      </w:r>
      <w:r>
        <w:tab/>
      </w:r>
      <w:r>
        <w:rPr>
          <w:lang w:val="en-GB"/>
        </w:rPr>
        <w:t xml:space="preserve">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hyperlink w:anchor="ref-keller2023">
        <w:r>
          <w:rPr>
            <w:rStyle w:val="Hyperlink"/>
            <w:lang w:val="en-GB"/>
          </w:rPr>
          <w:t xml:space="preserve">[45]</w:t>
        </w:r>
      </w:hyperlink>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hyperlink w:anchor="ref-wonn">
        <w:r>
          <w:rPr>
            <w:rStyle w:val="Hyperlink"/>
            <w:lang w:val="en-GB"/>
          </w:rPr>
          <w:t xml:space="preserve">[50]</w:t>
        </w:r>
      </w:hyperlink>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rStyle w:val="SectionNumber"/>
          <w:lang w:val="en-GB"/>
        </w:rPr>
        <w:t xml:space="preserve">3.1.4</w:t>
      </w:r>
      <w:r>
        <w:tab/>
      </w:r>
      <w:r>
        <w:rPr>
          <w:lang w:val="en-GB"/>
        </w:rPr>
        <w:t xml:space="preserve">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hyperlink w:anchor="ref-hayes2023">
        <w:r>
          <w:rPr>
            <w:rStyle w:val="Hyperlink"/>
            <w:lang w:val="en-GB"/>
          </w:rPr>
          <w:t xml:space="preserve">[118]</w:t>
        </w:r>
      </w:hyperlink>
      <w:r>
        <w:rPr>
          <w:lang w:val="en-GB"/>
        </w:rPr>
        <w:t xml:space="preserve">;</w:t>
      </w:r>
      <w:r>
        <w:rPr>
          <w:lang w:val="en-GB"/>
        </w:rPr>
        <w:t xml:space="preserve"> </w:t>
      </w:r>
      <w:hyperlink w:anchor="ref-turian2020">
        <w:r>
          <w:rPr>
            <w:rStyle w:val="Hyperlink"/>
            <w:lang w:val="en-GB"/>
          </w:rPr>
          <w:t xml:space="preserve">[119]</w:t>
        </w:r>
      </w:hyperlink>
      <w:r>
        <w:rPr>
          <w:lang w:val="en-GB"/>
        </w:rPr>
        <w:t xml:space="preserve">), known since Rife and Boorstyn in 1974, observed as spectral-gap gradient suppression in quantum circuits</w:t>
      </w:r>
      <w:r>
        <w:rPr>
          <w:lang w:val="en-GB"/>
        </w:rPr>
        <w:t xml:space="preserve"> </w:t>
      </w:r>
      <w:hyperlink w:anchor="ref-poppel2026">
        <w:r>
          <w:rPr>
            <w:rStyle w:val="Hyperlink"/>
            <w:lang w:val="en-GB"/>
          </w:rPr>
          <w:t xml:space="preserve">[120]</w:t>
        </w:r>
      </w:hyperlink>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obtains stability from implicit discretization, D-LinOSS</w:t>
      </w:r>
      <w:r>
        <w:rPr>
          <w:lang w:val="en-GB"/>
        </w:rPr>
        <w:t xml:space="preserve"> </w:t>
      </w:r>
      <w:hyperlink w:anchor="ref-d-linoss">
        <w:r>
          <w:rPr>
            <w:rStyle w:val="Hyperlink"/>
            <w:lang w:val="en-GB"/>
          </w:rPr>
          <w:t xml:space="preserve">[48]</w:t>
        </w:r>
      </w:hyperlink>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rStyle w:val="SectionNumber"/>
          <w:lang w:val="en-GB"/>
        </w:rPr>
        <w:t xml:space="preserve">3.1.5</w:t>
      </w:r>
      <w:r>
        <w:tab/>
      </w:r>
      <w:r>
        <w:rPr>
          <w:lang w:val="en-GB"/>
        </w:rPr>
        <w:t xml:space="preserve">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hyperlink w:anchor="ref-o-keeffe2019">
        <w:r>
          <w:rPr>
            <w:rStyle w:val="Hyperlink"/>
            <w:lang w:val="en-GB"/>
          </w:rPr>
          <w:t xml:space="preserve">[64]</w:t>
        </w:r>
      </w:hyperlink>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rStyle w:val="SectionNumber"/>
          <w:lang w:val="en-GB"/>
        </w:rPr>
        <w:t xml:space="preserve">3.1.6</w:t>
      </w:r>
      <w:r>
        <w:tab/>
      </w:r>
      <w:r>
        <w:rPr>
          <w:lang w:val="en-GB"/>
        </w:rPr>
        <w:t xml:space="preserve">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rStyle w:val="SectionNumber"/>
          <w:lang w:val="en-GB"/>
        </w:rPr>
        <w:t xml:space="preserve">3.2</w:t>
      </w:r>
      <w:r>
        <w:tab/>
      </w:r>
      <w:r>
        <w:rPr>
          <w:lang w:val="en-GB"/>
        </w:rPr>
        <w:t xml:space="preserve">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hyperlink w:anchor="ref-blouw2018">
        <w:r>
          <w:rPr>
            <w:rStyle w:val="Hyperlink"/>
            <w:lang w:val="en-GB"/>
          </w:rPr>
          <w:t xml:space="preserve">[107]</w:t>
        </w:r>
      </w:hyperlink>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rStyle w:val="SectionNumber"/>
          <w:lang w:val="en-GB"/>
        </w:rPr>
        <w:t xml:space="preserve">4</w:t>
      </w:r>
      <w:r>
        <w:tab/>
      </w:r>
      <w:r>
        <w:rPr>
          <w:lang w:val="en-GB"/>
        </w:rPr>
        <w:t xml:space="preserve">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hyperlink w:anchor="ref-un-0">
        <w:r>
          <w:rPr>
            <w:rStyle w:val="Hyperlink"/>
            <w:lang w:val="en-GB"/>
          </w:rPr>
          <w:t xml:space="preserve">[44]</w:t>
        </w:r>
      </w:hyperlink>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and FSN</w:t>
      </w:r>
      <w:r>
        <w:rPr>
          <w:lang w:val="en-GB"/>
        </w:rPr>
        <w:t xml:space="preserve"> </w:t>
      </w:r>
      <w:hyperlink w:anchor="ref-nunley2026">
        <w:r>
          <w:rPr>
            <w:rStyle w:val="Hyperlink"/>
            <w:lang w:val="en-GB"/>
          </w:rPr>
          <w:t xml:space="preserve">[53]</w:t>
        </w:r>
      </w:hyperlink>
      <w:r>
        <w:rPr>
          <w:lang w:val="en-GB"/>
        </w:rPr>
        <w:t xml:space="preserve"> </w:t>
      </w:r>
      <w:r>
        <w:rPr>
          <w:lang w:val="en-GB"/>
        </w:rPr>
        <w:t xml:space="preserve">and from RON</w:t>
      </w:r>
      <w:r>
        <w:rPr>
          <w:lang w:val="en-GB"/>
        </w:rPr>
        <w:t xml:space="preserve"> </w:t>
      </w:r>
      <w:hyperlink w:anchor="ref-ceni2024">
        <w:r>
          <w:rPr>
            <w:rStyle w:val="Hyperlink"/>
            <w:lang w:val="en-GB"/>
          </w:rPr>
          <w:t xml:space="preserve">[84]</w:t>
        </w:r>
      </w:hyperlink>
      <w:r>
        <w:rPr>
          <w:lang w:val="en-GB"/>
        </w:rPr>
        <w:t xml:space="preserve">, and single-term coupling ablations from Kuramoto Orientation Diffusion</w:t>
      </w:r>
      <w:r>
        <w:rPr>
          <w:lang w:val="en-GB"/>
        </w:rPr>
        <w:t xml:space="preserve"> </w:t>
      </w:r>
      <w:hyperlink w:anchor="ref-kuramoto-orientation-diffusion">
        <w:r>
          <w:rPr>
            <w:rStyle w:val="Hyperlink"/>
            <w:lang w:val="en-GB"/>
          </w:rPr>
          <w:t xml:space="preserve">[54]</w:t>
        </w:r>
      </w:hyperlink>
      <w:r>
        <w:rPr>
          <w:lang w:val="en-GB"/>
        </w:rPr>
        <w:t xml:space="preserve"> </w:t>
      </w:r>
      <w:r>
        <w:rPr>
          <w:lang w:val="en-GB"/>
        </w:rPr>
        <w:t xml:space="preserve">and AKOrN</w:t>
      </w:r>
      <w:r>
        <w:rPr>
          <w:lang w:val="en-GB"/>
        </w:rPr>
        <w:t xml:space="preserve"> </w:t>
      </w:r>
      <w:hyperlink w:anchor="ref-akorn">
        <w:r>
          <w:rPr>
            <w:rStyle w:val="Hyperlink"/>
            <w:lang w:val="en-GB"/>
          </w:rPr>
          <w:t xml:space="preserve">[25]</w:t>
        </w:r>
      </w:hyperlink>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use-of-ai-assistance"/>
    <w:p>
      <w:pPr>
        <w:pStyle w:val="Heading1"/>
      </w:pPr>
      <w:r>
        <w:rPr>
          <w:rStyle w:val="SectionNumber"/>
          <w:lang w:val="en-GB"/>
        </w:rPr>
        <w:t xml:space="preserve">5</w:t>
      </w:r>
      <w:r>
        <w:tab/>
      </w:r>
      <w:r>
        <w:rPr>
          <w:lang w:val="en-GB"/>
        </w:rPr>
        <w:t xml:space="preserve">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glossary"/>
    <w:p>
      <w:pPr>
        <w:pStyle w:val="Heading1"/>
      </w:pPr>
      <w:r>
        <w:rPr>
          <w:rStyle w:val="SectionNumber"/>
          <w:lang w:val="en-GB"/>
        </w:rPr>
        <w:t xml:space="preserve">6</w:t>
      </w:r>
      <w:r>
        <w:tab/>
      </w:r>
      <w:r>
        <w:rPr>
          <w:lang w:val="en-GB"/>
        </w:rPr>
        <w:t xml:space="preserve">Glossary</w:t>
      </w:r>
    </w:p>
    <w:p>
      <w:pPr>
        <w:pStyle w:val="TableCaption"/>
      </w:pPr>
      <w:r>
        <w:rPr>
          <w:lang w:val="en-GB"/>
        </w:rPr>
        <w:t xml:space="preserve">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oscillator-physics-models"/>
    <w:p>
      <w:pPr>
        <w:pStyle w:val="Heading1"/>
      </w:pPr>
      <w:r>
        <w:rPr>
          <w:rStyle w:val="SectionNumber"/>
          <w:lang w:val="en-GB"/>
        </w:rPr>
        <w:t xml:space="preserve">7</w:t>
      </w:r>
      <w:r>
        <w:tab/>
      </w:r>
      <w:r>
        <w:rPr>
          <w:lang w:val="en-GB"/>
        </w:rPr>
        <w:t xml:space="preserve">Oscillator physics models</w:t>
      </w:r>
    </w:p>
    <w:p>
      <w:pPr>
        <w:pStyle w:val="TableCaption"/>
      </w:pPr>
      <w:r>
        <w:rPr>
          <w:lang w:val="en-GB"/>
        </w:rPr>
        <w:t xml:space="preserve">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hyperlink w:anchor="ref-rivera-sierra2026">
        <w:r>
          <w:rPr>
            <w:rStyle w:val="Hyperlink"/>
            <w:lang w:val="en-GB"/>
          </w:rPr>
          <w:t xml:space="preserve">[5]</w:t>
        </w:r>
      </w:hyperlink>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5].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hyperlink w:anchor="ref-bennett2002">
              <w:r>
                <w:rPr>
                  <w:rStyle w:val="Hyperlink"/>
                  <w:lang w:val="en-GB"/>
                </w:rPr>
                <w:t xml:space="preserve">[7]</w:t>
              </w:r>
            </w:hyperlink>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hyperlink w:anchor="ref-vanderpol1926">
              <w:r>
                <w:rPr>
                  <w:rStyle w:val="Hyperlink"/>
                  <w:lang w:val="en-GB"/>
                </w:rPr>
                <w:t xml:space="preserve">[121]</w:t>
              </w:r>
            </w:hyperlink>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hyperlink w:anchor="ref-landau1944">
              <w:r>
                <w:rPr>
                  <w:rStyle w:val="Hyperlink"/>
                  <w:lang w:val="en-GB"/>
                </w:rPr>
                <w:t xml:space="preserve">[122]</w:t>
              </w:r>
            </w:hyperlink>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hyperlink w:anchor="ref-hodgkin1952">
              <w:r>
                <w:rPr>
                  <w:rStyle w:val="Hyperlink"/>
                  <w:lang w:val="en-GB"/>
                </w:rPr>
                <w:t xml:space="preserve">[33]</w:t>
              </w:r>
            </w:hyperlink>
          </w:p>
        </w:tc>
        <w:tc>
          <w:tcPr/>
          <w:p>
            <w:pPr>
              <w:pStyle w:val="Compact"/>
            </w:pPr>
            <w:r>
              <w:rPr>
                <w:lang w:val="en-GB"/>
              </w:rPr>
              <w:t xml:space="preserve">Conductance-based dynamics of the action potential, and the reason a neuron is treatable as an oscillator at all.</w:t>
            </w:r>
          </w:p>
        </w:tc>
      </w:tr>
      <w:tr>
        <w:tc>
          <w:tcPr/>
          <w:p>
            <w:pPr>
              <w:pStyle w:val="Compact"/>
            </w:pPr>
            <w:hyperlink w:anchor="ref-stuart1960">
              <w:r>
                <w:rPr>
                  <w:rStyle w:val="Hyperlink"/>
                  <w:lang w:val="en-GB"/>
                </w:rPr>
                <w:t xml:space="preserve">[123]</w:t>
              </w:r>
            </w:hyperlink>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hyperlink w:anchor="ref-winfree1967">
              <w:r>
                <w:rPr>
                  <w:rStyle w:val="Hyperlink"/>
                  <w:lang w:val="en-GB"/>
                </w:rPr>
                <w:t xml:space="preserve">[11]</w:t>
              </w:r>
            </w:hyperlink>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hyperlink w:anchor="ref-kuramoto1975">
              <w:r>
                <w:rPr>
                  <w:rStyle w:val="Hyperlink"/>
                  <w:lang w:val="en-GB"/>
                </w:rPr>
                <w:t xml:space="preserve">[6]</w:t>
              </w:r>
            </w:hyperlink>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hyperlink w:anchor="ref-morris1981">
              <w:r>
                <w:rPr>
                  <w:rStyle w:val="Hyperlink"/>
                  <w:lang w:val="en-GB"/>
                </w:rPr>
                <w:t xml:space="preserve">[32]</w:t>
              </w:r>
            </w:hyperlink>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hyperlink w:anchor="ref-sakaguchi1986">
              <w:r>
                <w:rPr>
                  <w:rStyle w:val="Hyperlink"/>
                  <w:lang w:val="en-GB"/>
                </w:rPr>
                <w:t xml:space="preserve">[14]</w:t>
              </w:r>
            </w:hyperlink>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hyperlink w:anchor="ref-ermentrout1991">
              <w:r>
                <w:rPr>
                  <w:rStyle w:val="Hyperlink"/>
                  <w:lang w:val="en-GB"/>
                </w:rPr>
                <w:t xml:space="preserve">[124]</w:t>
              </w:r>
            </w:hyperlink>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hyperlink w:anchor="ref-schuster1989">
              <w:r>
                <w:rPr>
                  <w:rStyle w:val="Hyperlink"/>
                  <w:lang w:val="en-GB"/>
                </w:rPr>
                <w:t xml:space="preserve">[16]</w:t>
              </w:r>
            </w:hyperlink>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hyperlink w:anchor="ref-yeung1999">
              <w:r>
                <w:rPr>
                  <w:rStyle w:val="Hyperlink"/>
                  <w:lang w:val="en-GB"/>
                </w:rPr>
                <w:t xml:space="preserve">[125]</w:t>
              </w:r>
            </w:hyperlink>
            <w:r>
              <w:rPr>
                <w:lang w:val="en-GB"/>
              </w:rPr>
              <w:t xml:space="preserve">.</w:t>
            </w:r>
          </w:p>
        </w:tc>
      </w:tr>
      <w:tr>
        <w:tc>
          <w:tcPr/>
          <w:p>
            <w:pPr>
              <w:pStyle w:val="Compact"/>
            </w:pPr>
            <w:hyperlink w:anchor="ref-daido1992">
              <w:r>
                <w:rPr>
                  <w:rStyle w:val="Hyperlink"/>
                  <w:lang w:val="en-GB"/>
                </w:rPr>
                <w:t xml:space="preserve">[15]</w:t>
              </w:r>
            </w:hyperlink>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hyperlink w:anchor="ref-abrams2004">
              <w:r>
                <w:rPr>
                  <w:rStyle w:val="Hyperlink"/>
                  <w:lang w:val="en-GB"/>
                </w:rPr>
                <w:t xml:space="preserve">[77]</w:t>
              </w:r>
            </w:hyperlink>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hyperlink w:anchor="ref-kuramoto2002">
              <w:r>
                <w:rPr>
                  <w:rStyle w:val="Hyperlink"/>
                  <w:lang w:val="en-GB"/>
                </w:rPr>
                <w:t xml:space="preserve">[46]</w:t>
              </w:r>
            </w:hyperlink>
            <w:r>
              <w:rPr>
                <w:lang w:val="en-GB"/>
              </w:rPr>
              <w:t xml:space="preserve">.</w:t>
            </w:r>
          </w:p>
        </w:tc>
      </w:tr>
      <w:tr>
        <w:tc>
          <w:tcPr/>
          <w:p>
            <w:pPr>
              <w:pStyle w:val="Compact"/>
            </w:pPr>
            <w:hyperlink w:anchor="ref-tanaka2011">
              <w:r>
                <w:rPr>
                  <w:rStyle w:val="Hyperlink"/>
                  <w:lang w:val="en-GB"/>
                </w:rPr>
                <w:t xml:space="preserve">[17]</w:t>
              </w:r>
            </w:hyperlink>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hyperlink w:anchor="ref-ashwin2016">
              <w:r>
                <w:rPr>
                  <w:rStyle w:val="Hyperlink"/>
                  <w:lang w:val="en-GB"/>
                </w:rPr>
                <w:t xml:space="preserve">[18]</w:t>
              </w:r>
            </w:hyperlink>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hyperlink w:anchor="ref-skardal2019">
              <w:r>
                <w:rPr>
                  <w:rStyle w:val="Hyperlink"/>
                  <w:lang w:val="en-GB"/>
                </w:rPr>
                <w:t xml:space="preserve">[19]</w:t>
              </w:r>
            </w:hyperlink>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hyperlink w:anchor="ref-chandra2019">
              <w:r>
                <w:rPr>
                  <w:rStyle w:val="Hyperlink"/>
                  <w:lang w:val="en-GB"/>
                </w:rPr>
                <w:t xml:space="preserve">[23]</w:t>
              </w:r>
            </w:hyperlink>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hyperlink w:anchor="ref-millan2020">
              <w:r>
                <w:rPr>
                  <w:rStyle w:val="Hyperlink"/>
                  <w:lang w:val="en-GB"/>
                </w:rPr>
                <w:t xml:space="preserve">[126]</w:t>
              </w:r>
            </w:hyperlink>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hyperlink w:anchor="ref-mulas2020">
              <w:r>
                <w:rPr>
                  <w:rStyle w:val="Hyperlink"/>
                  <w:lang w:val="en-GB"/>
                </w:rPr>
                <w:t xml:space="preserve">[20]</w:t>
              </w:r>
            </w:hyperlink>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hyperlink w:anchor="ref-calmon2022">
              <w:r>
                <w:rPr>
                  <w:rStyle w:val="Hyperlink"/>
                  <w:lang w:val="en-GB"/>
                </w:rPr>
                <w:t xml:space="preserve">[127]</w:t>
              </w:r>
            </w:hyperlink>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hyperlink w:anchor="ref-de-aguiar2023">
              <w:r>
                <w:rPr>
                  <w:rStyle w:val="Hyperlink"/>
                  <w:lang w:val="en-GB"/>
                </w:rPr>
                <w:t xml:space="preserve">[24]</w:t>
              </w:r>
            </w:hyperlink>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hyperlink w:anchor="ref-zhang2023">
              <w:r>
                <w:rPr>
                  <w:rStyle w:val="Hyperlink"/>
                  <w:lang w:val="en-GB"/>
                </w:rPr>
                <w:t xml:space="preserve">[21]</w:t>
              </w:r>
            </w:hyperlink>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d6a56163f5ebc303141b1f820ac2fbf1afc032c"/>
    <w:p>
      <w:pPr>
        <w:pStyle w:val="Heading1"/>
      </w:pPr>
      <w:r>
        <w:rPr>
          <w:rStyle w:val="SectionNumber"/>
          <w:lang w:val="en-GB"/>
        </w:rPr>
        <w:t xml:space="preserve">8</w:t>
      </w:r>
      <w:r>
        <w:tab/>
      </w:r>
      <w:r>
        <w:rPr>
          <w:lang w:val="en-GB"/>
        </w:rPr>
        <w:t xml:space="preserve">Oscillator systems: design and classification</w:t>
      </w:r>
    </w:p>
    <w:p>
      <w:pPr>
        <w:pStyle w:val="TableCaption"/>
      </w:pPr>
      <w:r>
        <w:rPr>
          <w:lang w:val="en-GB"/>
        </w:rPr>
        <w:t xml:space="preserve">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hyperlink w:anchor="ref-jaeger2001">
              <w:r>
                <w:rPr>
                  <w:rStyle w:val="Hyperlink"/>
                  <w:lang w:val="en-GB"/>
                </w:rPr>
                <w:t xml:space="preserve">[81]</w:t>
              </w:r>
            </w:hyperlink>
            <w:r>
              <w:rPr>
                <w:lang w:val="en-GB"/>
              </w:rPr>
              <w:t xml:space="preserve"> </w:t>
            </w:r>
            <w:r>
              <w:rPr>
                <w:lang w:val="en-GB"/>
              </w:rPr>
              <w:t xml:space="preserve">/ LSM</w:t>
            </w:r>
            <w:r>
              <w:rPr>
                <w:lang w:val="en-GB"/>
              </w:rPr>
              <w:t xml:space="preserve"> </w:t>
            </w:r>
            <w:hyperlink w:anchor="ref-maass2002">
              <w:r>
                <w:rPr>
                  <w:rStyle w:val="Hyperlink"/>
                  <w:lang w:val="en-GB"/>
                </w:rPr>
                <w:t xml:space="preserve">[82]</w:t>
              </w:r>
            </w:hyperlink>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hyperlink w:anchor="ref-torrejon2017">
              <w:r>
                <w:rPr>
                  <w:rStyle w:val="Hyperlink"/>
                  <w:lang w:val="en-GB"/>
                </w:rPr>
                <w:t xml:space="preserve">[56]</w:t>
              </w:r>
            </w:hyperlink>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hyperlink w:anchor="ref-ceni2024">
              <w:r>
                <w:rPr>
                  <w:rStyle w:val="Hyperlink"/>
                  <w:lang w:val="en-GB"/>
                </w:rPr>
                <w:t xml:space="preserve">[84]</w:t>
              </w:r>
            </w:hyperlink>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hyperlink w:anchor="ref-oscillator-ising-machines">
              <w:r>
                <w:rPr>
                  <w:rStyle w:val="Hyperlink"/>
                  <w:lang w:val="en-GB"/>
                </w:rPr>
                <w:t xml:space="preserve">[57]</w:t>
              </w:r>
            </w:hyperlink>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 UnICORNN</w:t>
            </w:r>
            <w:r>
              <w:rPr>
                <w:lang w:val="en-GB"/>
              </w:rPr>
              <w:t xml:space="preserve"> </w:t>
            </w:r>
            <w:hyperlink w:anchor="ref-rusch2021">
              <w:r>
                <w:rPr>
                  <w:rStyle w:val="Hyperlink"/>
                  <w:lang w:val="en-GB"/>
                </w:rPr>
                <w:t xml:space="preserve">[1]</w:t>
              </w:r>
            </w:hyperlink>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 D-LinOSS</w:t>
            </w:r>
            <w:r>
              <w:rPr>
                <w:lang w:val="en-GB"/>
              </w:rPr>
              <w:t xml:space="preserve"> </w:t>
            </w:r>
            <w:hyperlink w:anchor="ref-d-linoss">
              <w:r>
                <w:rPr>
                  <w:rStyle w:val="Hyperlink"/>
                  <w:lang w:val="en-GB"/>
                </w:rPr>
                <w:t xml:space="preserve">[48]</w:t>
              </w:r>
            </w:hyperlink>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hyperlink w:anchor="ref-keller2023">
              <w:r>
                <w:rPr>
                  <w:rStyle w:val="Hyperlink"/>
                  <w:lang w:val="en-GB"/>
                </w:rPr>
                <w:t xml:space="preserve">[45]</w:t>
              </w:r>
            </w:hyperlink>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hyperlink w:anchor="ref-un-0">
              <w:r>
                <w:rPr>
                  <w:rStyle w:val="Hyperlink"/>
                  <w:lang w:val="en-GB"/>
                </w:rPr>
                <w:t xml:space="preserve">[44]</w:t>
              </w:r>
            </w:hyperlink>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hyperlink w:anchor="ref-mit-code">
              <w:r>
                <w:rPr>
                  <w:rStyle w:val="Hyperlink"/>
                  <w:b/>
                  <w:bCs/>
                  <w:lang w:val="en-GB"/>
                </w:rPr>
                <w:t xml:space="preserve">[128]</w:t>
              </w:r>
            </w:hyperlink>
            <w:r>
              <w:rPr>
                <w:b/>
                <w:bCs/>
                <w:lang w:val="en-GB"/>
              </w:rPr>
              <w:t xml:space="preserve">; not peer-reviewed</w:t>
            </w:r>
          </w:p>
        </w:tc>
      </w:tr>
      <w:tr>
        <w:tc>
          <w:tcPr/>
          <w:p>
            <w:pPr>
              <w:pStyle w:val="Compact"/>
            </w:pPr>
            <w:r>
              <w:rPr>
                <w:lang w:val="en-GB"/>
              </w:rPr>
              <w:t xml:space="preserve">WONN</w:t>
            </w:r>
            <w:r>
              <w:rPr>
                <w:lang w:val="en-GB"/>
              </w:rPr>
              <w:t xml:space="preserve"> </w:t>
            </w:r>
            <w:hyperlink w:anchor="ref-wonn">
              <w:r>
                <w:rPr>
                  <w:rStyle w:val="Hyperlink"/>
                  <w:lang w:val="en-GB"/>
                </w:rPr>
                <w:t xml:space="preserve">[50]</w:t>
              </w:r>
            </w:hyperlink>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hyperlink w:anchor="ref-akorn">
              <w:r>
                <w:rPr>
                  <w:rStyle w:val="Hyperlink"/>
                  <w:lang w:val="en-GB"/>
                </w:rPr>
                <w:t xml:space="preserve">[25]</w:t>
              </w:r>
            </w:hyperlink>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hyperlink w:anchor="ref-muzellec2025">
              <w:r>
                <w:rPr>
                  <w:rStyle w:val="Hyperlink"/>
                  <w:lang w:val="en-GB"/>
                </w:rPr>
                <w:t xml:space="preserve">[51]</w:t>
              </w:r>
            </w:hyperlink>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 FSN</w:t>
            </w:r>
            <w:r>
              <w:rPr>
                <w:lang w:val="en-GB"/>
              </w:rPr>
              <w:t xml:space="preserve"> </w:t>
            </w:r>
            <w:hyperlink w:anchor="ref-nunley2026">
              <w:r>
                <w:rPr>
                  <w:rStyle w:val="Hyperlink"/>
                  <w:lang w:val="en-GB"/>
                </w:rPr>
                <w:t xml:space="preserve">[53]</w:t>
              </w:r>
            </w:hyperlink>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hyperlink w:anchor="ref-kuramoto-orientation-diffusion">
              <w:r>
                <w:rPr>
                  <w:rStyle w:val="Hyperlink"/>
                  <w:lang w:val="en-GB"/>
                </w:rPr>
                <w:t xml:space="preserve">[54]</w:t>
              </w:r>
            </w:hyperlink>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oscillator-systems-reported-results"/>
    <w:p>
      <w:pPr>
        <w:pStyle w:val="Heading1"/>
      </w:pPr>
      <w:r>
        <w:rPr>
          <w:rStyle w:val="SectionNumber"/>
          <w:lang w:val="en-GB"/>
        </w:rPr>
        <w:t xml:space="preserve">9</w:t>
      </w:r>
      <w:r>
        <w:tab/>
      </w:r>
      <w:r>
        <w:rPr>
          <w:lang w:val="en-GB"/>
        </w:rPr>
        <w:t xml:space="preserve">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hyperlink w:anchor="ref-lukosevicius2009">
              <w:r>
                <w:rPr>
                  <w:rStyle w:val="Hyperlink"/>
                  <w:lang w:val="en-GB"/>
                </w:rPr>
                <w:t xml:space="preserve">[83]</w:t>
              </w:r>
            </w:hyperlink>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hyperlink w:anchor="ref-mamba">
              <w:r>
                <w:rPr>
                  <w:rStyle w:val="Hyperlink"/>
                  <w:lang w:val="en-GB"/>
                </w:rPr>
                <w:t xml:space="preserve">[73]</w:t>
              </w:r>
            </w:hyperlink>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how-the-control-counts-are-derived"/>
    <w:p>
      <w:pPr>
        <w:pStyle w:val="Heading1"/>
      </w:pPr>
      <w:r>
        <w:rPr>
          <w:rStyle w:val="SectionNumber"/>
          <w:lang w:val="en-GB"/>
        </w:rPr>
        <w:t xml:space="preserve">10</w:t>
      </w:r>
      <w:r>
        <w:tab/>
      </w:r>
      <w:r>
        <w:rPr>
          <w:lang w:val="en-GB"/>
        </w:rPr>
        <w:t xml:space="preserve">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hyperlink w:anchor="ref-rusch2021">
        <w:r>
          <w:rPr>
            <w:rStyle w:val="Hyperlink"/>
            <w:lang w:val="en-GB"/>
          </w:rPr>
          <w:t xml:space="preserve">[1]</w:t>
        </w:r>
      </w:hyperlink>
      <w:r>
        <w:rPr>
          <w:lang w:val="en-GB"/>
        </w:rPr>
        <w:t xml:space="preserve"> </w:t>
      </w:r>
      <w:r>
        <w:rPr>
          <w:lang w:val="en-GB"/>
        </w:rPr>
        <w:t xml:space="preserve">/ UnICORNN</w:t>
      </w:r>
      <w:r>
        <w:rPr>
          <w:lang w:val="en-GB"/>
        </w:rPr>
        <w:t xml:space="preserve"> </w:t>
      </w:r>
      <w:hyperlink w:anchor="ref-unicornn">
        <w:r>
          <w:rPr>
            <w:rStyle w:val="Hyperlink"/>
            <w:lang w:val="en-GB"/>
          </w:rPr>
          <w:t xml:space="preserve">[47]</w:t>
        </w:r>
      </w:hyperlink>
      <w:r>
        <w:rPr>
          <w:lang w:val="en-GB"/>
        </w:rPr>
        <w:t xml:space="preserve"> </w:t>
      </w:r>
      <w:r>
        <w:rPr>
          <w:lang w:val="en-GB"/>
        </w:rPr>
        <w:t xml:space="preserve">and for LinOSS</w:t>
      </w:r>
      <w:r>
        <w:rPr>
          <w:lang w:val="en-GB"/>
        </w:rPr>
        <w:t xml:space="preserve"> </w:t>
      </w:r>
      <w:hyperlink w:anchor="ref-rusch2025">
        <w:r>
          <w:rPr>
            <w:rStyle w:val="Hyperlink"/>
            <w:lang w:val="en-GB"/>
          </w:rPr>
          <w:t xml:space="preserve">[2]</w:t>
        </w:r>
      </w:hyperlink>
      <w:r>
        <w:rPr>
          <w:lang w:val="en-GB"/>
        </w:rPr>
        <w:t xml:space="preserve"> </w:t>
      </w:r>
      <w:r>
        <w:rPr>
          <w:lang w:val="en-GB"/>
        </w:rPr>
        <w:t xml:space="preserve">/ D-LinOSS</w:t>
      </w:r>
      <w:r>
        <w:rPr>
          <w:lang w:val="en-GB"/>
        </w:rPr>
        <w:t xml:space="preserve"> </w:t>
      </w:r>
      <w:hyperlink w:anchor="ref-d-linoss">
        <w:r>
          <w:rPr>
            <w:rStyle w:val="Hyperlink"/>
            <w:lang w:val="en-GB"/>
          </w:rPr>
          <w:t xml:space="preserve">[48]</w:t>
        </w:r>
      </w:hyperlink>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hyperlink w:anchor="ref-ceni2024">
        <w:r>
          <w:rPr>
            <w:rStyle w:val="Hyperlink"/>
            <w:lang w:val="en-GB"/>
          </w:rPr>
          <w:t xml:space="preserve">[84]</w:t>
        </w:r>
      </w:hyperlink>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hyperlink w:anchor="ref-un-0">
        <w:r>
          <w:rPr>
            <w:rStyle w:val="Hyperlink"/>
            <w:lang w:val="en-GB"/>
          </w:rPr>
          <w:t xml:space="preserve">[44]</w:t>
        </w:r>
      </w:hyperlink>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hyperlink w:anchor="ref-kuramoto-attention">
        <w:r>
          <w:rPr>
            <w:rStyle w:val="Hyperlink"/>
            <w:lang w:val="en-GB"/>
          </w:rPr>
          <w:t xml:space="preserve">[52]</w:t>
        </w:r>
      </w:hyperlink>
      <w:r>
        <w:rPr>
          <w:lang w:val="en-GB"/>
        </w:rPr>
        <w:t xml:space="preserve"> </w:t>
      </w:r>
      <w:r>
        <w:rPr>
          <w:lang w:val="en-GB"/>
        </w:rPr>
        <w:t xml:space="preserve">/ FSN</w:t>
      </w:r>
      <w:r>
        <w:rPr>
          <w:lang w:val="en-GB"/>
        </w:rPr>
        <w:t xml:space="preserve"> </w:t>
      </w:r>
      <w:hyperlink w:anchor="ref-nunley2026">
        <w:r>
          <w:rPr>
            <w:rStyle w:val="Hyperlink"/>
            <w:lang w:val="en-GB"/>
          </w:rPr>
          <w:t xml:space="preserve">[53]</w:t>
        </w:r>
      </w:hyperlink>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hyperlink w:anchor="ref-kuramoto-orientation-diffusion">
        <w:r>
          <w:rPr>
            <w:rStyle w:val="Hyperlink"/>
            <w:lang w:val="en-GB"/>
          </w:rPr>
          <w:t xml:space="preserve">[54]</w:t>
        </w:r>
      </w:hyperlink>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hyperlink w:anchor="ref-akorn">
        <w:r>
          <w:rPr>
            <w:rStyle w:val="Hyperlink"/>
            <w:lang w:val="en-GB"/>
          </w:rPr>
          <w:t xml:space="preserve">[25]</w:t>
        </w:r>
      </w:hyperlink>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hyperlink w:anchor="ref-muzellec2025">
        <w:r>
          <w:rPr>
            <w:rStyle w:val="Hyperlink"/>
            <w:lang w:val="en-GB"/>
          </w:rPr>
          <w:t xml:space="preserve">[51]</w:t>
        </w:r>
      </w:hyperlink>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hyperlink w:anchor="ref-jaeger2001">
        <w:r>
          <w:rPr>
            <w:rStyle w:val="Hyperlink"/>
            <w:lang w:val="en-GB"/>
          </w:rPr>
          <w:t xml:space="preserve">[81]</w:t>
        </w:r>
      </w:hyperlink>
      <w:r>
        <w:rPr>
          <w:lang w:val="en-GB"/>
        </w:rPr>
        <w:t xml:space="preserve"> </w:t>
      </w:r>
      <w:r>
        <w:rPr>
          <w:lang w:val="en-GB"/>
        </w:rPr>
        <w:t xml:space="preserve">and LSM</w:t>
      </w:r>
      <w:r>
        <w:rPr>
          <w:lang w:val="en-GB"/>
        </w:rPr>
        <w:t xml:space="preserve"> </w:t>
      </w:r>
      <w:hyperlink w:anchor="ref-maass2002">
        <w:r>
          <w:rPr>
            <w:rStyle w:val="Hyperlink"/>
            <w:lang w:val="en-GB"/>
          </w:rPr>
          <w:t xml:space="preserve">[82]</w:t>
        </w:r>
      </w:hyperlink>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questions-the-record-leaves-open"/>
    <w:p>
      <w:pPr>
        <w:pStyle w:val="Heading1"/>
      </w:pPr>
      <w:r>
        <w:rPr>
          <w:rStyle w:val="SectionNumber"/>
          <w:lang w:val="en-GB"/>
        </w:rPr>
        <w:t xml:space="preserve">11</w:t>
      </w:r>
      <w:r>
        <w:tab/>
      </w:r>
      <w:r>
        <w:rPr>
          <w:lang w:val="en-GB"/>
        </w:rPr>
        <w:t xml:space="preserve">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rusch2021"/>
    <w:p>
      <w:pPr>
        <w:pStyle w:val="Bibliography"/>
      </w:pPr>
      <w:r>
        <w:rPr>
          <w:lang w:val="en-GB"/>
        </w:rPr>
        <w:t xml:space="preserve">[1]</w:t>
      </w:r>
      <w:r>
        <w:rPr>
          <w:lang w:val="en-GB"/>
        </w:rPr>
        <w:t xml:space="preserve"> </w:t>
      </w:r>
      <w:r>
        <w:t xml:space="preserve">	</w:t>
      </w:r>
      <w:r>
        <w:rPr>
          <w:lang w:val="en-GB"/>
        </w:rPr>
        <w:t xml:space="preserve">T. K. Rusch and S. Mishra,</w:t>
      </w:r>
      <w:r>
        <w:rPr>
          <w:lang w:val="en-GB"/>
        </w:rPr>
        <w:t xml:space="preserve"> </w:t>
      </w:r>
      <w:r>
        <w:rPr>
          <w:lang w:val="en-GB"/>
        </w:rPr>
        <w:t xml:space="preserve">‘Coupled oscillatory recurrent neural network (coRNN): An accurate and (gradient) stable architecture for learning long time dependencies’</w:t>
      </w:r>
      <w:r>
        <w:rPr>
          <w:lang w:val="en-GB"/>
        </w:rPr>
        <w:t xml:space="preserve">, in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 OpenReview.net, 2021. Available:</w:t>
      </w:r>
      <w:r>
        <w:rPr>
          <w:lang w:val="en-GB"/>
        </w:rPr>
        <w:t xml:space="preserve"> </w:t>
      </w:r>
      <w:hyperlink r:id="rId87">
        <w:r>
          <w:rPr>
            <w:rStyle w:val="Hyperlink"/>
            <w:lang w:val="en-GB"/>
          </w:rPr>
          <w:t xml:space="preserve">https://openreview.net/forum?id=F3s69XzWOia</w:t>
        </w:r>
      </w:hyperlink>
    </w:p>
    <w:bookmarkEnd w:id="88"/>
    <w:bookmarkStart w:id="90" w:name="ref-rusch2025"/>
    <w:p>
      <w:pPr>
        <w:pStyle w:val="Bibliography"/>
      </w:pPr>
      <w:r>
        <w:rPr>
          <w:lang w:val="en-GB"/>
        </w:rPr>
        <w:t xml:space="preserve">[2]</w:t>
      </w:r>
      <w:r>
        <w:rPr>
          <w:lang w:val="en-GB"/>
        </w:rPr>
        <w:t xml:space="preserve"> </w:t>
      </w:r>
      <w:r>
        <w:t xml:space="preserve">	</w:t>
      </w:r>
      <w:r>
        <w:rPr>
          <w:lang w:val="en-GB"/>
        </w:rPr>
        <w:t xml:space="preserve">T. K. Rusch and D. Rus,</w:t>
      </w:r>
      <w:r>
        <w:rPr>
          <w:lang w:val="en-GB"/>
        </w:rPr>
        <w:t xml:space="preserve"> </w:t>
      </w:r>
      <w:r>
        <w:rPr>
          <w:lang w:val="en-GB"/>
        </w:rPr>
        <w:t xml:space="preserve">‘Oscillatory state-space models’</w:t>
      </w:r>
      <w:r>
        <w:rPr>
          <w:lang w:val="en-GB"/>
        </w:rPr>
        <w:t xml:space="preserve">, in</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 OpenReview.net, 2025. Available:</w:t>
      </w:r>
      <w:r>
        <w:rPr>
          <w:lang w:val="en-GB"/>
        </w:rPr>
        <w:t xml:space="preserve"> </w:t>
      </w:r>
      <w:hyperlink r:id="rId89">
        <w:r>
          <w:rPr>
            <w:rStyle w:val="Hyperlink"/>
            <w:lang w:val="en-GB"/>
          </w:rPr>
          <w:t xml:space="preserve">https://openreview.net/forum?id=GRMfXcAAFh</w:t>
        </w:r>
      </w:hyperlink>
    </w:p>
    <w:bookmarkEnd w:id="90"/>
    <w:bookmarkStart w:id="92" w:name="ref-bertschinger2004"/>
    <w:p>
      <w:pPr>
        <w:pStyle w:val="Bibliography"/>
      </w:pPr>
      <w:r>
        <w:rPr>
          <w:lang w:val="en-GB"/>
        </w:rPr>
        <w:t xml:space="preserve">[3]</w:t>
      </w:r>
      <w:r>
        <w:rPr>
          <w:lang w:val="en-GB"/>
        </w:rPr>
        <w:t xml:space="preserve"> </w:t>
      </w:r>
      <w:r>
        <w:t xml:space="preserve">	</w:t>
      </w:r>
      <w:r>
        <w:rPr>
          <w:lang w:val="en-GB"/>
        </w:rPr>
        <w:t xml:space="preserve">N. Bertschinger and T. Natschläger,</w:t>
      </w:r>
      <w:r>
        <w:rPr>
          <w:lang w:val="en-GB"/>
        </w:rPr>
        <w:t xml:space="preserve"> </w:t>
      </w:r>
      <w:r>
        <w:rPr>
          <w:lang w:val="en-GB"/>
        </w:rPr>
        <w:t xml:space="preserve">‘Real-time computation at the edge of chaos in recurrent neural networks’</w:t>
      </w:r>
      <w:r>
        <w:rPr>
          <w:lang w:val="en-GB"/>
        </w:rPr>
        <w:t xml:space="preserve">,</w:t>
      </w:r>
      <w:r>
        <w:rPr>
          <w:lang w:val="en-GB"/>
        </w:rPr>
        <w:t xml:space="preserve"> </w:t>
      </w:r>
      <w:r>
        <w:rPr>
          <w:i/>
          <w:iCs/>
          <w:lang w:val="en-GB"/>
        </w:rPr>
        <w:t xml:space="preserve">Neural Computation</w:t>
      </w:r>
      <w:r>
        <w:rPr>
          <w:lang w:val="en-GB"/>
        </w:rPr>
        <w:t xml:space="preserve">, vol. 16, no. 7, 2004, doi:</w:t>
      </w:r>
      <w:r>
        <w:rPr>
          <w:lang w:val="en-GB"/>
        </w:rPr>
        <w:t xml:space="preserve"> </w:t>
      </w:r>
      <w:hyperlink r:id="rId91">
        <w:r>
          <w:rPr>
            <w:rStyle w:val="Hyperlink"/>
            <w:lang w:val="en-GB"/>
          </w:rPr>
          <w:t xml:space="preserve">10.1162/089976604323057443</w:t>
        </w:r>
      </w:hyperlink>
      <w:r>
        <w:rPr>
          <w:lang w:val="en-GB"/>
        </w:rPr>
        <w:t xml:space="preserve">.</w:t>
      </w:r>
    </w:p>
    <w:bookmarkEnd w:id="92"/>
    <w:bookmarkStart w:id="94" w:name="ref-kusmierz2025"/>
    <w:p>
      <w:pPr>
        <w:pStyle w:val="Bibliography"/>
      </w:pPr>
      <w:r>
        <w:rPr>
          <w:lang w:val="en-GB"/>
        </w:rPr>
        <w:t xml:space="preserve">[4]</w:t>
      </w:r>
      <w:r>
        <w:rPr>
          <w:lang w:val="en-GB"/>
        </w:rPr>
        <w:t xml:space="preserve"> </w:t>
      </w:r>
      <w:r>
        <w:t xml:space="preserve">	</w:t>
      </w:r>
      <w:r>
        <w:rPr>
          <w:lang w:val="en-GB"/>
        </w:rPr>
        <w:t xml:space="preserve">Ł. Kuśmierz, U. Pereira-Obilinovic, Z. Lu, D. Mastrovito, and S. Mihalas,</w:t>
      </w:r>
      <w:r>
        <w:rPr>
          <w:lang w:val="en-GB"/>
        </w:rPr>
        <w:t xml:space="preserve"> </w:t>
      </w:r>
      <w:r>
        <w:rPr>
          <w:lang w:val="en-GB"/>
        </w:rPr>
        <w:t xml:space="preserve">‘Hierarchy of chaotic dynamics in random modular networks’</w:t>
      </w:r>
      <w:r>
        <w:rPr>
          <w:lang w:val="en-GB"/>
        </w:rPr>
        <w:t xml:space="preserve">,</w:t>
      </w:r>
      <w:r>
        <w:rPr>
          <w:lang w:val="en-GB"/>
        </w:rPr>
        <w:t xml:space="preserve"> </w:t>
      </w:r>
      <w:r>
        <w:rPr>
          <w:i/>
          <w:iCs/>
          <w:lang w:val="en-GB"/>
        </w:rPr>
        <w:t xml:space="preserve">Physical Review Letters</w:t>
      </w:r>
      <w:r>
        <w:rPr>
          <w:lang w:val="en-GB"/>
        </w:rPr>
        <w:t xml:space="preserve">, vol. 134, no. 14, 2025, doi:</w:t>
      </w:r>
      <w:r>
        <w:rPr>
          <w:lang w:val="en-GB"/>
        </w:rPr>
        <w:t xml:space="preserve"> </w:t>
      </w:r>
      <w:hyperlink r:id="rId93">
        <w:r>
          <w:rPr>
            <w:rStyle w:val="Hyperlink"/>
            <w:lang w:val="en-GB"/>
          </w:rPr>
          <w:t xml:space="preserve">10.1103/PhysRevLett.134.148402</w:t>
        </w:r>
      </w:hyperlink>
      <w:r>
        <w:rPr>
          <w:lang w:val="en-GB"/>
        </w:rPr>
        <w:t xml:space="preserve">.</w:t>
      </w:r>
    </w:p>
    <w:bookmarkEnd w:id="94"/>
    <w:bookmarkStart w:id="96" w:name="ref-rivera-sierra2026"/>
    <w:p>
      <w:pPr>
        <w:pStyle w:val="Bibliography"/>
      </w:pPr>
      <w:r>
        <w:rPr>
          <w:lang w:val="en-GB"/>
        </w:rPr>
        <w:t xml:space="preserve">[5]</w:t>
      </w:r>
      <w:r>
        <w:rPr>
          <w:lang w:val="en-GB"/>
        </w:rPr>
        <w:t xml:space="preserve"> </w:t>
      </w:r>
      <w:r>
        <w:t xml:space="preserve">	</w:t>
      </w:r>
      <w:r>
        <w:rPr>
          <w:lang w:val="en-GB"/>
        </w:rPr>
        <w:t xml:space="preserve">G. Rivera-Sierra, J. Bisquert, and R. Fenollosa,</w:t>
      </w:r>
      <w:r>
        <w:rPr>
          <w:lang w:val="en-GB"/>
        </w:rPr>
        <w:t xml:space="preserve"> </w:t>
      </w:r>
      <w:r>
        <w:rPr>
          <w:lang w:val="en-GB"/>
        </w:rPr>
        <w:t xml:space="preserve">‘Self-oscillatory neuron-like devices for unconventional computing applications’</w:t>
      </w:r>
      <w:r>
        <w:rPr>
          <w:lang w:val="en-GB"/>
        </w:rPr>
        <w:t xml:space="preserve">,</w:t>
      </w:r>
      <w:r>
        <w:rPr>
          <w:lang w:val="en-GB"/>
        </w:rPr>
        <w:t xml:space="preserve"> </w:t>
      </w:r>
      <w:r>
        <w:rPr>
          <w:i/>
          <w:iCs/>
          <w:lang w:val="en-GB"/>
        </w:rPr>
        <w:t xml:space="preserve">Chemical Reviews</w:t>
      </w:r>
      <w:r>
        <w:rPr>
          <w:lang w:val="en-GB"/>
        </w:rPr>
        <w:t xml:space="preserve">, vol. 126, no. 10, 2026, doi:</w:t>
      </w:r>
      <w:r>
        <w:rPr>
          <w:lang w:val="en-GB"/>
        </w:rPr>
        <w:t xml:space="preserve"> </w:t>
      </w:r>
      <w:hyperlink r:id="rId95">
        <w:r>
          <w:rPr>
            <w:rStyle w:val="Hyperlink"/>
            <w:lang w:val="en-GB"/>
          </w:rPr>
          <w:t xml:space="preserve">10.1021/acs.chemrev.5c00878</w:t>
        </w:r>
      </w:hyperlink>
      <w:r>
        <w:rPr>
          <w:lang w:val="en-GB"/>
        </w:rPr>
        <w:t xml:space="preserve">.</w:t>
      </w:r>
    </w:p>
    <w:bookmarkEnd w:id="96"/>
    <w:bookmarkStart w:id="98" w:name="ref-kuramoto1975"/>
    <w:p>
      <w:pPr>
        <w:pStyle w:val="Bibliography"/>
      </w:pPr>
      <w:r>
        <w:rPr>
          <w:lang w:val="en-GB"/>
        </w:rPr>
        <w:t xml:space="preserve">[6]</w:t>
      </w:r>
      <w:r>
        <w:rPr>
          <w:lang w:val="en-GB"/>
        </w:rPr>
        <w:t xml:space="preserve"> </w:t>
      </w:r>
      <w:r>
        <w:t xml:space="preserve">	</w:t>
      </w:r>
      <w:r>
        <w:rPr>
          <w:lang w:val="en-GB"/>
        </w:rPr>
        <w:t xml:space="preserve">Y. Kuramoto,</w:t>
      </w:r>
      <w:r>
        <w:rPr>
          <w:lang w:val="en-GB"/>
        </w:rPr>
        <w:t xml:space="preserve"> </w:t>
      </w:r>
      <w:r>
        <w:rPr>
          <w:lang w:val="en-GB"/>
        </w:rPr>
        <w:t xml:space="preserve">‘Self-entrainment of a population of coupled non-linear oscillators’</w:t>
      </w:r>
      <w:r>
        <w:rPr>
          <w:lang w:val="en-GB"/>
        </w:rPr>
        <w:t xml:space="preserve">, in</w:t>
      </w:r>
      <w:r>
        <w:rPr>
          <w:lang w:val="en-GB"/>
        </w:rPr>
        <w:t xml:space="preserve"> </w:t>
      </w:r>
      <w:r>
        <w:rPr>
          <w:i/>
          <w:iCs/>
          <w:lang w:val="en-GB"/>
        </w:rPr>
        <w:t xml:space="preserve">Lecture notes in physics</w:t>
      </w:r>
      <w:r>
        <w:rPr>
          <w:lang w:val="en-GB"/>
        </w:rPr>
        <w:t xml:space="preserve">, 1975. doi:</w:t>
      </w:r>
      <w:r>
        <w:rPr>
          <w:lang w:val="en-GB"/>
        </w:rPr>
        <w:t xml:space="preserve"> </w:t>
      </w:r>
      <w:hyperlink r:id="rId97">
        <w:r>
          <w:rPr>
            <w:rStyle w:val="Hyperlink"/>
            <w:lang w:val="en-GB"/>
          </w:rPr>
          <w:t xml:space="preserve">10.1007/BFb0013365</w:t>
        </w:r>
      </w:hyperlink>
      <w:r>
        <w:rPr>
          <w:lang w:val="en-GB"/>
        </w:rPr>
        <w:t xml:space="preserve">.</w:t>
      </w:r>
    </w:p>
    <w:bookmarkEnd w:id="98"/>
    <w:bookmarkStart w:id="100" w:name="ref-bennett2002"/>
    <w:p>
      <w:pPr>
        <w:pStyle w:val="Bibliography"/>
      </w:pPr>
      <w:r>
        <w:rPr>
          <w:lang w:val="en-GB"/>
        </w:rPr>
        <w:t xml:space="preserve">[7]</w:t>
      </w:r>
      <w:r>
        <w:rPr>
          <w:lang w:val="en-GB"/>
        </w:rPr>
        <w:t xml:space="preserve"> </w:t>
      </w:r>
      <w:r>
        <w:t xml:space="preserve">	</w:t>
      </w:r>
      <w:r>
        <w:rPr>
          <w:lang w:val="en-GB"/>
        </w:rPr>
        <w:t xml:space="preserve">M. Bennett, M. F. Schatz, H. Rockwood, and K. Wiesenfeld,</w:t>
      </w:r>
      <w:r>
        <w:rPr>
          <w:lang w:val="en-GB"/>
        </w:rPr>
        <w:t xml:space="preserve"> </w:t>
      </w:r>
      <w:r>
        <w:rPr>
          <w:lang w:val="en-GB"/>
        </w:rPr>
        <w:t xml:space="preserve">‘Huygens’s clocks’</w:t>
      </w:r>
      <w:r>
        <w:rPr>
          <w:lang w:val="en-GB"/>
        </w:rPr>
        <w:t xml:space="preserve">,</w:t>
      </w:r>
      <w:r>
        <w:rPr>
          <w:lang w:val="en-GB"/>
        </w:rPr>
        <w:t xml:space="preserve"> </w:t>
      </w:r>
      <w:r>
        <w:rPr>
          <w:i/>
          <w:iCs/>
          <w:lang w:val="en-GB"/>
        </w:rPr>
        <w:t xml:space="preserve">Proceedings of the Royal Society of London. Series A: Mathematical, Physical and Engineering Sciences</w:t>
      </w:r>
      <w:r>
        <w:rPr>
          <w:lang w:val="en-GB"/>
        </w:rPr>
        <w:t xml:space="preserve">, vol. 458, no. 2019, 2002, doi:</w:t>
      </w:r>
      <w:r>
        <w:rPr>
          <w:lang w:val="en-GB"/>
        </w:rPr>
        <w:t xml:space="preserve"> </w:t>
      </w:r>
      <w:hyperlink r:id="rId99">
        <w:r>
          <w:rPr>
            <w:rStyle w:val="Hyperlink"/>
            <w:lang w:val="en-GB"/>
          </w:rPr>
          <w:t xml:space="preserve">10.1098/rspa.2001.0888</w:t>
        </w:r>
      </w:hyperlink>
      <w:r>
        <w:rPr>
          <w:lang w:val="en-GB"/>
        </w:rPr>
        <w:t xml:space="preserve">.</w:t>
      </w:r>
    </w:p>
    <w:bookmarkEnd w:id="100"/>
    <w:bookmarkStart w:id="102" w:name="ref-strogatz1993"/>
    <w:p>
      <w:pPr>
        <w:pStyle w:val="Bibliography"/>
      </w:pPr>
      <w:r>
        <w:rPr>
          <w:lang w:val="en-GB"/>
        </w:rPr>
        <w:t xml:space="preserve">[8]</w:t>
      </w:r>
      <w:r>
        <w:rPr>
          <w:lang w:val="en-GB"/>
        </w:rPr>
        <w:t xml:space="preserve"> </w:t>
      </w:r>
      <w:r>
        <w:t xml:space="preserve">	</w:t>
      </w:r>
      <w:r>
        <w:rPr>
          <w:lang w:val="en-GB"/>
        </w:rPr>
        <w:t xml:space="preserve">S. H. Strogatz and I. Stewart,</w:t>
      </w:r>
      <w:r>
        <w:rPr>
          <w:lang w:val="en-GB"/>
        </w:rPr>
        <w:t xml:space="preserve"> </w:t>
      </w:r>
      <w:r>
        <w:rPr>
          <w:lang w:val="en-GB"/>
        </w:rPr>
        <w:t xml:space="preserve">‘Coupled oscillators and biological synchronization’</w:t>
      </w:r>
      <w:r>
        <w:rPr>
          <w:lang w:val="en-GB"/>
        </w:rPr>
        <w:t xml:space="preserve">,</w:t>
      </w:r>
      <w:r>
        <w:rPr>
          <w:lang w:val="en-GB"/>
        </w:rPr>
        <w:t xml:space="preserve"> </w:t>
      </w:r>
      <w:r>
        <w:rPr>
          <w:i/>
          <w:iCs/>
          <w:lang w:val="en-GB"/>
        </w:rPr>
        <w:t xml:space="preserve">Scientific American</w:t>
      </w:r>
      <w:r>
        <w:rPr>
          <w:lang w:val="en-GB"/>
        </w:rPr>
        <w:t xml:space="preserve">, vol. 269, no. 6, 1993, doi:</w:t>
      </w:r>
      <w:r>
        <w:rPr>
          <w:lang w:val="en-GB"/>
        </w:rPr>
        <w:t xml:space="preserve"> </w:t>
      </w:r>
      <w:hyperlink r:id="rId101">
        <w:r>
          <w:rPr>
            <w:rStyle w:val="Hyperlink"/>
            <w:lang w:val="en-GB"/>
          </w:rPr>
          <w:t xml:space="preserve">10.1038/scientificamerican1293-102</w:t>
        </w:r>
      </w:hyperlink>
      <w:r>
        <w:rPr>
          <w:lang w:val="en-GB"/>
        </w:rPr>
        <w:t xml:space="preserve">.</w:t>
      </w:r>
    </w:p>
    <w:bookmarkEnd w:id="102"/>
    <w:bookmarkStart w:id="104" w:name="ref-hopfield1982"/>
    <w:p>
      <w:pPr>
        <w:pStyle w:val="Bibliography"/>
      </w:pPr>
      <w:r>
        <w:rPr>
          <w:lang w:val="en-GB"/>
        </w:rPr>
        <w:t xml:space="preserve">[9]</w:t>
      </w:r>
      <w:r>
        <w:rPr>
          <w:lang w:val="en-GB"/>
        </w:rPr>
        <w:t xml:space="preserve"> </w:t>
      </w:r>
      <w:r>
        <w:t xml:space="preserve">	</w:t>
      </w:r>
      <w:r>
        <w:rPr>
          <w:lang w:val="en-GB"/>
        </w:rPr>
        <w:t xml:space="preserve">J. J. Hopfield,</w:t>
      </w:r>
      <w:r>
        <w:rPr>
          <w:lang w:val="en-GB"/>
        </w:rPr>
        <w:t xml:space="preserve"> </w:t>
      </w:r>
      <w:r>
        <w:rPr>
          <w:lang w:val="en-GB"/>
        </w:rPr>
        <w:t xml:space="preserve">‘Neural networks and physical systems with emergent collective computational abilities’</w:t>
      </w:r>
      <w:r>
        <w:rPr>
          <w:lang w:val="en-GB"/>
        </w:rPr>
        <w:t xml:space="preserve">,</w:t>
      </w:r>
      <w:r>
        <w:rPr>
          <w:lang w:val="en-GB"/>
        </w:rPr>
        <w:t xml:space="preserve"> </w:t>
      </w:r>
      <w:r>
        <w:rPr>
          <w:i/>
          <w:iCs/>
          <w:lang w:val="en-GB"/>
        </w:rPr>
        <w:t xml:space="preserve">Proceedings of the National Academy of Sciences</w:t>
      </w:r>
      <w:r>
        <w:rPr>
          <w:lang w:val="en-GB"/>
        </w:rPr>
        <w:t xml:space="preserve">, vol. 79, no. 8, 1982, doi:</w:t>
      </w:r>
      <w:r>
        <w:rPr>
          <w:lang w:val="en-GB"/>
        </w:rPr>
        <w:t xml:space="preserve"> </w:t>
      </w:r>
      <w:hyperlink r:id="rId103">
        <w:r>
          <w:rPr>
            <w:rStyle w:val="Hyperlink"/>
            <w:lang w:val="en-GB"/>
          </w:rPr>
          <w:t xml:space="preserve">10.1073/pnas.79.8.2554</w:t>
        </w:r>
      </w:hyperlink>
      <w:r>
        <w:rPr>
          <w:lang w:val="en-GB"/>
        </w:rPr>
        <w:t xml:space="preserve">.</w:t>
      </w:r>
    </w:p>
    <w:bookmarkEnd w:id="104"/>
    <w:bookmarkStart w:id="106" w:name="ref-mead1990"/>
    <w:p>
      <w:pPr>
        <w:pStyle w:val="Bibliography"/>
      </w:pPr>
      <w:r>
        <w:rPr>
          <w:lang w:val="en-GB"/>
        </w:rPr>
        <w:t xml:space="preserve">[10]</w:t>
      </w:r>
      <w:r>
        <w:rPr>
          <w:lang w:val="en-GB"/>
        </w:rPr>
        <w:t xml:space="preserve"> </w:t>
      </w:r>
      <w:r>
        <w:t xml:space="preserve">	</w:t>
      </w:r>
      <w:r>
        <w:rPr>
          <w:lang w:val="en-GB"/>
        </w:rPr>
        <w:t xml:space="preserve">C. Mead,</w:t>
      </w:r>
      <w:r>
        <w:rPr>
          <w:lang w:val="en-GB"/>
        </w:rPr>
        <w:t xml:space="preserve"> </w:t>
      </w:r>
      <w:r>
        <w:rPr>
          <w:lang w:val="en-GB"/>
        </w:rPr>
        <w:t xml:space="preserve">‘Neuromorphic electronic systems’</w:t>
      </w:r>
      <w:r>
        <w:rPr>
          <w:lang w:val="en-GB"/>
        </w:rPr>
        <w:t xml:space="preserve">,</w:t>
      </w:r>
      <w:r>
        <w:rPr>
          <w:lang w:val="en-GB"/>
        </w:rPr>
        <w:t xml:space="preserve"> </w:t>
      </w:r>
      <w:r>
        <w:rPr>
          <w:i/>
          <w:iCs/>
          <w:lang w:val="en-GB"/>
        </w:rPr>
        <w:t xml:space="preserve">Proceedings of the IEEE</w:t>
      </w:r>
      <w:r>
        <w:rPr>
          <w:lang w:val="en-GB"/>
        </w:rPr>
        <w:t xml:space="preserve">, vol. 78, no. 10, 1990, doi:</w:t>
      </w:r>
      <w:r>
        <w:rPr>
          <w:lang w:val="en-GB"/>
        </w:rPr>
        <w:t xml:space="preserve"> </w:t>
      </w:r>
      <w:hyperlink r:id="rId105">
        <w:r>
          <w:rPr>
            <w:rStyle w:val="Hyperlink"/>
            <w:lang w:val="en-GB"/>
          </w:rPr>
          <w:t xml:space="preserve">10.1109/5.58356</w:t>
        </w:r>
      </w:hyperlink>
      <w:r>
        <w:rPr>
          <w:lang w:val="en-GB"/>
        </w:rPr>
        <w:t xml:space="preserve">.</w:t>
      </w:r>
    </w:p>
    <w:bookmarkEnd w:id="106"/>
    <w:bookmarkStart w:id="108" w:name="ref-winfree1967"/>
    <w:p>
      <w:pPr>
        <w:pStyle w:val="Bibliography"/>
      </w:pPr>
      <w:r>
        <w:rPr>
          <w:lang w:val="en-GB"/>
        </w:rPr>
        <w:t xml:space="preserve">[11]</w:t>
      </w:r>
      <w:r>
        <w:rPr>
          <w:lang w:val="en-GB"/>
        </w:rPr>
        <w:t xml:space="preserve"> </w:t>
      </w:r>
      <w:r>
        <w:t xml:space="preserve">	</w:t>
      </w:r>
      <w:r>
        <w:rPr>
          <w:lang w:val="en-GB"/>
        </w:rPr>
        <w:t xml:space="preserve">A. T. Winfree,</w:t>
      </w:r>
      <w:r>
        <w:rPr>
          <w:lang w:val="en-GB"/>
        </w:rPr>
        <w:t xml:space="preserve"> </w:t>
      </w:r>
      <w:r>
        <w:rPr>
          <w:lang w:val="en-GB"/>
        </w:rPr>
        <w:t xml:space="preserve">‘Biological rhythms and the behavior of populations of coupled oscillators’</w:t>
      </w:r>
      <w:r>
        <w:rPr>
          <w:lang w:val="en-GB"/>
        </w:rPr>
        <w:t xml:space="preserve">,</w:t>
      </w:r>
      <w:r>
        <w:rPr>
          <w:lang w:val="en-GB"/>
        </w:rPr>
        <w:t xml:space="preserve"> </w:t>
      </w:r>
      <w:r>
        <w:rPr>
          <w:i/>
          <w:iCs/>
          <w:lang w:val="en-GB"/>
        </w:rPr>
        <w:t xml:space="preserve">Journal of Theoretical Biology</w:t>
      </w:r>
      <w:r>
        <w:rPr>
          <w:lang w:val="en-GB"/>
        </w:rPr>
        <w:t xml:space="preserve">, vol. 16, no. 1, 1967, doi:</w:t>
      </w:r>
      <w:r>
        <w:rPr>
          <w:lang w:val="en-GB"/>
        </w:rPr>
        <w:t xml:space="preserve"> </w:t>
      </w:r>
      <w:hyperlink r:id="rId107">
        <w:r>
          <w:rPr>
            <w:rStyle w:val="Hyperlink"/>
            <w:lang w:val="en-GB"/>
          </w:rPr>
          <w:t xml:space="preserve">10.1016/0022-5193(67)90051-3</w:t>
        </w:r>
      </w:hyperlink>
      <w:r>
        <w:rPr>
          <w:lang w:val="en-GB"/>
        </w:rPr>
        <w:t xml:space="preserve">.</w:t>
      </w:r>
    </w:p>
    <w:bookmarkEnd w:id="108"/>
    <w:bookmarkStart w:id="110" w:name="ref-strogatz2000"/>
    <w:p>
      <w:pPr>
        <w:pStyle w:val="Bibliography"/>
      </w:pPr>
      <w:r>
        <w:rPr>
          <w:lang w:val="en-GB"/>
        </w:rPr>
        <w:t xml:space="preserve">[12]</w:t>
      </w:r>
      <w:r>
        <w:rPr>
          <w:lang w:val="en-GB"/>
        </w:rPr>
        <w:t xml:space="preserve"> </w:t>
      </w:r>
      <w:r>
        <w:t xml:space="preserve">	</w:t>
      </w:r>
      <w:r>
        <w:rPr>
          <w:lang w:val="en-GB"/>
        </w:rPr>
        <w:t xml:space="preserve">S. H. Strogatz,</w:t>
      </w:r>
      <w:r>
        <w:rPr>
          <w:lang w:val="en-GB"/>
        </w:rPr>
        <w:t xml:space="preserve"> </w:t>
      </w:r>
      <w:r>
        <w:rPr>
          <w:lang w:val="en-GB"/>
        </w:rPr>
        <w:t xml:space="preserve">‘From kuramoto to crawford: Exploring the onset of synchronization in populations of coupled oscillators’</w:t>
      </w:r>
      <w:r>
        <w:rPr>
          <w:lang w:val="en-GB"/>
        </w:rPr>
        <w:t xml:space="preserve">,</w:t>
      </w:r>
      <w:r>
        <w:rPr>
          <w:lang w:val="en-GB"/>
        </w:rPr>
        <w:t xml:space="preserve"> </w:t>
      </w:r>
      <w:r>
        <w:rPr>
          <w:i/>
          <w:iCs/>
          <w:lang w:val="en-GB"/>
        </w:rPr>
        <w:t xml:space="preserve">Physica D: Nonlinear Phenomena</w:t>
      </w:r>
      <w:r>
        <w:rPr>
          <w:lang w:val="en-GB"/>
        </w:rPr>
        <w:t xml:space="preserve">, vol. 143, no. 1–4, 2000, doi:</w:t>
      </w:r>
      <w:r>
        <w:rPr>
          <w:lang w:val="en-GB"/>
        </w:rPr>
        <w:t xml:space="preserve"> </w:t>
      </w:r>
      <w:hyperlink r:id="rId109">
        <w:r>
          <w:rPr>
            <w:rStyle w:val="Hyperlink"/>
            <w:lang w:val="en-GB"/>
          </w:rPr>
          <w:t xml:space="preserve">10.1016/S0167-2789(00)00094-4</w:t>
        </w:r>
      </w:hyperlink>
      <w:r>
        <w:rPr>
          <w:lang w:val="en-GB"/>
        </w:rPr>
        <w:t xml:space="preserve">.</w:t>
      </w:r>
    </w:p>
    <w:bookmarkEnd w:id="110"/>
    <w:bookmarkStart w:id="112" w:name="ref-pikovsky2001"/>
    <w:p>
      <w:pPr>
        <w:pStyle w:val="Bibliography"/>
      </w:pPr>
      <w:r>
        <w:rPr>
          <w:lang w:val="en-GB"/>
        </w:rPr>
        <w:t xml:space="preserve">[13]</w:t>
      </w:r>
      <w:r>
        <w:rPr>
          <w:lang w:val="en-GB"/>
        </w:rPr>
        <w:t xml:space="preserve"> </w:t>
      </w:r>
      <w:r>
        <w:t xml:space="preserve">	</w:t>
      </w:r>
      <w:r>
        <w:rPr>
          <w:lang w:val="en-GB"/>
        </w:rPr>
        <w:t xml:space="preserve">A. Pikovsky, M. Rosenblum, and J. Kurths,</w:t>
      </w:r>
      <w:r>
        <w:rPr>
          <w:lang w:val="en-GB"/>
        </w:rPr>
        <w:t xml:space="preserve"> </w:t>
      </w:r>
      <w:r>
        <w:rPr>
          <w:i/>
          <w:iCs/>
          <w:lang w:val="en-GB"/>
        </w:rPr>
        <w:t xml:space="preserve">Synchronization: A universal concept in nonlinear sciences</w:t>
      </w:r>
      <w:r>
        <w:rPr>
          <w:lang w:val="en-GB"/>
        </w:rPr>
        <w:t xml:space="preserve">. Rosenblum &amp; Kurths, CUP, 2001. doi:</w:t>
      </w:r>
      <w:r>
        <w:rPr>
          <w:lang w:val="en-GB"/>
        </w:rPr>
        <w:t xml:space="preserve"> </w:t>
      </w:r>
      <w:hyperlink r:id="rId111">
        <w:r>
          <w:rPr>
            <w:rStyle w:val="Hyperlink"/>
            <w:lang w:val="en-GB"/>
          </w:rPr>
          <w:t xml:space="preserve">10.1017/CBO9780511755743</w:t>
        </w:r>
      </w:hyperlink>
      <w:r>
        <w:rPr>
          <w:lang w:val="en-GB"/>
        </w:rPr>
        <w:t xml:space="preserve">.</w:t>
      </w:r>
    </w:p>
    <w:bookmarkEnd w:id="112"/>
    <w:bookmarkStart w:id="114" w:name="ref-sakaguchi1986"/>
    <w:p>
      <w:pPr>
        <w:pStyle w:val="Bibliography"/>
      </w:pPr>
      <w:r>
        <w:rPr>
          <w:lang w:val="en-GB"/>
        </w:rPr>
        <w:t xml:space="preserve">[14]</w:t>
      </w:r>
      <w:r>
        <w:rPr>
          <w:lang w:val="en-GB"/>
        </w:rPr>
        <w:t xml:space="preserve"> </w:t>
      </w:r>
      <w:r>
        <w:t xml:space="preserve">	</w:t>
      </w:r>
      <w:r>
        <w:rPr>
          <w:lang w:val="en-GB"/>
        </w:rPr>
        <w:t xml:space="preserve">H. Sakaguchi and Y. Kuramoto,</w:t>
      </w:r>
      <w:r>
        <w:rPr>
          <w:lang w:val="en-GB"/>
        </w:rPr>
        <w:t xml:space="preserve"> </w:t>
      </w:r>
      <w:r>
        <w:rPr>
          <w:lang w:val="en-GB"/>
        </w:rPr>
        <w:t xml:space="preserve">‘A soluble active rotater model showing phase transitions via mutual entrainment’</w:t>
      </w:r>
      <w:r>
        <w:rPr>
          <w:lang w:val="en-GB"/>
        </w:rPr>
        <w:t xml:space="preserve">,</w:t>
      </w:r>
      <w:r>
        <w:rPr>
          <w:lang w:val="en-GB"/>
        </w:rPr>
        <w:t xml:space="preserve"> </w:t>
      </w:r>
      <w:r>
        <w:rPr>
          <w:i/>
          <w:iCs/>
          <w:lang w:val="en-GB"/>
        </w:rPr>
        <w:t xml:space="preserve">Progress of Theoretical Physics</w:t>
      </w:r>
      <w:r>
        <w:rPr>
          <w:lang w:val="en-GB"/>
        </w:rPr>
        <w:t xml:space="preserve">, vol. 76, no. 3, pp. 576–581, 1986, doi:</w:t>
      </w:r>
      <w:r>
        <w:rPr>
          <w:lang w:val="en-GB"/>
        </w:rPr>
        <w:t xml:space="preserve"> </w:t>
      </w:r>
      <w:hyperlink r:id="rId113">
        <w:r>
          <w:rPr>
            <w:rStyle w:val="Hyperlink"/>
            <w:lang w:val="en-GB"/>
          </w:rPr>
          <w:t xml:space="preserve">10.1143/PTP.76.576</w:t>
        </w:r>
      </w:hyperlink>
      <w:r>
        <w:rPr>
          <w:lang w:val="en-GB"/>
        </w:rPr>
        <w:t xml:space="preserve">.</w:t>
      </w:r>
    </w:p>
    <w:bookmarkEnd w:id="114"/>
    <w:bookmarkStart w:id="116" w:name="ref-daido1992"/>
    <w:p>
      <w:pPr>
        <w:pStyle w:val="Bibliography"/>
      </w:pPr>
      <w:r>
        <w:rPr>
          <w:lang w:val="en-GB"/>
        </w:rPr>
        <w:t xml:space="preserve">[15]</w:t>
      </w:r>
      <w:r>
        <w:rPr>
          <w:lang w:val="en-GB"/>
        </w:rPr>
        <w:t xml:space="preserve"> </w:t>
      </w:r>
      <w:r>
        <w:t xml:space="preserve">	</w:t>
      </w:r>
      <w:r>
        <w:rPr>
          <w:lang w:val="en-GB"/>
        </w:rPr>
        <w:t xml:space="preserve">H. Daido,</w:t>
      </w:r>
      <w:r>
        <w:rPr>
          <w:lang w:val="en-GB"/>
        </w:rPr>
        <w:t xml:space="preserve"> </w:t>
      </w:r>
      <w:r>
        <w:rPr>
          <w:lang w:val="en-GB"/>
        </w:rPr>
        <w:t xml:space="preserve">‘Order function and macroscopic mutual entrainment in uniformly coupled limit-cycle oscillators’</w:t>
      </w:r>
      <w:r>
        <w:rPr>
          <w:lang w:val="en-GB"/>
        </w:rPr>
        <w:t xml:space="preserve">,</w:t>
      </w:r>
      <w:r>
        <w:rPr>
          <w:lang w:val="en-GB"/>
        </w:rPr>
        <w:t xml:space="preserve"> </w:t>
      </w:r>
      <w:r>
        <w:rPr>
          <w:i/>
          <w:iCs/>
          <w:lang w:val="en-GB"/>
        </w:rPr>
        <w:t xml:space="preserve">Progress of Theoretical Physics</w:t>
      </w:r>
      <w:r>
        <w:rPr>
          <w:lang w:val="en-GB"/>
        </w:rPr>
        <w:t xml:space="preserve">, vol. 88, no. 6, pp. 1213–1218, 1992, doi:</w:t>
      </w:r>
      <w:r>
        <w:rPr>
          <w:lang w:val="en-GB"/>
        </w:rPr>
        <w:t xml:space="preserve"> </w:t>
      </w:r>
      <w:hyperlink r:id="rId115">
        <w:r>
          <w:rPr>
            <w:rStyle w:val="Hyperlink"/>
            <w:lang w:val="en-GB"/>
          </w:rPr>
          <w:t xml:space="preserve">10.1143/ptp/88.6.1213</w:t>
        </w:r>
      </w:hyperlink>
      <w:r>
        <w:rPr>
          <w:lang w:val="en-GB"/>
        </w:rPr>
        <w:t xml:space="preserve">.</w:t>
      </w:r>
    </w:p>
    <w:bookmarkEnd w:id="116"/>
    <w:bookmarkStart w:id="118" w:name="ref-schuster1989"/>
    <w:p>
      <w:pPr>
        <w:pStyle w:val="Bibliography"/>
      </w:pPr>
      <w:r>
        <w:rPr>
          <w:lang w:val="en-GB"/>
        </w:rPr>
        <w:t xml:space="preserve">[16]</w:t>
      </w:r>
      <w:r>
        <w:rPr>
          <w:lang w:val="en-GB"/>
        </w:rPr>
        <w:t xml:space="preserve"> </w:t>
      </w:r>
      <w:r>
        <w:t xml:space="preserve">	</w:t>
      </w:r>
      <w:r>
        <w:rPr>
          <w:lang w:val="en-GB"/>
        </w:rPr>
        <w:t xml:space="preserve">H. G. Schuster and P. Wagner,</w:t>
      </w:r>
      <w:r>
        <w:rPr>
          <w:lang w:val="en-GB"/>
        </w:rPr>
        <w:t xml:space="preserve"> </w:t>
      </w:r>
      <w:r>
        <w:rPr>
          <w:lang w:val="en-GB"/>
        </w:rPr>
        <w:t xml:space="preserve">‘Mutual entrainment of two limit cycle oscillators with time delayed coupling’</w:t>
      </w:r>
      <w:r>
        <w:rPr>
          <w:lang w:val="en-GB"/>
        </w:rPr>
        <w:t xml:space="preserve">,</w:t>
      </w:r>
      <w:r>
        <w:rPr>
          <w:lang w:val="en-GB"/>
        </w:rPr>
        <w:t xml:space="preserve"> </w:t>
      </w:r>
      <w:r>
        <w:rPr>
          <w:i/>
          <w:iCs/>
          <w:lang w:val="en-GB"/>
        </w:rPr>
        <w:t xml:space="preserve">Progress of Theoretical Physics</w:t>
      </w:r>
      <w:r>
        <w:rPr>
          <w:lang w:val="en-GB"/>
        </w:rPr>
        <w:t xml:space="preserve">, vol. 81, no. 5, 1989, doi:</w:t>
      </w:r>
      <w:r>
        <w:rPr>
          <w:lang w:val="en-GB"/>
        </w:rPr>
        <w:t xml:space="preserve"> </w:t>
      </w:r>
      <w:hyperlink r:id="rId117">
        <w:r>
          <w:rPr>
            <w:rStyle w:val="Hyperlink"/>
            <w:lang w:val="en-GB"/>
          </w:rPr>
          <w:t xml:space="preserve">10.1143/PTP.81.939</w:t>
        </w:r>
      </w:hyperlink>
      <w:r>
        <w:rPr>
          <w:lang w:val="en-GB"/>
        </w:rPr>
        <w:t xml:space="preserve">.</w:t>
      </w:r>
    </w:p>
    <w:bookmarkEnd w:id="118"/>
    <w:bookmarkStart w:id="120" w:name="ref-tanaka2011"/>
    <w:p>
      <w:pPr>
        <w:pStyle w:val="Bibliography"/>
      </w:pPr>
      <w:r>
        <w:rPr>
          <w:lang w:val="en-GB"/>
        </w:rPr>
        <w:t xml:space="preserve">[17]</w:t>
      </w:r>
      <w:r>
        <w:rPr>
          <w:lang w:val="en-GB"/>
        </w:rPr>
        <w:t xml:space="preserve"> </w:t>
      </w:r>
      <w:r>
        <w:t xml:space="preserve">	</w:t>
      </w:r>
      <w:r>
        <w:rPr>
          <w:lang w:val="en-GB"/>
        </w:rPr>
        <w:t xml:space="preserve">T. Tanaka and T. Aoyagi,</w:t>
      </w:r>
      <w:r>
        <w:rPr>
          <w:lang w:val="en-GB"/>
        </w:rPr>
        <w:t xml:space="preserve"> </w:t>
      </w:r>
      <w:r>
        <w:rPr>
          <w:lang w:val="en-GB"/>
        </w:rPr>
        <w:t xml:space="preserve">‘Multistable attractors in a network of phase oscillators with three-body interactions’</w:t>
      </w:r>
      <w:r>
        <w:rPr>
          <w:lang w:val="en-GB"/>
        </w:rPr>
        <w:t xml:space="preserve">,</w:t>
      </w:r>
      <w:r>
        <w:rPr>
          <w:lang w:val="en-GB"/>
        </w:rPr>
        <w:t xml:space="preserve"> </w:t>
      </w:r>
      <w:r>
        <w:rPr>
          <w:i/>
          <w:iCs/>
          <w:lang w:val="en-GB"/>
        </w:rPr>
        <w:t xml:space="preserve">Physical Review Letters</w:t>
      </w:r>
      <w:r>
        <w:rPr>
          <w:lang w:val="en-GB"/>
        </w:rPr>
        <w:t xml:space="preserve">, vol. 106, no. 22, 2011, doi:</w:t>
      </w:r>
      <w:r>
        <w:rPr>
          <w:lang w:val="en-GB"/>
        </w:rPr>
        <w:t xml:space="preserve"> </w:t>
      </w:r>
      <w:hyperlink r:id="rId119">
        <w:r>
          <w:rPr>
            <w:rStyle w:val="Hyperlink"/>
            <w:lang w:val="en-GB"/>
          </w:rPr>
          <w:t xml:space="preserve">10.1103/PhysRevLett.106.224101</w:t>
        </w:r>
      </w:hyperlink>
      <w:r>
        <w:rPr>
          <w:lang w:val="en-GB"/>
        </w:rPr>
        <w:t xml:space="preserve">.</w:t>
      </w:r>
    </w:p>
    <w:bookmarkEnd w:id="120"/>
    <w:bookmarkStart w:id="122" w:name="ref-ashwin2016"/>
    <w:p>
      <w:pPr>
        <w:pStyle w:val="Bibliography"/>
      </w:pPr>
      <w:r>
        <w:rPr>
          <w:lang w:val="en-GB"/>
        </w:rPr>
        <w:t xml:space="preserve">[18]</w:t>
      </w:r>
      <w:r>
        <w:rPr>
          <w:lang w:val="en-GB"/>
        </w:rPr>
        <w:t xml:space="preserve"> </w:t>
      </w:r>
      <w:r>
        <w:t xml:space="preserve">	</w:t>
      </w:r>
      <w:r>
        <w:rPr>
          <w:lang w:val="en-GB"/>
        </w:rPr>
        <w:t xml:space="preserve">P. Ashwin and A. Rodrigues,</w:t>
      </w:r>
      <w:r>
        <w:rPr>
          <w:lang w:val="en-GB"/>
        </w:rPr>
        <w:t xml:space="preserve"> </w:t>
      </w:r>
      <w:r>
        <w:rPr>
          <w:lang w:val="en-GB"/>
        </w:rPr>
        <w:t xml:space="preserve">‘Hopf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w:t>
      </w:r>
      <w:r>
        <w:rPr>
          <w:lang w:val="en-GB"/>
        </w:rPr>
        <w:t xml:space="preserve"> </w:t>
      </w:r>
      <w:r>
        <w:rPr>
          <w:i/>
          <w:iCs/>
          <w:lang w:val="en-GB"/>
        </w:rPr>
        <w:t xml:space="preserve">Physica D: Nonlinear Phenomena</w:t>
      </w:r>
      <w:r>
        <w:rPr>
          <w:lang w:val="en-GB"/>
        </w:rPr>
        <w:t xml:space="preserve">, vol. 325, 2016, doi:</w:t>
      </w:r>
      <w:r>
        <w:rPr>
          <w:lang w:val="en-GB"/>
        </w:rPr>
        <w:t xml:space="preserve"> </w:t>
      </w:r>
      <w:hyperlink r:id="rId121">
        <w:r>
          <w:rPr>
            <w:rStyle w:val="Hyperlink"/>
            <w:lang w:val="en-GB"/>
          </w:rPr>
          <w:t xml:space="preserve">10.1016/j.physd.2016.02.009</w:t>
        </w:r>
      </w:hyperlink>
      <w:r>
        <w:rPr>
          <w:lang w:val="en-GB"/>
        </w:rPr>
        <w:t xml:space="preserve">.</w:t>
      </w:r>
    </w:p>
    <w:bookmarkEnd w:id="122"/>
    <w:bookmarkStart w:id="124" w:name="ref-skardal2019"/>
    <w:p>
      <w:pPr>
        <w:pStyle w:val="Bibliography"/>
      </w:pPr>
      <w:r>
        <w:rPr>
          <w:lang w:val="en-GB"/>
        </w:rPr>
        <w:t xml:space="preserve">[19]</w:t>
      </w:r>
      <w:r>
        <w:rPr>
          <w:lang w:val="en-GB"/>
        </w:rPr>
        <w:t xml:space="preserve"> </w:t>
      </w:r>
      <w:r>
        <w:t xml:space="preserve">	</w:t>
      </w:r>
      <w:r>
        <w:rPr>
          <w:lang w:val="en-GB"/>
        </w:rPr>
        <w:t xml:space="preserve">P. S. Skardal and A. Arenas,</w:t>
      </w:r>
      <w:r>
        <w:rPr>
          <w:lang w:val="en-GB"/>
        </w:rPr>
        <w:t xml:space="preserve"> </w:t>
      </w:r>
      <w:r>
        <w:rPr>
          <w:lang w:val="en-GB"/>
        </w:rPr>
        <w:t xml:space="preserve">‘Abrupt desynchronization and extensive multistability in globally coupled oscillator simplexes’</w:t>
      </w:r>
      <w:r>
        <w:rPr>
          <w:lang w:val="en-GB"/>
        </w:rPr>
        <w:t xml:space="preserve">,</w:t>
      </w:r>
      <w:r>
        <w:rPr>
          <w:lang w:val="en-GB"/>
        </w:rPr>
        <w:t xml:space="preserve"> </w:t>
      </w:r>
      <w:r>
        <w:rPr>
          <w:i/>
          <w:iCs/>
          <w:lang w:val="en-GB"/>
        </w:rPr>
        <w:t xml:space="preserve">Physical Review Letters</w:t>
      </w:r>
      <w:r>
        <w:rPr>
          <w:lang w:val="en-GB"/>
        </w:rPr>
        <w:t xml:space="preserve">, vol. 122, no. 24, 2019, doi:</w:t>
      </w:r>
      <w:r>
        <w:rPr>
          <w:lang w:val="en-GB"/>
        </w:rPr>
        <w:t xml:space="preserve"> </w:t>
      </w:r>
      <w:hyperlink r:id="rId123">
        <w:r>
          <w:rPr>
            <w:rStyle w:val="Hyperlink"/>
            <w:lang w:val="en-GB"/>
          </w:rPr>
          <w:t xml:space="preserve">10.1103/PhysRevLett.122.248301</w:t>
        </w:r>
      </w:hyperlink>
      <w:r>
        <w:rPr>
          <w:lang w:val="en-GB"/>
        </w:rPr>
        <w:t xml:space="preserve">.</w:t>
      </w:r>
    </w:p>
    <w:bookmarkEnd w:id="124"/>
    <w:bookmarkStart w:id="126" w:name="ref-mulas2020"/>
    <w:p>
      <w:pPr>
        <w:pStyle w:val="Bibliography"/>
      </w:pPr>
      <w:r>
        <w:rPr>
          <w:lang w:val="en-GB"/>
        </w:rPr>
        <w:t xml:space="preserve">[20]</w:t>
      </w:r>
      <w:r>
        <w:rPr>
          <w:lang w:val="en-GB"/>
        </w:rPr>
        <w:t xml:space="preserve"> </w:t>
      </w:r>
      <w:r>
        <w:t xml:space="preserve">	</w:t>
      </w:r>
      <w:r>
        <w:rPr>
          <w:lang w:val="en-GB"/>
        </w:rPr>
        <w:t xml:space="preserve">R. Mulas, C. Kuehn, and J. Jost,</w:t>
      </w:r>
      <w:r>
        <w:rPr>
          <w:lang w:val="en-GB"/>
        </w:rPr>
        <w:t xml:space="preserve"> </w:t>
      </w:r>
      <w:r>
        <w:rPr>
          <w:lang w:val="en-GB"/>
        </w:rPr>
        <w:t xml:space="preserve">‘Coupled dynamics on hypergraphs: Master stability of steady states and synchronization’</w:t>
      </w:r>
      <w:r>
        <w:rPr>
          <w:lang w:val="en-GB"/>
        </w:rPr>
        <w:t xml:space="preserve">,</w:t>
      </w:r>
      <w:r>
        <w:rPr>
          <w:lang w:val="en-GB"/>
        </w:rPr>
        <w:t xml:space="preserve"> </w:t>
      </w:r>
      <w:r>
        <w:rPr>
          <w:i/>
          <w:iCs/>
          <w:lang w:val="en-GB"/>
        </w:rPr>
        <w:t xml:space="preserve">Physical Review E</w:t>
      </w:r>
      <w:r>
        <w:rPr>
          <w:lang w:val="en-GB"/>
        </w:rPr>
        <w:t xml:space="preserve">, vol. 101, no. 6, 2020, doi:</w:t>
      </w:r>
      <w:r>
        <w:rPr>
          <w:lang w:val="en-GB"/>
        </w:rPr>
        <w:t xml:space="preserve"> </w:t>
      </w:r>
      <w:hyperlink r:id="rId125">
        <w:r>
          <w:rPr>
            <w:rStyle w:val="Hyperlink"/>
            <w:lang w:val="en-GB"/>
          </w:rPr>
          <w:t xml:space="preserve">10.1103/PhysRevE.101.062313</w:t>
        </w:r>
      </w:hyperlink>
      <w:r>
        <w:rPr>
          <w:lang w:val="en-GB"/>
        </w:rPr>
        <w:t xml:space="preserve">.</w:t>
      </w:r>
    </w:p>
    <w:bookmarkEnd w:id="126"/>
    <w:bookmarkStart w:id="128" w:name="ref-zhang2023"/>
    <w:p>
      <w:pPr>
        <w:pStyle w:val="Bibliography"/>
      </w:pPr>
      <w:r>
        <w:rPr>
          <w:lang w:val="en-GB"/>
        </w:rPr>
        <w:t xml:space="preserve">[21]</w:t>
      </w:r>
      <w:r>
        <w:rPr>
          <w:lang w:val="en-GB"/>
        </w:rPr>
        <w:t xml:space="preserve"> </w:t>
      </w:r>
      <w:r>
        <w:t xml:space="preserve">	</w:t>
      </w:r>
      <w:r>
        <w:rPr>
          <w:lang w:val="en-GB"/>
        </w:rPr>
        <w:t xml:space="preserve">X.-J. Zhang, J. M. Moore, G. Yan, and X. Li,</w:t>
      </w:r>
      <w:r>
        <w:rPr>
          <w:lang w:val="en-GB"/>
        </w:rPr>
        <w:t xml:space="preserve"> </w:t>
      </w:r>
      <w:r>
        <w:rPr>
          <w:lang w:val="en-GB"/>
        </w:rPr>
        <w:t xml:space="preserve">‘Universal structural patterns in sparse recurrent neural networks’</w:t>
      </w:r>
      <w:r>
        <w:rPr>
          <w:lang w:val="en-GB"/>
        </w:rPr>
        <w:t xml:space="preserve">,</w:t>
      </w:r>
      <w:r>
        <w:rPr>
          <w:lang w:val="en-GB"/>
        </w:rPr>
        <w:t xml:space="preserve"> </w:t>
      </w:r>
      <w:r>
        <w:rPr>
          <w:i/>
          <w:iCs/>
          <w:lang w:val="en-GB"/>
        </w:rPr>
        <w:t xml:space="preserve">Communications Physics</w:t>
      </w:r>
      <w:r>
        <w:rPr>
          <w:lang w:val="en-GB"/>
        </w:rPr>
        <w:t xml:space="preserve">, vol. 6, no. 1, 2023, doi:</w:t>
      </w:r>
      <w:r>
        <w:rPr>
          <w:lang w:val="en-GB"/>
        </w:rPr>
        <w:t xml:space="preserve"> </w:t>
      </w:r>
      <w:hyperlink r:id="rId127">
        <w:r>
          <w:rPr>
            <w:rStyle w:val="Hyperlink"/>
            <w:lang w:val="en-GB"/>
          </w:rPr>
          <w:t xml:space="preserve">10.1038/s42005-023-01364-0</w:t>
        </w:r>
      </w:hyperlink>
      <w:r>
        <w:rPr>
          <w:lang w:val="en-GB"/>
        </w:rPr>
        <w:t xml:space="preserve">.</w:t>
      </w:r>
    </w:p>
    <w:bookmarkEnd w:id="128"/>
    <w:bookmarkStart w:id="130" w:name="ref-bacic2026"/>
    <w:p>
      <w:pPr>
        <w:pStyle w:val="Bibliography"/>
      </w:pPr>
      <w:r>
        <w:rPr>
          <w:lang w:val="en-GB"/>
        </w:rPr>
        <w:t xml:space="preserve">[22]</w:t>
      </w:r>
      <w:r>
        <w:rPr>
          <w:lang w:val="en-GB"/>
        </w:rPr>
        <w:t xml:space="preserve"> </w:t>
      </w:r>
      <w:r>
        <w:t xml:space="preserve">	</w:t>
      </w:r>
      <w:r>
        <w:rPr>
          <w:lang w:val="en-GB"/>
        </w:rPr>
        <w:t xml:space="preserve">I. Bačić, M. T. Schaub, J. Kurths, and D. Witthaut,</w:t>
      </w:r>
      <w:r>
        <w:rPr>
          <w:lang w:val="en-GB"/>
        </w:rPr>
        <w:t xml:space="preserve"> </w:t>
      </w:r>
      <w:r>
        <w:rPr>
          <w:lang w:val="en-GB"/>
        </w:rPr>
        <w:t xml:space="preserve">‘Phase locking and multistability in the topological kuramoto model on cell complexes’</w:t>
      </w:r>
      <w:r>
        <w:rPr>
          <w:lang w:val="en-GB"/>
        </w:rPr>
        <w:t xml:space="preserve">,</w:t>
      </w:r>
      <w:r>
        <w:rPr>
          <w:lang w:val="en-GB"/>
        </w:rPr>
        <w:t xml:space="preserve"> </w:t>
      </w:r>
      <w:r>
        <w:rPr>
          <w:i/>
          <w:iCs/>
          <w:lang w:val="en-GB"/>
        </w:rPr>
        <w:t xml:space="preserve">Nature Communications</w:t>
      </w:r>
      <w:r>
        <w:rPr>
          <w:lang w:val="en-GB"/>
        </w:rPr>
        <w:t xml:space="preserve">, vol. 17, no. 1, 2026, doi:</w:t>
      </w:r>
      <w:r>
        <w:rPr>
          <w:lang w:val="en-GB"/>
        </w:rPr>
        <w:t xml:space="preserve"> </w:t>
      </w:r>
      <w:hyperlink r:id="rId129">
        <w:r>
          <w:rPr>
            <w:rStyle w:val="Hyperlink"/>
            <w:lang w:val="en-GB"/>
          </w:rPr>
          <w:t xml:space="preserve">10.1038/s41467-026-75565-w</w:t>
        </w:r>
      </w:hyperlink>
      <w:r>
        <w:rPr>
          <w:lang w:val="en-GB"/>
        </w:rPr>
        <w:t xml:space="preserve">.</w:t>
      </w:r>
    </w:p>
    <w:bookmarkEnd w:id="130"/>
    <w:bookmarkStart w:id="132" w:name="ref-chandra2019"/>
    <w:p>
      <w:pPr>
        <w:pStyle w:val="Bibliography"/>
      </w:pPr>
      <w:r>
        <w:rPr>
          <w:lang w:val="en-GB"/>
        </w:rPr>
        <w:t xml:space="preserve">[23]</w:t>
      </w:r>
      <w:r>
        <w:rPr>
          <w:lang w:val="en-GB"/>
        </w:rPr>
        <w:t xml:space="preserve"> </w:t>
      </w:r>
      <w:r>
        <w:t xml:space="preserve">	</w:t>
      </w:r>
      <w:r>
        <w:rPr>
          <w:lang w:val="en-GB"/>
        </w:rPr>
        <w:t xml:space="preserve">S. Chandra, M. Girvan, and E. Ott,</w:t>
      </w:r>
      <w:r>
        <w:rPr>
          <w:lang w:val="en-GB"/>
        </w:rPr>
        <w:t xml:space="preserve"> </w:t>
      </w:r>
      <w:r>
        <w:rPr>
          <w:lang w:val="en-GB"/>
        </w:rPr>
        <w:t xml:space="preserve">‘Continuous versus discontinuous transitions in the d-dimensional generalized kuramoto model: Odd d is different’</w:t>
      </w:r>
      <w:r>
        <w:rPr>
          <w:lang w:val="en-GB"/>
        </w:rPr>
        <w:t xml:space="preserve">,</w:t>
      </w:r>
      <w:r>
        <w:rPr>
          <w:lang w:val="en-GB"/>
        </w:rPr>
        <w:t xml:space="preserve"> </w:t>
      </w:r>
      <w:r>
        <w:rPr>
          <w:i/>
          <w:iCs/>
          <w:lang w:val="en-GB"/>
        </w:rPr>
        <w:t xml:space="preserve">Physical Review X</w:t>
      </w:r>
      <w:r>
        <w:rPr>
          <w:lang w:val="en-GB"/>
        </w:rPr>
        <w:t xml:space="preserve">, vol. 9, no. 1, 2019, doi:</w:t>
      </w:r>
      <w:r>
        <w:rPr>
          <w:lang w:val="en-GB"/>
        </w:rPr>
        <w:t xml:space="preserve"> </w:t>
      </w:r>
      <w:hyperlink r:id="rId131">
        <w:r>
          <w:rPr>
            <w:rStyle w:val="Hyperlink"/>
            <w:lang w:val="en-GB"/>
          </w:rPr>
          <w:t xml:space="preserve">10.1103/PhysRevX.9.011002</w:t>
        </w:r>
      </w:hyperlink>
      <w:r>
        <w:rPr>
          <w:lang w:val="en-GB"/>
        </w:rPr>
        <w:t xml:space="preserve">.</w:t>
      </w:r>
    </w:p>
    <w:bookmarkEnd w:id="132"/>
    <w:bookmarkStart w:id="134" w:name="ref-de-aguiar2023"/>
    <w:p>
      <w:pPr>
        <w:pStyle w:val="Bibliography"/>
      </w:pPr>
      <w:r>
        <w:rPr>
          <w:lang w:val="en-GB"/>
        </w:rPr>
        <w:t xml:space="preserve">[24]</w:t>
      </w:r>
      <w:r>
        <w:rPr>
          <w:lang w:val="en-GB"/>
        </w:rPr>
        <w:t xml:space="preserve"> </w:t>
      </w:r>
      <w:r>
        <w:t xml:space="preserve">	</w:t>
      </w:r>
      <w:r>
        <w:rPr>
          <w:lang w:val="en-GB"/>
        </w:rPr>
        <w:t xml:space="preserve">M. A. M. de Aguiar,</w:t>
      </w:r>
      <w:r>
        <w:rPr>
          <w:lang w:val="en-GB"/>
        </w:rPr>
        <w:t xml:space="preserve"> </w:t>
      </w:r>
      <w:r>
        <w:rPr>
          <w:lang w:val="en-GB"/>
        </w:rPr>
        <w:t xml:space="preserve">‘Generalized frustration in the multidimensional kuramoto model’</w:t>
      </w:r>
      <w:r>
        <w:rPr>
          <w:lang w:val="en-GB"/>
        </w:rPr>
        <w:t xml:space="preserve">,</w:t>
      </w:r>
      <w:r>
        <w:rPr>
          <w:lang w:val="en-GB"/>
        </w:rPr>
        <w:t xml:space="preserve"> </w:t>
      </w:r>
      <w:r>
        <w:rPr>
          <w:i/>
          <w:iCs/>
          <w:lang w:val="en-GB"/>
        </w:rPr>
        <w:t xml:space="preserve">Physical Review E</w:t>
      </w:r>
      <w:r>
        <w:rPr>
          <w:lang w:val="en-GB"/>
        </w:rPr>
        <w:t xml:space="preserve">, vol. 107, no. 4, 2023, doi:</w:t>
      </w:r>
      <w:r>
        <w:rPr>
          <w:lang w:val="en-GB"/>
        </w:rPr>
        <w:t xml:space="preserve"> </w:t>
      </w:r>
      <w:hyperlink r:id="rId133">
        <w:r>
          <w:rPr>
            <w:rStyle w:val="Hyperlink"/>
            <w:lang w:val="en-GB"/>
          </w:rPr>
          <w:t xml:space="preserve">10.1103/PhysRevE.107.044205</w:t>
        </w:r>
      </w:hyperlink>
      <w:r>
        <w:rPr>
          <w:lang w:val="en-GB"/>
        </w:rPr>
        <w:t xml:space="preserve">.</w:t>
      </w:r>
    </w:p>
    <w:bookmarkEnd w:id="134"/>
    <w:bookmarkStart w:id="136" w:name="ref-akorn"/>
    <w:p>
      <w:pPr>
        <w:pStyle w:val="Bibliography"/>
      </w:pPr>
      <w:r>
        <w:rPr>
          <w:lang w:val="en-GB"/>
        </w:rPr>
        <w:t xml:space="preserve">[25]</w:t>
      </w:r>
      <w:r>
        <w:rPr>
          <w:lang w:val="en-GB"/>
        </w:rPr>
        <w:t xml:space="preserve"> </w:t>
      </w:r>
      <w:r>
        <w:t xml:space="preserve">	</w:t>
      </w:r>
      <w:r>
        <w:rPr>
          <w:lang w:val="en-GB"/>
        </w:rPr>
        <w:t xml:space="preserve">T. Miyato, S. Löwe, A. Geiger, and M. Welling,</w:t>
      </w:r>
      <w:r>
        <w:rPr>
          <w:lang w:val="en-GB"/>
        </w:rPr>
        <w:t xml:space="preserve"> </w:t>
      </w:r>
      <w:r>
        <w:rPr>
          <w:lang w:val="en-GB"/>
        </w:rPr>
        <w:t xml:space="preserve">‘Artificial kuramoto oscillatory neurons’</w:t>
      </w:r>
      <w:r>
        <w:rPr>
          <w:lang w:val="en-GB"/>
        </w:rPr>
        <w:t xml:space="preserve">, in</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 OpenReview.net, 2025. Available:</w:t>
      </w:r>
      <w:r>
        <w:rPr>
          <w:lang w:val="en-GB"/>
        </w:rPr>
        <w:t xml:space="preserve"> </w:t>
      </w:r>
      <w:hyperlink r:id="rId135">
        <w:r>
          <w:rPr>
            <w:rStyle w:val="Hyperlink"/>
            <w:lang w:val="en-GB"/>
          </w:rPr>
          <w:t xml:space="preserve">https://openreview.net/forum?id=nwDRD4AMoN</w:t>
        </w:r>
      </w:hyperlink>
    </w:p>
    <w:bookmarkEnd w:id="136"/>
    <w:bookmarkStart w:id="138" w:name="ref-gray1989"/>
    <w:p>
      <w:pPr>
        <w:pStyle w:val="Bibliography"/>
      </w:pPr>
      <w:r>
        <w:rPr>
          <w:lang w:val="en-GB"/>
        </w:rPr>
        <w:t xml:space="preserve">[26]</w:t>
      </w:r>
      <w:r>
        <w:rPr>
          <w:lang w:val="en-GB"/>
        </w:rPr>
        <w:t xml:space="preserve"> </w:t>
      </w:r>
      <w:r>
        <w:t xml:space="preserve">	</w:t>
      </w:r>
      <w:r>
        <w:rPr>
          <w:lang w:val="en-GB"/>
        </w:rPr>
        <w:t xml:space="preserve">C. M. Gray, P. König, A. K. Engel, and W. Singer,</w:t>
      </w:r>
      <w:r>
        <w:rPr>
          <w:lang w:val="en-GB"/>
        </w:rPr>
        <w:t xml:space="preserve"> </w:t>
      </w:r>
      <w:r>
        <w:rPr>
          <w:lang w:val="en-GB"/>
        </w:rPr>
        <w:t xml:space="preserve">‘Oscillatory responses in cat visual cortex exhibit inter-columnar synchronization which reflects global stimulus properties’</w:t>
      </w:r>
      <w:r>
        <w:rPr>
          <w:lang w:val="en-GB"/>
        </w:rPr>
        <w:t xml:space="preserve">,</w:t>
      </w:r>
      <w:r>
        <w:rPr>
          <w:lang w:val="en-GB"/>
        </w:rPr>
        <w:t xml:space="preserve"> </w:t>
      </w:r>
      <w:r>
        <w:rPr>
          <w:i/>
          <w:iCs/>
          <w:lang w:val="en-GB"/>
        </w:rPr>
        <w:t xml:space="preserve">Nature</w:t>
      </w:r>
      <w:r>
        <w:rPr>
          <w:lang w:val="en-GB"/>
        </w:rPr>
        <w:t xml:space="preserve">, vol. 338, no. 6213, 1989, doi:</w:t>
      </w:r>
      <w:r>
        <w:rPr>
          <w:lang w:val="en-GB"/>
        </w:rPr>
        <w:t xml:space="preserve"> </w:t>
      </w:r>
      <w:hyperlink r:id="rId137">
        <w:r>
          <w:rPr>
            <w:rStyle w:val="Hyperlink"/>
            <w:lang w:val="en-GB"/>
          </w:rPr>
          <w:t xml:space="preserve">10.1038/338334a0</w:t>
        </w:r>
      </w:hyperlink>
      <w:r>
        <w:rPr>
          <w:lang w:val="en-GB"/>
        </w:rPr>
        <w:t xml:space="preserve">.</w:t>
      </w:r>
    </w:p>
    <w:bookmarkEnd w:id="138"/>
    <w:bookmarkStart w:id="140" w:name="ref-fries2015"/>
    <w:p>
      <w:pPr>
        <w:pStyle w:val="Bibliography"/>
      </w:pPr>
      <w:r>
        <w:rPr>
          <w:lang w:val="en-GB"/>
        </w:rPr>
        <w:t xml:space="preserve">[27]</w:t>
      </w:r>
      <w:r>
        <w:rPr>
          <w:lang w:val="en-GB"/>
        </w:rPr>
        <w:t xml:space="preserve"> </w:t>
      </w:r>
      <w:r>
        <w:t xml:space="preserve">	</w:t>
      </w:r>
      <w:r>
        <w:rPr>
          <w:lang w:val="en-GB"/>
        </w:rPr>
        <w:t xml:space="preserve">P. Fries,</w:t>
      </w:r>
      <w:r>
        <w:rPr>
          <w:lang w:val="en-GB"/>
        </w:rPr>
        <w:t xml:space="preserve"> </w:t>
      </w:r>
      <w:r>
        <w:rPr>
          <w:lang w:val="en-GB"/>
        </w:rPr>
        <w:t xml:space="preserve">‘Rhythms for cognition: Communication through coherence’</w:t>
      </w:r>
      <w:r>
        <w:rPr>
          <w:lang w:val="en-GB"/>
        </w:rPr>
        <w:t xml:space="preserve">,</w:t>
      </w:r>
      <w:r>
        <w:rPr>
          <w:lang w:val="en-GB"/>
        </w:rPr>
        <w:t xml:space="preserve"> </w:t>
      </w:r>
      <w:r>
        <w:rPr>
          <w:i/>
          <w:iCs/>
          <w:lang w:val="en-GB"/>
        </w:rPr>
        <w:t xml:space="preserve">Neuron</w:t>
      </w:r>
      <w:r>
        <w:rPr>
          <w:lang w:val="en-GB"/>
        </w:rPr>
        <w:t xml:space="preserve">, vol. 88, no. 1, 2015, doi:</w:t>
      </w:r>
      <w:r>
        <w:rPr>
          <w:lang w:val="en-GB"/>
        </w:rPr>
        <w:t xml:space="preserve"> </w:t>
      </w:r>
      <w:hyperlink r:id="rId139">
        <w:r>
          <w:rPr>
            <w:rStyle w:val="Hyperlink"/>
            <w:lang w:val="en-GB"/>
          </w:rPr>
          <w:t xml:space="preserve">10.1016/j.neuron.2015.09.034</w:t>
        </w:r>
      </w:hyperlink>
      <w:r>
        <w:rPr>
          <w:lang w:val="en-GB"/>
        </w:rPr>
        <w:t xml:space="preserve">.</w:t>
      </w:r>
    </w:p>
    <w:bookmarkEnd w:id="140"/>
    <w:bookmarkStart w:id="142" w:name="ref-buzsaki2006"/>
    <w:p>
      <w:pPr>
        <w:pStyle w:val="Bibliography"/>
      </w:pPr>
      <w:r>
        <w:rPr>
          <w:lang w:val="en-GB"/>
        </w:rPr>
        <w:t xml:space="preserve">[28]</w:t>
      </w:r>
      <w:r>
        <w:rPr>
          <w:lang w:val="en-GB"/>
        </w:rPr>
        <w:t xml:space="preserve"> </w:t>
      </w:r>
      <w:r>
        <w:t xml:space="preserve">	</w:t>
      </w:r>
      <w:r>
        <w:rPr>
          <w:lang w:val="en-GB"/>
        </w:rPr>
        <w:t xml:space="preserve">G. Buzsáki,</w:t>
      </w:r>
      <w:r>
        <w:rPr>
          <w:lang w:val="en-GB"/>
        </w:rPr>
        <w:t xml:space="preserve"> </w:t>
      </w:r>
      <w:r>
        <w:rPr>
          <w:i/>
          <w:iCs/>
          <w:lang w:val="en-GB"/>
        </w:rPr>
        <w:t xml:space="preserve">Rhythms of the brain</w:t>
      </w:r>
      <w:r>
        <w:rPr>
          <w:lang w:val="en-GB"/>
        </w:rPr>
        <w:t xml:space="preserve">. OUP, 2006. doi:</w:t>
      </w:r>
      <w:r>
        <w:rPr>
          <w:lang w:val="en-GB"/>
        </w:rPr>
        <w:t xml:space="preserve"> </w:t>
      </w:r>
      <w:hyperlink r:id="rId141">
        <w:r>
          <w:rPr>
            <w:rStyle w:val="Hyperlink"/>
            <w:lang w:val="en-GB"/>
          </w:rPr>
          <w:t xml:space="preserve">10.1093/acprof:oso/9780195301069.001.0001</w:t>
        </w:r>
      </w:hyperlink>
      <w:r>
        <w:rPr>
          <w:lang w:val="en-GB"/>
        </w:rPr>
        <w:t xml:space="preserve">.</w:t>
      </w:r>
    </w:p>
    <w:bookmarkEnd w:id="142"/>
    <w:bookmarkStart w:id="144" w:name="ref-breakspear2010"/>
    <w:p>
      <w:pPr>
        <w:pStyle w:val="Bibliography"/>
      </w:pPr>
      <w:r>
        <w:rPr>
          <w:lang w:val="en-GB"/>
        </w:rPr>
        <w:t xml:space="preserve">[29]</w:t>
      </w:r>
      <w:r>
        <w:rPr>
          <w:lang w:val="en-GB"/>
        </w:rPr>
        <w:t xml:space="preserve"> </w:t>
      </w:r>
      <w:r>
        <w:t xml:space="preserve">	</w:t>
      </w:r>
      <w:r>
        <w:rPr>
          <w:lang w:val="en-GB"/>
        </w:rPr>
        <w:t xml:space="preserve">M. Breakspear, S. Heitmann, and A. Daffertshofer,</w:t>
      </w:r>
      <w:r>
        <w:rPr>
          <w:lang w:val="en-GB"/>
        </w:rPr>
        <w:t xml:space="preserve"> </w:t>
      </w:r>
      <w:r>
        <w:rPr>
          <w:lang w:val="en-GB"/>
        </w:rPr>
        <w:t xml:space="preserve">‘Generative models of cortical oscillations: Neurobiological implications of the kuramoto model’</w:t>
      </w:r>
      <w:r>
        <w:rPr>
          <w:lang w:val="en-GB"/>
        </w:rPr>
        <w:t xml:space="preserve">,</w:t>
      </w:r>
      <w:r>
        <w:rPr>
          <w:lang w:val="en-GB"/>
        </w:rPr>
        <w:t xml:space="preserve"> </w:t>
      </w:r>
      <w:r>
        <w:rPr>
          <w:i/>
          <w:iCs/>
          <w:lang w:val="en-GB"/>
        </w:rPr>
        <w:t xml:space="preserve">Frontiers in Human Neuroscience</w:t>
      </w:r>
      <w:r>
        <w:rPr>
          <w:lang w:val="en-GB"/>
        </w:rPr>
        <w:t xml:space="preserve">, vol. 4, 2010, doi:</w:t>
      </w:r>
      <w:r>
        <w:rPr>
          <w:lang w:val="en-GB"/>
        </w:rPr>
        <w:t xml:space="preserve"> </w:t>
      </w:r>
      <w:hyperlink r:id="rId143">
        <w:r>
          <w:rPr>
            <w:rStyle w:val="Hyperlink"/>
            <w:lang w:val="en-GB"/>
          </w:rPr>
          <w:t xml:space="preserve">10.3389/fnhum.2010.00190</w:t>
        </w:r>
      </w:hyperlink>
      <w:r>
        <w:rPr>
          <w:lang w:val="en-GB"/>
        </w:rPr>
        <w:t xml:space="preserve">.</w:t>
      </w:r>
    </w:p>
    <w:bookmarkEnd w:id="144"/>
    <w:bookmarkStart w:id="146" w:name="ref-castaldo2026"/>
    <w:p>
      <w:pPr>
        <w:pStyle w:val="Bibliography"/>
      </w:pPr>
      <w:r>
        <w:rPr>
          <w:lang w:val="en-GB"/>
        </w:rPr>
        <w:t xml:space="preserve">[30]</w:t>
      </w:r>
      <w:r>
        <w:rPr>
          <w:lang w:val="en-GB"/>
        </w:rPr>
        <w:t xml:space="preserve"> </w:t>
      </w:r>
      <w:r>
        <w:t xml:space="preserve">	</w:t>
      </w:r>
      <w:r>
        <w:rPr>
          <w:lang w:val="en-GB"/>
        </w:rPr>
        <w:t xml:space="preserve">F. Castaldo, R. de P. Aristides, P. Clusella, J. Garcia-Ojalvo, and G. Ruffini,</w:t>
      </w:r>
      <w:r>
        <w:rPr>
          <w:lang w:val="en-GB"/>
        </w:rPr>
        <w:t xml:space="preserve"> </w:t>
      </w:r>
      <w:r>
        <w:rPr>
          <w:lang w:val="en-GB"/>
        </w:rPr>
        <w:t xml:space="preserve">‘Rosetta stone of neural mass models’</w:t>
      </w:r>
      <w:r>
        <w:rPr>
          <w:lang w:val="en-GB"/>
        </w:rPr>
        <w:t xml:space="preserve">,</w:t>
      </w:r>
      <w:r>
        <w:rPr>
          <w:lang w:val="en-GB"/>
        </w:rPr>
        <w:t xml:space="preserve"> </w:t>
      </w:r>
      <w:r>
        <w:rPr>
          <w:i/>
          <w:iCs/>
          <w:lang w:val="en-GB"/>
        </w:rPr>
        <w:t xml:space="preserve">Physics Reports</w:t>
      </w:r>
      <w:r>
        <w:rPr>
          <w:lang w:val="en-GB"/>
        </w:rPr>
        <w:t xml:space="preserve">, vol. 1189, 2026, doi:</w:t>
      </w:r>
      <w:r>
        <w:rPr>
          <w:lang w:val="en-GB"/>
        </w:rPr>
        <w:t xml:space="preserve"> </w:t>
      </w:r>
      <w:hyperlink r:id="rId145">
        <w:r>
          <w:rPr>
            <w:rStyle w:val="Hyperlink"/>
            <w:lang w:val="en-GB"/>
          </w:rPr>
          <w:t xml:space="preserve">10.1016/j.physrep.2026.05.004</w:t>
        </w:r>
      </w:hyperlink>
      <w:r>
        <w:rPr>
          <w:lang w:val="en-GB"/>
        </w:rPr>
        <w:t xml:space="preserve">.</w:t>
      </w:r>
    </w:p>
    <w:bookmarkEnd w:id="146"/>
    <w:bookmarkStart w:id="148" w:name="ref-stiefel2016"/>
    <w:p>
      <w:pPr>
        <w:pStyle w:val="Bibliography"/>
      </w:pPr>
      <w:r>
        <w:rPr>
          <w:lang w:val="en-GB"/>
        </w:rPr>
        <w:t xml:space="preserve">[31]</w:t>
      </w:r>
      <w:r>
        <w:rPr>
          <w:lang w:val="en-GB"/>
        </w:rPr>
        <w:t xml:space="preserve"> </w:t>
      </w:r>
      <w:r>
        <w:t xml:space="preserve">	</w:t>
      </w:r>
      <w:r>
        <w:rPr>
          <w:lang w:val="en-GB"/>
        </w:rPr>
        <w:t xml:space="preserve">K. M. Stiefel and G. B. Ermentrout,</w:t>
      </w:r>
      <w:r>
        <w:rPr>
          <w:lang w:val="en-GB"/>
        </w:rPr>
        <w:t xml:space="preserve"> </w:t>
      </w:r>
      <w:r>
        <w:rPr>
          <w:lang w:val="en-GB"/>
        </w:rPr>
        <w:t xml:space="preserve">‘Neurons as oscillators’</w:t>
      </w:r>
      <w:r>
        <w:rPr>
          <w:lang w:val="en-GB"/>
        </w:rPr>
        <w:t xml:space="preserve">,</w:t>
      </w:r>
      <w:r>
        <w:rPr>
          <w:lang w:val="en-GB"/>
        </w:rPr>
        <w:t xml:space="preserve"> </w:t>
      </w:r>
      <w:r>
        <w:rPr>
          <w:i/>
          <w:iCs/>
          <w:lang w:val="en-GB"/>
        </w:rPr>
        <w:t xml:space="preserve">Journal of Neurophysiology</w:t>
      </w:r>
      <w:r>
        <w:rPr>
          <w:lang w:val="en-GB"/>
        </w:rPr>
        <w:t xml:space="preserve">, vol. 116, no. 6, pp. 2950–2960, 2016, doi:</w:t>
      </w:r>
      <w:r>
        <w:rPr>
          <w:lang w:val="en-GB"/>
        </w:rPr>
        <w:t xml:space="preserve"> </w:t>
      </w:r>
      <w:hyperlink r:id="rId147">
        <w:r>
          <w:rPr>
            <w:rStyle w:val="Hyperlink"/>
            <w:lang w:val="en-GB"/>
          </w:rPr>
          <w:t xml:space="preserve">10.1152/jn.00525.2015</w:t>
        </w:r>
      </w:hyperlink>
      <w:r>
        <w:rPr>
          <w:lang w:val="en-GB"/>
        </w:rPr>
        <w:t xml:space="preserve">.</w:t>
      </w:r>
    </w:p>
    <w:bookmarkEnd w:id="148"/>
    <w:bookmarkStart w:id="150" w:name="ref-morris1981"/>
    <w:p>
      <w:pPr>
        <w:pStyle w:val="Bibliography"/>
      </w:pPr>
      <w:r>
        <w:rPr>
          <w:lang w:val="en-GB"/>
        </w:rPr>
        <w:t xml:space="preserve">[32]</w:t>
      </w:r>
      <w:r>
        <w:rPr>
          <w:lang w:val="en-GB"/>
        </w:rPr>
        <w:t xml:space="preserve"> </w:t>
      </w:r>
      <w:r>
        <w:t xml:space="preserve">	</w:t>
      </w:r>
      <w:r>
        <w:rPr>
          <w:lang w:val="en-GB"/>
        </w:rPr>
        <w:t xml:space="preserve">C. Morris and H. Lecar,</w:t>
      </w:r>
      <w:r>
        <w:rPr>
          <w:lang w:val="en-GB"/>
        </w:rPr>
        <w:t xml:space="preserve"> </w:t>
      </w:r>
      <w:r>
        <w:rPr>
          <w:lang w:val="en-GB"/>
        </w:rPr>
        <w:t xml:space="preserve">‘Voltage oscillations in the barnacle giant muscle fiber’</w:t>
      </w:r>
      <w:r>
        <w:rPr>
          <w:lang w:val="en-GB"/>
        </w:rPr>
        <w:t xml:space="preserve">,</w:t>
      </w:r>
      <w:r>
        <w:rPr>
          <w:lang w:val="en-GB"/>
        </w:rPr>
        <w:t xml:space="preserve"> </w:t>
      </w:r>
      <w:r>
        <w:rPr>
          <w:i/>
          <w:iCs/>
          <w:lang w:val="en-GB"/>
        </w:rPr>
        <w:t xml:space="preserve">Biophysical Journal</w:t>
      </w:r>
      <w:r>
        <w:rPr>
          <w:lang w:val="en-GB"/>
        </w:rPr>
        <w:t xml:space="preserve">, vol. 35, no. 1, pp. 193–213, 1981, doi:</w:t>
      </w:r>
      <w:r>
        <w:rPr>
          <w:lang w:val="en-GB"/>
        </w:rPr>
        <w:t xml:space="preserve"> </w:t>
      </w:r>
      <w:hyperlink r:id="rId149">
        <w:r>
          <w:rPr>
            <w:rStyle w:val="Hyperlink"/>
            <w:lang w:val="en-GB"/>
          </w:rPr>
          <w:t xml:space="preserve">10.1016/S0006-3495(81)84782-0</w:t>
        </w:r>
      </w:hyperlink>
      <w:r>
        <w:rPr>
          <w:lang w:val="en-GB"/>
        </w:rPr>
        <w:t xml:space="preserve">.</w:t>
      </w:r>
    </w:p>
    <w:bookmarkEnd w:id="150"/>
    <w:bookmarkStart w:id="152" w:name="ref-hodgkin1952"/>
    <w:p>
      <w:pPr>
        <w:pStyle w:val="Bibliography"/>
      </w:pPr>
      <w:r>
        <w:rPr>
          <w:lang w:val="en-GB"/>
        </w:rPr>
        <w:t xml:space="preserve">[33]</w:t>
      </w:r>
      <w:r>
        <w:rPr>
          <w:lang w:val="en-GB"/>
        </w:rPr>
        <w:t xml:space="preserve"> </w:t>
      </w:r>
      <w:r>
        <w:t xml:space="preserve">	</w:t>
      </w:r>
      <w:r>
        <w:rPr>
          <w:lang w:val="en-GB"/>
        </w:rPr>
        <w:t xml:space="preserve">A. L. Hodgkin and A. F. Huxley,</w:t>
      </w:r>
      <w:r>
        <w:rPr>
          <w:lang w:val="en-GB"/>
        </w:rPr>
        <w:t xml:space="preserve"> </w:t>
      </w:r>
      <w:r>
        <w:rPr>
          <w:lang w:val="en-GB"/>
        </w:rPr>
        <w:t xml:space="preserve">‘A quantitative description of membrane current and its application to conduction and excitation in nerve’</w:t>
      </w:r>
      <w:r>
        <w:rPr>
          <w:lang w:val="en-GB"/>
        </w:rPr>
        <w:t xml:space="preserve">,</w:t>
      </w:r>
      <w:r>
        <w:rPr>
          <w:lang w:val="en-GB"/>
        </w:rPr>
        <w:t xml:space="preserve"> </w:t>
      </w:r>
      <w:r>
        <w:rPr>
          <w:i/>
          <w:iCs/>
          <w:lang w:val="en-GB"/>
        </w:rPr>
        <w:t xml:space="preserve">The Journal of Physiology</w:t>
      </w:r>
      <w:r>
        <w:rPr>
          <w:lang w:val="en-GB"/>
        </w:rPr>
        <w:t xml:space="preserve">, vol. 117, no. 4, pp. 500–544, 1952, doi:</w:t>
      </w:r>
      <w:r>
        <w:rPr>
          <w:lang w:val="en-GB"/>
        </w:rPr>
        <w:t xml:space="preserve"> </w:t>
      </w:r>
      <w:hyperlink r:id="rId151">
        <w:r>
          <w:rPr>
            <w:rStyle w:val="Hyperlink"/>
            <w:lang w:val="en-GB"/>
          </w:rPr>
          <w:t xml:space="preserve">10.1113/jphysiol.1952.sp004764</w:t>
        </w:r>
      </w:hyperlink>
      <w:r>
        <w:rPr>
          <w:lang w:val="en-GB"/>
        </w:rPr>
        <w:t xml:space="preserve">.</w:t>
      </w:r>
    </w:p>
    <w:bookmarkEnd w:id="152"/>
    <w:bookmarkStart w:id="154" w:name="ref-cabral2011"/>
    <w:p>
      <w:pPr>
        <w:pStyle w:val="Bibliography"/>
      </w:pPr>
      <w:r>
        <w:rPr>
          <w:lang w:val="en-GB"/>
        </w:rPr>
        <w:t xml:space="preserve">[34]</w:t>
      </w:r>
      <w:r>
        <w:rPr>
          <w:lang w:val="en-GB"/>
        </w:rPr>
        <w:t xml:space="preserve"> </w:t>
      </w:r>
      <w:r>
        <w:t xml:space="preserve">	</w:t>
      </w:r>
      <w:r>
        <w:rPr>
          <w:lang w:val="en-GB"/>
        </w:rPr>
        <w:t xml:space="preserve">J. Cabral, E. Hugues, O. Sporns, and G. Deco,</w:t>
      </w:r>
      <w:r>
        <w:rPr>
          <w:lang w:val="en-GB"/>
        </w:rPr>
        <w:t xml:space="preserve"> </w:t>
      </w:r>
      <w:r>
        <w:rPr>
          <w:lang w:val="en-GB"/>
        </w:rPr>
        <w:t xml:space="preserve">‘Role of local network oscillations in resting-state functional connectivity’</w:t>
      </w:r>
      <w:r>
        <w:rPr>
          <w:lang w:val="en-GB"/>
        </w:rPr>
        <w:t xml:space="preserve">,</w:t>
      </w:r>
      <w:r>
        <w:rPr>
          <w:lang w:val="en-GB"/>
        </w:rPr>
        <w:t xml:space="preserve"> </w:t>
      </w:r>
      <w:r>
        <w:rPr>
          <w:i/>
          <w:iCs/>
          <w:lang w:val="en-GB"/>
        </w:rPr>
        <w:t xml:space="preserve">NeuroImage</w:t>
      </w:r>
      <w:r>
        <w:rPr>
          <w:lang w:val="en-GB"/>
        </w:rPr>
        <w:t xml:space="preserve">, vol. 57, no. 1, 2011, doi:</w:t>
      </w:r>
      <w:r>
        <w:rPr>
          <w:lang w:val="en-GB"/>
        </w:rPr>
        <w:t xml:space="preserve"> </w:t>
      </w:r>
      <w:hyperlink r:id="rId153">
        <w:r>
          <w:rPr>
            <w:rStyle w:val="Hyperlink"/>
            <w:lang w:val="en-GB"/>
          </w:rPr>
          <w:t xml:space="preserve">10.1016/j.neuroimage.2011.04.010</w:t>
        </w:r>
      </w:hyperlink>
      <w:r>
        <w:rPr>
          <w:lang w:val="en-GB"/>
        </w:rPr>
        <w:t xml:space="preserve">.</w:t>
      </w:r>
    </w:p>
    <w:bookmarkEnd w:id="154"/>
    <w:bookmarkStart w:id="156" w:name="ref-camalet2000"/>
    <w:p>
      <w:pPr>
        <w:pStyle w:val="Bibliography"/>
      </w:pPr>
      <w:r>
        <w:rPr>
          <w:lang w:val="en-GB"/>
        </w:rPr>
        <w:t xml:space="preserve">[35]</w:t>
      </w:r>
      <w:r>
        <w:rPr>
          <w:lang w:val="en-GB"/>
        </w:rPr>
        <w:t xml:space="preserve"> </w:t>
      </w:r>
      <w:r>
        <w:t xml:space="preserve">	</w:t>
      </w:r>
      <w:r>
        <w:rPr>
          <w:lang w:val="en-GB"/>
        </w:rPr>
        <w:t xml:space="preserve">S. Camalet, T. Duke, F. Jülicher, and J. Prost,</w:t>
      </w:r>
      <w:r>
        <w:rPr>
          <w:lang w:val="en-GB"/>
        </w:rPr>
        <w:t xml:space="preserve"> </w:t>
      </w:r>
      <w:r>
        <w:rPr>
          <w:lang w:val="en-GB"/>
        </w:rPr>
        <w:t xml:space="preserve">‘Auditory sensitivity provided by self-tuned critical oscillations of hair cells’</w:t>
      </w:r>
      <w:r>
        <w:rPr>
          <w:lang w:val="en-GB"/>
        </w:rPr>
        <w:t xml:space="preserve">,</w:t>
      </w:r>
      <w:r>
        <w:rPr>
          <w:lang w:val="en-GB"/>
        </w:rPr>
        <w:t xml:space="preserve"> </w:t>
      </w:r>
      <w:r>
        <w:rPr>
          <w:i/>
          <w:iCs/>
          <w:lang w:val="en-GB"/>
        </w:rPr>
        <w:t xml:space="preserve">Proceedings of the National Academy of Sciences</w:t>
      </w:r>
      <w:r>
        <w:rPr>
          <w:lang w:val="en-GB"/>
        </w:rPr>
        <w:t xml:space="preserve">, vol. 97, no. 7, 2000, doi:</w:t>
      </w:r>
      <w:r>
        <w:rPr>
          <w:lang w:val="en-GB"/>
        </w:rPr>
        <w:t xml:space="preserve"> </w:t>
      </w:r>
      <w:hyperlink r:id="rId155">
        <w:r>
          <w:rPr>
            <w:rStyle w:val="Hyperlink"/>
            <w:lang w:val="en-GB"/>
          </w:rPr>
          <w:t xml:space="preserve">10.1073/pnas.97.7.3183</w:t>
        </w:r>
      </w:hyperlink>
      <w:r>
        <w:rPr>
          <w:lang w:val="en-GB"/>
        </w:rPr>
        <w:t xml:space="preserve">.</w:t>
      </w:r>
    </w:p>
    <w:bookmarkEnd w:id="156"/>
    <w:bookmarkStart w:id="158" w:name="ref-kern2003"/>
    <w:p>
      <w:pPr>
        <w:pStyle w:val="Bibliography"/>
      </w:pPr>
      <w:r>
        <w:rPr>
          <w:lang w:val="en-GB"/>
        </w:rPr>
        <w:t xml:space="preserve">[36]</w:t>
      </w:r>
      <w:r>
        <w:rPr>
          <w:lang w:val="en-GB"/>
        </w:rPr>
        <w:t xml:space="preserve"> </w:t>
      </w:r>
      <w:r>
        <w:t xml:space="preserve">	</w:t>
      </w:r>
      <w:r>
        <w:rPr>
          <w:lang w:val="en-GB"/>
        </w:rPr>
        <w:t xml:space="preserve">A. Kern and R. Stoop,</w:t>
      </w:r>
      <w:r>
        <w:rPr>
          <w:lang w:val="en-GB"/>
        </w:rPr>
        <w:t xml:space="preserve"> </w:t>
      </w:r>
      <w:r>
        <w:rPr>
          <w:lang w:val="en-GB"/>
        </w:rPr>
        <w:t xml:space="preserve">‘Essential role of couplings between hearing nonlinearities’</w:t>
      </w:r>
      <w:r>
        <w:rPr>
          <w:lang w:val="en-GB"/>
        </w:rPr>
        <w:t xml:space="preserve">,</w:t>
      </w:r>
      <w:r>
        <w:rPr>
          <w:lang w:val="en-GB"/>
        </w:rPr>
        <w:t xml:space="preserve"> </w:t>
      </w:r>
      <w:r>
        <w:rPr>
          <w:i/>
          <w:iCs/>
          <w:lang w:val="en-GB"/>
        </w:rPr>
        <w:t xml:space="preserve">Physical Review Letters</w:t>
      </w:r>
      <w:r>
        <w:rPr>
          <w:lang w:val="en-GB"/>
        </w:rPr>
        <w:t xml:space="preserve">, vol. 91, no. 12, 2003, doi:</w:t>
      </w:r>
      <w:r>
        <w:rPr>
          <w:lang w:val="en-GB"/>
        </w:rPr>
        <w:t xml:space="preserve"> </w:t>
      </w:r>
      <w:hyperlink r:id="rId157">
        <w:r>
          <w:rPr>
            <w:rStyle w:val="Hyperlink"/>
            <w:lang w:val="en-GB"/>
          </w:rPr>
          <w:t xml:space="preserve">10.1103/PhysRevLett.91.128101</w:t>
        </w:r>
      </w:hyperlink>
      <w:r>
        <w:rPr>
          <w:lang w:val="en-GB"/>
        </w:rPr>
        <w:t xml:space="preserve">.</w:t>
      </w:r>
    </w:p>
    <w:bookmarkEnd w:id="158"/>
    <w:bookmarkStart w:id="160" w:name="ref-dogonasheva2026"/>
    <w:p>
      <w:pPr>
        <w:pStyle w:val="Bibliography"/>
      </w:pPr>
      <w:r>
        <w:rPr>
          <w:lang w:val="en-GB"/>
        </w:rPr>
        <w:t xml:space="preserve">[37]</w:t>
      </w:r>
      <w:r>
        <w:rPr>
          <w:lang w:val="en-GB"/>
        </w:rPr>
        <w:t xml:space="preserve"> </w:t>
      </w:r>
      <w:r>
        <w:t xml:space="preserve">	</w:t>
      </w:r>
      <w:r>
        <w:rPr>
          <w:lang w:val="en-GB"/>
        </w:rPr>
        <w:t xml:space="preserve">O. Dogonasheva, A.-L. Giraud, D. Zakharov, and B. Gutkin,</w:t>
      </w:r>
      <w:r>
        <w:rPr>
          <w:lang w:val="en-GB"/>
        </w:rPr>
        <w:t xml:space="preserve"> </w:t>
      </w:r>
      <w:r>
        <w:rPr>
          <w:lang w:val="en-GB"/>
        </w:rPr>
        <w:t xml:space="preserve">‘Neuro-oscillatory models of cortical speech processing’</w:t>
      </w:r>
      <w:r>
        <w:rPr>
          <w:lang w:val="en-GB"/>
        </w:rPr>
        <w:t xml:space="preserve">,</w:t>
      </w:r>
      <w:r>
        <w:rPr>
          <w:lang w:val="en-GB"/>
        </w:rPr>
        <w:t xml:space="preserve"> </w:t>
      </w:r>
      <w:r>
        <w:rPr>
          <w:i/>
          <w:iCs/>
          <w:lang w:val="en-GB"/>
        </w:rPr>
        <w:t xml:space="preserve">Neural Networks</w:t>
      </w:r>
      <w:r>
        <w:rPr>
          <w:lang w:val="en-GB"/>
        </w:rPr>
        <w:t xml:space="preserve">, vol. 195, 2026, doi:</w:t>
      </w:r>
      <w:r>
        <w:rPr>
          <w:lang w:val="en-GB"/>
        </w:rPr>
        <w:t xml:space="preserve"> </w:t>
      </w:r>
      <w:hyperlink r:id="rId159">
        <w:r>
          <w:rPr>
            <w:rStyle w:val="Hyperlink"/>
            <w:lang w:val="en-GB"/>
          </w:rPr>
          <w:t xml:space="preserve">10.1016/j.neunet.2025.108194</w:t>
        </w:r>
      </w:hyperlink>
      <w:r>
        <w:rPr>
          <w:lang w:val="en-GB"/>
        </w:rPr>
        <w:t xml:space="preserve">.</w:t>
      </w:r>
    </w:p>
    <w:bookmarkEnd w:id="160"/>
    <w:bookmarkStart w:id="162" w:name="ref-assaneo2020"/>
    <w:p>
      <w:pPr>
        <w:pStyle w:val="Bibliography"/>
      </w:pPr>
      <w:r>
        <w:rPr>
          <w:lang w:val="en-GB"/>
        </w:rPr>
        <w:t xml:space="preserve">[38]</w:t>
      </w:r>
      <w:r>
        <w:rPr>
          <w:lang w:val="en-GB"/>
        </w:rPr>
        <w:t xml:space="preserve"> </w:t>
      </w:r>
      <w:r>
        <w:t xml:space="preserve">	</w:t>
      </w:r>
      <w:r>
        <w:rPr>
          <w:lang w:val="en-GB"/>
        </w:rPr>
        <w:t xml:space="preserve">M. F. Assaneo, J. M. Rimmele, Y. Sanz Perl, and D. Poeppel,</w:t>
      </w:r>
      <w:r>
        <w:rPr>
          <w:lang w:val="en-GB"/>
        </w:rPr>
        <w:t xml:space="preserve"> </w:t>
      </w:r>
      <w:r>
        <w:rPr>
          <w:lang w:val="en-GB"/>
        </w:rPr>
        <w:t xml:space="preserve">‘Speaking rhythmically can shape hearing’</w:t>
      </w:r>
      <w:r>
        <w:rPr>
          <w:lang w:val="en-GB"/>
        </w:rPr>
        <w:t xml:space="preserve">,</w:t>
      </w:r>
      <w:r>
        <w:rPr>
          <w:lang w:val="en-GB"/>
        </w:rPr>
        <w:t xml:space="preserve"> </w:t>
      </w:r>
      <w:r>
        <w:rPr>
          <w:i/>
          <w:iCs/>
          <w:lang w:val="en-GB"/>
        </w:rPr>
        <w:t xml:space="preserve">Nature Human Behaviour</w:t>
      </w:r>
      <w:r>
        <w:rPr>
          <w:lang w:val="en-GB"/>
        </w:rPr>
        <w:t xml:space="preserve">, vol. 5, no. 1, 2021, doi:</w:t>
      </w:r>
      <w:r>
        <w:rPr>
          <w:lang w:val="en-GB"/>
        </w:rPr>
        <w:t xml:space="preserve"> </w:t>
      </w:r>
      <w:hyperlink r:id="rId161">
        <w:r>
          <w:rPr>
            <w:rStyle w:val="Hyperlink"/>
            <w:lang w:val="en-GB"/>
          </w:rPr>
          <w:t xml:space="preserve">10.1038/s41562-020-00962-0</w:t>
        </w:r>
      </w:hyperlink>
      <w:r>
        <w:rPr>
          <w:lang w:val="en-GB"/>
        </w:rPr>
        <w:t xml:space="preserve">.</w:t>
      </w:r>
    </w:p>
    <w:bookmarkEnd w:id="162"/>
    <w:bookmarkStart w:id="164" w:name="ref-doelling2023"/>
    <w:p>
      <w:pPr>
        <w:pStyle w:val="Bibliography"/>
      </w:pPr>
      <w:r>
        <w:rPr>
          <w:lang w:val="en-GB"/>
        </w:rPr>
        <w:t xml:space="preserve">[39]</w:t>
      </w:r>
      <w:r>
        <w:rPr>
          <w:lang w:val="en-GB"/>
        </w:rPr>
        <w:t xml:space="preserve"> </w:t>
      </w:r>
      <w:r>
        <w:t xml:space="preserve">	</w:t>
      </w:r>
      <w:r>
        <w:rPr>
          <w:lang w:val="en-GB"/>
        </w:rPr>
        <w:t xml:space="preserve">K. B. Doelling, L. H. Arnal, and M. F. Assaneo,</w:t>
      </w:r>
      <w:r>
        <w:rPr>
          <w:lang w:val="en-GB"/>
        </w:rPr>
        <w:t xml:space="preserve"> </w:t>
      </w:r>
      <w:r>
        <w:rPr>
          <w:lang w:val="en-GB"/>
        </w:rPr>
        <w:t xml:space="preserve">‘Adaptive oscillators support bayesian prediction in temporal processing’</w:t>
      </w:r>
      <w:r>
        <w:rPr>
          <w:lang w:val="en-GB"/>
        </w:rPr>
        <w:t xml:space="preserve">,</w:t>
      </w:r>
      <w:r>
        <w:rPr>
          <w:lang w:val="en-GB"/>
        </w:rPr>
        <w:t xml:space="preserve"> </w:t>
      </w:r>
      <w:r>
        <w:rPr>
          <w:i/>
          <w:iCs/>
          <w:lang w:val="en-GB"/>
        </w:rPr>
        <w:t xml:space="preserve">PLOS Computational Biology</w:t>
      </w:r>
      <w:r>
        <w:rPr>
          <w:lang w:val="en-GB"/>
        </w:rPr>
        <w:t xml:space="preserve">, vol. 19, no. 11, 2023, doi:</w:t>
      </w:r>
      <w:r>
        <w:rPr>
          <w:lang w:val="en-GB"/>
        </w:rPr>
        <w:t xml:space="preserve"> </w:t>
      </w:r>
      <w:hyperlink r:id="rId163">
        <w:r>
          <w:rPr>
            <w:rStyle w:val="Hyperlink"/>
            <w:lang w:val="en-GB"/>
          </w:rPr>
          <w:t xml:space="preserve">10.1371/journal.pcbi.1011669</w:t>
        </w:r>
      </w:hyperlink>
      <w:r>
        <w:rPr>
          <w:lang w:val="en-GB"/>
        </w:rPr>
        <w:t xml:space="preserve">.</w:t>
      </w:r>
    </w:p>
    <w:bookmarkEnd w:id="164"/>
    <w:bookmarkStart w:id="166" w:name="ref-pittman-polletta2021"/>
    <w:p>
      <w:pPr>
        <w:pStyle w:val="Bibliography"/>
      </w:pPr>
      <w:r>
        <w:rPr>
          <w:lang w:val="en-GB"/>
        </w:rPr>
        <w:t xml:space="preserve">[40]</w:t>
      </w:r>
      <w:r>
        <w:rPr>
          <w:lang w:val="en-GB"/>
        </w:rPr>
        <w:t xml:space="preserve"> </w:t>
      </w:r>
      <w:r>
        <w:t xml:space="preserve">	</w:t>
      </w:r>
      <w:r>
        <w:rPr>
          <w:lang w:val="en-GB"/>
        </w:rPr>
        <w:t xml:space="preserve">B. R. Pittman-Polletta, Y. Wang, D. A. Stanley, C. E. Schroeder, M. A. Whittington, and N. J. Kopell,</w:t>
      </w:r>
      <w:r>
        <w:rPr>
          <w:lang w:val="en-GB"/>
        </w:rPr>
        <w:t xml:space="preserve"> </w:t>
      </w:r>
      <w:r>
        <w:rPr>
          <w:lang w:val="en-GB"/>
        </w:rPr>
        <w:t xml:space="preserve">‘Differential contributions of synaptic and intrinsic inhibitory currents to speech segmentation via flexible phase-locking in neural oscillators’</w:t>
      </w:r>
      <w:r>
        <w:rPr>
          <w:lang w:val="en-GB"/>
        </w:rPr>
        <w:t xml:space="preserve">,</w:t>
      </w:r>
      <w:r>
        <w:rPr>
          <w:lang w:val="en-GB"/>
        </w:rPr>
        <w:t xml:space="preserve"> </w:t>
      </w:r>
      <w:r>
        <w:rPr>
          <w:i/>
          <w:iCs/>
          <w:lang w:val="en-GB"/>
        </w:rPr>
        <w:t xml:space="preserve">PLOS Computational Biology</w:t>
      </w:r>
      <w:r>
        <w:rPr>
          <w:lang w:val="en-GB"/>
        </w:rPr>
        <w:t xml:space="preserve">, vol. 17, no. 4, 2021, doi:</w:t>
      </w:r>
      <w:r>
        <w:rPr>
          <w:lang w:val="en-GB"/>
        </w:rPr>
        <w:t xml:space="preserve"> </w:t>
      </w:r>
      <w:hyperlink r:id="rId165">
        <w:r>
          <w:rPr>
            <w:rStyle w:val="Hyperlink"/>
            <w:lang w:val="en-GB"/>
          </w:rPr>
          <w:t xml:space="preserve">10.1371/journal.pcbi.1008783</w:t>
        </w:r>
      </w:hyperlink>
      <w:r>
        <w:rPr>
          <w:lang w:val="en-GB"/>
        </w:rPr>
        <w:t xml:space="preserve">.</w:t>
      </w:r>
    </w:p>
    <w:bookmarkEnd w:id="166"/>
    <w:bookmarkStart w:id="168" w:name="ref-uhlhaas2006"/>
    <w:p>
      <w:pPr>
        <w:pStyle w:val="Bibliography"/>
      </w:pPr>
      <w:r>
        <w:rPr>
          <w:lang w:val="en-GB"/>
        </w:rPr>
        <w:t xml:space="preserve">[41]</w:t>
      </w:r>
      <w:r>
        <w:rPr>
          <w:lang w:val="en-GB"/>
        </w:rPr>
        <w:t xml:space="preserve"> </w:t>
      </w:r>
      <w:r>
        <w:t xml:space="preserve">	</w:t>
      </w:r>
      <w:r>
        <w:rPr>
          <w:lang w:val="en-GB"/>
        </w:rPr>
        <w:t xml:space="preserve">P. J. Uhlhaas and W. Singer,</w:t>
      </w:r>
      <w:r>
        <w:rPr>
          <w:lang w:val="en-GB"/>
        </w:rPr>
        <w:t xml:space="preserve"> </w:t>
      </w:r>
      <w:r>
        <w:rPr>
          <w:lang w:val="en-GB"/>
        </w:rPr>
        <w:t xml:space="preserve">‘Neural synchrony in brain disorders: Relevance for cognitive dysfunctions and pathophysiology’</w:t>
      </w:r>
      <w:r>
        <w:rPr>
          <w:lang w:val="en-GB"/>
        </w:rPr>
        <w:t xml:space="preserve">,</w:t>
      </w:r>
      <w:r>
        <w:rPr>
          <w:lang w:val="en-GB"/>
        </w:rPr>
        <w:t xml:space="preserve"> </w:t>
      </w:r>
      <w:r>
        <w:rPr>
          <w:i/>
          <w:iCs/>
          <w:lang w:val="en-GB"/>
        </w:rPr>
        <w:t xml:space="preserve">Neuron</w:t>
      </w:r>
      <w:r>
        <w:rPr>
          <w:lang w:val="en-GB"/>
        </w:rPr>
        <w:t xml:space="preserve">, vol. 52, no. 1, pp. 155–168, 2006, doi:</w:t>
      </w:r>
      <w:r>
        <w:rPr>
          <w:lang w:val="en-GB"/>
        </w:rPr>
        <w:t xml:space="preserve"> </w:t>
      </w:r>
      <w:hyperlink r:id="rId167">
        <w:r>
          <w:rPr>
            <w:rStyle w:val="Hyperlink"/>
            <w:lang w:val="en-GB"/>
          </w:rPr>
          <w:t xml:space="preserve">10.1016/j.neuron.2006.09.020</w:t>
        </w:r>
      </w:hyperlink>
      <w:r>
        <w:rPr>
          <w:lang w:val="en-GB"/>
        </w:rPr>
        <w:t xml:space="preserve">.</w:t>
      </w:r>
    </w:p>
    <w:bookmarkEnd w:id="168"/>
    <w:bookmarkStart w:id="170" w:name="ref-iaccarino2016"/>
    <w:p>
      <w:pPr>
        <w:pStyle w:val="Bibliography"/>
      </w:pPr>
      <w:r>
        <w:rPr>
          <w:lang w:val="en-GB"/>
        </w:rPr>
        <w:t xml:space="preserve">[42]</w:t>
      </w:r>
      <w:r>
        <w:rPr>
          <w:lang w:val="en-GB"/>
        </w:rPr>
        <w:t xml:space="preserve"> </w:t>
      </w:r>
      <w:r>
        <w:t xml:space="preserve">	</w:t>
      </w:r>
      <w:r>
        <w:rPr>
          <w:lang w:val="en-GB"/>
        </w:rPr>
        <w:t xml:space="preserve">H. F. Iaccarino</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‘Gamma frequency entrainment attenuates amyloid load and modifies microglia’</w:t>
      </w:r>
      <w:r>
        <w:rPr>
          <w:lang w:val="en-GB"/>
        </w:rPr>
        <w:t xml:space="preserve">,</w:t>
      </w:r>
      <w:r>
        <w:rPr>
          <w:lang w:val="en-GB"/>
        </w:rPr>
        <w:t xml:space="preserve"> </w:t>
      </w:r>
      <w:r>
        <w:rPr>
          <w:i/>
          <w:iCs/>
          <w:lang w:val="en-GB"/>
        </w:rPr>
        <w:t xml:space="preserve">Nature</w:t>
      </w:r>
      <w:r>
        <w:rPr>
          <w:lang w:val="en-GB"/>
        </w:rPr>
        <w:t xml:space="preserve">, vol. 540, no. 7632, pp. 230–235, 2016, doi:</w:t>
      </w:r>
      <w:r>
        <w:rPr>
          <w:lang w:val="en-GB"/>
        </w:rPr>
        <w:t xml:space="preserve"> </w:t>
      </w:r>
      <w:hyperlink r:id="rId169">
        <w:r>
          <w:rPr>
            <w:rStyle w:val="Hyperlink"/>
            <w:lang w:val="en-GB"/>
          </w:rPr>
          <w:t xml:space="preserve">10.1038/nature20587</w:t>
        </w:r>
      </w:hyperlink>
      <w:r>
        <w:rPr>
          <w:lang w:val="en-GB"/>
        </w:rPr>
        <w:t xml:space="preserve">.</w:t>
      </w:r>
    </w:p>
    <w:bookmarkEnd w:id="170"/>
    <w:bookmarkStart w:id="172" w:name="ref-heimburg2005"/>
    <w:p>
      <w:pPr>
        <w:pStyle w:val="Bibliography"/>
      </w:pPr>
      <w:r>
        <w:rPr>
          <w:lang w:val="en-GB"/>
        </w:rPr>
        <w:t xml:space="preserve">[43]</w:t>
      </w:r>
      <w:r>
        <w:rPr>
          <w:lang w:val="en-GB"/>
        </w:rPr>
        <w:t xml:space="preserve"> </w:t>
      </w:r>
      <w:r>
        <w:t xml:space="preserve">	</w:t>
      </w:r>
      <w:r>
        <w:rPr>
          <w:lang w:val="en-GB"/>
        </w:rPr>
        <w:t xml:space="preserve">T. Heimburg and A. D. Jackson,</w:t>
      </w:r>
      <w:r>
        <w:rPr>
          <w:lang w:val="en-GB"/>
        </w:rPr>
        <w:t xml:space="preserve"> </w:t>
      </w:r>
      <w:r>
        <w:rPr>
          <w:lang w:val="en-GB"/>
        </w:rPr>
        <w:t xml:space="preserve">‘On soliton propagation in biomembranes and nerves’</w:t>
      </w:r>
      <w:r>
        <w:rPr>
          <w:lang w:val="en-GB"/>
        </w:rPr>
        <w:t xml:space="preserve">,</w:t>
      </w:r>
      <w:r>
        <w:rPr>
          <w:lang w:val="en-GB"/>
        </w:rPr>
        <w:t xml:space="preserve"> </w:t>
      </w:r>
      <w:r>
        <w:rPr>
          <w:i/>
          <w:iCs/>
          <w:lang w:val="en-GB"/>
        </w:rPr>
        <w:t xml:space="preserve">Proceedings of the National Academy of Sciences</w:t>
      </w:r>
      <w:r>
        <w:rPr>
          <w:lang w:val="en-GB"/>
        </w:rPr>
        <w:t xml:space="preserve">, vol. 102, no. 28, pp. 9790–9795, 2005, doi:</w:t>
      </w:r>
      <w:r>
        <w:rPr>
          <w:lang w:val="en-GB"/>
        </w:rPr>
        <w:t xml:space="preserve"> </w:t>
      </w:r>
      <w:hyperlink r:id="rId171">
        <w:r>
          <w:rPr>
            <w:rStyle w:val="Hyperlink"/>
            <w:lang w:val="en-GB"/>
          </w:rPr>
          <w:t xml:space="preserve">10.1073/pnas.0503823102</w:t>
        </w:r>
      </w:hyperlink>
      <w:r>
        <w:rPr>
          <w:lang w:val="en-GB"/>
        </w:rPr>
        <w:t xml:space="preserve">.</w:t>
      </w:r>
    </w:p>
    <w:bookmarkEnd w:id="172"/>
    <w:bookmarkStart w:id="174" w:name="ref-un-0"/>
    <w:p>
      <w:pPr>
        <w:pStyle w:val="Bibliography"/>
      </w:pPr>
      <w:r>
        <w:rPr>
          <w:lang w:val="en-GB"/>
        </w:rPr>
        <w:t xml:space="preserve">[44]</w:t>
      </w:r>
      <w:r>
        <w:rPr>
          <w:lang w:val="en-GB"/>
        </w:rPr>
        <w:t xml:space="preserve"> </w:t>
      </w:r>
      <w:r>
        <w:t xml:space="preserve">	</w:t>
      </w:r>
      <w:r>
        <w:rPr>
          <w:lang w:val="en-GB"/>
        </w:rPr>
        <w:t xml:space="preserve">Unconventional AI,</w:t>
      </w:r>
      <w:r>
        <w:rPr>
          <w:lang w:val="en-GB"/>
        </w:rPr>
        <w:t xml:space="preserve"> </w:t>
      </w:r>
      <w:r>
        <w:rPr>
          <w:lang w:val="en-GB"/>
        </w:rPr>
        <w:t xml:space="preserve">‘Introducing</w:t>
      </w:r>
      <w:r>
        <w:rPr>
          <w:lang w:val="en-GB"/>
        </w:rPr>
        <w:t xml:space="preserve"> </w:t>
      </w:r>
      <w:r>
        <w:rPr>
          <w:lang w:val="en-GB"/>
        </w:rPr>
        <w:t xml:space="preserve">Un-0</w:t>
      </w:r>
      <w:r>
        <w:rPr>
          <w:lang w:val="en-GB"/>
        </w:rPr>
        <w:t xml:space="preserve">: Generating images with coupled oscillators’</w:t>
      </w:r>
      <w:r>
        <w:rPr>
          <w:lang w:val="en-GB"/>
        </w:rPr>
        <w:t xml:space="preserve">. Accessed: Aug. 16, 2026. [Online]. Available:</w:t>
      </w:r>
      <w:r>
        <w:rPr>
          <w:lang w:val="en-GB"/>
        </w:rPr>
        <w:t xml:space="preserve"> </w:t>
      </w:r>
      <w:hyperlink r:id="rId173">
        <w:r>
          <w:rPr>
            <w:rStyle w:val="Hyperlink"/>
            <w:lang w:val="en-GB"/>
          </w:rPr>
          <w:t xml:space="preserve">https://unconv.ai/blog/introducing-un-0-generating-images-with-coupled-oscillators/</w:t>
        </w:r>
      </w:hyperlink>
    </w:p>
    <w:bookmarkEnd w:id="174"/>
    <w:bookmarkStart w:id="176" w:name="ref-keller2023"/>
    <w:p>
      <w:pPr>
        <w:pStyle w:val="Bibliography"/>
      </w:pPr>
      <w:r>
        <w:rPr>
          <w:lang w:val="en-GB"/>
        </w:rPr>
        <w:t xml:space="preserve">[45]</w:t>
      </w:r>
      <w:r>
        <w:rPr>
          <w:lang w:val="en-GB"/>
        </w:rPr>
        <w:t xml:space="preserve"> </w:t>
      </w:r>
      <w:r>
        <w:t xml:space="preserve">	</w:t>
      </w:r>
      <w:r>
        <w:rPr>
          <w:lang w:val="en-GB"/>
        </w:rPr>
        <w:t xml:space="preserve">T. A. Keller and M. Welling,</w:t>
      </w:r>
      <w:r>
        <w:rPr>
          <w:lang w:val="en-GB"/>
        </w:rPr>
        <w:t xml:space="preserve"> </w:t>
      </w:r>
      <w:r>
        <w:rPr>
          <w:lang w:val="en-GB"/>
        </w:rPr>
        <w:t xml:space="preserve">‘Neural wave machines: Learning spatiotemporally structured representations with locally coupled oscillatory recurrent neural networks’</w:t>
      </w:r>
      <w:r>
        <w:rPr>
          <w:lang w:val="en-GB"/>
        </w:rPr>
        <w:t xml:space="preserve">, in</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A. Krause, E. Brunskill, K. Cho, B. Engelhardt, S. Sabato, and J. Scarlett, Eds, in Proceedings of machine learning research, vol. 202.</w:t>
      </w:r>
      <w:r>
        <w:rPr>
          <w:lang w:val="en-GB"/>
        </w:rPr>
        <w:t xml:space="preserve"> </w:t>
      </w:r>
      <w:r>
        <w:rPr>
          <w:lang w:val="en-GB"/>
        </w:rPr>
        <w:t xml:space="preserve">PMLR</w:t>
      </w:r>
      <w:r>
        <w:rPr>
          <w:lang w:val="en-GB"/>
        </w:rPr>
        <w:t xml:space="preserve">, 2023, pp. 16168–16189. Available:</w:t>
      </w:r>
      <w:r>
        <w:rPr>
          <w:lang w:val="en-GB"/>
        </w:rPr>
        <w:t xml:space="preserve"> </w:t>
      </w:r>
      <w:hyperlink r:id="rId175">
        <w:r>
          <w:rPr>
            <w:rStyle w:val="Hyperlink"/>
            <w:lang w:val="en-GB"/>
          </w:rPr>
          <w:t xml:space="preserve">https://proceedings.mlr.press/v202/keller23a.html</w:t>
        </w:r>
      </w:hyperlink>
    </w:p>
    <w:bookmarkEnd w:id="176"/>
    <w:bookmarkStart w:id="178" w:name="ref-kuramoto2002"/>
    <w:p>
      <w:pPr>
        <w:pStyle w:val="Bibliography"/>
      </w:pPr>
      <w:r>
        <w:rPr>
          <w:lang w:val="en-GB"/>
        </w:rPr>
        <w:t xml:space="preserve">[46]</w:t>
      </w:r>
      <w:r>
        <w:rPr>
          <w:lang w:val="en-GB"/>
        </w:rPr>
        <w:t xml:space="preserve"> </w:t>
      </w:r>
      <w:r>
        <w:t xml:space="preserve">	</w:t>
      </w:r>
      <w:r>
        <w:rPr>
          <w:lang w:val="en-GB"/>
        </w:rPr>
        <w:t xml:space="preserve">Y. Kuramoto and D. Battogtokh,</w:t>
      </w:r>
      <w:r>
        <w:rPr>
          <w:lang w:val="en-GB"/>
        </w:rPr>
        <w:t xml:space="preserve"> </w:t>
      </w:r>
      <w:r>
        <w:rPr>
          <w:lang w:val="en-GB"/>
        </w:rPr>
        <w:t xml:space="preserve">‘Coexistence of coherence and incoherence in nonlocally coupled phase oscillators’</w:t>
      </w:r>
      <w:r>
        <w:rPr>
          <w:lang w:val="en-GB"/>
        </w:rPr>
        <w:t xml:space="preserve">,</w:t>
      </w:r>
      <w:r>
        <w:rPr>
          <w:lang w:val="en-GB"/>
        </w:rPr>
        <w:t xml:space="preserve"> </w:t>
      </w:r>
      <w:r>
        <w:rPr>
          <w:i/>
          <w:iCs/>
          <w:lang w:val="en-GB"/>
        </w:rPr>
        <w:t xml:space="preserve">Nonlinear Phenomena in Complex Systems</w:t>
      </w:r>
      <w:r>
        <w:rPr>
          <w:lang w:val="en-GB"/>
        </w:rPr>
        <w:t xml:space="preserve">, vol. 5, no. 4, pp. 380–385, 2002, Available:</w:t>
      </w:r>
      <w:r>
        <w:rPr>
          <w:lang w:val="en-GB"/>
        </w:rPr>
        <w:t xml:space="preserve"> </w:t>
      </w:r>
      <w:hyperlink r:id="rId177">
        <w:r>
          <w:rPr>
            <w:rStyle w:val="Hyperlink"/>
            <w:lang w:val="en-GB"/>
          </w:rPr>
          <w:t xml:space="preserve">http://www.j-npcs.org/abstracts/vol2002/v5no4/v5no4p380.html</w:t>
        </w:r>
      </w:hyperlink>
    </w:p>
    <w:bookmarkEnd w:id="178"/>
    <w:bookmarkStart w:id="180" w:name="ref-unicornn"/>
    <w:p>
      <w:pPr>
        <w:pStyle w:val="Bibliography"/>
      </w:pPr>
      <w:r>
        <w:rPr>
          <w:lang w:val="en-GB"/>
        </w:rPr>
        <w:t xml:space="preserve">[47]</w:t>
      </w:r>
      <w:r>
        <w:rPr>
          <w:lang w:val="en-GB"/>
        </w:rPr>
        <w:t xml:space="preserve"> </w:t>
      </w:r>
      <w:r>
        <w:t xml:space="preserve">	</w:t>
      </w:r>
      <w:r>
        <w:rPr>
          <w:lang w:val="en-GB"/>
        </w:rPr>
        <w:t xml:space="preserve">T. K. Rusch and S. Mishra,</w:t>
      </w:r>
      <w:r>
        <w:rPr>
          <w:lang w:val="en-GB"/>
        </w:rPr>
        <w:t xml:space="preserve"> </w:t>
      </w:r>
      <w:r>
        <w:rPr>
          <w:lang w:val="en-GB"/>
        </w:rPr>
        <w:t xml:space="preserve">‘UnICORNN: A recurrent model for learning very long time dependencies’</w:t>
      </w:r>
      <w:r>
        <w:rPr>
          <w:lang w:val="en-GB"/>
        </w:rPr>
        <w:t xml:space="preserve">, in</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w:t>
      </w:r>
      <w:r>
        <w:rPr>
          <w:lang w:val="en-GB"/>
        </w:rPr>
        <w:t xml:space="preserve">, in Proceedings of machine learning research, vol. 139.</w:t>
      </w:r>
      <w:r>
        <w:rPr>
          <w:lang w:val="en-GB"/>
        </w:rPr>
        <w:t xml:space="preserve"> </w:t>
      </w:r>
      <w:r>
        <w:rPr>
          <w:lang w:val="en-GB"/>
        </w:rPr>
        <w:t xml:space="preserve">PMLR</w:t>
      </w:r>
      <w:r>
        <w:rPr>
          <w:lang w:val="en-GB"/>
        </w:rPr>
        <w:t xml:space="preserve">, 2021, pp. 9168–9178. Available:</w:t>
      </w:r>
      <w:r>
        <w:rPr>
          <w:lang w:val="en-GB"/>
        </w:rPr>
        <w:t xml:space="preserve"> </w:t>
      </w:r>
      <w:hyperlink r:id="rId179">
        <w:r>
          <w:rPr>
            <w:rStyle w:val="Hyperlink"/>
            <w:lang w:val="en-GB"/>
          </w:rPr>
          <w:t xml:space="preserve">https://proceedings.mlr.press/v139/rusch21a.html</w:t>
        </w:r>
      </w:hyperlink>
    </w:p>
    <w:bookmarkEnd w:id="180"/>
    <w:bookmarkStart w:id="182" w:name="ref-d-linoss"/>
    <w:p>
      <w:pPr>
        <w:pStyle w:val="Bibliography"/>
      </w:pPr>
      <w:r>
        <w:rPr>
          <w:lang w:val="en-GB"/>
        </w:rPr>
        <w:t xml:space="preserve">[48]</w:t>
      </w:r>
      <w:r>
        <w:rPr>
          <w:lang w:val="en-GB"/>
        </w:rPr>
        <w:t xml:space="preserve"> </w:t>
      </w:r>
      <w:r>
        <w:t xml:space="preserve">	</w:t>
      </w:r>
      <w:r>
        <w:rPr>
          <w:lang w:val="en-GB"/>
        </w:rPr>
        <w:t xml:space="preserve">J. Boyer, T. K. Rusch, and D. Rus,</w:t>
      </w:r>
      <w:r>
        <w:rPr>
          <w:lang w:val="en-GB"/>
        </w:rPr>
        <w:t xml:space="preserve"> </w:t>
      </w:r>
      <w:r>
        <w:rPr>
          <w:lang w:val="en-GB"/>
        </w:rPr>
        <w:t xml:space="preserve">‘Learning to dissipate energy in oscillatory state-space models’</w:t>
      </w:r>
      <w:r>
        <w:rPr>
          <w:lang w:val="en-GB"/>
        </w:rPr>
        <w:t xml:space="preserve">. 2025. Available:</w:t>
      </w:r>
      <w:r>
        <w:rPr>
          <w:lang w:val="en-GB"/>
        </w:rPr>
        <w:t xml:space="preserve"> </w:t>
      </w:r>
      <w:hyperlink r:id="rId181">
        <w:r>
          <w:rPr>
            <w:rStyle w:val="Hyperlink"/>
            <w:lang w:val="en-GB"/>
          </w:rPr>
          <w:t xml:space="preserve">https://arxiv.org/abs/2505.12171</w:t>
        </w:r>
      </w:hyperlink>
    </w:p>
    <w:bookmarkEnd w:id="182"/>
    <w:bookmarkStart w:id="184" w:name="ref-lanthaler2023"/>
    <w:p>
      <w:pPr>
        <w:pStyle w:val="Bibliography"/>
      </w:pPr>
      <w:r>
        <w:rPr>
          <w:lang w:val="en-GB"/>
        </w:rPr>
        <w:t xml:space="preserve">[49]</w:t>
      </w:r>
      <w:r>
        <w:rPr>
          <w:lang w:val="en-GB"/>
        </w:rPr>
        <w:t xml:space="preserve"> </w:t>
      </w:r>
      <w:r>
        <w:t xml:space="preserve">	</w:t>
      </w:r>
      <w:r>
        <w:rPr>
          <w:lang w:val="en-GB"/>
        </w:rPr>
        <w:t xml:space="preserve">S. Lanthaler, T. K. Rusch, and S. Mishra,</w:t>
      </w:r>
      <w:r>
        <w:rPr>
          <w:lang w:val="en-GB"/>
        </w:rPr>
        <w:t xml:space="preserve"> </w:t>
      </w:r>
      <w:r>
        <w:rPr>
          <w:lang w:val="en-GB"/>
        </w:rPr>
        <w:t xml:space="preserve">‘Neural oscillators are universal’</w:t>
      </w:r>
      <w:r>
        <w:rPr>
          <w:lang w:val="en-GB"/>
        </w:rPr>
        <w:t xml:space="preserve">, in</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2023, pp. 46786–46806. doi:</w:t>
      </w:r>
      <w:r>
        <w:rPr>
          <w:lang w:val="en-GB"/>
        </w:rPr>
        <w:t xml:space="preserve"> </w:t>
      </w:r>
      <w:hyperlink r:id="rId183">
        <w:r>
          <w:rPr>
            <w:rStyle w:val="Hyperlink"/>
            <w:lang w:val="en-GB"/>
          </w:rPr>
          <w:t xml:space="preserve">10.52202/075280-2027</w:t>
        </w:r>
      </w:hyperlink>
      <w:r>
        <w:rPr>
          <w:lang w:val="en-GB"/>
        </w:rPr>
        <w:t xml:space="preserve">.</w:t>
      </w:r>
    </w:p>
    <w:bookmarkEnd w:id="184"/>
    <w:bookmarkStart w:id="186" w:name="ref-wonn"/>
    <w:p>
      <w:pPr>
        <w:pStyle w:val="Bibliography"/>
      </w:pPr>
      <w:r>
        <w:rPr>
          <w:lang w:val="en-GB"/>
        </w:rPr>
        <w:t xml:space="preserve">[50]</w:t>
      </w:r>
      <w:r>
        <w:rPr>
          <w:lang w:val="en-GB"/>
        </w:rPr>
        <w:t xml:space="preserve"> </w:t>
      </w:r>
      <w:r>
        <w:t xml:space="preserve">	</w:t>
      </w:r>
      <w:r>
        <w:rPr>
          <w:lang w:val="en-GB"/>
        </w:rPr>
        <w:t xml:space="preserve">J. Dai and Y. Song,</w:t>
      </w:r>
      <w:r>
        <w:rPr>
          <w:lang w:val="en-GB"/>
        </w:rPr>
        <w:t xml:space="preserve"> </w:t>
      </w:r>
      <w:r>
        <w:rPr>
          <w:lang w:val="en-GB"/>
        </w:rPr>
        <w:t xml:space="preserve">‘Winfree oscillatory neural network’</w:t>
      </w:r>
      <w:r>
        <w:rPr>
          <w:lang w:val="en-GB"/>
        </w:rPr>
        <w:t xml:space="preserve">. 2026. Available:</w:t>
      </w:r>
      <w:r>
        <w:rPr>
          <w:lang w:val="en-GB"/>
        </w:rPr>
        <w:t xml:space="preserve"> </w:t>
      </w:r>
      <w:hyperlink r:id="rId185">
        <w:r>
          <w:rPr>
            <w:rStyle w:val="Hyperlink"/>
            <w:lang w:val="en-GB"/>
          </w:rPr>
          <w:t xml:space="preserve">https://arxiv.org/abs/2605.20922</w:t>
        </w:r>
      </w:hyperlink>
    </w:p>
    <w:bookmarkEnd w:id="186"/>
    <w:bookmarkStart w:id="188" w:name="ref-muzellec2025"/>
    <w:p>
      <w:pPr>
        <w:pStyle w:val="Bibliography"/>
      </w:pPr>
      <w:r>
        <w:rPr>
          <w:lang w:val="en-GB"/>
        </w:rPr>
        <w:t xml:space="preserve">[51]</w:t>
      </w:r>
      <w:r>
        <w:rPr>
          <w:lang w:val="en-GB"/>
        </w:rPr>
        <w:t xml:space="preserve"> </w:t>
      </w:r>
      <w:r>
        <w:t xml:space="preserve">	</w:t>
      </w:r>
      <w:r>
        <w:rPr>
          <w:lang w:val="en-GB"/>
        </w:rPr>
        <w:t xml:space="preserve">S. Muzellec, A. Alamia, T. Serre, and R. VanRullen,</w:t>
      </w:r>
      <w:r>
        <w:rPr>
          <w:lang w:val="en-GB"/>
        </w:rPr>
        <w:t xml:space="preserve"> </w:t>
      </w:r>
      <w:r>
        <w:rPr>
          <w:lang w:val="en-GB"/>
        </w:rPr>
        <w:t xml:space="preserve">‘Enhancing deep neural networks through complex-valued representations and kuramoto synchronization dynamics’</w:t>
      </w:r>
      <w:r>
        <w:rPr>
          <w:lang w:val="en-GB"/>
        </w:rPr>
        <w:t xml:space="preserve">. 2025. Available:</w:t>
      </w:r>
      <w:r>
        <w:rPr>
          <w:lang w:val="en-GB"/>
        </w:rPr>
        <w:t xml:space="preserve"> </w:t>
      </w:r>
      <w:hyperlink r:id="rId187">
        <w:r>
          <w:rPr>
            <w:rStyle w:val="Hyperlink"/>
            <w:lang w:val="en-GB"/>
          </w:rPr>
          <w:t xml:space="preserve">https://arxiv.org/abs/2502.21077</w:t>
        </w:r>
      </w:hyperlink>
    </w:p>
    <w:bookmarkEnd w:id="188"/>
    <w:bookmarkStart w:id="190" w:name="ref-kuramoto-attention"/>
    <w:p>
      <w:pPr>
        <w:pStyle w:val="Bibliography"/>
      </w:pPr>
      <w:r>
        <w:rPr>
          <w:lang w:val="en-GB"/>
        </w:rPr>
        <w:t xml:space="preserve">[52]</w:t>
      </w:r>
      <w:r>
        <w:rPr>
          <w:lang w:val="en-GB"/>
        </w:rPr>
        <w:t xml:space="preserve"> </w:t>
      </w:r>
      <w:r>
        <w:t xml:space="preserve">	</w:t>
      </w:r>
      <w:r>
        <w:rPr>
          <w:lang w:val="en-GB"/>
        </w:rPr>
        <w:t xml:space="preserve">J. Nunley,</w:t>
      </w:r>
      <w:r>
        <w:rPr>
          <w:lang w:val="en-GB"/>
        </w:rPr>
        <w:t xml:space="preserve"> </w:t>
      </w:r>
      <w:r>
        <w:rPr>
          <w:lang w:val="en-GB"/>
        </w:rPr>
        <w:t xml:space="preserve">‘Kuramoto attention: Synchronizing self-attention on the torus’</w:t>
      </w:r>
      <w:r>
        <w:rPr>
          <w:lang w:val="en-GB"/>
        </w:rPr>
        <w:t xml:space="preserve">. 2026. Available:</w:t>
      </w:r>
      <w:r>
        <w:rPr>
          <w:lang w:val="en-GB"/>
        </w:rPr>
        <w:t xml:space="preserve"> </w:t>
      </w:r>
      <w:hyperlink r:id="rId189">
        <w:r>
          <w:rPr>
            <w:rStyle w:val="Hyperlink"/>
            <w:lang w:val="en-GB"/>
          </w:rPr>
          <w:t xml:space="preserve">https://arxiv.org/abs/2606.11585</w:t>
        </w:r>
      </w:hyperlink>
    </w:p>
    <w:bookmarkEnd w:id="190"/>
    <w:bookmarkStart w:id="192" w:name="ref-nunley2026"/>
    <w:p>
      <w:pPr>
        <w:pStyle w:val="Bibliography"/>
      </w:pPr>
      <w:r>
        <w:rPr>
          <w:lang w:val="en-GB"/>
        </w:rPr>
        <w:t xml:space="preserve">[53]</w:t>
      </w:r>
      <w:r>
        <w:rPr>
          <w:lang w:val="en-GB"/>
        </w:rPr>
        <w:t xml:space="preserve"> </w:t>
      </w:r>
      <w:r>
        <w:t xml:space="preserve">	</w:t>
      </w:r>
      <w:r>
        <w:rPr>
          <w:lang w:val="en-GB"/>
        </w:rPr>
        <w:t xml:space="preserve">J. Nunley,</w:t>
      </w:r>
      <w:r>
        <w:rPr>
          <w:lang w:val="en-GB"/>
        </w:rPr>
        <w:t xml:space="preserve"> </w:t>
      </w:r>
      <w:r>
        <w:rPr>
          <w:lang w:val="en-GB"/>
        </w:rPr>
        <w:t xml:space="preserve">‘Attention as frustrated synchronization’</w:t>
      </w:r>
      <w:r>
        <w:rPr>
          <w:lang w:val="en-GB"/>
        </w:rPr>
        <w:t xml:space="preserve">. 2026. Available:</w:t>
      </w:r>
      <w:r>
        <w:rPr>
          <w:lang w:val="en-GB"/>
        </w:rPr>
        <w:t xml:space="preserve"> </w:t>
      </w:r>
      <w:hyperlink r:id="rId191">
        <w:r>
          <w:rPr>
            <w:rStyle w:val="Hyperlink"/>
            <w:lang w:val="en-GB"/>
          </w:rPr>
          <w:t xml:space="preserve">https://arxiv.org/abs/2606.18694</w:t>
        </w:r>
      </w:hyperlink>
    </w:p>
    <w:bookmarkEnd w:id="192"/>
    <w:bookmarkStart w:id="194" w:name="ref-kuramoto-orientation-diffusion"/>
    <w:p>
      <w:pPr>
        <w:pStyle w:val="Bibliography"/>
      </w:pPr>
      <w:r>
        <w:rPr>
          <w:lang w:val="en-GB"/>
        </w:rPr>
        <w:t xml:space="preserve">[54]</w:t>
      </w:r>
      <w:r>
        <w:rPr>
          <w:lang w:val="en-GB"/>
        </w:rPr>
        <w:t xml:space="preserve"> </w:t>
      </w:r>
      <w:r>
        <w:t xml:space="preserve">	</w:t>
      </w:r>
      <w:r>
        <w:rPr>
          <w:lang w:val="en-GB"/>
        </w:rPr>
        <w:t xml:space="preserve">Y. Song</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‘Kuramoto orientation diffusion models’</w:t>
      </w:r>
      <w:r>
        <w:rPr>
          <w:lang w:val="en-GB"/>
        </w:rPr>
        <w:t xml:space="preserve">, in</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2025, pp. 4587–4616. doi:</w:t>
      </w:r>
      <w:r>
        <w:rPr>
          <w:lang w:val="en-GB"/>
        </w:rPr>
        <w:t xml:space="preserve"> </w:t>
      </w:r>
      <w:hyperlink r:id="rId193">
        <w:r>
          <w:rPr>
            <w:rStyle w:val="Hyperlink"/>
            <w:lang w:val="en-GB"/>
          </w:rPr>
          <w:t xml:space="preserve">10.52202/085713-0143</w:t>
        </w:r>
      </w:hyperlink>
      <w:r>
        <w:rPr>
          <w:lang w:val="en-GB"/>
        </w:rPr>
        <w:t xml:space="preserve">.</w:t>
      </w:r>
    </w:p>
    <w:bookmarkEnd w:id="194"/>
    <w:bookmarkStart w:id="196" w:name="ref-dan2025"/>
    <w:p>
      <w:pPr>
        <w:pStyle w:val="Bibliography"/>
      </w:pPr>
      <w:r>
        <w:rPr>
          <w:lang w:val="en-GB"/>
        </w:rPr>
        <w:t xml:space="preserve">[55]</w:t>
      </w:r>
      <w:r>
        <w:rPr>
          <w:lang w:val="en-GB"/>
        </w:rPr>
        <w:t xml:space="preserve"> </w:t>
      </w:r>
      <w:r>
        <w:t xml:space="preserve">	</w:t>
      </w:r>
      <w:r>
        <w:rPr>
          <w:lang w:val="en-GB"/>
        </w:rPr>
        <w:t xml:space="preserve">T. Dan, J. Ding, and G. Wu,</w:t>
      </w:r>
      <w:r>
        <w:rPr>
          <w:lang w:val="en-GB"/>
        </w:rPr>
        <w:t xml:space="preserve"> </w:t>
      </w:r>
      <w:r>
        <w:rPr>
          <w:lang w:val="en-GB"/>
        </w:rPr>
        <w:t xml:space="preserve">‘Explore brain-inspired machine intelligence for connecting dots on graphs through holographic blueprint of oscillatory synchronization’</w:t>
      </w:r>
      <w:r>
        <w:rPr>
          <w:lang w:val="en-GB"/>
        </w:rPr>
        <w:t xml:space="preserve">,</w:t>
      </w:r>
      <w:r>
        <w:rPr>
          <w:lang w:val="en-GB"/>
        </w:rPr>
        <w:t xml:space="preserve"> </w:t>
      </w:r>
      <w:r>
        <w:rPr>
          <w:i/>
          <w:iCs/>
          <w:lang w:val="en-GB"/>
        </w:rPr>
        <w:t xml:space="preserve">Nature Communications</w:t>
      </w:r>
      <w:r>
        <w:rPr>
          <w:lang w:val="en-GB"/>
        </w:rPr>
        <w:t xml:space="preserve">, vol. 16, no. 1, 2025, doi:</w:t>
      </w:r>
      <w:r>
        <w:rPr>
          <w:lang w:val="en-GB"/>
        </w:rPr>
        <w:t xml:space="preserve"> </w:t>
      </w:r>
      <w:hyperlink r:id="rId195">
        <w:r>
          <w:rPr>
            <w:rStyle w:val="Hyperlink"/>
            <w:lang w:val="en-GB"/>
          </w:rPr>
          <w:t xml:space="preserve">10.1038/s41467-025-64471-2</w:t>
        </w:r>
      </w:hyperlink>
      <w:r>
        <w:rPr>
          <w:lang w:val="en-GB"/>
        </w:rPr>
        <w:t xml:space="preserve">.</w:t>
      </w:r>
    </w:p>
    <w:bookmarkEnd w:id="196"/>
    <w:bookmarkStart w:id="198" w:name="ref-torrejon2017"/>
    <w:p>
      <w:pPr>
        <w:pStyle w:val="Bibliography"/>
      </w:pPr>
      <w:r>
        <w:rPr>
          <w:lang w:val="en-GB"/>
        </w:rPr>
        <w:t xml:space="preserve">[56]</w:t>
      </w:r>
      <w:r>
        <w:rPr>
          <w:lang w:val="en-GB"/>
        </w:rPr>
        <w:t xml:space="preserve"> </w:t>
      </w:r>
      <w:r>
        <w:t xml:space="preserve">	</w:t>
      </w:r>
      <w:r>
        <w:rPr>
          <w:lang w:val="en-GB"/>
        </w:rPr>
        <w:t xml:space="preserve">J. Torrejon</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‘Neuromorphic computing with nanoscale spintronic oscillators’</w:t>
      </w:r>
      <w:r>
        <w:rPr>
          <w:lang w:val="en-GB"/>
        </w:rPr>
        <w:t xml:space="preserve">,</w:t>
      </w:r>
      <w:r>
        <w:rPr>
          <w:lang w:val="en-GB"/>
        </w:rPr>
        <w:t xml:space="preserve"> </w:t>
      </w:r>
      <w:r>
        <w:rPr>
          <w:i/>
          <w:iCs/>
          <w:lang w:val="en-GB"/>
        </w:rPr>
        <w:t xml:space="preserve">Nature</w:t>
      </w:r>
      <w:r>
        <w:rPr>
          <w:lang w:val="en-GB"/>
        </w:rPr>
        <w:t xml:space="preserve">, vol. 547, no. 7664, 2017, doi:</w:t>
      </w:r>
      <w:r>
        <w:rPr>
          <w:lang w:val="en-GB"/>
        </w:rPr>
        <w:t xml:space="preserve"> </w:t>
      </w:r>
      <w:hyperlink r:id="rId197">
        <w:r>
          <w:rPr>
            <w:rStyle w:val="Hyperlink"/>
            <w:lang w:val="en-GB"/>
          </w:rPr>
          <w:t xml:space="preserve">10.1038/nature23011</w:t>
        </w:r>
      </w:hyperlink>
      <w:r>
        <w:rPr>
          <w:lang w:val="en-GB"/>
        </w:rPr>
        <w:t xml:space="preserve">.</w:t>
      </w:r>
    </w:p>
    <w:bookmarkEnd w:id="198"/>
    <w:bookmarkStart w:id="200" w:name="ref-oscillator-ising-machines"/>
    <w:p>
      <w:pPr>
        <w:pStyle w:val="Bibliography"/>
      </w:pPr>
      <w:r>
        <w:rPr>
          <w:lang w:val="en-GB"/>
        </w:rPr>
        <w:t xml:space="preserve">[57]</w:t>
      </w:r>
      <w:r>
        <w:rPr>
          <w:lang w:val="en-GB"/>
        </w:rPr>
        <w:t xml:space="preserve"> </w:t>
      </w:r>
      <w:r>
        <w:t xml:space="preserve">	</w:t>
      </w:r>
      <w:r>
        <w:rPr>
          <w:lang w:val="en-GB"/>
        </w:rPr>
        <w:t xml:space="preserve">T. Wang and J. Roychowdhury,</w:t>
      </w:r>
      <w:r>
        <w:rPr>
          <w:lang w:val="en-GB"/>
        </w:rPr>
        <w:t xml:space="preserve"> </w:t>
      </w:r>
      <w:r>
        <w:rPr>
          <w:lang w:val="en-GB"/>
        </w:rPr>
        <w:t xml:space="preserve">‘OIM: Oscillator-based ising machines for solving combinatorial optimisation problems’</w:t>
      </w:r>
      <w:r>
        <w:rPr>
          <w:lang w:val="en-GB"/>
        </w:rPr>
        <w:t xml:space="preserve">, in</w:t>
      </w:r>
      <w:r>
        <w:rPr>
          <w:lang w:val="en-GB"/>
        </w:rPr>
        <w:t xml:space="preserve"> </w:t>
      </w:r>
      <w:r>
        <w:rPr>
          <w:i/>
          <w:iCs/>
          <w:lang w:val="en-GB"/>
        </w:rPr>
        <w:t xml:space="preserve">Lecture notes in computer science</w:t>
      </w:r>
      <w:r>
        <w:rPr>
          <w:lang w:val="en-GB"/>
        </w:rPr>
        <w:t xml:space="preserve">, 2019. doi:</w:t>
      </w:r>
      <w:r>
        <w:rPr>
          <w:lang w:val="en-GB"/>
        </w:rPr>
        <w:t xml:space="preserve"> </w:t>
      </w:r>
      <w:hyperlink r:id="rId199">
        <w:r>
          <w:rPr>
            <w:rStyle w:val="Hyperlink"/>
            <w:lang w:val="en-GB"/>
          </w:rPr>
          <w:t xml:space="preserve">10.1007/978-3-030-19311-9_19</w:t>
        </w:r>
      </w:hyperlink>
      <w:r>
        <w:rPr>
          <w:lang w:val="en-GB"/>
        </w:rPr>
        <w:t xml:space="preserve">.</w:t>
      </w:r>
    </w:p>
    <w:bookmarkEnd w:id="200"/>
    <w:bookmarkStart w:id="202" w:name="ref-tanaka2019"/>
    <w:p>
      <w:pPr>
        <w:pStyle w:val="Bibliography"/>
      </w:pPr>
      <w:r>
        <w:rPr>
          <w:lang w:val="en-GB"/>
        </w:rPr>
        <w:t xml:space="preserve">[58]</w:t>
      </w:r>
      <w:r>
        <w:rPr>
          <w:lang w:val="en-GB"/>
        </w:rPr>
        <w:t xml:space="preserve"> </w:t>
      </w:r>
      <w:r>
        <w:t xml:space="preserve">	</w:t>
      </w:r>
      <w:r>
        <w:rPr>
          <w:lang w:val="en-GB"/>
        </w:rPr>
        <w:t xml:space="preserve">G. Tanaka</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‘Recent advances in physical reservoir computing: A review’</w:t>
      </w:r>
      <w:r>
        <w:rPr>
          <w:lang w:val="en-GB"/>
        </w:rPr>
        <w:t xml:space="preserve">,</w:t>
      </w:r>
      <w:r>
        <w:rPr>
          <w:lang w:val="en-GB"/>
        </w:rPr>
        <w:t xml:space="preserve"> </w:t>
      </w:r>
      <w:r>
        <w:rPr>
          <w:i/>
          <w:iCs/>
          <w:lang w:val="en-GB"/>
        </w:rPr>
        <w:t xml:space="preserve">Neural Networks</w:t>
      </w:r>
      <w:r>
        <w:rPr>
          <w:lang w:val="en-GB"/>
        </w:rPr>
        <w:t xml:space="preserve">, vol. 115, 2019, doi:</w:t>
      </w:r>
      <w:r>
        <w:rPr>
          <w:lang w:val="en-GB"/>
        </w:rPr>
        <w:t xml:space="preserve"> </w:t>
      </w:r>
      <w:hyperlink r:id="rId201">
        <w:r>
          <w:rPr>
            <w:rStyle w:val="Hyperlink"/>
            <w:lang w:val="en-GB"/>
          </w:rPr>
          <w:t xml:space="preserve">10.1016/j.neunet.2019.03.005</w:t>
        </w:r>
      </w:hyperlink>
      <w:r>
        <w:rPr>
          <w:lang w:val="en-GB"/>
        </w:rPr>
        <w:t xml:space="preserve">.</w:t>
      </w:r>
    </w:p>
    <w:bookmarkEnd w:id="202"/>
    <w:bookmarkStart w:id="204" w:name="ref-chen2025"/>
    <w:p>
      <w:pPr>
        <w:pStyle w:val="Bibliography"/>
      </w:pPr>
      <w:r>
        <w:rPr>
          <w:lang w:val="en-GB"/>
        </w:rPr>
        <w:t xml:space="preserve">[59]</w:t>
      </w:r>
      <w:r>
        <w:rPr>
          <w:lang w:val="en-GB"/>
        </w:rPr>
        <w:t xml:space="preserve"> </w:t>
      </w:r>
      <w:r>
        <w:t xml:space="preserve">	</w:t>
      </w:r>
      <w:r>
        <w:rPr>
          <w:lang w:val="en-GB"/>
        </w:rPr>
        <w:t xml:space="preserve">S. Chen, Y. Li, Y. Wang, H. Chen, and A. Ozcan,</w:t>
      </w:r>
      <w:r>
        <w:rPr>
          <w:lang w:val="en-GB"/>
        </w:rPr>
        <w:t xml:space="preserve"> </w:t>
      </w:r>
      <w:r>
        <w:rPr>
          <w:lang w:val="en-GB"/>
        </w:rPr>
        <w:t xml:space="preserve">‘Optical generative models’</w:t>
      </w:r>
      <w:r>
        <w:rPr>
          <w:lang w:val="en-GB"/>
        </w:rPr>
        <w:t xml:space="preserve">,</w:t>
      </w:r>
      <w:r>
        <w:rPr>
          <w:lang w:val="en-GB"/>
        </w:rPr>
        <w:t xml:space="preserve"> </w:t>
      </w:r>
      <w:r>
        <w:rPr>
          <w:i/>
          <w:iCs/>
          <w:lang w:val="en-GB"/>
        </w:rPr>
        <w:t xml:space="preserve">Nature</w:t>
      </w:r>
      <w:r>
        <w:rPr>
          <w:lang w:val="en-GB"/>
        </w:rPr>
        <w:t xml:space="preserve">, vol. 644, no. 8078, 2025, doi:</w:t>
      </w:r>
      <w:r>
        <w:rPr>
          <w:lang w:val="en-GB"/>
        </w:rPr>
        <w:t xml:space="preserve"> </w:t>
      </w:r>
      <w:hyperlink r:id="rId203">
        <w:r>
          <w:rPr>
            <w:rStyle w:val="Hyperlink"/>
            <w:lang w:val="en-GB"/>
          </w:rPr>
          <w:t xml:space="preserve">10.1038/s41586-025-09446-5</w:t>
        </w:r>
      </w:hyperlink>
      <w:r>
        <w:rPr>
          <w:lang w:val="en-GB"/>
        </w:rPr>
        <w:t xml:space="preserve">.</w:t>
      </w:r>
    </w:p>
    <w:bookmarkEnd w:id="204"/>
    <w:bookmarkStart w:id="206" w:name="ref-coles2023"/>
    <w:p>
      <w:pPr>
        <w:pStyle w:val="Bibliography"/>
      </w:pPr>
      <w:r>
        <w:rPr>
          <w:lang w:val="en-GB"/>
        </w:rPr>
        <w:t xml:space="preserve">[60]</w:t>
      </w:r>
      <w:r>
        <w:rPr>
          <w:lang w:val="en-GB"/>
        </w:rPr>
        <w:t xml:space="preserve"> </w:t>
      </w:r>
      <w:r>
        <w:t xml:space="preserve">	</w:t>
      </w:r>
      <w:r>
        <w:rPr>
          <w:lang w:val="en-GB"/>
        </w:rPr>
        <w:t xml:space="preserve">P. J. Coles, C. Szczepanski, D. Melanson, K. Donatella, A. J. Martinez, and F. Sbahi,</w:t>
      </w:r>
      <w:r>
        <w:rPr>
          <w:lang w:val="en-GB"/>
        </w:rPr>
        <w:t xml:space="preserve"> </w:t>
      </w:r>
      <w:r>
        <w:rPr>
          <w:lang w:val="en-GB"/>
        </w:rPr>
        <w:t xml:space="preserve">‘Thermodynamic AI and the fluctuation frontier’</w:t>
      </w:r>
      <w:r>
        <w:rPr>
          <w:lang w:val="en-GB"/>
        </w:rPr>
        <w:t xml:space="preserve">, in</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2023, pp. 1–10. doi:</w:t>
      </w:r>
      <w:r>
        <w:rPr>
          <w:lang w:val="en-GB"/>
        </w:rPr>
        <w:t xml:space="preserve"> </w:t>
      </w:r>
      <w:hyperlink r:id="rId205">
        <w:r>
          <w:rPr>
            <w:rStyle w:val="Hyperlink"/>
            <w:lang w:val="en-GB"/>
          </w:rPr>
          <w:t xml:space="preserve">10.1109/ICRC60800.2023.10386858</w:t>
        </w:r>
      </w:hyperlink>
      <w:r>
        <w:rPr>
          <w:lang w:val="en-GB"/>
        </w:rPr>
        <w:t xml:space="preserve">.</w:t>
      </w:r>
    </w:p>
    <w:bookmarkEnd w:id="206"/>
    <w:bookmarkStart w:id="208" w:name="ref-zhang2026"/>
    <w:p>
      <w:pPr>
        <w:pStyle w:val="Bibliography"/>
      </w:pPr>
      <w:r>
        <w:rPr>
          <w:lang w:val="en-GB"/>
        </w:rPr>
        <w:t xml:space="preserve">[61]</w:t>
      </w:r>
      <w:r>
        <w:rPr>
          <w:lang w:val="en-GB"/>
        </w:rPr>
        <w:t xml:space="preserve"> </w:t>
      </w:r>
      <w:r>
        <w:t xml:space="preserve">	</w:t>
      </w:r>
      <w:r>
        <w:rPr>
          <w:lang w:val="en-GB"/>
        </w:rPr>
        <w:t xml:space="preserve">K. Zhang, D. N. Reynolds, P. Deidda, and F. Tudisco,</w:t>
      </w:r>
      <w:r>
        <w:rPr>
          <w:lang w:val="en-GB"/>
        </w:rPr>
        <w:t xml:space="preserve"> </w:t>
      </w:r>
      <w:r>
        <w:rPr>
          <w:lang w:val="en-GB"/>
        </w:rPr>
        <w:t xml:space="preserve">‘Stuart-landau oscillatory graph neural network’</w:t>
      </w:r>
      <w:r>
        <w:rPr>
          <w:lang w:val="en-GB"/>
        </w:rPr>
        <w:t xml:space="preserve">, in</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H. Hacid, Y. Maarek, F. Bonchi, I. Guy, and E. Yilmaz, Eds,</w:t>
      </w:r>
      <w:r>
        <w:rPr>
          <w:lang w:val="en-GB"/>
        </w:rPr>
        <w:t xml:space="preserve"> </w:t>
      </w:r>
      <w:r>
        <w:rPr>
          <w:lang w:val="en-GB"/>
        </w:rPr>
        <w:t xml:space="preserve">ACM</w:t>
      </w:r>
      <w:r>
        <w:rPr>
          <w:lang w:val="en-GB"/>
        </w:rPr>
        <w:t xml:space="preserve">, 2026, pp. 1469–1480. doi:</w:t>
      </w:r>
      <w:r>
        <w:rPr>
          <w:lang w:val="en-GB"/>
        </w:rPr>
        <w:t xml:space="preserve"> </w:t>
      </w:r>
      <w:hyperlink r:id="rId207">
        <w:r>
          <w:rPr>
            <w:rStyle w:val="Hyperlink"/>
            <w:lang w:val="en-GB"/>
          </w:rPr>
          <w:t xml:space="preserve">10.1145/3774904.3792675</w:t>
        </w:r>
      </w:hyperlink>
      <w:r>
        <w:rPr>
          <w:lang w:val="en-GB"/>
        </w:rPr>
        <w:t xml:space="preserve">.</w:t>
      </w:r>
    </w:p>
    <w:bookmarkEnd w:id="208"/>
    <w:bookmarkStart w:id="210" w:name="ref-nagerl2025"/>
    <w:p>
      <w:pPr>
        <w:pStyle w:val="Bibliography"/>
      </w:pPr>
      <w:r>
        <w:rPr>
          <w:lang w:val="en-GB"/>
        </w:rPr>
        <w:t xml:space="preserve">[62]</w:t>
      </w:r>
      <w:r>
        <w:rPr>
          <w:lang w:val="en-GB"/>
        </w:rPr>
        <w:t xml:space="preserve"> </w:t>
      </w:r>
      <w:r>
        <w:t xml:space="preserve">	</w:t>
      </w:r>
      <w:r>
        <w:rPr>
          <w:lang w:val="en-GB"/>
        </w:rPr>
        <w:t xml:space="preserve">J. Nagerl and N. G. Berloff,</w:t>
      </w:r>
      <w:r>
        <w:rPr>
          <w:lang w:val="en-GB"/>
        </w:rPr>
        <w:t xml:space="preserve"> </w:t>
      </w:r>
      <w:r>
        <w:rPr>
          <w:lang w:val="en-GB"/>
        </w:rPr>
        <w:t xml:space="preserve">‘Higher-order kuramoto oscillator network for dense associative memory’</w:t>
      </w:r>
      <w:r>
        <w:rPr>
          <w:lang w:val="en-GB"/>
        </w:rPr>
        <w:t xml:space="preserve">. 2025. Available:</w:t>
      </w:r>
      <w:r>
        <w:rPr>
          <w:lang w:val="en-GB"/>
        </w:rPr>
        <w:t xml:space="preserve"> </w:t>
      </w:r>
      <w:hyperlink r:id="rId209">
        <w:r>
          <w:rPr>
            <w:rStyle w:val="Hyperlink"/>
            <w:lang w:val="en-GB"/>
          </w:rPr>
          <w:t xml:space="preserve">https://arxiv.org/abs/2507.21984</w:t>
        </w:r>
      </w:hyperlink>
    </w:p>
    <w:bookmarkEnd w:id="210"/>
    <w:bookmarkStart w:id="212" w:name="ref-appeltant2011"/>
    <w:p>
      <w:pPr>
        <w:pStyle w:val="Bibliography"/>
      </w:pPr>
      <w:r>
        <w:rPr>
          <w:lang w:val="en-GB"/>
        </w:rPr>
        <w:t xml:space="preserve">[63]</w:t>
      </w:r>
      <w:r>
        <w:rPr>
          <w:lang w:val="en-GB"/>
        </w:rPr>
        <w:t xml:space="preserve"> </w:t>
      </w:r>
      <w:r>
        <w:t xml:space="preserve">	</w:t>
      </w:r>
      <w:r>
        <w:rPr>
          <w:lang w:val="en-GB"/>
        </w:rPr>
        <w:t xml:space="preserve">L. Appeltant</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‘Information processing using a single dynamical node as complex system’</w:t>
      </w:r>
      <w:r>
        <w:rPr>
          <w:lang w:val="en-GB"/>
        </w:rPr>
        <w:t xml:space="preserve">,</w:t>
      </w:r>
      <w:r>
        <w:rPr>
          <w:lang w:val="en-GB"/>
        </w:rPr>
        <w:t xml:space="preserve"> </w:t>
      </w:r>
      <w:r>
        <w:rPr>
          <w:i/>
          <w:iCs/>
          <w:lang w:val="en-GB"/>
        </w:rPr>
        <w:t xml:space="preserve">Nature Communications</w:t>
      </w:r>
      <w:r>
        <w:rPr>
          <w:lang w:val="en-GB"/>
        </w:rPr>
        <w:t xml:space="preserve">, vol. 2, no. 1, 2011, doi:</w:t>
      </w:r>
      <w:r>
        <w:rPr>
          <w:lang w:val="en-GB"/>
        </w:rPr>
        <w:t xml:space="preserve"> </w:t>
      </w:r>
      <w:hyperlink r:id="rId211">
        <w:r>
          <w:rPr>
            <w:rStyle w:val="Hyperlink"/>
            <w:lang w:val="en-GB"/>
          </w:rPr>
          <w:t xml:space="preserve">10.1038/ncomms1476</w:t>
        </w:r>
      </w:hyperlink>
      <w:r>
        <w:rPr>
          <w:lang w:val="en-GB"/>
        </w:rPr>
        <w:t xml:space="preserve">.</w:t>
      </w:r>
    </w:p>
    <w:bookmarkEnd w:id="212"/>
    <w:bookmarkStart w:id="214" w:name="ref-o-keeffe2019"/>
    <w:p>
      <w:pPr>
        <w:pStyle w:val="Bibliography"/>
      </w:pPr>
      <w:r>
        <w:rPr>
          <w:lang w:val="en-GB"/>
        </w:rPr>
        <w:t xml:space="preserve">[64]</w:t>
      </w:r>
      <w:r>
        <w:rPr>
          <w:lang w:val="en-GB"/>
        </w:rPr>
        <w:t xml:space="preserve"> </w:t>
      </w:r>
      <w:r>
        <w:t xml:space="preserve">	</w:t>
      </w:r>
      <w:r>
        <w:rPr>
          <w:lang w:val="en-GB"/>
        </w:rPr>
        <w:t xml:space="preserve">K. O’Keeffe and C. Bettstetter,</w:t>
      </w:r>
      <w:r>
        <w:rPr>
          <w:lang w:val="en-GB"/>
        </w:rPr>
        <w:t xml:space="preserve"> </w:t>
      </w:r>
      <w:r>
        <w:rPr>
          <w:lang w:val="en-GB"/>
        </w:rPr>
        <w:t xml:space="preserve">‘A review of swarmalators and their potential in bio-inspired computing’</w:t>
      </w:r>
      <w:r>
        <w:rPr>
          <w:lang w:val="en-GB"/>
        </w:rPr>
        <w:t xml:space="preserve">, in</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r>
        <w:rPr>
          <w:lang w:val="en-GB"/>
        </w:rPr>
        <w:t xml:space="preserve">SPIE</w:t>
      </w:r>
      <w:r>
        <w:rPr>
          <w:lang w:val="en-GB"/>
        </w:rPr>
        <w:t xml:space="preserve">, 2019. doi:</w:t>
      </w:r>
      <w:r>
        <w:rPr>
          <w:lang w:val="en-GB"/>
        </w:rPr>
        <w:t xml:space="preserve"> </w:t>
      </w:r>
      <w:hyperlink r:id="rId213">
        <w:r>
          <w:rPr>
            <w:rStyle w:val="Hyperlink"/>
            <w:lang w:val="en-GB"/>
          </w:rPr>
          <w:t xml:space="preserve">10.1117/12.2518682</w:t>
        </w:r>
      </w:hyperlink>
      <w:r>
        <w:rPr>
          <w:lang w:val="en-GB"/>
        </w:rPr>
        <w:t xml:space="preserve">.</w:t>
      </w:r>
    </w:p>
    <w:bookmarkEnd w:id="214"/>
    <w:bookmarkStart w:id="216" w:name="ref-elman1990"/>
    <w:p>
      <w:pPr>
        <w:pStyle w:val="Bibliography"/>
      </w:pPr>
      <w:r>
        <w:rPr>
          <w:lang w:val="en-GB"/>
        </w:rPr>
        <w:t xml:space="preserve">[65]</w:t>
      </w:r>
      <w:r>
        <w:rPr>
          <w:lang w:val="en-GB"/>
        </w:rPr>
        <w:t xml:space="preserve"> </w:t>
      </w:r>
      <w:r>
        <w:t xml:space="preserve">	</w:t>
      </w:r>
      <w:r>
        <w:rPr>
          <w:lang w:val="en-GB"/>
        </w:rPr>
        <w:t xml:space="preserve">J. L. Elman,</w:t>
      </w:r>
      <w:r>
        <w:rPr>
          <w:lang w:val="en-GB"/>
        </w:rPr>
        <w:t xml:space="preserve"> </w:t>
      </w:r>
      <w:r>
        <w:rPr>
          <w:lang w:val="en-GB"/>
        </w:rPr>
        <w:t xml:space="preserve">‘Finding structure in time’</w:t>
      </w:r>
      <w:r>
        <w:rPr>
          <w:lang w:val="en-GB"/>
        </w:rPr>
        <w:t xml:space="preserve">,</w:t>
      </w:r>
      <w:r>
        <w:rPr>
          <w:lang w:val="en-GB"/>
        </w:rPr>
        <w:t xml:space="preserve"> </w:t>
      </w:r>
      <w:r>
        <w:rPr>
          <w:i/>
          <w:iCs/>
          <w:lang w:val="en-GB"/>
        </w:rPr>
        <w:t xml:space="preserve">Cognitive Science</w:t>
      </w:r>
      <w:r>
        <w:rPr>
          <w:lang w:val="en-GB"/>
        </w:rPr>
        <w:t xml:space="preserve">, vol. 14, no. 2, 1990, doi:</w:t>
      </w:r>
      <w:r>
        <w:rPr>
          <w:lang w:val="en-GB"/>
        </w:rPr>
        <w:t xml:space="preserve"> </w:t>
      </w:r>
      <w:hyperlink r:id="rId215">
        <w:r>
          <w:rPr>
            <w:rStyle w:val="Hyperlink"/>
            <w:lang w:val="en-GB"/>
          </w:rPr>
          <w:t xml:space="preserve">10.1207/s15516709cog1402_1</w:t>
        </w:r>
      </w:hyperlink>
      <w:r>
        <w:rPr>
          <w:lang w:val="en-GB"/>
        </w:rPr>
        <w:t xml:space="preserve">.</w:t>
      </w:r>
    </w:p>
    <w:bookmarkEnd w:id="216"/>
    <w:bookmarkStart w:id="218" w:name="ref-hochreiter1997"/>
    <w:p>
      <w:pPr>
        <w:pStyle w:val="Bibliography"/>
      </w:pPr>
      <w:r>
        <w:rPr>
          <w:lang w:val="en-GB"/>
        </w:rPr>
        <w:t xml:space="preserve">[66]</w:t>
      </w:r>
      <w:r>
        <w:rPr>
          <w:lang w:val="en-GB"/>
        </w:rPr>
        <w:t xml:space="preserve"> </w:t>
      </w:r>
      <w:r>
        <w:t xml:space="preserve">	</w:t>
      </w:r>
      <w:r>
        <w:rPr>
          <w:lang w:val="en-GB"/>
        </w:rPr>
        <w:t xml:space="preserve">S. Hochreiter and J. Schmidhuber,</w:t>
      </w:r>
      <w:r>
        <w:rPr>
          <w:lang w:val="en-GB"/>
        </w:rPr>
        <w:t xml:space="preserve"> </w:t>
      </w:r>
      <w:r>
        <w:rPr>
          <w:lang w:val="en-GB"/>
        </w:rPr>
        <w:t xml:space="preserve">‘Long short-term memory’</w:t>
      </w:r>
      <w:r>
        <w:rPr>
          <w:lang w:val="en-GB"/>
        </w:rPr>
        <w:t xml:space="preserve">,</w:t>
      </w:r>
      <w:r>
        <w:rPr>
          <w:lang w:val="en-GB"/>
        </w:rPr>
        <w:t xml:space="preserve"> </w:t>
      </w:r>
      <w:r>
        <w:rPr>
          <w:i/>
          <w:iCs/>
          <w:lang w:val="en-GB"/>
        </w:rPr>
        <w:t xml:space="preserve">Neural Computation</w:t>
      </w:r>
      <w:r>
        <w:rPr>
          <w:lang w:val="en-GB"/>
        </w:rPr>
        <w:t xml:space="preserve">, vol. 9, no. 8, 1997, doi:</w:t>
      </w:r>
      <w:r>
        <w:rPr>
          <w:lang w:val="en-GB"/>
        </w:rPr>
        <w:t xml:space="preserve"> </w:t>
      </w:r>
      <w:hyperlink r:id="rId217">
        <w:r>
          <w:rPr>
            <w:rStyle w:val="Hyperlink"/>
            <w:lang w:val="en-GB"/>
          </w:rPr>
          <w:t xml:space="preserve">10.1162/neco.1997.9.8.1735</w:t>
        </w:r>
      </w:hyperlink>
      <w:r>
        <w:rPr>
          <w:lang w:val="en-GB"/>
        </w:rPr>
        <w:t xml:space="preserve">.</w:t>
      </w:r>
    </w:p>
    <w:bookmarkEnd w:id="218"/>
    <w:bookmarkStart w:id="220" w:name="ref-cho2014"/>
    <w:p>
      <w:pPr>
        <w:pStyle w:val="Bibliography"/>
      </w:pPr>
      <w:r>
        <w:rPr>
          <w:lang w:val="en-GB"/>
        </w:rPr>
        <w:t xml:space="preserve">[67]</w:t>
      </w:r>
      <w:r>
        <w:rPr>
          <w:lang w:val="en-GB"/>
        </w:rPr>
        <w:t xml:space="preserve"> </w:t>
      </w:r>
      <w:r>
        <w:t xml:space="preserve">	</w:t>
      </w:r>
      <w:r>
        <w:rPr>
          <w:lang w:val="en-GB"/>
        </w:rPr>
        <w:t xml:space="preserve">K. Cho</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‘Learning phrase representations using RNN encoder-decoder for statistical machine translation’</w:t>
      </w:r>
      <w:r>
        <w:rPr>
          <w:lang w:val="en-GB"/>
        </w:rPr>
        <w:t xml:space="preserve">, in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Association for Computational Linguistics, 2014, pp. 1724–1734. doi:</w:t>
      </w:r>
      <w:r>
        <w:rPr>
          <w:lang w:val="en-GB"/>
        </w:rPr>
        <w:t xml:space="preserve"> </w:t>
      </w:r>
      <w:hyperlink r:id="rId219">
        <w:r>
          <w:rPr>
            <w:rStyle w:val="Hyperlink"/>
            <w:lang w:val="en-GB"/>
          </w:rPr>
          <w:t xml:space="preserve">10.3115/v1/D14-1179</w:t>
        </w:r>
      </w:hyperlink>
      <w:r>
        <w:rPr>
          <w:lang w:val="en-GB"/>
        </w:rPr>
        <w:t xml:space="preserve">.</w:t>
      </w:r>
    </w:p>
    <w:bookmarkEnd w:id="220"/>
    <w:bookmarkStart w:id="222" w:name="ref-lecun1998"/>
    <w:p>
      <w:pPr>
        <w:pStyle w:val="Bibliography"/>
      </w:pPr>
      <w:r>
        <w:rPr>
          <w:lang w:val="en-GB"/>
        </w:rPr>
        <w:t xml:space="preserve">[68]</w:t>
      </w:r>
      <w:r>
        <w:rPr>
          <w:lang w:val="en-GB"/>
        </w:rPr>
        <w:t xml:space="preserve"> </w:t>
      </w:r>
      <w:r>
        <w:t xml:space="preserve">	</w:t>
      </w:r>
      <w:r>
        <w:rPr>
          <w:lang w:val="en-GB"/>
        </w:rPr>
        <w:t xml:space="preserve">Y. Lecun, L. Bottou, Y. Bengio, and P. Haffner,</w:t>
      </w:r>
      <w:r>
        <w:rPr>
          <w:lang w:val="en-GB"/>
        </w:rPr>
        <w:t xml:space="preserve"> </w:t>
      </w:r>
      <w:r>
        <w:rPr>
          <w:lang w:val="en-GB"/>
        </w:rPr>
        <w:t xml:space="preserve">‘Gradient-based learning applied to document recognition’</w:t>
      </w:r>
      <w:r>
        <w:rPr>
          <w:lang w:val="en-GB"/>
        </w:rPr>
        <w:t xml:space="preserve">,</w:t>
      </w:r>
      <w:r>
        <w:rPr>
          <w:lang w:val="en-GB"/>
        </w:rPr>
        <w:t xml:space="preserve"> </w:t>
      </w:r>
      <w:r>
        <w:rPr>
          <w:i/>
          <w:iCs/>
          <w:lang w:val="en-GB"/>
        </w:rPr>
        <w:t xml:space="preserve">Proceedings of the IEEE</w:t>
      </w:r>
      <w:r>
        <w:rPr>
          <w:lang w:val="en-GB"/>
        </w:rPr>
        <w:t xml:space="preserve">, vol. 86, no. 11, 1998, doi:</w:t>
      </w:r>
      <w:r>
        <w:rPr>
          <w:lang w:val="en-GB"/>
        </w:rPr>
        <w:t xml:space="preserve"> </w:t>
      </w:r>
      <w:hyperlink r:id="rId221">
        <w:r>
          <w:rPr>
            <w:rStyle w:val="Hyperlink"/>
            <w:lang w:val="en-GB"/>
          </w:rPr>
          <w:t xml:space="preserve">10.1109/5.726791</w:t>
        </w:r>
      </w:hyperlink>
      <w:r>
        <w:rPr>
          <w:lang w:val="en-GB"/>
        </w:rPr>
        <w:t xml:space="preserve">.</w:t>
      </w:r>
    </w:p>
    <w:bookmarkEnd w:id="222"/>
    <w:bookmarkStart w:id="224" w:name="ref-vaswani2017"/>
    <w:p>
      <w:pPr>
        <w:pStyle w:val="Bibliography"/>
      </w:pPr>
      <w:r>
        <w:rPr>
          <w:lang w:val="en-GB"/>
        </w:rPr>
        <w:t xml:space="preserve">[69]</w:t>
      </w:r>
      <w:r>
        <w:rPr>
          <w:lang w:val="en-GB"/>
        </w:rPr>
        <w:t xml:space="preserve"> </w:t>
      </w:r>
      <w:r>
        <w:t xml:space="preserve">	</w:t>
      </w:r>
      <w:r>
        <w:rPr>
          <w:lang w:val="en-GB"/>
        </w:rPr>
        <w:t xml:space="preserve">A. Vaswani</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‘Attention is all you need’</w:t>
      </w:r>
      <w:r>
        <w:rPr>
          <w:lang w:val="en-GB"/>
        </w:rPr>
        <w:t xml:space="preserve">, in</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 2017. Available:</w:t>
      </w:r>
      <w:r>
        <w:rPr>
          <w:lang w:val="en-GB"/>
        </w:rPr>
        <w:t xml:space="preserve"> </w:t>
      </w:r>
      <w:hyperlink r:id="rId223">
        <w:r>
          <w:rPr>
            <w:rStyle w:val="Hyperlink"/>
            <w:lang w:val="en-GB"/>
          </w:rPr>
          <w:t xml:space="preserve">https://papers.nips.cc/paper_files/paper/2017/hash/3f5ee243547dee91fbd053c1c4a845aa-Abstract.html</w:t>
        </w:r>
      </w:hyperlink>
    </w:p>
    <w:bookmarkEnd w:id="224"/>
    <w:bookmarkStart w:id="226" w:name="ref-kwon2023"/>
    <w:p>
      <w:pPr>
        <w:pStyle w:val="Bibliography"/>
      </w:pPr>
      <w:r>
        <w:rPr>
          <w:lang w:val="en-GB"/>
        </w:rPr>
        <w:t xml:space="preserve">[70]</w:t>
      </w:r>
      <w:r>
        <w:rPr>
          <w:lang w:val="en-GB"/>
        </w:rPr>
        <w:t xml:space="preserve"> </w:t>
      </w:r>
      <w:r>
        <w:t xml:space="preserve">	</w:t>
      </w:r>
      <w:r>
        <w:rPr>
          <w:lang w:val="en-GB"/>
        </w:rPr>
        <w:t xml:space="preserve">W. Kwon</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‘Efficient memory management for large language model serving with PagedAttention’</w:t>
      </w:r>
      <w:r>
        <w:rPr>
          <w:lang w:val="en-GB"/>
        </w:rPr>
        <w:t xml:space="preserve">, in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w:t>
      </w:r>
      <w:r>
        <w:rPr>
          <w:lang w:val="en-GB"/>
        </w:rPr>
        <w:t xml:space="preserve"> </w:t>
      </w:r>
      <w:r>
        <w:rPr>
          <w:lang w:val="en-GB"/>
        </w:rPr>
        <w:t xml:space="preserve">ACM</w:t>
      </w:r>
      <w:r>
        <w:rPr>
          <w:lang w:val="en-GB"/>
        </w:rPr>
        <w:t xml:space="preserve">, 2023, pp. 611–626. doi:</w:t>
      </w:r>
      <w:r>
        <w:rPr>
          <w:lang w:val="en-GB"/>
        </w:rPr>
        <w:t xml:space="preserve"> </w:t>
      </w:r>
      <w:hyperlink r:id="rId225">
        <w:r>
          <w:rPr>
            <w:rStyle w:val="Hyperlink"/>
            <w:lang w:val="en-GB"/>
          </w:rPr>
          <w:t xml:space="preserve">10.1145/3600006.3613165</w:t>
        </w:r>
      </w:hyperlink>
      <w:r>
        <w:rPr>
          <w:lang w:val="en-GB"/>
        </w:rPr>
        <w:t xml:space="preserve">.</w:t>
      </w:r>
    </w:p>
    <w:bookmarkEnd w:id="226"/>
    <w:bookmarkStart w:id="228" w:name="ref-s4"/>
    <w:p>
      <w:pPr>
        <w:pStyle w:val="Bibliography"/>
      </w:pPr>
      <w:r>
        <w:rPr>
          <w:lang w:val="en-GB"/>
        </w:rPr>
        <w:t xml:space="preserve">[71]</w:t>
      </w:r>
      <w:r>
        <w:rPr>
          <w:lang w:val="en-GB"/>
        </w:rPr>
        <w:t xml:space="preserve"> </w:t>
      </w:r>
      <w:r>
        <w:t xml:space="preserve">	</w:t>
      </w:r>
      <w:r>
        <w:rPr>
          <w:lang w:val="en-GB"/>
        </w:rPr>
        <w:t xml:space="preserve">A. Gu, K. Goel, and C. Ré,</w:t>
      </w:r>
      <w:r>
        <w:rPr>
          <w:lang w:val="en-GB"/>
        </w:rPr>
        <w:t xml:space="preserve"> </w:t>
      </w:r>
      <w:r>
        <w:rPr>
          <w:lang w:val="en-GB"/>
        </w:rPr>
        <w:t xml:space="preserve">‘Efficiently modeling long sequences with structured state spaces’</w:t>
      </w:r>
      <w:r>
        <w:rPr>
          <w:lang w:val="en-GB"/>
        </w:rPr>
        <w:t xml:space="preserve">, in</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 OpenReview.net, 2022. Available:</w:t>
      </w:r>
      <w:r>
        <w:rPr>
          <w:lang w:val="en-GB"/>
        </w:rPr>
        <w:t xml:space="preserve"> </w:t>
      </w:r>
      <w:hyperlink r:id="rId227">
        <w:r>
          <w:rPr>
            <w:rStyle w:val="Hyperlink"/>
            <w:lang w:val="en-GB"/>
          </w:rPr>
          <w:t xml:space="preserve">https://openreview.net/forum?id=uYLFoz1vlAC</w:t>
        </w:r>
      </w:hyperlink>
    </w:p>
    <w:bookmarkEnd w:id="228"/>
    <w:bookmarkStart w:id="230" w:name="ref-how-train-your-hippo"/>
    <w:p>
      <w:pPr>
        <w:pStyle w:val="Bibliography"/>
      </w:pPr>
      <w:r>
        <w:rPr>
          <w:lang w:val="en-GB"/>
        </w:rPr>
        <w:t xml:space="preserve">[72]</w:t>
      </w:r>
      <w:r>
        <w:rPr>
          <w:lang w:val="en-GB"/>
        </w:rPr>
        <w:t xml:space="preserve"> </w:t>
      </w:r>
      <w:r>
        <w:t xml:space="preserve">	</w:t>
      </w:r>
      <w:r>
        <w:rPr>
          <w:lang w:val="en-GB"/>
        </w:rPr>
        <w:t xml:space="preserve">A. Gu, I. Johnson, A. Timalsina, A. Rudra, and C. Ré,</w:t>
      </w:r>
      <w:r>
        <w:rPr>
          <w:lang w:val="en-GB"/>
        </w:rPr>
        <w:t xml:space="preserve"> </w:t>
      </w:r>
      <w:r>
        <w:rPr>
          <w:lang w:val="en-GB"/>
        </w:rPr>
        <w:t xml:space="preserve">‘How to train your HiPPO: State space models with generalized orthogonal basis projections’</w:t>
      </w:r>
      <w:r>
        <w:rPr>
          <w:lang w:val="en-GB"/>
        </w:rPr>
        <w:t xml:space="preserve">, in</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 OpenReview.net, 2023. Available:</w:t>
      </w:r>
      <w:r>
        <w:rPr>
          <w:lang w:val="en-GB"/>
        </w:rPr>
        <w:t xml:space="preserve"> </w:t>
      </w:r>
      <w:hyperlink r:id="rId229">
        <w:r>
          <w:rPr>
            <w:rStyle w:val="Hyperlink"/>
            <w:lang w:val="en-GB"/>
          </w:rPr>
          <w:t xml:space="preserve">https://openreview.net/forum?id=klK17OQ3KB</w:t>
        </w:r>
      </w:hyperlink>
    </w:p>
    <w:bookmarkEnd w:id="230"/>
    <w:bookmarkStart w:id="232" w:name="ref-mamba"/>
    <w:p>
      <w:pPr>
        <w:pStyle w:val="Bibliography"/>
      </w:pPr>
      <w:r>
        <w:rPr>
          <w:lang w:val="en-GB"/>
        </w:rPr>
        <w:t xml:space="preserve">[73]</w:t>
      </w:r>
      <w:r>
        <w:rPr>
          <w:lang w:val="en-GB"/>
        </w:rPr>
        <w:t xml:space="preserve"> </w:t>
      </w:r>
      <w:r>
        <w:t xml:space="preserve">	</w:t>
      </w:r>
      <w:r>
        <w:rPr>
          <w:lang w:val="en-GB"/>
        </w:rPr>
        <w:t xml:space="preserve">A. Gu and T. Dao,</w:t>
      </w:r>
      <w:r>
        <w:rPr>
          <w:lang w:val="en-GB"/>
        </w:rPr>
        <w:t xml:space="preserve"> </w:t>
      </w:r>
      <w:r>
        <w:rPr>
          <w:lang w:val="en-GB"/>
        </w:rPr>
        <w:t xml:space="preserve">‘Mamba: Linear-time sequence modeling with selective state spaces’</w:t>
      </w:r>
      <w:r>
        <w:rPr>
          <w:lang w:val="en-GB"/>
        </w:rPr>
        <w:t xml:space="preserve">. 2023. Available:</w:t>
      </w:r>
      <w:r>
        <w:rPr>
          <w:lang w:val="en-GB"/>
        </w:rPr>
        <w:t xml:space="preserve"> </w:t>
      </w:r>
      <w:hyperlink r:id="rId231">
        <w:r>
          <w:rPr>
            <w:rStyle w:val="Hyperlink"/>
            <w:lang w:val="en-GB"/>
          </w:rPr>
          <w:t xml:space="preserve">https://arxiv.org/abs/2312.00752</w:t>
        </w:r>
      </w:hyperlink>
    </w:p>
    <w:bookmarkEnd w:id="232"/>
    <w:bookmarkStart w:id="234" w:name="ref-lieber2024"/>
    <w:p>
      <w:pPr>
        <w:pStyle w:val="Bibliography"/>
      </w:pPr>
      <w:r>
        <w:rPr>
          <w:lang w:val="en-GB"/>
        </w:rPr>
        <w:t xml:space="preserve">[74]</w:t>
      </w:r>
      <w:r>
        <w:rPr>
          <w:lang w:val="en-GB"/>
        </w:rPr>
        <w:t xml:space="preserve"> </w:t>
      </w:r>
      <w:r>
        <w:t xml:space="preserve">	</w:t>
      </w:r>
      <w:r>
        <w:rPr>
          <w:lang w:val="en-GB"/>
        </w:rPr>
        <w:t xml:space="preserve">O. Lieber</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‘Jamba: A hybrid transformer-mamba language model’</w:t>
      </w:r>
      <w:r>
        <w:rPr>
          <w:lang w:val="en-GB"/>
        </w:rPr>
        <w:t xml:space="preserve">. 2024. Available:</w:t>
      </w:r>
      <w:r>
        <w:rPr>
          <w:lang w:val="en-GB"/>
        </w:rPr>
        <w:t xml:space="preserve"> </w:t>
      </w:r>
      <w:hyperlink r:id="rId233">
        <w:r>
          <w:rPr>
            <w:rStyle w:val="Hyperlink"/>
            <w:lang w:val="en-GB"/>
          </w:rPr>
          <w:t xml:space="preserve">https://arxiv.org/abs/2403.19887</w:t>
        </w:r>
      </w:hyperlink>
    </w:p>
    <w:bookmarkEnd w:id="234"/>
    <w:bookmarkStart w:id="236" w:name="ref-neftci2019"/>
    <w:p>
      <w:pPr>
        <w:pStyle w:val="Bibliography"/>
      </w:pPr>
      <w:r>
        <w:rPr>
          <w:lang w:val="en-GB"/>
        </w:rPr>
        <w:t xml:space="preserve">[75]</w:t>
      </w:r>
      <w:r>
        <w:rPr>
          <w:lang w:val="en-GB"/>
        </w:rPr>
        <w:t xml:space="preserve"> </w:t>
      </w:r>
      <w:r>
        <w:t xml:space="preserve">	</w:t>
      </w:r>
      <w:r>
        <w:rPr>
          <w:lang w:val="en-GB"/>
        </w:rPr>
        <w:t xml:space="preserve">E. O. Neftci, H. Mostafa, and F. Zenke,</w:t>
      </w:r>
      <w:r>
        <w:rPr>
          <w:lang w:val="en-GB"/>
        </w:rPr>
        <w:t xml:space="preserve"> </w:t>
      </w:r>
      <w:r>
        <w:rPr>
          <w:lang w:val="en-GB"/>
        </w:rPr>
        <w:t xml:space="preserve">‘Surrogate gradient learning in spiking neural networks: Bringing the power of gradient-based optimization to spiking neural networks’</w:t>
      </w:r>
      <w:r>
        <w:rPr>
          <w:lang w:val="en-GB"/>
        </w:rPr>
        <w:t xml:space="preserve">,</w:t>
      </w:r>
      <w:r>
        <w:rPr>
          <w:lang w:val="en-GB"/>
        </w:rPr>
        <w:t xml:space="preserve"> </w:t>
      </w:r>
      <w:r>
        <w:rPr>
          <w:i/>
          <w:iCs/>
          <w:lang w:val="en-GB"/>
        </w:rPr>
        <w:t xml:space="preserve">IEEE Signal Processing Magazine</w:t>
      </w:r>
      <w:r>
        <w:rPr>
          <w:lang w:val="en-GB"/>
        </w:rPr>
        <w:t xml:space="preserve">, vol. 36, no. 6, pp. 51–63, 2019, doi:</w:t>
      </w:r>
      <w:r>
        <w:rPr>
          <w:lang w:val="en-GB"/>
        </w:rPr>
        <w:t xml:space="preserve"> </w:t>
      </w:r>
      <w:hyperlink r:id="rId235">
        <w:r>
          <w:rPr>
            <w:rStyle w:val="Hyperlink"/>
            <w:lang w:val="en-GB"/>
          </w:rPr>
          <w:t xml:space="preserve">10.1109/MSP.2019.2931595</w:t>
        </w:r>
      </w:hyperlink>
      <w:r>
        <w:rPr>
          <w:lang w:val="en-GB"/>
        </w:rPr>
        <w:t xml:space="preserve">.</w:t>
      </w:r>
    </w:p>
    <w:bookmarkEnd w:id="236"/>
    <w:bookmarkStart w:id="238" w:name="ref-akbari2025"/>
    <w:p>
      <w:pPr>
        <w:pStyle w:val="Bibliography"/>
      </w:pPr>
      <w:r>
        <w:rPr>
          <w:lang w:val="en-GB"/>
        </w:rPr>
        <w:t xml:space="preserve">[76]</w:t>
      </w:r>
      <w:r>
        <w:rPr>
          <w:lang w:val="en-GB"/>
        </w:rPr>
        <w:t xml:space="preserve"> </w:t>
      </w:r>
      <w:r>
        <w:t xml:space="preserve">	</w:t>
      </w:r>
      <w:r>
        <w:rPr>
          <w:lang w:val="en-GB"/>
        </w:rPr>
        <w:t xml:space="preserve">N. Akbari, K. Mason, A. Gruber, and W. Nicola,</w:t>
      </w:r>
      <w:r>
        <w:rPr>
          <w:lang w:val="en-GB"/>
        </w:rPr>
        <w:t xml:space="preserve"> </w:t>
      </w:r>
      <w:r>
        <w:rPr>
          <w:lang w:val="en-GB"/>
        </w:rPr>
        <w:t xml:space="preserve">‘Direct training of networks of morris-lecar neurons with backprop’</w:t>
      </w:r>
      <w:r>
        <w:rPr>
          <w:lang w:val="en-GB"/>
        </w:rPr>
        <w:t xml:space="preserve">. bioRxiv, 2025. doi:</w:t>
      </w:r>
      <w:r>
        <w:rPr>
          <w:lang w:val="en-GB"/>
        </w:rPr>
        <w:t xml:space="preserve"> </w:t>
      </w:r>
      <w:hyperlink r:id="rId237">
        <w:r>
          <w:rPr>
            <w:rStyle w:val="Hyperlink"/>
            <w:lang w:val="en-GB"/>
          </w:rPr>
          <w:t xml:space="preserve">10.1101/2025.11.23.690009</w:t>
        </w:r>
      </w:hyperlink>
      <w:r>
        <w:rPr>
          <w:lang w:val="en-GB"/>
        </w:rPr>
        <w:t xml:space="preserve">.</w:t>
      </w:r>
    </w:p>
    <w:bookmarkEnd w:id="238"/>
    <w:bookmarkStart w:id="240" w:name="ref-abrams2004"/>
    <w:p>
      <w:pPr>
        <w:pStyle w:val="Bibliography"/>
      </w:pPr>
      <w:r>
        <w:rPr>
          <w:lang w:val="en-GB"/>
        </w:rPr>
        <w:t xml:space="preserve">[77]</w:t>
      </w:r>
      <w:r>
        <w:rPr>
          <w:lang w:val="en-GB"/>
        </w:rPr>
        <w:t xml:space="preserve"> </w:t>
      </w:r>
      <w:r>
        <w:t xml:space="preserve">	</w:t>
      </w:r>
      <w:r>
        <w:rPr>
          <w:lang w:val="en-GB"/>
        </w:rPr>
        <w:t xml:space="preserve">D. M. Abrams and S. H. Strogatz,</w:t>
      </w:r>
      <w:r>
        <w:rPr>
          <w:lang w:val="en-GB"/>
        </w:rPr>
        <w:t xml:space="preserve"> </w:t>
      </w:r>
      <w:r>
        <w:rPr>
          <w:lang w:val="en-GB"/>
        </w:rPr>
        <w:t xml:space="preserve">‘Chimera states for coupled oscillators’</w:t>
      </w:r>
      <w:r>
        <w:rPr>
          <w:lang w:val="en-GB"/>
        </w:rPr>
        <w:t xml:space="preserve">,</w:t>
      </w:r>
      <w:r>
        <w:rPr>
          <w:lang w:val="en-GB"/>
        </w:rPr>
        <w:t xml:space="preserve"> </w:t>
      </w:r>
      <w:r>
        <w:rPr>
          <w:i/>
          <w:iCs/>
          <w:lang w:val="en-GB"/>
        </w:rPr>
        <w:t xml:space="preserve">Physical Review Letters</w:t>
      </w:r>
      <w:r>
        <w:rPr>
          <w:lang w:val="en-GB"/>
        </w:rPr>
        <w:t xml:space="preserve">, vol. 93, p. 174102, 2004, doi:</w:t>
      </w:r>
      <w:r>
        <w:rPr>
          <w:lang w:val="en-GB"/>
        </w:rPr>
        <w:t xml:space="preserve"> </w:t>
      </w:r>
      <w:hyperlink r:id="rId239">
        <w:r>
          <w:rPr>
            <w:rStyle w:val="Hyperlink"/>
            <w:lang w:val="en-GB"/>
          </w:rPr>
          <w:t xml:space="preserve">10.1103/PhysRevLett.93.174102</w:t>
        </w:r>
      </w:hyperlink>
      <w:r>
        <w:rPr>
          <w:lang w:val="en-GB"/>
        </w:rPr>
        <w:t xml:space="preserve">.</w:t>
      </w:r>
    </w:p>
    <w:bookmarkEnd w:id="240"/>
    <w:bookmarkStart w:id="242" w:name="ref-attwell2001"/>
    <w:p>
      <w:pPr>
        <w:pStyle w:val="Bibliography"/>
      </w:pPr>
      <w:r>
        <w:rPr>
          <w:lang w:val="en-GB"/>
        </w:rPr>
        <w:t xml:space="preserve">[78]</w:t>
      </w:r>
      <w:r>
        <w:rPr>
          <w:lang w:val="en-GB"/>
        </w:rPr>
        <w:t xml:space="preserve"> </w:t>
      </w:r>
      <w:r>
        <w:t xml:space="preserve">	</w:t>
      </w:r>
      <w:r>
        <w:rPr>
          <w:lang w:val="en-GB"/>
        </w:rPr>
        <w:t xml:space="preserve">D. Attwell and S. B. Laughlin,</w:t>
      </w:r>
      <w:r>
        <w:rPr>
          <w:lang w:val="en-GB"/>
        </w:rPr>
        <w:t xml:space="preserve"> </w:t>
      </w:r>
      <w:r>
        <w:rPr>
          <w:lang w:val="en-GB"/>
        </w:rPr>
        <w:t xml:space="preserve">‘An energy budget for signaling in the grey matter of the brain’</w:t>
      </w:r>
      <w:r>
        <w:rPr>
          <w:lang w:val="en-GB"/>
        </w:rPr>
        <w:t xml:space="preserve">,</w:t>
      </w:r>
      <w:r>
        <w:rPr>
          <w:lang w:val="en-GB"/>
        </w:rPr>
        <w:t xml:space="preserve"> </w:t>
      </w:r>
      <w:r>
        <w:rPr>
          <w:i/>
          <w:iCs/>
          <w:lang w:val="en-GB"/>
        </w:rPr>
        <w:t xml:space="preserve">Journal of Cerebral Blood Flow &amp; Metabolism</w:t>
      </w:r>
      <w:r>
        <w:rPr>
          <w:lang w:val="en-GB"/>
        </w:rPr>
        <w:t xml:space="preserve">, vol. 21, no. 10, pp. 1133–1145, 2001, doi:</w:t>
      </w:r>
      <w:r>
        <w:rPr>
          <w:lang w:val="en-GB"/>
        </w:rPr>
        <w:t xml:space="preserve"> </w:t>
      </w:r>
      <w:hyperlink r:id="rId241">
        <w:r>
          <w:rPr>
            <w:rStyle w:val="Hyperlink"/>
            <w:lang w:val="en-GB"/>
          </w:rPr>
          <w:t xml:space="preserve">10.1097/00004647-200110000-00001</w:t>
        </w:r>
      </w:hyperlink>
      <w:r>
        <w:rPr>
          <w:lang w:val="en-GB"/>
        </w:rPr>
        <w:t xml:space="preserve">.</w:t>
      </w:r>
    </w:p>
    <w:bookmarkEnd w:id="242"/>
    <w:bookmarkStart w:id="244" w:name="ref-ahmadi2026"/>
    <w:p>
      <w:pPr>
        <w:pStyle w:val="Bibliography"/>
      </w:pPr>
      <w:r>
        <w:rPr>
          <w:lang w:val="en-GB"/>
        </w:rPr>
        <w:t xml:space="preserve">[79]</w:t>
      </w:r>
      <w:r>
        <w:rPr>
          <w:lang w:val="en-GB"/>
        </w:rPr>
        <w:t xml:space="preserve"> </w:t>
      </w:r>
      <w:r>
        <w:t xml:space="preserve">	</w:t>
      </w:r>
      <w:r>
        <w:rPr>
          <w:lang w:val="en-GB"/>
        </w:rPr>
        <w:t xml:space="preserve">M. R. Ahmadi,</w:t>
      </w:r>
      <w:r>
        <w:rPr>
          <w:lang w:val="en-GB"/>
        </w:rPr>
        <w:t xml:space="preserve"> </w:t>
      </w:r>
      <w:r>
        <w:rPr>
          <w:lang w:val="en-GB"/>
        </w:rPr>
        <w:t xml:space="preserve">‘The phase is the gradient: Equilibrium propagation for frequency learning in kuramoto networks’</w:t>
      </w:r>
      <w:r>
        <w:rPr>
          <w:lang w:val="en-GB"/>
        </w:rPr>
        <w:t xml:space="preserve">. 2026. Available:</w:t>
      </w:r>
      <w:r>
        <w:rPr>
          <w:lang w:val="en-GB"/>
        </w:rPr>
        <w:t xml:space="preserve"> </w:t>
      </w:r>
      <w:hyperlink r:id="rId243">
        <w:r>
          <w:rPr>
            <w:rStyle w:val="Hyperlink"/>
            <w:lang w:val="en-GB"/>
          </w:rPr>
          <w:t xml:space="preserve">https://arxiv.org/abs/2604.10272</w:t>
        </w:r>
      </w:hyperlink>
    </w:p>
    <w:bookmarkEnd w:id="244"/>
    <w:bookmarkStart w:id="246" w:name="ref-sasikumar2026"/>
    <w:p>
      <w:pPr>
        <w:pStyle w:val="Bibliography"/>
      </w:pPr>
      <w:r>
        <w:rPr>
          <w:lang w:val="en-GB"/>
        </w:rPr>
        <w:t xml:space="preserve">[80]</w:t>
      </w:r>
      <w:r>
        <w:rPr>
          <w:lang w:val="en-GB"/>
        </w:rPr>
        <w:t xml:space="preserve"> </w:t>
      </w:r>
      <w:r>
        <w:t xml:space="preserve">	</w:t>
      </w:r>
      <w:r>
        <w:rPr>
          <w:lang w:val="en-GB"/>
        </w:rPr>
        <w:t xml:space="preserve">N. P. Sasikumar and P. Balasubramaniam,</w:t>
      </w:r>
      <w:r>
        <w:rPr>
          <w:lang w:val="en-GB"/>
        </w:rPr>
        <w:t xml:space="preserve"> </w:t>
      </w:r>
      <w:r>
        <w:rPr>
          <w:lang w:val="en-GB"/>
        </w:rPr>
        <w:t xml:space="preserve">‘Modeling chaotic synchronization dynamics using koopman physics-informed neural networks’</w:t>
      </w:r>
      <w:r>
        <w:rPr>
          <w:lang w:val="en-GB"/>
        </w:rPr>
        <w:t xml:space="preserve">,</w:t>
      </w:r>
      <w:r>
        <w:rPr>
          <w:lang w:val="en-GB"/>
        </w:rPr>
        <w:t xml:space="preserve"> </w:t>
      </w:r>
      <w:r>
        <w:rPr>
          <w:i/>
          <w:iCs/>
          <w:lang w:val="en-GB"/>
        </w:rPr>
        <w:t xml:space="preserve">Chaos, Solitons &amp;amp; Fractals</w:t>
      </w:r>
      <w:r>
        <w:rPr>
          <w:lang w:val="en-GB"/>
        </w:rPr>
        <w:t xml:space="preserve">, vol. 206, 2026, doi:</w:t>
      </w:r>
      <w:r>
        <w:rPr>
          <w:lang w:val="en-GB"/>
        </w:rPr>
        <w:t xml:space="preserve"> </w:t>
      </w:r>
      <w:hyperlink r:id="rId245">
        <w:r>
          <w:rPr>
            <w:rStyle w:val="Hyperlink"/>
            <w:lang w:val="en-GB"/>
          </w:rPr>
          <w:t xml:space="preserve">10.1016/j.chaos.2026.117944</w:t>
        </w:r>
      </w:hyperlink>
      <w:r>
        <w:rPr>
          <w:lang w:val="en-GB"/>
        </w:rPr>
        <w:t xml:space="preserve">.</w:t>
      </w:r>
    </w:p>
    <w:bookmarkEnd w:id="246"/>
    <w:bookmarkStart w:id="248" w:name="ref-jaeger2001"/>
    <w:p>
      <w:pPr>
        <w:pStyle w:val="Bibliography"/>
      </w:pPr>
      <w:r>
        <w:rPr>
          <w:lang w:val="en-GB"/>
        </w:rPr>
        <w:t xml:space="preserve">[81]</w:t>
      </w:r>
      <w:r>
        <w:rPr>
          <w:lang w:val="en-GB"/>
        </w:rPr>
        <w:t xml:space="preserve"> </w:t>
      </w:r>
      <w:r>
        <w:t xml:space="preserve">	</w:t>
      </w:r>
      <w:r>
        <w:rPr>
          <w:lang w:val="en-GB"/>
        </w:rPr>
        <w:t xml:space="preserve">H. Jaeger,</w:t>
      </w:r>
      <w:r>
        <w:rPr>
          <w:lang w:val="en-GB"/>
        </w:rPr>
        <w:t xml:space="preserve"> </w:t>
      </w:r>
      <w:r>
        <w:rPr>
          <w:lang w:val="en-GB"/>
        </w:rPr>
        <w:t xml:space="preserve">‘The</w:t>
      </w:r>
      <w:r>
        <w:rPr>
          <w:lang w:val="en-GB"/>
        </w:rPr>
        <w:t xml:space="preserve"> </w:t>
      </w:r>
      <w:r>
        <w:rPr>
          <w:lang w:val="en-GB"/>
        </w:rPr>
        <w:t xml:space="preserve">“echo state”</w:t>
      </w:r>
      <w:r>
        <w:rPr>
          <w:lang w:val="en-GB"/>
        </w:rPr>
        <w:t xml:space="preserve"> </w:t>
      </w:r>
      <w:r>
        <w:rPr>
          <w:lang w:val="en-GB"/>
        </w:rPr>
        <w:t xml:space="preserve">approach to analysing and training recurrent neural networks’</w:t>
      </w:r>
      <w:r>
        <w:rPr>
          <w:lang w:val="en-GB"/>
        </w:rPr>
        <w:t xml:space="preserve">, German National Research Center for Information Technology, GMD Report 148, 2001. Available:</w:t>
      </w:r>
      <w:r>
        <w:rPr>
          <w:lang w:val="en-GB"/>
        </w:rPr>
        <w:t xml:space="preserve"> </w:t>
      </w:r>
      <w:hyperlink r:id="rId247">
        <w:r>
          <w:rPr>
            <w:rStyle w:val="Hyperlink"/>
            <w:lang w:val="en-GB"/>
          </w:rPr>
          <w:t xml:space="preserve">https://www.ai.rug.nl/minds/uploads/EchoStatesTechRep.pdf</w:t>
        </w:r>
      </w:hyperlink>
    </w:p>
    <w:bookmarkEnd w:id="248"/>
    <w:bookmarkStart w:id="250" w:name="ref-maass2002"/>
    <w:p>
      <w:pPr>
        <w:pStyle w:val="Bibliography"/>
      </w:pPr>
      <w:r>
        <w:rPr>
          <w:lang w:val="en-GB"/>
        </w:rPr>
        <w:t xml:space="preserve">[82]</w:t>
      </w:r>
      <w:r>
        <w:rPr>
          <w:lang w:val="en-GB"/>
        </w:rPr>
        <w:t xml:space="preserve"> </w:t>
      </w:r>
      <w:r>
        <w:t xml:space="preserve">	</w:t>
      </w:r>
      <w:r>
        <w:rPr>
          <w:lang w:val="en-GB"/>
        </w:rPr>
        <w:t xml:space="preserve">W. Maass, T. Natschläger, and H. Markram,</w:t>
      </w:r>
      <w:r>
        <w:rPr>
          <w:lang w:val="en-GB"/>
        </w:rPr>
        <w:t xml:space="preserve"> </w:t>
      </w:r>
      <w:r>
        <w:rPr>
          <w:lang w:val="en-GB"/>
        </w:rPr>
        <w:t xml:space="preserve">‘Real-time computing without stable states: A new framework for neural computation based on perturbations’</w:t>
      </w:r>
      <w:r>
        <w:rPr>
          <w:lang w:val="en-GB"/>
        </w:rPr>
        <w:t xml:space="preserve">,</w:t>
      </w:r>
      <w:r>
        <w:rPr>
          <w:lang w:val="en-GB"/>
        </w:rPr>
        <w:t xml:space="preserve"> </w:t>
      </w:r>
      <w:r>
        <w:rPr>
          <w:i/>
          <w:iCs/>
          <w:lang w:val="en-GB"/>
        </w:rPr>
        <w:t xml:space="preserve">Neural Computation</w:t>
      </w:r>
      <w:r>
        <w:rPr>
          <w:lang w:val="en-GB"/>
        </w:rPr>
        <w:t xml:space="preserve">, vol. 14, no. 11, 2002, doi:</w:t>
      </w:r>
      <w:r>
        <w:rPr>
          <w:lang w:val="en-GB"/>
        </w:rPr>
        <w:t xml:space="preserve"> </w:t>
      </w:r>
      <w:hyperlink r:id="rId249">
        <w:r>
          <w:rPr>
            <w:rStyle w:val="Hyperlink"/>
            <w:lang w:val="en-GB"/>
          </w:rPr>
          <w:t xml:space="preserve">10.1162/089976602760407955</w:t>
        </w:r>
      </w:hyperlink>
      <w:r>
        <w:rPr>
          <w:lang w:val="en-GB"/>
        </w:rPr>
        <w:t xml:space="preserve">.</w:t>
      </w:r>
    </w:p>
    <w:bookmarkEnd w:id="250"/>
    <w:bookmarkStart w:id="252" w:name="ref-lukosevicius2009"/>
    <w:p>
      <w:pPr>
        <w:pStyle w:val="Bibliography"/>
      </w:pPr>
      <w:r>
        <w:rPr>
          <w:lang w:val="en-GB"/>
        </w:rPr>
        <w:t xml:space="preserve">[83]</w:t>
      </w:r>
      <w:r>
        <w:rPr>
          <w:lang w:val="en-GB"/>
        </w:rPr>
        <w:t xml:space="preserve"> </w:t>
      </w:r>
      <w:r>
        <w:t xml:space="preserve">	</w:t>
      </w:r>
      <w:r>
        <w:rPr>
          <w:lang w:val="en-GB"/>
        </w:rPr>
        <w:t xml:space="preserve">M. Lukoševičius and H. Jaeger,</w:t>
      </w:r>
      <w:r>
        <w:rPr>
          <w:lang w:val="en-GB"/>
        </w:rPr>
        <w:t xml:space="preserve"> </w:t>
      </w:r>
      <w:r>
        <w:rPr>
          <w:lang w:val="en-GB"/>
        </w:rPr>
        <w:t xml:space="preserve">‘Reservoir computing approaches to recurrent neural network training’</w:t>
      </w:r>
      <w:r>
        <w:rPr>
          <w:lang w:val="en-GB"/>
        </w:rPr>
        <w:t xml:space="preserve">,</w:t>
      </w:r>
      <w:r>
        <w:rPr>
          <w:lang w:val="en-GB"/>
        </w:rPr>
        <w:t xml:space="preserve"> </w:t>
      </w:r>
      <w:r>
        <w:rPr>
          <w:i/>
          <w:iCs/>
          <w:lang w:val="en-GB"/>
        </w:rPr>
        <w:t xml:space="preserve">Computer Science Review</w:t>
      </w:r>
      <w:r>
        <w:rPr>
          <w:lang w:val="en-GB"/>
        </w:rPr>
        <w:t xml:space="preserve">, vol. 3, no. 3, 2009, doi:</w:t>
      </w:r>
      <w:r>
        <w:rPr>
          <w:lang w:val="en-GB"/>
        </w:rPr>
        <w:t xml:space="preserve"> </w:t>
      </w:r>
      <w:hyperlink r:id="rId251">
        <w:r>
          <w:rPr>
            <w:rStyle w:val="Hyperlink"/>
            <w:lang w:val="en-GB"/>
          </w:rPr>
          <w:t xml:space="preserve">10.1016/j.cosrev.2009.03.005</w:t>
        </w:r>
      </w:hyperlink>
      <w:r>
        <w:rPr>
          <w:lang w:val="en-GB"/>
        </w:rPr>
        <w:t xml:space="preserve">.</w:t>
      </w:r>
    </w:p>
    <w:bookmarkEnd w:id="252"/>
    <w:bookmarkStart w:id="254" w:name="ref-ceni2024"/>
    <w:p>
      <w:pPr>
        <w:pStyle w:val="Bibliography"/>
      </w:pPr>
      <w:r>
        <w:rPr>
          <w:lang w:val="en-GB"/>
        </w:rPr>
        <w:t xml:space="preserve">[84]</w:t>
      </w:r>
      <w:r>
        <w:rPr>
          <w:lang w:val="en-GB"/>
        </w:rPr>
        <w:t xml:space="preserve"> </w:t>
      </w:r>
      <w:r>
        <w:t xml:space="preserve">	</w:t>
      </w:r>
      <w:r>
        <w:rPr>
          <w:lang w:val="en-GB"/>
        </w:rPr>
        <w:t xml:space="preserve">A. Ceni</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‘Random oscillators network for time series processing’</w:t>
      </w:r>
      <w:r>
        <w:rPr>
          <w:lang w:val="en-GB"/>
        </w:rPr>
        <w:t xml:space="preserve">, in</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S. Dasgupta, S. Mandt, and Y. Li, Eds, in Proceedings of machine learning research, vol. 238.</w:t>
      </w:r>
      <w:r>
        <w:rPr>
          <w:lang w:val="en-GB"/>
        </w:rPr>
        <w:t xml:space="preserve"> </w:t>
      </w:r>
      <w:r>
        <w:rPr>
          <w:lang w:val="en-GB"/>
        </w:rPr>
        <w:t xml:space="preserve">PMLR</w:t>
      </w:r>
      <w:r>
        <w:rPr>
          <w:lang w:val="en-GB"/>
        </w:rPr>
        <w:t xml:space="preserve">, 2024, pp. 4807–4815. Available:</w:t>
      </w:r>
      <w:r>
        <w:rPr>
          <w:lang w:val="en-GB"/>
        </w:rPr>
        <w:t xml:space="preserve"> </w:t>
      </w:r>
      <w:hyperlink r:id="rId253">
        <w:r>
          <w:rPr>
            <w:rStyle w:val="Hyperlink"/>
            <w:lang w:val="en-GB"/>
          </w:rPr>
          <w:t xml:space="preserve">https://proceedings.mlr.press/v238/ceni24a.html</w:t>
        </w:r>
      </w:hyperlink>
    </w:p>
    <w:bookmarkEnd w:id="254"/>
    <w:bookmarkStart w:id="256" w:name="ref-rodan2011"/>
    <w:p>
      <w:pPr>
        <w:pStyle w:val="Bibliography"/>
      </w:pPr>
      <w:r>
        <w:rPr>
          <w:lang w:val="en-GB"/>
        </w:rPr>
        <w:t xml:space="preserve">[85]</w:t>
      </w:r>
      <w:r>
        <w:rPr>
          <w:lang w:val="en-GB"/>
        </w:rPr>
        <w:t xml:space="preserve"> </w:t>
      </w:r>
      <w:r>
        <w:t xml:space="preserve">	</w:t>
      </w:r>
      <w:r>
        <w:rPr>
          <w:lang w:val="en-GB"/>
        </w:rPr>
        <w:t xml:space="preserve">A. Rodan and P. Tino,</w:t>
      </w:r>
      <w:r>
        <w:rPr>
          <w:lang w:val="en-GB"/>
        </w:rPr>
        <w:t xml:space="preserve"> </w:t>
      </w:r>
      <w:r>
        <w:rPr>
          <w:lang w:val="en-GB"/>
        </w:rPr>
        <w:t xml:space="preserve">‘Minimum complexity echo state network’</w:t>
      </w:r>
      <w:r>
        <w:rPr>
          <w:lang w:val="en-GB"/>
        </w:rPr>
        <w:t xml:space="preserve">,</w:t>
      </w:r>
      <w:r>
        <w:rPr>
          <w:lang w:val="en-GB"/>
        </w:rPr>
        <w:t xml:space="preserve"> </w:t>
      </w:r>
      <w:r>
        <w:rPr>
          <w:i/>
          <w:iCs/>
          <w:lang w:val="en-GB"/>
        </w:rPr>
        <w:t xml:space="preserve">IEEE Transactions on Neural Networks</w:t>
      </w:r>
      <w:r>
        <w:rPr>
          <w:lang w:val="en-GB"/>
        </w:rPr>
        <w:t xml:space="preserve">, vol. 22, no. 1, 2011, doi:</w:t>
      </w:r>
      <w:r>
        <w:rPr>
          <w:lang w:val="en-GB"/>
        </w:rPr>
        <w:t xml:space="preserve"> </w:t>
      </w:r>
      <w:hyperlink r:id="rId255">
        <w:r>
          <w:rPr>
            <w:rStyle w:val="Hyperlink"/>
            <w:lang w:val="en-GB"/>
          </w:rPr>
          <w:t xml:space="preserve">10.1109/TNN.2010.2089641</w:t>
        </w:r>
      </w:hyperlink>
      <w:r>
        <w:rPr>
          <w:lang w:val="en-GB"/>
        </w:rPr>
        <w:t xml:space="preserve">.</w:t>
      </w:r>
    </w:p>
    <w:bookmarkEnd w:id="256"/>
    <w:bookmarkStart w:id="258" w:name="ref-huang2025"/>
    <w:p>
      <w:pPr>
        <w:pStyle w:val="Bibliography"/>
      </w:pPr>
      <w:r>
        <w:rPr>
          <w:lang w:val="en-GB"/>
        </w:rPr>
        <w:t xml:space="preserve">[86]</w:t>
      </w:r>
      <w:r>
        <w:rPr>
          <w:lang w:val="en-GB"/>
        </w:rPr>
        <w:t xml:space="preserve"> </w:t>
      </w:r>
      <w:r>
        <w:t xml:space="preserve">	</w:t>
      </w:r>
      <w:r>
        <w:rPr>
          <w:lang w:val="en-GB"/>
        </w:rPr>
        <w:t xml:space="preserve">Z. Huang, K. M. Zuev, Y. Xia, and M. Beer,</w:t>
      </w:r>
      <w:r>
        <w:rPr>
          <w:lang w:val="en-GB"/>
        </w:rPr>
        <w:t xml:space="preserve"> </w:t>
      </w:r>
      <w:r>
        <w:rPr>
          <w:lang w:val="en-GB"/>
        </w:rPr>
        <w:t xml:space="preserve">‘Upper approximation bounds for neural oscillators’</w:t>
      </w:r>
      <w:r>
        <w:rPr>
          <w:lang w:val="en-GB"/>
        </w:rPr>
        <w:t xml:space="preserve">,</w:t>
      </w:r>
      <w:r>
        <w:rPr>
          <w:lang w:val="en-GB"/>
        </w:rPr>
        <w:t xml:space="preserve"> </w:t>
      </w:r>
      <w:r>
        <w:rPr>
          <w:i/>
          <w:iCs/>
          <w:lang w:val="en-GB"/>
        </w:rPr>
        <w:t xml:space="preserve">Mechanical Systems and Signal Processing</w:t>
      </w:r>
      <w:r>
        <w:rPr>
          <w:lang w:val="en-GB"/>
        </w:rPr>
        <w:t xml:space="preserve">, vol. 256, p. 114485, 2026, doi:</w:t>
      </w:r>
      <w:r>
        <w:rPr>
          <w:lang w:val="en-GB"/>
        </w:rPr>
        <w:t xml:space="preserve"> </w:t>
      </w:r>
      <w:hyperlink r:id="rId257">
        <w:r>
          <w:rPr>
            <w:rStyle w:val="Hyperlink"/>
            <w:lang w:val="en-GB"/>
          </w:rPr>
          <w:t xml:space="preserve">10.1016/j.ymssp.2026.114485</w:t>
        </w:r>
      </w:hyperlink>
      <w:r>
        <w:rPr>
          <w:lang w:val="en-GB"/>
        </w:rPr>
        <w:t xml:space="preserve">.</w:t>
      </w:r>
    </w:p>
    <w:bookmarkEnd w:id="258"/>
    <w:bookmarkStart w:id="260" w:name="ref-huang"/>
    <w:p>
      <w:pPr>
        <w:pStyle w:val="Bibliography"/>
      </w:pPr>
      <w:r>
        <w:rPr>
          <w:lang w:val="en-GB"/>
        </w:rPr>
        <w:t xml:space="preserve">[87]</w:t>
      </w:r>
      <w:r>
        <w:rPr>
          <w:lang w:val="en-GB"/>
        </w:rPr>
        <w:t xml:space="preserve"> </w:t>
      </w:r>
      <w:r>
        <w:t xml:space="preserve">	</w:t>
      </w:r>
      <w:r>
        <w:rPr>
          <w:lang w:val="en-GB"/>
        </w:rPr>
        <w:t xml:space="preserve">Z. Huang, K. M. Zuev, Y. Xia, and M. Beer,</w:t>
      </w:r>
      <w:r>
        <w:rPr>
          <w:lang w:val="en-GB"/>
        </w:rPr>
        <w:t xml:space="preserve"> </w:t>
      </w:r>
      <w:r>
        <w:rPr>
          <w:lang w:val="en-GB"/>
        </w:rPr>
        <w:t xml:space="preserve">‘Upper generalization bounds for neural oscillators’</w:t>
      </w:r>
      <w:r>
        <w:rPr>
          <w:lang w:val="en-GB"/>
        </w:rPr>
        <w:t xml:space="preserve">. 2026. Available:</w:t>
      </w:r>
      <w:r>
        <w:rPr>
          <w:lang w:val="en-GB"/>
        </w:rPr>
        <w:t xml:space="preserve"> </w:t>
      </w:r>
      <w:hyperlink r:id="rId259">
        <w:r>
          <w:rPr>
            <w:rStyle w:val="Hyperlink"/>
            <w:lang w:val="en-GB"/>
          </w:rPr>
          <w:t xml:space="preserve">https://arxiv.org/abs/2603.09742</w:t>
        </w:r>
      </w:hyperlink>
    </w:p>
    <w:bookmarkEnd w:id="260"/>
    <w:bookmarkStart w:id="262" w:name="ref-sagodi"/>
    <w:p>
      <w:pPr>
        <w:pStyle w:val="Bibliography"/>
      </w:pPr>
      <w:r>
        <w:rPr>
          <w:lang w:val="en-GB"/>
        </w:rPr>
        <w:t xml:space="preserve">[88]</w:t>
      </w:r>
      <w:r>
        <w:rPr>
          <w:lang w:val="en-GB"/>
        </w:rPr>
        <w:t xml:space="preserve"> </w:t>
      </w:r>
      <w:r>
        <w:t xml:space="preserve">	</w:t>
      </w:r>
      <w:r>
        <w:rPr>
          <w:lang w:val="en-GB"/>
        </w:rPr>
        <w:t xml:space="preserve">A. Sagodi and I. M. Park,</w:t>
      </w:r>
      <w:r>
        <w:rPr>
          <w:lang w:val="en-GB"/>
        </w:rPr>
        <w:t xml:space="preserve"> </w:t>
      </w:r>
      <w:r>
        <w:rPr>
          <w:lang w:val="en-GB"/>
        </w:rPr>
        <w:t xml:space="preserve">‘Universal approximation theorems for dynamical systems with infinite-time horizon guarantees’</w:t>
      </w:r>
      <w:r>
        <w:rPr>
          <w:lang w:val="en-GB"/>
        </w:rPr>
        <w:t xml:space="preserve">. 2026. Available:</w:t>
      </w:r>
      <w:r>
        <w:rPr>
          <w:lang w:val="en-GB"/>
        </w:rPr>
        <w:t xml:space="preserve"> </w:t>
      </w:r>
      <w:hyperlink r:id="rId261">
        <w:r>
          <w:rPr>
            <w:rStyle w:val="Hyperlink"/>
            <w:lang w:val="en-GB"/>
          </w:rPr>
          <w:t xml:space="preserve">https://arxiv.org/abs/2602.08640</w:t>
        </w:r>
      </w:hyperlink>
    </w:p>
    <w:bookmarkEnd w:id="262"/>
    <w:bookmarkStart w:id="264" w:name="ref-stolzle2024"/>
    <w:p>
      <w:pPr>
        <w:pStyle w:val="Bibliography"/>
      </w:pPr>
      <w:r>
        <w:rPr>
          <w:lang w:val="en-GB"/>
        </w:rPr>
        <w:t xml:space="preserve">[89]</w:t>
      </w:r>
      <w:r>
        <w:rPr>
          <w:lang w:val="en-GB"/>
        </w:rPr>
        <w:t xml:space="preserve"> </w:t>
      </w:r>
      <w:r>
        <w:t xml:space="preserve">	</w:t>
      </w:r>
      <w:r>
        <w:rPr>
          <w:lang w:val="en-GB"/>
        </w:rPr>
        <w:t xml:space="preserve">M. Stölzle and C. Della Santina,</w:t>
      </w:r>
      <w:r>
        <w:rPr>
          <w:lang w:val="en-GB"/>
        </w:rPr>
        <w:t xml:space="preserve"> </w:t>
      </w:r>
      <w:r>
        <w:rPr>
          <w:lang w:val="en-GB"/>
        </w:rPr>
        <w:t xml:space="preserve">‘Input-to-state stable coupled oscillator networks for closed-form model-based control in latent space’</w:t>
      </w:r>
      <w:r>
        <w:rPr>
          <w:lang w:val="en-GB"/>
        </w:rPr>
        <w:t xml:space="preserve">, in</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2024, pp. 82010–82059. doi:</w:t>
      </w:r>
      <w:r>
        <w:rPr>
          <w:lang w:val="en-GB"/>
        </w:rPr>
        <w:t xml:space="preserve"> </w:t>
      </w:r>
      <w:hyperlink r:id="rId263">
        <w:r>
          <w:rPr>
            <w:rStyle w:val="Hyperlink"/>
            <w:lang w:val="en-GB"/>
          </w:rPr>
          <w:t xml:space="preserve">10.52202/079017-2607</w:t>
        </w:r>
      </w:hyperlink>
      <w:r>
        <w:rPr>
          <w:lang w:val="en-GB"/>
        </w:rPr>
        <w:t xml:space="preserve">.</w:t>
      </w:r>
    </w:p>
    <w:bookmarkEnd w:id="264"/>
    <w:bookmarkStart w:id="266" w:name="ref-kozachkov2022"/>
    <w:p>
      <w:pPr>
        <w:pStyle w:val="Bibliography"/>
      </w:pPr>
      <w:r>
        <w:rPr>
          <w:lang w:val="en-GB"/>
        </w:rPr>
        <w:t xml:space="preserve">[90]</w:t>
      </w:r>
      <w:r>
        <w:rPr>
          <w:lang w:val="en-GB"/>
        </w:rPr>
        <w:t xml:space="preserve"> </w:t>
      </w:r>
      <w:r>
        <w:t xml:space="preserve">	</w:t>
      </w:r>
      <w:r>
        <w:rPr>
          <w:lang w:val="en-GB"/>
        </w:rPr>
        <w:t xml:space="preserve">L. Kozachkov, M. Ennis, and J.-J. Slotine,</w:t>
      </w:r>
      <w:r>
        <w:rPr>
          <w:lang w:val="en-GB"/>
        </w:rPr>
        <w:t xml:space="preserve"> </w:t>
      </w:r>
      <w:r>
        <w:rPr>
          <w:lang w:val="en-GB"/>
        </w:rPr>
        <w:t xml:space="preserve">‘RNNs of RNNs: Recursive construction of stable assemblies of recurrent neural networks’</w:t>
      </w:r>
      <w:r>
        <w:rPr>
          <w:lang w:val="en-GB"/>
        </w:rPr>
        <w:t xml:space="preserve">, in</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 S. Koyejo, S. Mohamed, A. Agarwal, D. Belgrave, K. Cho, and A. Oh, Eds, 2022. Available:</w:t>
      </w:r>
      <w:r>
        <w:rPr>
          <w:lang w:val="en-GB"/>
        </w:rPr>
        <w:t xml:space="preserve"> </w:t>
      </w:r>
      <w:hyperlink r:id="rId265">
        <w:r>
          <w:rPr>
            <w:rStyle w:val="Hyperlink"/>
            <w:lang w:val="en-GB"/>
          </w:rPr>
          <w:t xml:space="preserve">http://papers.nips.cc/paper\_files/paper/2022/hash/c4d5e998372e2b8742c6dc806e38bc0e-Abstract-Conference.html</w:t>
        </w:r>
      </w:hyperlink>
    </w:p>
    <w:bookmarkEnd w:id="266"/>
    <w:bookmarkStart w:id="268" w:name="ref-childs2008"/>
    <w:p>
      <w:pPr>
        <w:pStyle w:val="Bibliography"/>
      </w:pPr>
      <w:r>
        <w:rPr>
          <w:lang w:val="en-GB"/>
        </w:rPr>
        <w:t xml:space="preserve">[91]</w:t>
      </w:r>
      <w:r>
        <w:rPr>
          <w:lang w:val="en-GB"/>
        </w:rPr>
        <w:t xml:space="preserve"> </w:t>
      </w:r>
      <w:r>
        <w:t xml:space="preserve">	</w:t>
      </w:r>
      <w:r>
        <w:rPr>
          <w:lang w:val="en-GB"/>
        </w:rPr>
        <w:t xml:space="preserve">L. M. Childs and S. H. Strogatz,</w:t>
      </w:r>
      <w:r>
        <w:rPr>
          <w:lang w:val="en-GB"/>
        </w:rPr>
        <w:t xml:space="preserve"> </w:t>
      </w:r>
      <w:r>
        <w:rPr>
          <w:lang w:val="en-GB"/>
        </w:rPr>
        <w:t xml:space="preserve">‘Stability diagram for the forced kuramoto model’</w:t>
      </w:r>
      <w:r>
        <w:rPr>
          <w:lang w:val="en-GB"/>
        </w:rPr>
        <w:t xml:space="preserve">,</w:t>
      </w:r>
      <w:r>
        <w:rPr>
          <w:lang w:val="en-GB"/>
        </w:rPr>
        <w:t xml:space="preserve"> </w:t>
      </w:r>
      <w:r>
        <w:rPr>
          <w:i/>
          <w:iCs/>
          <w:lang w:val="en-GB"/>
        </w:rPr>
        <w:t xml:space="preserve">Chaos: An Interdisciplinary Journal of Nonlinear Science</w:t>
      </w:r>
      <w:r>
        <w:rPr>
          <w:lang w:val="en-GB"/>
        </w:rPr>
        <w:t xml:space="preserve">, vol. 18, no. 4, p. 043128, 2008, doi:</w:t>
      </w:r>
      <w:r>
        <w:rPr>
          <w:lang w:val="en-GB"/>
        </w:rPr>
        <w:t xml:space="preserve"> </w:t>
      </w:r>
      <w:hyperlink r:id="rId267">
        <w:r>
          <w:rPr>
            <w:rStyle w:val="Hyperlink"/>
            <w:lang w:val="en-GB"/>
          </w:rPr>
          <w:t xml:space="preserve">10.1063/1.3049136</w:t>
        </w:r>
      </w:hyperlink>
      <w:r>
        <w:rPr>
          <w:lang w:val="en-GB"/>
        </w:rPr>
        <w:t xml:space="preserve">.</w:t>
      </w:r>
    </w:p>
    <w:bookmarkEnd w:id="268"/>
    <w:bookmarkStart w:id="270" w:name="ref-sparsity-study"/>
    <w:p>
      <w:pPr>
        <w:pStyle w:val="Bibliography"/>
      </w:pPr>
      <w:r>
        <w:rPr>
          <w:lang w:val="en-GB"/>
        </w:rPr>
        <w:t xml:space="preserve">[92]</w:t>
      </w:r>
      <w:r>
        <w:rPr>
          <w:lang w:val="en-GB"/>
        </w:rPr>
        <w:t xml:space="preserve"> </w:t>
      </w:r>
      <w:r>
        <w:t xml:space="preserve">	</w:t>
      </w:r>
      <w:r>
        <w:rPr>
          <w:lang w:val="en-GB"/>
        </w:rPr>
        <w:t xml:space="preserve">Unconventional AI,</w:t>
      </w:r>
      <w:r>
        <w:rPr>
          <w:lang w:val="en-GB"/>
        </w:rPr>
        <w:t xml:space="preserve"> </w:t>
      </w:r>
      <w:r>
        <w:rPr>
          <w:lang w:val="en-GB"/>
        </w:rPr>
        <w:t xml:space="preserve">‘Less is more: Scaling dynamics with sparsity’</w:t>
      </w:r>
      <w:r>
        <w:rPr>
          <w:lang w:val="en-GB"/>
        </w:rPr>
        <w:t xml:space="preserve">. Accessed: Aug. 16, 2026. [Online]. Available:</w:t>
      </w:r>
      <w:r>
        <w:rPr>
          <w:lang w:val="en-GB"/>
        </w:rPr>
        <w:t xml:space="preserve"> </w:t>
      </w:r>
      <w:hyperlink r:id="rId269">
        <w:r>
          <w:rPr>
            <w:rStyle w:val="Hyperlink"/>
            <w:lang w:val="en-GB"/>
          </w:rPr>
          <w:t xml:space="preserve">https://unconv.ai/blog/less-is-more-scaling-dynamics-with-sparsity/</w:t>
        </w:r>
      </w:hyperlink>
    </w:p>
    <w:bookmarkEnd w:id="270"/>
    <w:bookmarkStart w:id="272" w:name="ref-sajjadi2018"/>
    <w:p>
      <w:pPr>
        <w:pStyle w:val="Bibliography"/>
      </w:pPr>
      <w:r>
        <w:rPr>
          <w:lang w:val="en-GB"/>
        </w:rPr>
        <w:t xml:space="preserve">[93]</w:t>
      </w:r>
      <w:r>
        <w:rPr>
          <w:lang w:val="en-GB"/>
        </w:rPr>
        <w:t xml:space="preserve"> </w:t>
      </w:r>
      <w:r>
        <w:t xml:space="preserve">	</w:t>
      </w:r>
      <w:r>
        <w:rPr>
          <w:lang w:val="en-GB"/>
        </w:rPr>
        <w:t xml:space="preserve">M. S. M. Sajjadi, O. Bachem, M. Lucic, O. Bousquet, and S. Gelly,</w:t>
      </w:r>
      <w:r>
        <w:rPr>
          <w:lang w:val="en-GB"/>
        </w:rPr>
        <w:t xml:space="preserve"> </w:t>
      </w:r>
      <w:r>
        <w:rPr>
          <w:lang w:val="en-GB"/>
        </w:rPr>
        <w:t xml:space="preserve">‘Assessing generative models via precision and recall’</w:t>
      </w:r>
      <w:r>
        <w:rPr>
          <w:lang w:val="en-GB"/>
        </w:rPr>
        <w:t xml:space="preserve">, in</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 2018. Available:</w:t>
      </w:r>
      <w:r>
        <w:rPr>
          <w:lang w:val="en-GB"/>
        </w:rPr>
        <w:t xml:space="preserve"> </w:t>
      </w:r>
      <w:hyperlink r:id="rId271">
        <w:r>
          <w:rPr>
            <w:rStyle w:val="Hyperlink"/>
            <w:lang w:val="en-GB"/>
          </w:rPr>
          <w:t xml:space="preserve">https://papers.nips.cc/paper_files/paper/2018/hash/f7696a9b362ac5a51c3dc8f098b73923-Abstract.html</w:t>
        </w:r>
      </w:hyperlink>
    </w:p>
    <w:bookmarkEnd w:id="272"/>
    <w:bookmarkStart w:id="274" w:name="ref-kynkaanniemi2019"/>
    <w:p>
      <w:pPr>
        <w:pStyle w:val="Bibliography"/>
      </w:pPr>
      <w:r>
        <w:rPr>
          <w:lang w:val="en-GB"/>
        </w:rPr>
        <w:t xml:space="preserve">[94]</w:t>
      </w:r>
      <w:r>
        <w:rPr>
          <w:lang w:val="en-GB"/>
        </w:rPr>
        <w:t xml:space="preserve"> </w:t>
      </w:r>
      <w:r>
        <w:t xml:space="preserve">	</w:t>
      </w:r>
      <w:r>
        <w:rPr>
          <w:lang w:val="en-GB"/>
        </w:rPr>
        <w:t xml:space="preserve">T. Kynkäänniemi, T. Karras, S. Laine, J. Lehtinen, and T. Aila,</w:t>
      </w:r>
      <w:r>
        <w:rPr>
          <w:lang w:val="en-GB"/>
        </w:rPr>
        <w:t xml:space="preserve"> </w:t>
      </w:r>
      <w:r>
        <w:rPr>
          <w:lang w:val="en-GB"/>
        </w:rPr>
        <w:t xml:space="preserve">‘Improved precision and recall metric for assessing generative models’</w:t>
      </w:r>
      <w:r>
        <w:rPr>
          <w:lang w:val="en-GB"/>
        </w:rPr>
        <w:t xml:space="preserve">, in</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 2019. Available:</w:t>
      </w:r>
      <w:r>
        <w:rPr>
          <w:lang w:val="en-GB"/>
        </w:rPr>
        <w:t xml:space="preserve"> </w:t>
      </w:r>
      <w:hyperlink r:id="rId273">
        <w:r>
          <w:rPr>
            <w:rStyle w:val="Hyperlink"/>
            <w:lang w:val="en-GB"/>
          </w:rPr>
          <w:t xml:space="preserve">https://papers.nips.cc/paper_files/paper/2019/hash/0234c510bc6d908b28c70ff313743079-Abstract.html</w:t>
        </w:r>
      </w:hyperlink>
    </w:p>
    <w:bookmarkEnd w:id="274"/>
    <w:bookmarkStart w:id="276" w:name="ref-hizanidis2016"/>
    <w:p>
      <w:pPr>
        <w:pStyle w:val="Bibliography"/>
      </w:pPr>
      <w:r>
        <w:rPr>
          <w:lang w:val="en-GB"/>
        </w:rPr>
        <w:t xml:space="preserve">[95]</w:t>
      </w:r>
      <w:r>
        <w:rPr>
          <w:lang w:val="en-GB"/>
        </w:rPr>
        <w:t xml:space="preserve"> </w:t>
      </w:r>
      <w:r>
        <w:t xml:space="preserve">	</w:t>
      </w:r>
      <w:r>
        <w:rPr>
          <w:lang w:val="en-GB"/>
        </w:rPr>
        <w:t xml:space="preserve">J. Hizanidis, N. E. Kouvaris, G. Zamora-López, A. Díaz-Guilera, and C. G. Antonopoulos,</w:t>
      </w:r>
      <w:r>
        <w:rPr>
          <w:lang w:val="en-GB"/>
        </w:rPr>
        <w:t xml:space="preserve"> </w:t>
      </w:r>
      <w:r>
        <w:rPr>
          <w:lang w:val="en-GB"/>
        </w:rPr>
        <w:t xml:space="preserve">‘Chimera-like states in modular neural networks’</w:t>
      </w:r>
      <w:r>
        <w:rPr>
          <w:lang w:val="en-GB"/>
        </w:rPr>
        <w:t xml:space="preserve">,</w:t>
      </w:r>
      <w:r>
        <w:rPr>
          <w:lang w:val="en-GB"/>
        </w:rPr>
        <w:t xml:space="preserve"> </w:t>
      </w:r>
      <w:r>
        <w:rPr>
          <w:i/>
          <w:iCs/>
          <w:lang w:val="en-GB"/>
        </w:rPr>
        <w:t xml:space="preserve">Scientific Reports</w:t>
      </w:r>
      <w:r>
        <w:rPr>
          <w:lang w:val="en-GB"/>
        </w:rPr>
        <w:t xml:space="preserve">, vol. 6, no. 1, 2016, doi:</w:t>
      </w:r>
      <w:r>
        <w:rPr>
          <w:lang w:val="en-GB"/>
        </w:rPr>
        <w:t xml:space="preserve"> </w:t>
      </w:r>
      <w:hyperlink r:id="rId275">
        <w:r>
          <w:rPr>
            <w:rStyle w:val="Hyperlink"/>
            <w:lang w:val="en-GB"/>
          </w:rPr>
          <w:t xml:space="preserve">10.1038/srep19845</w:t>
        </w:r>
      </w:hyperlink>
      <w:r>
        <w:rPr>
          <w:lang w:val="en-GB"/>
        </w:rPr>
        <w:t xml:space="preserve">.</w:t>
      </w:r>
    </w:p>
    <w:bookmarkEnd w:id="276"/>
    <w:bookmarkStart w:id="278" w:name="ref-litwin-kumar2012"/>
    <w:p>
      <w:pPr>
        <w:pStyle w:val="Bibliography"/>
      </w:pPr>
      <w:r>
        <w:rPr>
          <w:lang w:val="en-GB"/>
        </w:rPr>
        <w:t xml:space="preserve">[96]</w:t>
      </w:r>
      <w:r>
        <w:rPr>
          <w:lang w:val="en-GB"/>
        </w:rPr>
        <w:t xml:space="preserve"> </w:t>
      </w:r>
      <w:r>
        <w:t xml:space="preserve">	</w:t>
      </w:r>
      <w:r>
        <w:rPr>
          <w:lang w:val="en-GB"/>
        </w:rPr>
        <w:t xml:space="preserve">A. Litwin-Kumar and B. Doiron,</w:t>
      </w:r>
      <w:r>
        <w:rPr>
          <w:lang w:val="en-GB"/>
        </w:rPr>
        <w:t xml:space="preserve"> </w:t>
      </w:r>
      <w:r>
        <w:rPr>
          <w:lang w:val="en-GB"/>
        </w:rPr>
        <w:t xml:space="preserve">‘Slow dynamics and high variability in balanced cortical networks with clustered connections’</w:t>
      </w:r>
      <w:r>
        <w:rPr>
          <w:lang w:val="en-GB"/>
        </w:rPr>
        <w:t xml:space="preserve">,</w:t>
      </w:r>
      <w:r>
        <w:rPr>
          <w:lang w:val="en-GB"/>
        </w:rPr>
        <w:t xml:space="preserve"> </w:t>
      </w:r>
      <w:r>
        <w:rPr>
          <w:i/>
          <w:iCs/>
          <w:lang w:val="en-GB"/>
        </w:rPr>
        <w:t xml:space="preserve">Nature Neuroscience</w:t>
      </w:r>
      <w:r>
        <w:rPr>
          <w:lang w:val="en-GB"/>
        </w:rPr>
        <w:t xml:space="preserve">, vol. 15, no. 11, 2012, doi:</w:t>
      </w:r>
      <w:r>
        <w:rPr>
          <w:lang w:val="en-GB"/>
        </w:rPr>
        <w:t xml:space="preserve"> </w:t>
      </w:r>
      <w:hyperlink r:id="rId277">
        <w:r>
          <w:rPr>
            <w:rStyle w:val="Hyperlink"/>
            <w:lang w:val="en-GB"/>
          </w:rPr>
          <w:t xml:space="preserve">10.1038/nn.3220</w:t>
        </w:r>
      </w:hyperlink>
      <w:r>
        <w:rPr>
          <w:lang w:val="en-GB"/>
        </w:rPr>
        <w:t xml:space="preserve">.</w:t>
      </w:r>
    </w:p>
    <w:bookmarkEnd w:id="278"/>
    <w:bookmarkStart w:id="280" w:name="ref-turcu2022"/>
    <w:p>
      <w:pPr>
        <w:pStyle w:val="Bibliography"/>
      </w:pPr>
      <w:r>
        <w:rPr>
          <w:lang w:val="en-GB"/>
        </w:rPr>
        <w:t xml:space="preserve">[97]</w:t>
      </w:r>
      <w:r>
        <w:rPr>
          <w:lang w:val="en-GB"/>
        </w:rPr>
        <w:t xml:space="preserve"> </w:t>
      </w:r>
      <w:r>
        <w:t xml:space="preserve">	</w:t>
      </w:r>
      <w:r>
        <w:rPr>
          <w:lang w:val="en-GB"/>
        </w:rPr>
        <w:t xml:space="preserve">D. Turcu and L. F. Abbott,</w:t>
      </w:r>
      <w:r>
        <w:rPr>
          <w:lang w:val="en-GB"/>
        </w:rPr>
        <w:t xml:space="preserve"> </w:t>
      </w:r>
      <w:r>
        <w:rPr>
          <w:lang w:val="en-GB"/>
        </w:rPr>
        <w:t xml:space="preserve">‘Sparse RNNs can support high-capacity classification’</w:t>
      </w:r>
      <w:r>
        <w:rPr>
          <w:lang w:val="en-GB"/>
        </w:rPr>
        <w:t xml:space="preserve">,</w:t>
      </w:r>
      <w:r>
        <w:rPr>
          <w:lang w:val="en-GB"/>
        </w:rPr>
        <w:t xml:space="preserve"> </w:t>
      </w:r>
      <w:r>
        <w:rPr>
          <w:i/>
          <w:iCs/>
          <w:lang w:val="en-GB"/>
        </w:rPr>
        <w:t xml:space="preserve">PLOS Computational Biology</w:t>
      </w:r>
      <w:r>
        <w:rPr>
          <w:lang w:val="en-GB"/>
        </w:rPr>
        <w:t xml:space="preserve">, vol. 18, no. 12, 2022, doi:</w:t>
      </w:r>
      <w:r>
        <w:rPr>
          <w:lang w:val="en-GB"/>
        </w:rPr>
        <w:t xml:space="preserve"> </w:t>
      </w:r>
      <w:hyperlink r:id="rId279">
        <w:r>
          <w:rPr>
            <w:rStyle w:val="Hyperlink"/>
            <w:lang w:val="en-GB"/>
          </w:rPr>
          <w:t xml:space="preserve">10.1371/journal.pcbi.1010759</w:t>
        </w:r>
      </w:hyperlink>
      <w:r>
        <w:rPr>
          <w:lang w:val="en-GB"/>
        </w:rPr>
        <w:t xml:space="preserve">.</w:t>
      </w:r>
    </w:p>
    <w:bookmarkEnd w:id="280"/>
    <w:bookmarkStart w:id="282" w:name="ref-goyal2021"/>
    <w:p>
      <w:pPr>
        <w:pStyle w:val="Bibliography"/>
      </w:pPr>
      <w:r>
        <w:rPr>
          <w:lang w:val="en-GB"/>
        </w:rPr>
        <w:t xml:space="preserve">[98]</w:t>
      </w:r>
      <w:r>
        <w:rPr>
          <w:lang w:val="en-GB"/>
        </w:rPr>
        <w:t xml:space="preserve"> </w:t>
      </w:r>
      <w:r>
        <w:t xml:space="preserve">	</w:t>
      </w:r>
      <w:r>
        <w:rPr>
          <w:lang w:val="en-GB"/>
        </w:rPr>
        <w:t xml:space="preserve">A. Goyal</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‘Recurrent independent mechanisms’</w:t>
      </w:r>
      <w:r>
        <w:rPr>
          <w:lang w:val="en-GB"/>
        </w:rPr>
        <w:t xml:space="preserve">, in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 OpenReview.net, 2021. Available:</w:t>
      </w:r>
      <w:r>
        <w:rPr>
          <w:lang w:val="en-GB"/>
        </w:rPr>
        <w:t xml:space="preserve"> </w:t>
      </w:r>
      <w:hyperlink r:id="rId281">
        <w:r>
          <w:rPr>
            <w:rStyle w:val="Hyperlink"/>
            <w:lang w:val="en-GB"/>
          </w:rPr>
          <w:t xml:space="preserve">https://openreview.net/forum?id=mLcmdlEUxy-</w:t>
        </w:r>
      </w:hyperlink>
    </w:p>
    <w:bookmarkEnd w:id="282"/>
    <w:bookmarkStart w:id="284" w:name="ref-achterberg2023"/>
    <w:p>
      <w:pPr>
        <w:pStyle w:val="Bibliography"/>
      </w:pPr>
      <w:r>
        <w:rPr>
          <w:lang w:val="en-GB"/>
        </w:rPr>
        <w:t xml:space="preserve">[99]</w:t>
      </w:r>
      <w:r>
        <w:rPr>
          <w:lang w:val="en-GB"/>
        </w:rPr>
        <w:t xml:space="preserve"> </w:t>
      </w:r>
      <w:r>
        <w:t xml:space="preserve">	</w:t>
      </w:r>
      <w:r>
        <w:rPr>
          <w:lang w:val="en-GB"/>
        </w:rPr>
        <w:t xml:space="preserve">J. Achterberg, D. Akarca, D. J. Strouse, J. Duncan, and D. E. Astle,</w:t>
      </w:r>
      <w:r>
        <w:rPr>
          <w:lang w:val="en-GB"/>
        </w:rPr>
        <w:t xml:space="preserve"> </w:t>
      </w:r>
      <w:r>
        <w:rPr>
          <w:lang w:val="en-GB"/>
        </w:rPr>
        <w:t xml:space="preserve">‘Spatially embedded recurrent neural networks reveal widespread links between structural and functional neuroscience findings’</w:t>
      </w:r>
      <w:r>
        <w:rPr>
          <w:lang w:val="en-GB"/>
        </w:rPr>
        <w:t xml:space="preserve">,</w:t>
      </w:r>
      <w:r>
        <w:rPr>
          <w:lang w:val="en-GB"/>
        </w:rPr>
        <w:t xml:space="preserve"> </w:t>
      </w:r>
      <w:r>
        <w:rPr>
          <w:i/>
          <w:iCs/>
          <w:lang w:val="en-GB"/>
        </w:rPr>
        <w:t xml:space="preserve">Nature Machine Intelligence</w:t>
      </w:r>
      <w:r>
        <w:rPr>
          <w:lang w:val="en-GB"/>
        </w:rPr>
        <w:t xml:space="preserve">, vol. 5, no. 12, 2023, doi:</w:t>
      </w:r>
      <w:r>
        <w:rPr>
          <w:lang w:val="en-GB"/>
        </w:rPr>
        <w:t xml:space="preserve"> </w:t>
      </w:r>
      <w:hyperlink r:id="rId283">
        <w:r>
          <w:rPr>
            <w:rStyle w:val="Hyperlink"/>
            <w:lang w:val="en-GB"/>
          </w:rPr>
          <w:t xml:space="preserve">10.1038/s42256-023-00748-9</w:t>
        </w:r>
      </w:hyperlink>
      <w:r>
        <w:rPr>
          <w:lang w:val="en-GB"/>
        </w:rPr>
        <w:t xml:space="preserve">.</w:t>
      </w:r>
    </w:p>
    <w:bookmarkEnd w:id="284"/>
    <w:bookmarkStart w:id="286" w:name="ref-chandravadia2026"/>
    <w:p>
      <w:pPr>
        <w:pStyle w:val="Bibliography"/>
      </w:pPr>
      <w:r>
        <w:rPr>
          <w:lang w:val="en-GB"/>
        </w:rPr>
        <w:t xml:space="preserve">[100]</w:t>
      </w:r>
      <w:r>
        <w:rPr>
          <w:lang w:val="en-GB"/>
        </w:rPr>
        <w:t xml:space="preserve"> </w:t>
      </w:r>
      <w:r>
        <w:t xml:space="preserve">	</w:t>
      </w:r>
      <w:r>
        <w:rPr>
          <w:lang w:val="en-GB"/>
        </w:rPr>
        <w:t xml:space="preserve">N. Chandravadia and N. Imam,</w:t>
      </w:r>
      <w:r>
        <w:rPr>
          <w:lang w:val="en-GB"/>
        </w:rPr>
        <w:t xml:space="preserve"> </w:t>
      </w:r>
      <w:r>
        <w:rPr>
          <w:lang w:val="en-GB"/>
        </w:rPr>
        <w:t xml:space="preserve">‘Neural rhythms as priors of speech computations’</w:t>
      </w:r>
      <w:r>
        <w:rPr>
          <w:lang w:val="en-GB"/>
        </w:rPr>
        <w:t xml:space="preserve">,</w:t>
      </w:r>
      <w:r>
        <w:rPr>
          <w:lang w:val="en-GB"/>
        </w:rPr>
        <w:t xml:space="preserve"> </w:t>
      </w:r>
      <w:r>
        <w:rPr>
          <w:i/>
          <w:iCs/>
          <w:lang w:val="en-GB"/>
        </w:rPr>
        <w:t xml:space="preserve">Patterns</w:t>
      </w:r>
      <w:r>
        <w:rPr>
          <w:lang w:val="en-GB"/>
        </w:rPr>
        <w:t xml:space="preserve">, vol. 7, no. 8, 2026, doi:</w:t>
      </w:r>
      <w:r>
        <w:rPr>
          <w:lang w:val="en-GB"/>
        </w:rPr>
        <w:t xml:space="preserve"> </w:t>
      </w:r>
      <w:hyperlink r:id="rId285">
        <w:r>
          <w:rPr>
            <w:rStyle w:val="Hyperlink"/>
            <w:lang w:val="en-GB"/>
          </w:rPr>
          <w:t xml:space="preserve">10.1016/j.patter.2026.101563</w:t>
        </w:r>
      </w:hyperlink>
      <w:r>
        <w:rPr>
          <w:lang w:val="en-GB"/>
        </w:rPr>
        <w:t xml:space="preserve">.</w:t>
      </w:r>
    </w:p>
    <w:bookmarkEnd w:id="286"/>
    <w:bookmarkStart w:id="288" w:name="ref-bosch2025"/>
    <w:p>
      <w:pPr>
        <w:pStyle w:val="Bibliography"/>
      </w:pPr>
      <w:r>
        <w:rPr>
          <w:lang w:val="en-GB"/>
        </w:rPr>
        <w:t xml:space="preserve">[101]</w:t>
      </w:r>
      <w:r>
        <w:rPr>
          <w:lang w:val="en-GB"/>
        </w:rPr>
        <w:t xml:space="preserve"> </w:t>
      </w:r>
      <w:r>
        <w:t xml:space="preserve">	</w:t>
      </w:r>
      <w:r>
        <w:rPr>
          <w:lang w:val="en-GB"/>
        </w:rPr>
        <w:t xml:space="preserve">C. Bösch, G. Roeder, M. Serra-Garcia, and R. P. Adams,</w:t>
      </w:r>
      <w:r>
        <w:rPr>
          <w:lang w:val="en-GB"/>
        </w:rPr>
        <w:t xml:space="preserve"> </w:t>
      </w:r>
      <w:r>
        <w:rPr>
          <w:lang w:val="en-GB"/>
        </w:rPr>
        <w:t xml:space="preserve">‘Local learning rules for out-of-equilibrium physical generative models’</w:t>
      </w:r>
      <w:r>
        <w:rPr>
          <w:lang w:val="en-GB"/>
        </w:rPr>
        <w:t xml:space="preserve">. 2025. Available:</w:t>
      </w:r>
      <w:r>
        <w:rPr>
          <w:lang w:val="en-GB"/>
        </w:rPr>
        <w:t xml:space="preserve"> </w:t>
      </w:r>
      <w:hyperlink r:id="rId287">
        <w:r>
          <w:rPr>
            <w:rStyle w:val="Hyperlink"/>
            <w:lang w:val="en-GB"/>
          </w:rPr>
          <w:t xml:space="preserve">https://arxiv.org/abs/2506.19136</w:t>
        </w:r>
      </w:hyperlink>
    </w:p>
    <w:bookmarkEnd w:id="288"/>
    <w:bookmarkStart w:id="290" w:name="ref-deng2026"/>
    <w:p>
      <w:pPr>
        <w:pStyle w:val="Bibliography"/>
      </w:pPr>
      <w:r>
        <w:rPr>
          <w:lang w:val="en-GB"/>
        </w:rPr>
        <w:t xml:space="preserve">[102]</w:t>
      </w:r>
      <w:r>
        <w:rPr>
          <w:lang w:val="en-GB"/>
        </w:rPr>
        <w:t xml:space="preserve"> </w:t>
      </w:r>
      <w:r>
        <w:t xml:space="preserve">	</w:t>
      </w:r>
      <w:r>
        <w:rPr>
          <w:lang w:val="en-GB"/>
        </w:rPr>
        <w:t xml:space="preserve">M. Deng, H. Li, T. Li, Y. Du, and K. He,</w:t>
      </w:r>
      <w:r>
        <w:rPr>
          <w:lang w:val="en-GB"/>
        </w:rPr>
        <w:t xml:space="preserve"> </w:t>
      </w:r>
      <w:r>
        <w:rPr>
          <w:lang w:val="en-GB"/>
        </w:rPr>
        <w:t xml:space="preserve">‘Generative modeling via drifting’</w:t>
      </w:r>
      <w:r>
        <w:rPr>
          <w:lang w:val="en-GB"/>
        </w:rPr>
        <w:t xml:space="preserve">. 2026. Available:</w:t>
      </w:r>
      <w:r>
        <w:rPr>
          <w:lang w:val="en-GB"/>
        </w:rPr>
        <w:t xml:space="preserve"> </w:t>
      </w:r>
      <w:hyperlink r:id="rId289">
        <w:r>
          <w:rPr>
            <w:rStyle w:val="Hyperlink"/>
            <w:lang w:val="en-GB"/>
          </w:rPr>
          <w:t xml:space="preserve">https://arxiv.org/abs/2602.04770</w:t>
        </w:r>
      </w:hyperlink>
    </w:p>
    <w:bookmarkEnd w:id="290"/>
    <w:bookmarkStart w:id="292" w:name="ref-kuramoto-mnist"/>
    <w:p>
      <w:pPr>
        <w:pStyle w:val="Bibliography"/>
      </w:pPr>
      <w:r>
        <w:rPr>
          <w:lang w:val="en-GB"/>
        </w:rPr>
        <w:t xml:space="preserve">[103]</w:t>
      </w:r>
      <w:r>
        <w:rPr>
          <w:lang w:val="en-GB"/>
        </w:rPr>
        <w:t xml:space="preserve"> </w:t>
      </w:r>
      <w:r>
        <w:t xml:space="preserve">	</w:t>
      </w:r>
      <w:r>
        <w:rPr>
          <w:lang w:val="en-GB"/>
        </w:rPr>
        <w:t xml:space="preserve">hcm444</w:t>
      </w:r>
      <w:r>
        <w:rPr>
          <w:lang w:val="en-GB"/>
        </w:rPr>
        <w:t xml:space="preserve">,</w:t>
      </w:r>
      <w:r>
        <w:rPr>
          <w:lang w:val="en-GB"/>
        </w:rPr>
        <w:t xml:space="preserve"> </w:t>
      </w:r>
      <w:r>
        <w:rPr>
          <w:lang w:val="en-GB"/>
        </w:rPr>
        <w:t xml:space="preserve">‘</w:t>
      </w:r>
      <w:r>
        <w:rPr>
          <w:lang w:val="en-GB"/>
        </w:rPr>
        <w:t xml:space="preserve">Kuramoto-MNIST</w:t>
      </w:r>
      <w:r>
        <w:rPr>
          <w:lang w:val="en-GB"/>
        </w:rPr>
        <w:t xml:space="preserve">’</w:t>
      </w:r>
      <w:r>
        <w:rPr>
          <w:lang w:val="en-GB"/>
        </w:rPr>
        <w:t xml:space="preserve">. Accessed: Aug. 16, 2026. [Online]. Available:</w:t>
      </w:r>
      <w:r>
        <w:rPr>
          <w:lang w:val="en-GB"/>
        </w:rPr>
        <w:t xml:space="preserve"> </w:t>
      </w:r>
      <w:hyperlink r:id="rId291">
        <w:r>
          <w:rPr>
            <w:rStyle w:val="Hyperlink"/>
            <w:lang w:val="en-GB"/>
          </w:rPr>
          <w:t xml:space="preserve">https://github.com/hcm444/Kuramoto-MNIST</w:t>
        </w:r>
      </w:hyperlink>
    </w:p>
    <w:bookmarkEnd w:id="292"/>
    <w:bookmarkStart w:id="294" w:name="ref-edm"/>
    <w:p>
      <w:pPr>
        <w:pStyle w:val="Bibliography"/>
      </w:pPr>
      <w:r>
        <w:rPr>
          <w:lang w:val="en-GB"/>
        </w:rPr>
        <w:t xml:space="preserve">[104]</w:t>
      </w:r>
      <w:r>
        <w:rPr>
          <w:lang w:val="en-GB"/>
        </w:rPr>
        <w:t xml:space="preserve"> </w:t>
      </w:r>
      <w:r>
        <w:t xml:space="preserve">	</w:t>
      </w:r>
      <w:r>
        <w:rPr>
          <w:lang w:val="en-GB"/>
        </w:rPr>
        <w:t xml:space="preserve">T. Karras, M. Aittala, T. Aila, and S. Laine,</w:t>
      </w:r>
      <w:r>
        <w:rPr>
          <w:lang w:val="en-GB"/>
        </w:rPr>
        <w:t xml:space="preserve"> </w:t>
      </w:r>
      <w:r>
        <w:rPr>
          <w:lang w:val="en-GB"/>
        </w:rPr>
        <w:t xml:space="preserve">‘Elucidating the design space of diffusion-based generative models’</w:t>
      </w:r>
      <w:r>
        <w:rPr>
          <w:lang w:val="en-GB"/>
        </w:rPr>
        <w:t xml:space="preserve">, in</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 2022. Available:</w:t>
      </w:r>
      <w:r>
        <w:rPr>
          <w:lang w:val="en-GB"/>
        </w:rPr>
        <w:t xml:space="preserve"> </w:t>
      </w:r>
      <w:hyperlink r:id="rId293">
        <w:r>
          <w:rPr>
            <w:rStyle w:val="Hyperlink"/>
            <w:lang w:val="en-GB"/>
          </w:rPr>
          <w:t xml:space="preserve">https://arxiv.org/abs/2206.00364</w:t>
        </w:r>
      </w:hyperlink>
    </w:p>
    <w:bookmarkEnd w:id="294"/>
    <w:bookmarkStart w:id="296" w:name="ref-gdd"/>
    <w:p>
      <w:pPr>
        <w:pStyle w:val="Bibliography"/>
      </w:pPr>
      <w:r>
        <w:rPr>
          <w:lang w:val="en-GB"/>
        </w:rPr>
        <w:t xml:space="preserve">[105]</w:t>
      </w:r>
      <w:r>
        <w:rPr>
          <w:lang w:val="en-GB"/>
        </w:rPr>
        <w:t xml:space="preserve"> </w:t>
      </w:r>
      <w:r>
        <w:t xml:space="preserve">	</w:t>
      </w:r>
      <w:r>
        <w:rPr>
          <w:lang w:val="en-GB"/>
        </w:rPr>
        <w:t xml:space="preserve">B. Zheng and T. Yang,</w:t>
      </w:r>
      <w:r>
        <w:rPr>
          <w:lang w:val="en-GB"/>
        </w:rPr>
        <w:t xml:space="preserve"> </w:t>
      </w:r>
      <w:r>
        <w:rPr>
          <w:lang w:val="en-GB"/>
        </w:rPr>
        <w:t xml:space="preserve">‘Diffusion models are innate one-step generators’</w:t>
      </w:r>
      <w:r>
        <w:rPr>
          <w:lang w:val="en-GB"/>
        </w:rPr>
        <w:t xml:space="preserve">. 2024. Available:</w:t>
      </w:r>
      <w:r>
        <w:rPr>
          <w:lang w:val="en-GB"/>
        </w:rPr>
        <w:t xml:space="preserve"> </w:t>
      </w:r>
      <w:hyperlink r:id="rId295">
        <w:r>
          <w:rPr>
            <w:rStyle w:val="Hyperlink"/>
            <w:lang w:val="en-GB"/>
          </w:rPr>
          <w:t xml:space="preserve">https://arxiv.org/abs/2405.20750</w:t>
        </w:r>
      </w:hyperlink>
    </w:p>
    <w:bookmarkEnd w:id="296"/>
    <w:bookmarkStart w:id="298" w:name="ref-spikevoice"/>
    <w:p>
      <w:pPr>
        <w:pStyle w:val="Bibliography"/>
      </w:pPr>
      <w:r>
        <w:rPr>
          <w:lang w:val="en-GB"/>
        </w:rPr>
        <w:t xml:space="preserve">[106]</w:t>
      </w:r>
      <w:r>
        <w:rPr>
          <w:lang w:val="en-GB"/>
        </w:rPr>
        <w:t xml:space="preserve"> </w:t>
      </w:r>
      <w:r>
        <w:t xml:space="preserve">	</w:t>
      </w:r>
      <w:r>
        <w:rPr>
          <w:lang w:val="en-GB"/>
        </w:rPr>
        <w:t xml:space="preserve">K. Wang</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‘SpikeVoice: High-quality text-to-speech via efficient spiking neural network’</w:t>
      </w:r>
      <w:r>
        <w:rPr>
          <w:lang w:val="en-GB"/>
        </w:rPr>
        <w:t xml:space="preserve">. 2024. Available:</w:t>
      </w:r>
      <w:r>
        <w:rPr>
          <w:lang w:val="en-GB"/>
        </w:rPr>
        <w:t xml:space="preserve"> </w:t>
      </w:r>
      <w:hyperlink r:id="rId297">
        <w:r>
          <w:rPr>
            <w:rStyle w:val="Hyperlink"/>
            <w:lang w:val="en-GB"/>
          </w:rPr>
          <w:t xml:space="preserve">https://arxiv.org/abs/2408.00788</w:t>
        </w:r>
      </w:hyperlink>
    </w:p>
    <w:bookmarkEnd w:id="298"/>
    <w:bookmarkStart w:id="300" w:name="ref-blouw2018"/>
    <w:p>
      <w:pPr>
        <w:pStyle w:val="Bibliography"/>
      </w:pPr>
      <w:r>
        <w:rPr>
          <w:lang w:val="en-GB"/>
        </w:rPr>
        <w:t xml:space="preserve">[107]</w:t>
      </w:r>
      <w:r>
        <w:rPr>
          <w:lang w:val="en-GB"/>
        </w:rPr>
        <w:t xml:space="preserve"> </w:t>
      </w:r>
      <w:r>
        <w:t xml:space="preserve">	</w:t>
      </w:r>
      <w:r>
        <w:rPr>
          <w:lang w:val="en-GB"/>
        </w:rPr>
        <w:t xml:space="preserve">P. Blouw, X. Choo, E. Hunsberger, and C. Eliasmith,</w:t>
      </w:r>
      <w:r>
        <w:rPr>
          <w:lang w:val="en-GB"/>
        </w:rPr>
        <w:t xml:space="preserve"> </w:t>
      </w:r>
      <w:r>
        <w:rPr>
          <w:lang w:val="en-GB"/>
        </w:rPr>
        <w:t xml:space="preserve">‘Benchmarking keyword spotting efficiency on neuromorphic hardware’</w:t>
      </w:r>
      <w:r>
        <w:rPr>
          <w:lang w:val="en-GB"/>
        </w:rPr>
        <w:t xml:space="preserve">, in</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w:t>
      </w:r>
      <w:r>
        <w:rPr>
          <w:lang w:val="en-GB"/>
        </w:rPr>
        <w:t xml:space="preserve"> </w:t>
      </w:r>
      <w:r>
        <w:rPr>
          <w:lang w:val="en-GB"/>
        </w:rPr>
        <w:t xml:space="preserve">ACM</w:t>
      </w:r>
      <w:r>
        <w:rPr>
          <w:lang w:val="en-GB"/>
        </w:rPr>
        <w:t xml:space="preserve">, 2019, pp. 1–8. doi:</w:t>
      </w:r>
      <w:r>
        <w:rPr>
          <w:lang w:val="en-GB"/>
        </w:rPr>
        <w:t xml:space="preserve"> </w:t>
      </w:r>
      <w:hyperlink r:id="rId299">
        <w:r>
          <w:rPr>
            <w:rStyle w:val="Hyperlink"/>
            <w:lang w:val="en-GB"/>
          </w:rPr>
          <w:t xml:space="preserve">10.1145/3320288.3320304</w:t>
        </w:r>
      </w:hyperlink>
      <w:r>
        <w:rPr>
          <w:lang w:val="en-GB"/>
        </w:rPr>
        <w:t xml:space="preserve">.</w:t>
      </w:r>
    </w:p>
    <w:bookmarkEnd w:id="300"/>
    <w:bookmarkStart w:id="302" w:name="ref-ltc"/>
    <w:p>
      <w:pPr>
        <w:pStyle w:val="Bibliography"/>
      </w:pPr>
      <w:r>
        <w:rPr>
          <w:lang w:val="en-GB"/>
        </w:rPr>
        <w:t xml:space="preserve">[108]</w:t>
      </w:r>
      <w:r>
        <w:rPr>
          <w:lang w:val="en-GB"/>
        </w:rPr>
        <w:t xml:space="preserve"> </w:t>
      </w:r>
      <w:r>
        <w:t xml:space="preserve">	</w:t>
      </w:r>
      <w:r>
        <w:rPr>
          <w:lang w:val="en-GB"/>
        </w:rPr>
        <w:t xml:space="preserve">R. Hasani, M. Lechner, A. Amini, D. Rus, and R. Grosu,</w:t>
      </w:r>
      <w:r>
        <w:rPr>
          <w:lang w:val="en-GB"/>
        </w:rPr>
        <w:t xml:space="preserve"> </w:t>
      </w:r>
      <w:r>
        <w:rPr>
          <w:lang w:val="en-GB"/>
        </w:rPr>
        <w:t xml:space="preserve">‘Liquid time-constant networks’</w:t>
      </w:r>
      <w:r>
        <w:rPr>
          <w:lang w:val="en-GB"/>
        </w:rPr>
        <w:t xml:space="preserve">, in</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 2021, pp. 7657–7666. doi:</w:t>
      </w:r>
      <w:r>
        <w:rPr>
          <w:lang w:val="en-GB"/>
        </w:rPr>
        <w:t xml:space="preserve"> </w:t>
      </w:r>
      <w:hyperlink r:id="rId301">
        <w:r>
          <w:rPr>
            <w:rStyle w:val="Hyperlink"/>
            <w:lang w:val="en-GB"/>
          </w:rPr>
          <w:t xml:space="preserve">10.1609/aaai.v35i9.16936</w:t>
        </w:r>
      </w:hyperlink>
      <w:r>
        <w:rPr>
          <w:lang w:val="en-GB"/>
        </w:rPr>
        <w:t xml:space="preserve">.</w:t>
      </w:r>
    </w:p>
    <w:bookmarkEnd w:id="302"/>
    <w:bookmarkStart w:id="304" w:name="ref-cfc"/>
    <w:p>
      <w:pPr>
        <w:pStyle w:val="Bibliography"/>
      </w:pPr>
      <w:r>
        <w:rPr>
          <w:lang w:val="en-GB"/>
        </w:rPr>
        <w:t xml:space="preserve">[109]</w:t>
      </w:r>
      <w:r>
        <w:rPr>
          <w:lang w:val="en-GB"/>
        </w:rPr>
        <w:t xml:space="preserve"> </w:t>
      </w:r>
      <w:r>
        <w:t xml:space="preserve">	</w:t>
      </w:r>
      <w:r>
        <w:rPr>
          <w:lang w:val="en-GB"/>
        </w:rPr>
        <w:t xml:space="preserve">R. Hasani</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‘Closed-form continuous-time neural networks’</w:t>
      </w:r>
      <w:r>
        <w:rPr>
          <w:lang w:val="en-GB"/>
        </w:rPr>
        <w:t xml:space="preserve">,</w:t>
      </w:r>
      <w:r>
        <w:rPr>
          <w:lang w:val="en-GB"/>
        </w:rPr>
        <w:t xml:space="preserve"> </w:t>
      </w:r>
      <w:r>
        <w:rPr>
          <w:i/>
          <w:iCs/>
          <w:lang w:val="en-GB"/>
        </w:rPr>
        <w:t xml:space="preserve">Nature Machine Intelligence</w:t>
      </w:r>
      <w:r>
        <w:rPr>
          <w:lang w:val="en-GB"/>
        </w:rPr>
        <w:t xml:space="preserve">, vol. 4, no. 11, 2022, doi:</w:t>
      </w:r>
      <w:r>
        <w:rPr>
          <w:lang w:val="en-GB"/>
        </w:rPr>
        <w:t xml:space="preserve"> </w:t>
      </w:r>
      <w:hyperlink r:id="rId303">
        <w:r>
          <w:rPr>
            <w:rStyle w:val="Hyperlink"/>
            <w:lang w:val="en-GB"/>
          </w:rPr>
          <w:t xml:space="preserve">10.1038/s42256-022-00556-7</w:t>
        </w:r>
      </w:hyperlink>
      <w:r>
        <w:rPr>
          <w:lang w:val="en-GB"/>
        </w:rPr>
        <w:t xml:space="preserve">.</w:t>
      </w:r>
    </w:p>
    <w:bookmarkEnd w:id="304"/>
    <w:bookmarkStart w:id="306" w:name="ref-anderson2023"/>
    <w:p>
      <w:pPr>
        <w:pStyle w:val="Bibliography"/>
      </w:pPr>
      <w:r>
        <w:rPr>
          <w:lang w:val="en-GB"/>
        </w:rPr>
        <w:t xml:space="preserve">[110]</w:t>
      </w:r>
      <w:r>
        <w:rPr>
          <w:lang w:val="en-GB"/>
        </w:rPr>
        <w:t xml:space="preserve"> </w:t>
      </w:r>
      <w:r>
        <w:t xml:space="preserve">	</w:t>
      </w:r>
      <w:r>
        <w:rPr>
          <w:lang w:val="en-GB"/>
        </w:rPr>
        <w:t xml:space="preserve">M. Anderson, T. Kinnunen, and N. Harte,</w:t>
      </w:r>
      <w:r>
        <w:rPr>
          <w:lang w:val="en-GB"/>
        </w:rPr>
        <w:t xml:space="preserve"> </w:t>
      </w:r>
      <w:r>
        <w:rPr>
          <w:lang w:val="en-GB"/>
        </w:rPr>
        <w:t xml:space="preserve">‘Learnable frontends that do not learn: Quantifying sensitivity to filterbank initialisation’</w:t>
      </w:r>
      <w:r>
        <w:rPr>
          <w:lang w:val="en-GB"/>
        </w:rPr>
        <w:t xml:space="preserve">, in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2023, pp. 1–5. doi:</w:t>
      </w:r>
      <w:r>
        <w:rPr>
          <w:lang w:val="en-GB"/>
        </w:rPr>
        <w:t xml:space="preserve"> </w:t>
      </w:r>
      <w:hyperlink r:id="rId305">
        <w:r>
          <w:rPr>
            <w:rStyle w:val="Hyperlink"/>
            <w:lang w:val="en-GB"/>
          </w:rPr>
          <w:t xml:space="preserve">10.1109/ICASSP49357.2023.10095474</w:t>
        </w:r>
      </w:hyperlink>
      <w:r>
        <w:rPr>
          <w:lang w:val="en-GB"/>
        </w:rPr>
        <w:t xml:space="preserve">.</w:t>
      </w:r>
    </w:p>
    <w:bookmarkEnd w:id="306"/>
    <w:bookmarkStart w:id="308" w:name="ref-milling2026"/>
    <w:p>
      <w:pPr>
        <w:pStyle w:val="Bibliography"/>
      </w:pPr>
      <w:r>
        <w:rPr>
          <w:lang w:val="en-GB"/>
        </w:rPr>
        <w:t xml:space="preserve">[111]</w:t>
      </w:r>
      <w:r>
        <w:rPr>
          <w:lang w:val="en-GB"/>
        </w:rPr>
        <w:t xml:space="preserve"> </w:t>
      </w:r>
      <w:r>
        <w:t xml:space="preserve">	</w:t>
      </w:r>
      <w:r>
        <w:rPr>
          <w:lang w:val="en-GB"/>
        </w:rPr>
        <w:t xml:space="preserve">M. Milling, A. Triantafyllopoulos, S. D. N. Rampp, and B. W. Schuller,</w:t>
      </w:r>
      <w:r>
        <w:rPr>
          <w:lang w:val="en-GB"/>
        </w:rPr>
        <w:t xml:space="preserve"> </w:t>
      </w:r>
      <w:r>
        <w:rPr>
          <w:lang w:val="en-GB"/>
        </w:rPr>
        <w:t xml:space="preserve">‘A frequency analysis of filterbank initialisation and noise augmentation for LEAF’</w:t>
      </w:r>
      <w:r>
        <w:rPr>
          <w:lang w:val="en-GB"/>
        </w:rPr>
        <w:t xml:space="preserve">,</w:t>
      </w:r>
      <w:r>
        <w:rPr>
          <w:lang w:val="en-GB"/>
        </w:rPr>
        <w:t xml:space="preserve"> </w:t>
      </w:r>
      <w:r>
        <w:rPr>
          <w:i/>
          <w:iCs/>
          <w:lang w:val="en-GB"/>
        </w:rPr>
        <w:t xml:space="preserve">Scientific Reports</w:t>
      </w:r>
      <w:r>
        <w:rPr>
          <w:lang w:val="en-GB"/>
        </w:rPr>
        <w:t xml:space="preserve">, vol. 16, no. 1, 2026, doi:</w:t>
      </w:r>
      <w:r>
        <w:rPr>
          <w:lang w:val="en-GB"/>
        </w:rPr>
        <w:t xml:space="preserve"> </w:t>
      </w:r>
      <w:hyperlink r:id="rId307">
        <w:r>
          <w:rPr>
            <w:rStyle w:val="Hyperlink"/>
            <w:lang w:val="en-GB"/>
          </w:rPr>
          <w:t xml:space="preserve">10.1038/s41598-026-49403-4</w:t>
        </w:r>
      </w:hyperlink>
      <w:r>
        <w:rPr>
          <w:lang w:val="en-GB"/>
        </w:rPr>
        <w:t xml:space="preserve">.</w:t>
      </w:r>
    </w:p>
    <w:bookmarkEnd w:id="308"/>
    <w:bookmarkStart w:id="310" w:name="ref-caranzano2025"/>
    <w:p>
      <w:pPr>
        <w:pStyle w:val="Bibliography"/>
      </w:pPr>
      <w:r>
        <w:rPr>
          <w:lang w:val="en-GB"/>
        </w:rPr>
        <w:t xml:space="preserve">[112]</w:t>
      </w:r>
      <w:r>
        <w:rPr>
          <w:lang w:val="en-GB"/>
        </w:rPr>
        <w:t xml:space="preserve"> </w:t>
      </w:r>
      <w:r>
        <w:t xml:space="preserve">	</w:t>
      </w:r>
      <w:r>
        <w:rPr>
          <w:lang w:val="en-GB"/>
        </w:rPr>
        <w:t xml:space="preserve">I. Caranzano</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‘Sparsity is all you need: Rethinking biologically informed neural networks’</w:t>
      </w:r>
      <w:r>
        <w:rPr>
          <w:lang w:val="en-GB"/>
        </w:rPr>
        <w:t xml:space="preserve">,</w:t>
      </w:r>
      <w:r>
        <w:rPr>
          <w:lang w:val="en-GB"/>
        </w:rPr>
        <w:t xml:space="preserve"> </w:t>
      </w:r>
      <w:r>
        <w:rPr>
          <w:i/>
          <w:iCs/>
          <w:lang w:val="en-GB"/>
        </w:rPr>
        <w:t xml:space="preserve">Briefings in Bioinformatics</w:t>
      </w:r>
      <w:r>
        <w:rPr>
          <w:lang w:val="en-GB"/>
        </w:rPr>
        <w:t xml:space="preserve">, vol. 27, no. 4, p. bbag425, 2026, doi:</w:t>
      </w:r>
      <w:r>
        <w:rPr>
          <w:lang w:val="en-GB"/>
        </w:rPr>
        <w:t xml:space="preserve"> </w:t>
      </w:r>
      <w:hyperlink r:id="rId309">
        <w:r>
          <w:rPr>
            <w:rStyle w:val="Hyperlink"/>
            <w:lang w:val="en-GB"/>
          </w:rPr>
          <w:t xml:space="preserve">10.1093/bib/bbag425</w:t>
        </w:r>
      </w:hyperlink>
      <w:r>
        <w:rPr>
          <w:lang w:val="en-GB"/>
        </w:rPr>
        <w:t xml:space="preserve">.</w:t>
      </w:r>
    </w:p>
    <w:bookmarkEnd w:id="310"/>
    <w:bookmarkStart w:id="312" w:name="ref-kope"/>
    <w:p>
      <w:pPr>
        <w:pStyle w:val="Bibliography"/>
      </w:pPr>
      <w:r>
        <w:rPr>
          <w:lang w:val="en-GB"/>
        </w:rPr>
        <w:t xml:space="preserve">[113]</w:t>
      </w:r>
      <w:r>
        <w:rPr>
          <w:lang w:val="en-GB"/>
        </w:rPr>
        <w:t xml:space="preserve"> </w:t>
      </w:r>
      <w:r>
        <w:t xml:space="preserve">	</w:t>
      </w:r>
      <w:r>
        <w:rPr>
          <w:lang w:val="en-GB"/>
        </w:rPr>
        <w:t xml:space="preserve">M. Xiao, Y. Wang, D. Han, C. Shan, and D. Li,</w:t>
      </w:r>
      <w:r>
        <w:rPr>
          <w:lang w:val="en-GB"/>
        </w:rPr>
        <w:t xml:space="preserve"> </w:t>
      </w:r>
      <w:r>
        <w:rPr>
          <w:lang w:val="en-GB"/>
        </w:rPr>
        <w:t xml:space="preserve">‘Kuramoto oscillatory phase encoding: Neuro-inspired synchronization for improved learning efficiency’</w:t>
      </w:r>
      <w:r>
        <w:rPr>
          <w:lang w:val="en-GB"/>
        </w:rPr>
        <w:t xml:space="preserve">, in</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 OpenReview.net, 2026. Available:</w:t>
      </w:r>
      <w:r>
        <w:rPr>
          <w:lang w:val="en-GB"/>
        </w:rPr>
        <w:t xml:space="preserve"> </w:t>
      </w:r>
      <w:hyperlink r:id="rId311">
        <w:r>
          <w:rPr>
            <w:rStyle w:val="Hyperlink"/>
            <w:lang w:val="en-GB"/>
          </w:rPr>
          <w:t xml:space="preserve">https://openreview.net/forum?id=1rSqVUl7l3</w:t>
        </w:r>
      </w:hyperlink>
    </w:p>
    <w:bookmarkEnd w:id="312"/>
    <w:bookmarkStart w:id="314" w:name="ref-murenn"/>
    <w:p>
      <w:pPr>
        <w:pStyle w:val="Bibliography"/>
      </w:pPr>
      <w:r>
        <w:rPr>
          <w:lang w:val="en-GB"/>
        </w:rPr>
        <w:t xml:space="preserve">[114]</w:t>
      </w:r>
      <w:r>
        <w:rPr>
          <w:lang w:val="en-GB"/>
        </w:rPr>
        <w:t xml:space="preserve"> </w:t>
      </w:r>
      <w:r>
        <w:t xml:space="preserve">	</w:t>
      </w:r>
      <w:r>
        <w:rPr>
          <w:lang w:val="en-GB"/>
        </w:rPr>
        <w:t xml:space="preserve">V. Lostanlen, D. Haider, H. Han, M. Lagrange, P. Balazs, and M. Ehler,</w:t>
      </w:r>
      <w:r>
        <w:rPr>
          <w:lang w:val="en-GB"/>
        </w:rPr>
        <w:t xml:space="preserve"> </w:t>
      </w:r>
      <w:r>
        <w:rPr>
          <w:lang w:val="en-GB"/>
        </w:rPr>
        <w:t xml:space="preserve">‘Fitting auditory filterbanks with multiresolution neural networks’</w:t>
      </w:r>
      <w:r>
        <w:rPr>
          <w:lang w:val="en-GB"/>
        </w:rPr>
        <w:t xml:space="preserve">, in</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2023, pp. 1–5. doi:</w:t>
      </w:r>
      <w:r>
        <w:rPr>
          <w:lang w:val="en-GB"/>
        </w:rPr>
        <w:t xml:space="preserve"> </w:t>
      </w:r>
      <w:hyperlink r:id="rId313">
        <w:r>
          <w:rPr>
            <w:rStyle w:val="Hyperlink"/>
            <w:lang w:val="en-GB"/>
          </w:rPr>
          <w:t xml:space="preserve">10.1109/WASPAA58266.2023.10248131</w:t>
        </w:r>
      </w:hyperlink>
      <w:r>
        <w:rPr>
          <w:lang w:val="en-GB"/>
        </w:rPr>
        <w:t xml:space="preserve">.</w:t>
      </w:r>
    </w:p>
    <w:bookmarkEnd w:id="314"/>
    <w:bookmarkStart w:id="316" w:name="ref-yu2025"/>
    <w:p>
      <w:pPr>
        <w:pStyle w:val="Bibliography"/>
      </w:pPr>
      <w:r>
        <w:rPr>
          <w:lang w:val="en-GB"/>
        </w:rPr>
        <w:t xml:space="preserve">[115]</w:t>
      </w:r>
      <w:r>
        <w:rPr>
          <w:lang w:val="en-GB"/>
        </w:rPr>
        <w:t xml:space="preserve"> </w:t>
      </w:r>
      <w:r>
        <w:t xml:space="preserve">	</w:t>
      </w:r>
      <w:r>
        <w:rPr>
          <w:lang w:val="en-GB"/>
        </w:rPr>
        <w:t xml:space="preserve">A. Yu, D. Lyu, S. H. Lim, M. W. Mahoney, and N. B. Erichson,</w:t>
      </w:r>
      <w:r>
        <w:rPr>
          <w:lang w:val="en-GB"/>
        </w:rPr>
        <w:t xml:space="preserve"> </w:t>
      </w:r>
      <w:r>
        <w:rPr>
          <w:lang w:val="en-GB"/>
        </w:rPr>
        <w:t xml:space="preserve">‘Tuning frequency bias of state space models’</w:t>
      </w:r>
      <w:r>
        <w:rPr>
          <w:lang w:val="en-GB"/>
        </w:rPr>
        <w:t xml:space="preserve">, in</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 OpenReview.net, 2025. Available:</w:t>
      </w:r>
      <w:r>
        <w:rPr>
          <w:lang w:val="en-GB"/>
        </w:rPr>
        <w:t xml:space="preserve"> </w:t>
      </w:r>
      <w:hyperlink r:id="rId315">
        <w:r>
          <w:rPr>
            <w:rStyle w:val="Hyperlink"/>
            <w:lang w:val="en-GB"/>
          </w:rPr>
          <w:t xml:space="preserve">https://openreview.net/forum?id=wkHcXDv7cv</w:t>
        </w:r>
      </w:hyperlink>
    </w:p>
    <w:bookmarkEnd w:id="316"/>
    <w:bookmarkStart w:id="318" w:name="ref-ada-fe"/>
    <w:p>
      <w:pPr>
        <w:pStyle w:val="Bibliography"/>
      </w:pPr>
      <w:r>
        <w:rPr>
          <w:lang w:val="en-GB"/>
        </w:rPr>
        <w:t xml:space="preserve">[116]</w:t>
      </w:r>
      <w:r>
        <w:rPr>
          <w:lang w:val="en-GB"/>
        </w:rPr>
        <w:t xml:space="preserve"> </w:t>
      </w:r>
      <w:r>
        <w:t xml:space="preserve">	</w:t>
      </w:r>
      <w:r>
        <w:rPr>
          <w:lang w:val="en-GB"/>
        </w:rPr>
        <w:t xml:space="preserve">Q. Zhang, B. Wickramasinghe, E. Ambikairajah, V. Sethu, and H. Li,</w:t>
      </w:r>
      <w:r>
        <w:rPr>
          <w:lang w:val="en-GB"/>
        </w:rPr>
        <w:t xml:space="preserve"> </w:t>
      </w:r>
      <w:r>
        <w:rPr>
          <w:lang w:val="en-GB"/>
        </w:rPr>
        <w:t xml:space="preserve">‘Should audio front-ends be adaptive? Comparing learnable and adaptive front-ends’</w:t>
      </w:r>
      <w:r>
        <w:rPr>
          <w:lang w:val="en-GB"/>
        </w:rPr>
        <w:t xml:space="preserve">. 2025. Available:</w:t>
      </w:r>
      <w:r>
        <w:rPr>
          <w:lang w:val="en-GB"/>
        </w:rPr>
        <w:t xml:space="preserve"> </w:t>
      </w:r>
      <w:hyperlink r:id="rId317">
        <w:r>
          <w:rPr>
            <w:rStyle w:val="Hyperlink"/>
            <w:lang w:val="en-GB"/>
          </w:rPr>
          <w:t xml:space="preserve">https://arxiv.org/abs/2502.03260</w:t>
        </w:r>
      </w:hyperlink>
    </w:p>
    <w:bookmarkEnd w:id="318"/>
    <w:bookmarkStart w:id="320" w:name="ref-leaf-apcen"/>
    <w:p>
      <w:pPr>
        <w:pStyle w:val="Bibliography"/>
      </w:pPr>
      <w:r>
        <w:rPr>
          <w:lang w:val="en-GB"/>
        </w:rPr>
        <w:t xml:space="preserve">[117]</w:t>
      </w:r>
      <w:r>
        <w:rPr>
          <w:lang w:val="en-GB"/>
        </w:rPr>
        <w:t xml:space="preserve"> </w:t>
      </w:r>
      <w:r>
        <w:t xml:space="preserve">	</w:t>
      </w:r>
      <w:r>
        <w:rPr>
          <w:lang w:val="en-GB"/>
        </w:rPr>
        <w:t xml:space="preserve">H. Meng, V. Sethu, E. Ambikairajah, Q. Zhang, and H. Li,</w:t>
      </w:r>
      <w:r>
        <w:rPr>
          <w:lang w:val="en-GB"/>
        </w:rPr>
        <w:t xml:space="preserve"> </w:t>
      </w:r>
      <w:r>
        <w:rPr>
          <w:lang w:val="en-GB"/>
        </w:rPr>
        <w:t xml:space="preserve">‘Adaptive per-channel energy normalization front-end for robust audio signal processing’</w:t>
      </w:r>
      <w:r>
        <w:rPr>
          <w:lang w:val="en-GB"/>
        </w:rPr>
        <w:t xml:space="preserve">, in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 2026. Available:</w:t>
      </w:r>
      <w:r>
        <w:rPr>
          <w:lang w:val="en-GB"/>
        </w:rPr>
        <w:t xml:space="preserve"> </w:t>
      </w:r>
      <w:hyperlink r:id="rId319">
        <w:r>
          <w:rPr>
            <w:rStyle w:val="Hyperlink"/>
            <w:lang w:val="en-GB"/>
          </w:rPr>
          <w:t xml:space="preserve">https://arxiv.org/abs/2510.18206</w:t>
        </w:r>
      </w:hyperlink>
    </w:p>
    <w:bookmarkEnd w:id="320"/>
    <w:bookmarkStart w:id="322" w:name="ref-hayes2023"/>
    <w:p>
      <w:pPr>
        <w:pStyle w:val="Bibliography"/>
      </w:pPr>
      <w:r>
        <w:rPr>
          <w:lang w:val="en-GB"/>
        </w:rPr>
        <w:t xml:space="preserve">[118]</w:t>
      </w:r>
      <w:r>
        <w:rPr>
          <w:lang w:val="en-GB"/>
        </w:rPr>
        <w:t xml:space="preserve"> </w:t>
      </w:r>
      <w:r>
        <w:t xml:space="preserve">	</w:t>
      </w:r>
      <w:r>
        <w:rPr>
          <w:lang w:val="en-GB"/>
        </w:rPr>
        <w:t xml:space="preserve">B. Hayes, C. Saitis, and G. Fazekas,</w:t>
      </w:r>
      <w:r>
        <w:rPr>
          <w:lang w:val="en-GB"/>
        </w:rPr>
        <w:t xml:space="preserve"> </w:t>
      </w:r>
      <w:r>
        <w:rPr>
          <w:lang w:val="en-GB"/>
        </w:rPr>
        <w:t xml:space="preserve">‘Sinusoidal frequency estimation by gradient descent’</w:t>
      </w:r>
      <w:r>
        <w:rPr>
          <w:lang w:val="en-GB"/>
        </w:rPr>
        <w:t xml:space="preserve">, in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2023, pp. 1–5. doi:</w:t>
      </w:r>
      <w:r>
        <w:rPr>
          <w:lang w:val="en-GB"/>
        </w:rPr>
        <w:t xml:space="preserve"> </w:t>
      </w:r>
      <w:hyperlink r:id="rId321">
        <w:r>
          <w:rPr>
            <w:rStyle w:val="Hyperlink"/>
            <w:lang w:val="en-GB"/>
          </w:rPr>
          <w:t xml:space="preserve">10.1109/ICASSP49357.2023.10095188</w:t>
        </w:r>
      </w:hyperlink>
      <w:r>
        <w:rPr>
          <w:lang w:val="en-GB"/>
        </w:rPr>
        <w:t xml:space="preserve">.</w:t>
      </w:r>
    </w:p>
    <w:bookmarkEnd w:id="322"/>
    <w:bookmarkStart w:id="324" w:name="ref-turian2020"/>
    <w:p>
      <w:pPr>
        <w:pStyle w:val="Bibliography"/>
      </w:pPr>
      <w:r>
        <w:rPr>
          <w:lang w:val="en-GB"/>
        </w:rPr>
        <w:t xml:space="preserve">[119]</w:t>
      </w:r>
      <w:r>
        <w:rPr>
          <w:lang w:val="en-GB"/>
        </w:rPr>
        <w:t xml:space="preserve"> </w:t>
      </w:r>
      <w:r>
        <w:t xml:space="preserve">	</w:t>
      </w:r>
      <w:r>
        <w:rPr>
          <w:lang w:val="en-GB"/>
        </w:rPr>
        <w:t xml:space="preserve">J. Turian and M. Henry,</w:t>
      </w:r>
      <w:r>
        <w:rPr>
          <w:lang w:val="en-GB"/>
        </w:rPr>
        <w:t xml:space="preserve"> </w:t>
      </w:r>
      <w:r>
        <w:rPr>
          <w:lang w:val="en-GB"/>
        </w:rPr>
        <w:t xml:space="preserve">‘I’m sorry for your loss: Spectrally-based audio distances are bad at pitch’</w:t>
      </w:r>
      <w:r>
        <w:rPr>
          <w:lang w:val="en-GB"/>
        </w:rPr>
        <w:t xml:space="preserve">, in</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 2020. Available:</w:t>
      </w:r>
      <w:r>
        <w:rPr>
          <w:lang w:val="en-GB"/>
        </w:rPr>
        <w:t xml:space="preserve"> </w:t>
      </w:r>
      <w:hyperlink r:id="rId323">
        <w:r>
          <w:rPr>
            <w:rStyle w:val="Hyperlink"/>
            <w:lang w:val="en-GB"/>
          </w:rPr>
          <w:t xml:space="preserve">https://openreview.net/forum?id=Z4UwGkTRTes</w:t>
        </w:r>
      </w:hyperlink>
    </w:p>
    <w:bookmarkEnd w:id="324"/>
    <w:bookmarkStart w:id="326" w:name="ref-poppel2026"/>
    <w:p>
      <w:pPr>
        <w:pStyle w:val="Bibliography"/>
      </w:pPr>
      <w:r>
        <w:rPr>
          <w:lang w:val="en-GB"/>
        </w:rPr>
        <w:t xml:space="preserve">[120]</w:t>
      </w:r>
      <w:r>
        <w:rPr>
          <w:lang w:val="en-GB"/>
        </w:rPr>
        <w:t xml:space="preserve"> </w:t>
      </w:r>
      <w:r>
        <w:t xml:space="preserve">	</w:t>
      </w:r>
      <w:r>
        <w:rPr>
          <w:lang w:val="en-GB"/>
        </w:rPr>
        <w:t xml:space="preserve">M. Poppel, M. Baumann, S. Wölckert, C. Linnhoff-Popien, and J. Stein,</w:t>
      </w:r>
      <w:r>
        <w:rPr>
          <w:lang w:val="en-GB"/>
        </w:rPr>
        <w:t xml:space="preserve"> </w:t>
      </w:r>
      <w:r>
        <w:rPr>
          <w:lang w:val="en-GB"/>
        </w:rPr>
        <w:t xml:space="preserve">‘Long range frequency tuning for QML’</w:t>
      </w:r>
      <w:r>
        <w:rPr>
          <w:lang w:val="en-GB"/>
        </w:rPr>
        <w:t xml:space="preserve">. 2026. Available:</w:t>
      </w:r>
      <w:r>
        <w:rPr>
          <w:lang w:val="en-GB"/>
        </w:rPr>
        <w:t xml:space="preserve"> </w:t>
      </w:r>
      <w:hyperlink r:id="rId325">
        <w:r>
          <w:rPr>
            <w:rStyle w:val="Hyperlink"/>
            <w:lang w:val="en-GB"/>
          </w:rPr>
          <w:t xml:space="preserve">https://arxiv.org/abs/2602.23409</w:t>
        </w:r>
      </w:hyperlink>
    </w:p>
    <w:bookmarkEnd w:id="326"/>
    <w:bookmarkStart w:id="328" w:name="ref-vanderpol1926"/>
    <w:p>
      <w:pPr>
        <w:pStyle w:val="Bibliography"/>
      </w:pPr>
      <w:r>
        <w:rPr>
          <w:lang w:val="en-GB"/>
        </w:rPr>
        <w:t xml:space="preserve">[121]</w:t>
      </w:r>
      <w:r>
        <w:rPr>
          <w:lang w:val="en-GB"/>
        </w:rPr>
        <w:t xml:space="preserve"> </w:t>
      </w:r>
      <w:r>
        <w:t xml:space="preserve">	</w:t>
      </w:r>
      <w:r>
        <w:rPr>
          <w:lang w:val="en-GB"/>
        </w:rPr>
        <w:t xml:space="preserve">Balth. Van der Pol,</w:t>
      </w:r>
      <w:r>
        <w:rPr>
          <w:lang w:val="en-GB"/>
        </w:rPr>
        <w:t xml:space="preserve"> </w:t>
      </w:r>
      <w:r>
        <w:rPr>
          <w:lang w:val="en-GB"/>
        </w:rPr>
        <w:t xml:space="preserve">‘On relaxation-oscillations’</w:t>
      </w:r>
      <w:r>
        <w:rPr>
          <w:lang w:val="en-GB"/>
        </w:rPr>
        <w:t xml:space="preserve">,</w:t>
      </w:r>
      <w:r>
        <w:rPr>
          <w:lang w:val="en-GB"/>
        </w:rPr>
        <w:t xml:space="preserve"> </w:t>
      </w:r>
      <w:r>
        <w:rPr>
          <w:i/>
          <w:iCs/>
          <w:lang w:val="en-GB"/>
        </w:rPr>
        <w:t xml:space="preserve">The London, Edinburgh, and Dublin Philosophical Magazine and Journal of Science</w:t>
      </w:r>
      <w:r>
        <w:rPr>
          <w:lang w:val="en-GB"/>
        </w:rPr>
        <w:t xml:space="preserve">, vol. 2, no. 11, pp. 978–992, 1926, doi:</w:t>
      </w:r>
      <w:r>
        <w:rPr>
          <w:lang w:val="en-GB"/>
        </w:rPr>
        <w:t xml:space="preserve"> </w:t>
      </w:r>
      <w:hyperlink r:id="rId327">
        <w:r>
          <w:rPr>
            <w:rStyle w:val="Hyperlink"/>
            <w:lang w:val="en-GB"/>
          </w:rPr>
          <w:t xml:space="preserve">10.1080/14786442608564127</w:t>
        </w:r>
      </w:hyperlink>
      <w:r>
        <w:rPr>
          <w:lang w:val="en-GB"/>
        </w:rPr>
        <w:t xml:space="preserve">.</w:t>
      </w:r>
    </w:p>
    <w:bookmarkEnd w:id="328"/>
    <w:bookmarkStart w:id="330" w:name="ref-landau1944"/>
    <w:p>
      <w:pPr>
        <w:pStyle w:val="Bibliography"/>
      </w:pPr>
      <w:r>
        <w:rPr>
          <w:lang w:val="en-GB"/>
        </w:rPr>
        <w:t xml:space="preserve">[122]</w:t>
      </w:r>
      <w:r>
        <w:rPr>
          <w:lang w:val="en-GB"/>
        </w:rPr>
        <w:t xml:space="preserve"> </w:t>
      </w:r>
      <w:r>
        <w:t xml:space="preserve">	</w:t>
      </w:r>
      <w:r>
        <w:rPr>
          <w:lang w:val="en-GB"/>
        </w:rPr>
        <w:t xml:space="preserve">L. D. Landau,</w:t>
      </w:r>
      <w:r>
        <w:rPr>
          <w:lang w:val="en-GB"/>
        </w:rPr>
        <w:t xml:space="preserve"> </w:t>
      </w:r>
      <w:r>
        <w:rPr>
          <w:lang w:val="en-GB"/>
        </w:rPr>
        <w:t xml:space="preserve">‘On the problem of turbulence’</w:t>
      </w:r>
      <w:r>
        <w:rPr>
          <w:lang w:val="en-GB"/>
        </w:rPr>
        <w:t xml:space="preserve">, in</w:t>
      </w:r>
      <w:r>
        <w:rPr>
          <w:lang w:val="en-GB"/>
        </w:rPr>
        <w:t xml:space="preserve"> </w:t>
      </w:r>
      <w:r>
        <w:rPr>
          <w:i/>
          <w:iCs/>
          <w:lang w:val="en-GB"/>
        </w:rPr>
        <w:t xml:space="preserve">Collected papers of l. D. landau</w:t>
      </w:r>
      <w:r>
        <w:rPr>
          <w:lang w:val="en-GB"/>
        </w:rPr>
        <w:t xml:space="preserve">, 1944, pp. 387–391. doi:</w:t>
      </w:r>
      <w:r>
        <w:rPr>
          <w:lang w:val="en-GB"/>
        </w:rPr>
        <w:t xml:space="preserve"> </w:t>
      </w:r>
      <w:hyperlink r:id="rId329">
        <w:r>
          <w:rPr>
            <w:rStyle w:val="Hyperlink"/>
            <w:lang w:val="en-GB"/>
          </w:rPr>
          <w:t xml:space="preserve">10.1016/b978-0-08-010586-4.50057-2</w:t>
        </w:r>
      </w:hyperlink>
      <w:r>
        <w:rPr>
          <w:lang w:val="en-GB"/>
        </w:rPr>
        <w:t xml:space="preserve">.</w:t>
      </w:r>
    </w:p>
    <w:bookmarkEnd w:id="330"/>
    <w:bookmarkStart w:id="332" w:name="ref-stuart1960"/>
    <w:p>
      <w:pPr>
        <w:pStyle w:val="Bibliography"/>
      </w:pPr>
      <w:r>
        <w:rPr>
          <w:lang w:val="en-GB"/>
        </w:rPr>
        <w:t xml:space="preserve">[123]</w:t>
      </w:r>
      <w:r>
        <w:rPr>
          <w:lang w:val="en-GB"/>
        </w:rPr>
        <w:t xml:space="preserve"> </w:t>
      </w:r>
      <w:r>
        <w:t xml:space="preserve">	</w:t>
      </w:r>
      <w:r>
        <w:rPr>
          <w:lang w:val="en-GB"/>
        </w:rPr>
        <w:t xml:space="preserve">J. T. Stuart,</w:t>
      </w:r>
      <w:r>
        <w:rPr>
          <w:lang w:val="en-GB"/>
        </w:rPr>
        <w:t xml:space="preserve"> </w:t>
      </w:r>
      <w:r>
        <w:rPr>
          <w:lang w:val="en-GB"/>
        </w:rPr>
        <w:t xml:space="preserve">‘On the non-linear mechanics of wave disturbances in stable and unstable parallel flows. Part 1. The basic behaviour in plane poiseuille flow’</w:t>
      </w:r>
      <w:r>
        <w:rPr>
          <w:lang w:val="en-GB"/>
        </w:rPr>
        <w:t xml:space="preserve">,</w:t>
      </w:r>
      <w:r>
        <w:rPr>
          <w:lang w:val="en-GB"/>
        </w:rPr>
        <w:t xml:space="preserve"> </w:t>
      </w:r>
      <w:r>
        <w:rPr>
          <w:i/>
          <w:iCs/>
          <w:lang w:val="en-GB"/>
        </w:rPr>
        <w:t xml:space="preserve">Journal of Fluid Mechanics</w:t>
      </w:r>
      <w:r>
        <w:rPr>
          <w:lang w:val="en-GB"/>
        </w:rPr>
        <w:t xml:space="preserve">, vol. 9, no. 3, pp. 353–370, 1960, doi:</w:t>
      </w:r>
      <w:r>
        <w:rPr>
          <w:lang w:val="en-GB"/>
        </w:rPr>
        <w:t xml:space="preserve"> </w:t>
      </w:r>
      <w:hyperlink r:id="rId331">
        <w:r>
          <w:rPr>
            <w:rStyle w:val="Hyperlink"/>
            <w:lang w:val="en-GB"/>
          </w:rPr>
          <w:t xml:space="preserve">10.1017/S002211206000116X</w:t>
        </w:r>
      </w:hyperlink>
      <w:r>
        <w:rPr>
          <w:lang w:val="en-GB"/>
        </w:rPr>
        <w:t xml:space="preserve">.</w:t>
      </w:r>
    </w:p>
    <w:bookmarkEnd w:id="332"/>
    <w:bookmarkStart w:id="334" w:name="ref-ermentrout1991"/>
    <w:p>
      <w:pPr>
        <w:pStyle w:val="Bibliography"/>
      </w:pPr>
      <w:r>
        <w:rPr>
          <w:lang w:val="en-GB"/>
        </w:rPr>
        <w:t xml:space="preserve">[124]</w:t>
      </w:r>
      <w:r>
        <w:rPr>
          <w:lang w:val="en-GB"/>
        </w:rPr>
        <w:t xml:space="preserve"> </w:t>
      </w:r>
      <w:r>
        <w:t xml:space="preserve">	</w:t>
      </w:r>
      <w:r>
        <w:rPr>
          <w:lang w:val="en-GB"/>
        </w:rPr>
        <w:t xml:space="preserve">G. B. Ermentrout,</w:t>
      </w:r>
      <w:r>
        <w:rPr>
          <w:lang w:val="en-GB"/>
        </w:rPr>
        <w:t xml:space="preserve"> </w:t>
      </w:r>
      <w:r>
        <w:rPr>
          <w:lang w:val="en-GB"/>
        </w:rPr>
        <w:t xml:space="preserve">‘An adaptive model for synchrony in the firefly pteroptyx malaccae’</w:t>
      </w:r>
      <w:r>
        <w:rPr>
          <w:lang w:val="en-GB"/>
        </w:rPr>
        <w:t xml:space="preserve">,</w:t>
      </w:r>
      <w:r>
        <w:rPr>
          <w:lang w:val="en-GB"/>
        </w:rPr>
        <w:t xml:space="preserve"> </w:t>
      </w:r>
      <w:r>
        <w:rPr>
          <w:i/>
          <w:iCs/>
          <w:lang w:val="en-GB"/>
        </w:rPr>
        <w:t xml:space="preserve">Journal of Mathematical Biology</w:t>
      </w:r>
      <w:r>
        <w:rPr>
          <w:lang w:val="en-GB"/>
        </w:rPr>
        <w:t xml:space="preserve">, vol. 29, no. 6, pp. 571–585, 1991, doi:</w:t>
      </w:r>
      <w:r>
        <w:rPr>
          <w:lang w:val="en-GB"/>
        </w:rPr>
        <w:t xml:space="preserve"> </w:t>
      </w:r>
      <w:hyperlink r:id="rId333">
        <w:r>
          <w:rPr>
            <w:rStyle w:val="Hyperlink"/>
            <w:lang w:val="en-GB"/>
          </w:rPr>
          <w:t xml:space="preserve">10.1007/BF00164052</w:t>
        </w:r>
      </w:hyperlink>
      <w:r>
        <w:rPr>
          <w:lang w:val="en-GB"/>
        </w:rPr>
        <w:t xml:space="preserve">.</w:t>
      </w:r>
    </w:p>
    <w:bookmarkEnd w:id="334"/>
    <w:bookmarkStart w:id="336" w:name="ref-yeung1999"/>
    <w:p>
      <w:pPr>
        <w:pStyle w:val="Bibliography"/>
      </w:pPr>
      <w:r>
        <w:rPr>
          <w:lang w:val="en-GB"/>
        </w:rPr>
        <w:t xml:space="preserve">[125]</w:t>
      </w:r>
      <w:r>
        <w:rPr>
          <w:lang w:val="en-GB"/>
        </w:rPr>
        <w:t xml:space="preserve"> </w:t>
      </w:r>
      <w:r>
        <w:t xml:space="preserve">	</w:t>
      </w:r>
      <w:r>
        <w:rPr>
          <w:lang w:val="en-GB"/>
        </w:rPr>
        <w:t xml:space="preserve">M. K. S. Yeung and S. H. Strogatz,</w:t>
      </w:r>
      <w:r>
        <w:rPr>
          <w:lang w:val="en-GB"/>
        </w:rPr>
        <w:t xml:space="preserve"> </w:t>
      </w:r>
      <w:r>
        <w:rPr>
          <w:lang w:val="en-GB"/>
        </w:rPr>
        <w:t xml:space="preserve">‘Time delay in the kuramoto model of coupled oscillators’</w:t>
      </w:r>
      <w:r>
        <w:rPr>
          <w:lang w:val="en-GB"/>
        </w:rPr>
        <w:t xml:space="preserve">,</w:t>
      </w:r>
      <w:r>
        <w:rPr>
          <w:lang w:val="en-GB"/>
        </w:rPr>
        <w:t xml:space="preserve"> </w:t>
      </w:r>
      <w:r>
        <w:rPr>
          <w:i/>
          <w:iCs/>
          <w:lang w:val="en-GB"/>
        </w:rPr>
        <w:t xml:space="preserve">Physical Review Letters</w:t>
      </w:r>
      <w:r>
        <w:rPr>
          <w:lang w:val="en-GB"/>
        </w:rPr>
        <w:t xml:space="preserve">, vol. 82, no. 3, 1999, doi:</w:t>
      </w:r>
      <w:r>
        <w:rPr>
          <w:lang w:val="en-GB"/>
        </w:rPr>
        <w:t xml:space="preserve"> </w:t>
      </w:r>
      <w:hyperlink r:id="rId335">
        <w:r>
          <w:rPr>
            <w:rStyle w:val="Hyperlink"/>
            <w:lang w:val="en-GB"/>
          </w:rPr>
          <w:t xml:space="preserve">10.1103/PhysRevLett.82.648</w:t>
        </w:r>
      </w:hyperlink>
      <w:r>
        <w:rPr>
          <w:lang w:val="en-GB"/>
        </w:rPr>
        <w:t xml:space="preserve">.</w:t>
      </w:r>
    </w:p>
    <w:bookmarkEnd w:id="336"/>
    <w:bookmarkStart w:id="338" w:name="ref-millan2020"/>
    <w:p>
      <w:pPr>
        <w:pStyle w:val="Bibliography"/>
      </w:pPr>
      <w:r>
        <w:rPr>
          <w:lang w:val="en-GB"/>
        </w:rPr>
        <w:t xml:space="preserve">[126]</w:t>
      </w:r>
      <w:r>
        <w:rPr>
          <w:lang w:val="en-GB"/>
        </w:rPr>
        <w:t xml:space="preserve"> </w:t>
      </w:r>
      <w:r>
        <w:t xml:space="preserve">	</w:t>
      </w:r>
      <w:r>
        <w:rPr>
          <w:lang w:val="en-GB"/>
        </w:rPr>
        <w:t xml:space="preserve">A. P. Millán, J. J. Torres, and G. Bianconi,</w:t>
      </w:r>
      <w:r>
        <w:rPr>
          <w:lang w:val="en-GB"/>
        </w:rPr>
        <w:t xml:space="preserve"> </w:t>
      </w:r>
      <w:r>
        <w:rPr>
          <w:lang w:val="en-GB"/>
        </w:rPr>
        <w:t xml:space="preserve">‘Explosive higher-order kuramoto dynamics on simplicial complexes’</w:t>
      </w:r>
      <w:r>
        <w:rPr>
          <w:lang w:val="en-GB"/>
        </w:rPr>
        <w:t xml:space="preserve">,</w:t>
      </w:r>
      <w:r>
        <w:rPr>
          <w:lang w:val="en-GB"/>
        </w:rPr>
        <w:t xml:space="preserve"> </w:t>
      </w:r>
      <w:r>
        <w:rPr>
          <w:i/>
          <w:iCs/>
          <w:lang w:val="en-GB"/>
        </w:rPr>
        <w:t xml:space="preserve">Physical Review Letters</w:t>
      </w:r>
      <w:r>
        <w:rPr>
          <w:lang w:val="en-GB"/>
        </w:rPr>
        <w:t xml:space="preserve">, vol. 124, no. 21, 2020, doi:</w:t>
      </w:r>
      <w:r>
        <w:rPr>
          <w:lang w:val="en-GB"/>
        </w:rPr>
        <w:t xml:space="preserve"> </w:t>
      </w:r>
      <w:hyperlink r:id="rId337">
        <w:r>
          <w:rPr>
            <w:rStyle w:val="Hyperlink"/>
            <w:lang w:val="en-GB"/>
          </w:rPr>
          <w:t xml:space="preserve">10.1103/PhysRevLett.124.218301</w:t>
        </w:r>
      </w:hyperlink>
      <w:r>
        <w:rPr>
          <w:lang w:val="en-GB"/>
        </w:rPr>
        <w:t xml:space="preserve">.</w:t>
      </w:r>
    </w:p>
    <w:bookmarkEnd w:id="338"/>
    <w:bookmarkStart w:id="340" w:name="ref-calmon2022"/>
    <w:p>
      <w:pPr>
        <w:pStyle w:val="Bibliography"/>
      </w:pPr>
      <w:r>
        <w:rPr>
          <w:lang w:val="en-GB"/>
        </w:rPr>
        <w:t xml:space="preserve">[127]</w:t>
      </w:r>
      <w:r>
        <w:rPr>
          <w:lang w:val="en-GB"/>
        </w:rPr>
        <w:t xml:space="preserve"> </w:t>
      </w:r>
      <w:r>
        <w:t xml:space="preserve">	</w:t>
      </w:r>
      <w:r>
        <w:rPr>
          <w:lang w:val="en-GB"/>
        </w:rPr>
        <w:t xml:space="preserve">L. Calmon, J. G. Restrepo, J. J. Torres, and G. Bianconi,</w:t>
      </w:r>
      <w:r>
        <w:rPr>
          <w:lang w:val="en-GB"/>
        </w:rPr>
        <w:t xml:space="preserve"> </w:t>
      </w:r>
      <w:r>
        <w:rPr>
          <w:lang w:val="en-GB"/>
        </w:rPr>
        <w:t xml:space="preserve">‘Dirac synchronization is rhythmic and explosive’</w:t>
      </w:r>
      <w:r>
        <w:rPr>
          <w:lang w:val="en-GB"/>
        </w:rPr>
        <w:t xml:space="preserve">,</w:t>
      </w:r>
      <w:r>
        <w:rPr>
          <w:lang w:val="en-GB"/>
        </w:rPr>
        <w:t xml:space="preserve"> </w:t>
      </w:r>
      <w:r>
        <w:rPr>
          <w:i/>
          <w:iCs/>
          <w:lang w:val="en-GB"/>
        </w:rPr>
        <w:t xml:space="preserve">Communications Physics</w:t>
      </w:r>
      <w:r>
        <w:rPr>
          <w:lang w:val="en-GB"/>
        </w:rPr>
        <w:t xml:space="preserve">, vol. 5, no. 1, 2022, doi:</w:t>
      </w:r>
      <w:r>
        <w:rPr>
          <w:lang w:val="en-GB"/>
        </w:rPr>
        <w:t xml:space="preserve"> </w:t>
      </w:r>
      <w:hyperlink r:id="rId339">
        <w:r>
          <w:rPr>
            <w:rStyle w:val="Hyperlink"/>
            <w:lang w:val="en-GB"/>
          </w:rPr>
          <w:t xml:space="preserve">10.1038/s42005-022-01024-9</w:t>
        </w:r>
      </w:hyperlink>
      <w:r>
        <w:rPr>
          <w:lang w:val="en-GB"/>
        </w:rPr>
        <w:t xml:space="preserve">.</w:t>
      </w:r>
    </w:p>
    <w:bookmarkEnd w:id="340"/>
    <w:bookmarkStart w:id="342" w:name="ref-mit-code"/>
    <w:p>
      <w:pPr>
        <w:pStyle w:val="Bibliography"/>
      </w:pPr>
      <w:r>
        <w:rPr>
          <w:lang w:val="en-GB"/>
        </w:rPr>
        <w:t xml:space="preserve">[128]</w:t>
      </w:r>
      <w:r>
        <w:rPr>
          <w:lang w:val="en-GB"/>
        </w:rPr>
        <w:t xml:space="preserve"> </w:t>
      </w:r>
      <w:r>
        <w:t xml:space="preserve">	</w:t>
      </w:r>
      <w:r>
        <w:rPr>
          <w:lang w:val="en-GB"/>
        </w:rPr>
        <w:t xml:space="preserve">Unconventional AI,</w:t>
      </w:r>
      <w:r>
        <w:rPr>
          <w:lang w:val="en-GB"/>
        </w:rPr>
        <w:t xml:space="preserve"> </w:t>
      </w:r>
      <w:r>
        <w:rPr>
          <w:lang w:val="en-GB"/>
        </w:rPr>
        <w:t xml:space="preserve">‘</w:t>
      </w:r>
      <w:r>
        <w:rPr>
          <w:lang w:val="en-GB"/>
        </w:rPr>
        <w:t xml:space="preserve">Un-0</w:t>
      </w:r>
      <w:r>
        <w:rPr>
          <w:lang w:val="en-GB"/>
        </w:rPr>
        <w:t xml:space="preserve">: Image generation with coupled oscillators (source code)’</w:t>
      </w:r>
      <w:r>
        <w:rPr>
          <w:lang w:val="en-GB"/>
        </w:rPr>
        <w:t xml:space="preserve">. Accessed: Aug. 16, 2026. [Online]. Available:</w:t>
      </w:r>
      <w:r>
        <w:rPr>
          <w:lang w:val="en-GB"/>
        </w:rPr>
        <w:t xml:space="preserve"> </w:t>
      </w:r>
      <w:hyperlink r:id="rId341">
        <w:r>
          <w:rPr>
            <w:rStyle w:val="Hyperlink"/>
            <w:lang w:val="en-GB"/>
          </w:rPr>
          <w:t xml:space="preserve">https://github.com/unconv-ai/Un-0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65" Target="http://papers.nips.cc/paper\_files/paper/2022/hash/c4d5e998372e2b8742c6dc806e38bc0e-Abstract-Conference.html" TargetMode="External" /><Relationship Type="http://schemas.openxmlformats.org/officeDocument/2006/relationships/hyperlink" Id="rId177" Target="http://www.j-npcs.org/abstracts/vol2002/v5no4/v5no4p380.html" TargetMode="External" /><Relationship Type="http://schemas.openxmlformats.org/officeDocument/2006/relationships/hyperlink" Id="rId293" Target="https://arxiv.org/abs/2206.00364" TargetMode="External" /><Relationship Type="http://schemas.openxmlformats.org/officeDocument/2006/relationships/hyperlink" Id="rId231" Target="https://arxiv.org/abs/2312.00752" TargetMode="External" /><Relationship Type="http://schemas.openxmlformats.org/officeDocument/2006/relationships/hyperlink" Id="rId233" Target="https://arxiv.org/abs/2403.19887" TargetMode="External" /><Relationship Type="http://schemas.openxmlformats.org/officeDocument/2006/relationships/hyperlink" Id="rId295" Target="https://arxiv.org/abs/2405.20750" TargetMode="External" /><Relationship Type="http://schemas.openxmlformats.org/officeDocument/2006/relationships/hyperlink" Id="rId297" Target="https://arxiv.org/abs/2408.00788" TargetMode="External" /><Relationship Type="http://schemas.openxmlformats.org/officeDocument/2006/relationships/hyperlink" Id="rId317" Target="https://arxiv.org/abs/2502.03260" TargetMode="External" /><Relationship Type="http://schemas.openxmlformats.org/officeDocument/2006/relationships/hyperlink" Id="rId187" Target="https://arxiv.org/abs/2502.21077" TargetMode="External" /><Relationship Type="http://schemas.openxmlformats.org/officeDocument/2006/relationships/hyperlink" Id="rId181" Target="https://arxiv.org/abs/2505.12171" TargetMode="External" /><Relationship Type="http://schemas.openxmlformats.org/officeDocument/2006/relationships/hyperlink" Id="rId287" Target="https://arxiv.org/abs/2506.19136" TargetMode="External" /><Relationship Type="http://schemas.openxmlformats.org/officeDocument/2006/relationships/hyperlink" Id="rId209" Target="https://arxiv.org/abs/2507.21984" TargetMode="External" /><Relationship Type="http://schemas.openxmlformats.org/officeDocument/2006/relationships/hyperlink" Id="rId319" Target="https://arxiv.org/abs/2510.18206" TargetMode="External" /><Relationship Type="http://schemas.openxmlformats.org/officeDocument/2006/relationships/hyperlink" Id="rId289" Target="https://arxiv.org/abs/2602.04770" TargetMode="External" /><Relationship Type="http://schemas.openxmlformats.org/officeDocument/2006/relationships/hyperlink" Id="rId261" Target="https://arxiv.org/abs/2602.08640" TargetMode="External" /><Relationship Type="http://schemas.openxmlformats.org/officeDocument/2006/relationships/hyperlink" Id="rId325" Target="https://arxiv.org/abs/2602.23409" TargetMode="External" /><Relationship Type="http://schemas.openxmlformats.org/officeDocument/2006/relationships/hyperlink" Id="rId259" Target="https://arxiv.org/abs/2603.09742" TargetMode="External" /><Relationship Type="http://schemas.openxmlformats.org/officeDocument/2006/relationships/hyperlink" Id="rId243" Target="https://arxiv.org/abs/2604.10272" TargetMode="External" /><Relationship Type="http://schemas.openxmlformats.org/officeDocument/2006/relationships/hyperlink" Id="rId185" Target="https://arxiv.org/abs/2605.20922" TargetMode="External" /><Relationship Type="http://schemas.openxmlformats.org/officeDocument/2006/relationships/hyperlink" Id="rId189" Target="https://arxiv.org/abs/2606.11585" TargetMode="External" /><Relationship Type="http://schemas.openxmlformats.org/officeDocument/2006/relationships/hyperlink" Id="rId191" Target="https://arxiv.org/abs/2606.18694" TargetMode="External" /><Relationship Type="http://schemas.openxmlformats.org/officeDocument/2006/relationships/hyperlink" Id="rId199" Target="https://doi.org/10.1007/978-3-030-19311-9_19" TargetMode="External" /><Relationship Type="http://schemas.openxmlformats.org/officeDocument/2006/relationships/hyperlink" Id="rId333" Target="https://doi.org/10.1007/BF00164052" TargetMode="External" /><Relationship Type="http://schemas.openxmlformats.org/officeDocument/2006/relationships/hyperlink" Id="rId97" Target="https://doi.org/10.1007/BFb0013365" TargetMode="External" /><Relationship Type="http://schemas.openxmlformats.org/officeDocument/2006/relationships/hyperlink" Id="rId107" Target="https://doi.org/10.1016/0022-5193(67)90051-3" TargetMode="External" /><Relationship Type="http://schemas.openxmlformats.org/officeDocument/2006/relationships/hyperlink" Id="rId149" Target="https://doi.org/10.1016/S0006-3495(81)84782-0" TargetMode="External" /><Relationship Type="http://schemas.openxmlformats.org/officeDocument/2006/relationships/hyperlink" Id="rId109" Target="https://doi.org/10.1016/S0167-2789(00)00094-4" TargetMode="External" /><Relationship Type="http://schemas.openxmlformats.org/officeDocument/2006/relationships/hyperlink" Id="rId329" Target="https://doi.org/10.1016/b978-0-08-010586-4.50057-2" TargetMode="External" /><Relationship Type="http://schemas.openxmlformats.org/officeDocument/2006/relationships/hyperlink" Id="rId245" Target="https://doi.org/10.1016/j.chaos.2026.117944" TargetMode="External" /><Relationship Type="http://schemas.openxmlformats.org/officeDocument/2006/relationships/hyperlink" Id="rId251" Target="https://doi.org/10.1016/j.cosrev.2009.03.005" TargetMode="External" /><Relationship Type="http://schemas.openxmlformats.org/officeDocument/2006/relationships/hyperlink" Id="rId20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53" Target="https://doi.org/10.1016/j.neuroimage.2011.04.010" TargetMode="External" /><Relationship Type="http://schemas.openxmlformats.org/officeDocument/2006/relationships/hyperlink" Id="rId167" Target="https://doi.org/10.1016/j.neuron.2006.09.020" TargetMode="External" /><Relationship Type="http://schemas.openxmlformats.org/officeDocument/2006/relationships/hyperlink" Id="rId139" Target="https://doi.org/10.1016/j.neuron.2015.09.034" TargetMode="External" /><Relationship Type="http://schemas.openxmlformats.org/officeDocument/2006/relationships/hyperlink" Id="rId285" Target="https://doi.org/10.1016/j.patter.2026.101563" TargetMode="External" /><Relationship Type="http://schemas.openxmlformats.org/officeDocument/2006/relationships/hyperlink" Id="rId121" Target="https://doi.org/10.1016/j.physd.2016.02.009" TargetMode="External" /><Relationship Type="http://schemas.openxmlformats.org/officeDocument/2006/relationships/hyperlink" Id="rId145" Target="https://doi.org/10.1016/j.physrep.2026.05.004" TargetMode="External" /><Relationship Type="http://schemas.openxmlformats.org/officeDocument/2006/relationships/hyperlink" Id="rId257" Target="https://doi.org/10.1016/j.ymssp.2026.114485" TargetMode="External" /><Relationship Type="http://schemas.openxmlformats.org/officeDocument/2006/relationships/hyperlink" Id="rId111" Target="https://doi.org/10.1017/CBO9780511755743" TargetMode="External" /><Relationship Type="http://schemas.openxmlformats.org/officeDocument/2006/relationships/hyperlink" Id="rId331" Target="https://doi.org/10.1017/S002211206000116X" TargetMode="External" /><Relationship Type="http://schemas.openxmlformats.org/officeDocument/2006/relationships/hyperlink" Id="rId95" Target="https://doi.org/10.1021/acs.chemrev.5c00878" TargetMode="External" /><Relationship Type="http://schemas.openxmlformats.org/officeDocument/2006/relationships/hyperlink" Id="rId137" Target="https://doi.org/10.1038/338334a0" TargetMode="External" /><Relationship Type="http://schemas.openxmlformats.org/officeDocument/2006/relationships/hyperlink" Id="rId169" Target="https://doi.org/10.1038/nature20587" TargetMode="External" /><Relationship Type="http://schemas.openxmlformats.org/officeDocument/2006/relationships/hyperlink" Id="rId197" Target="https://doi.org/10.1038/nature23011" TargetMode="External" /><Relationship Type="http://schemas.openxmlformats.org/officeDocument/2006/relationships/hyperlink" Id="rId211" Target="https://doi.org/10.1038/ncomms1476" TargetMode="External" /><Relationship Type="http://schemas.openxmlformats.org/officeDocument/2006/relationships/hyperlink" Id="rId277" Target="https://doi.org/10.1038/nn.3220" TargetMode="External" /><Relationship Type="http://schemas.openxmlformats.org/officeDocument/2006/relationships/hyperlink" Id="rId195" Target="https://doi.org/10.1038/s41467-025-64471-2" TargetMode="External" /><Relationship Type="http://schemas.openxmlformats.org/officeDocument/2006/relationships/hyperlink" Id="rId129" Target="https://doi.org/10.1038/s41467-026-75565-w" TargetMode="External" /><Relationship Type="http://schemas.openxmlformats.org/officeDocument/2006/relationships/hyperlink" Id="rId161" Target="https://doi.org/10.1038/s41562-020-00962-0" TargetMode="External" /><Relationship Type="http://schemas.openxmlformats.org/officeDocument/2006/relationships/hyperlink" Id="rId203" Target="https://doi.org/10.1038/s41586-025-09446-5" TargetMode="External" /><Relationship Type="http://schemas.openxmlformats.org/officeDocument/2006/relationships/hyperlink" Id="rId307" Target="https://doi.org/10.1038/s41598-026-49403-4" TargetMode="External" /><Relationship Type="http://schemas.openxmlformats.org/officeDocument/2006/relationships/hyperlink" Id="rId339" Target="https://doi.org/10.1038/s42005-022-01024-9" TargetMode="External" /><Relationship Type="http://schemas.openxmlformats.org/officeDocument/2006/relationships/hyperlink" Id="rId127" Target="https://doi.org/10.1038/s42005-023-01364-0" TargetMode="External" /><Relationship Type="http://schemas.openxmlformats.org/officeDocument/2006/relationships/hyperlink" Id="rId303" Target="https://doi.org/10.1038/s42256-022-00556-7" TargetMode="External" /><Relationship Type="http://schemas.openxmlformats.org/officeDocument/2006/relationships/hyperlink" Id="rId283" Target="https://doi.org/10.1038/s42256-023-00748-9" TargetMode="External" /><Relationship Type="http://schemas.openxmlformats.org/officeDocument/2006/relationships/hyperlink" Id="rId101" Target="https://doi.org/10.1038/scientificamerican1293-102" TargetMode="External" /><Relationship Type="http://schemas.openxmlformats.org/officeDocument/2006/relationships/hyperlink" Id="rId275" Target="https://doi.org/10.1038/srep19845" TargetMode="External" /><Relationship Type="http://schemas.openxmlformats.org/officeDocument/2006/relationships/hyperlink" Id="rId267" Target="https://doi.org/10.1063/1.3049136" TargetMode="External" /><Relationship Type="http://schemas.openxmlformats.org/officeDocument/2006/relationships/hyperlink" Id="rId171" Target="https://doi.org/10.1073/pnas.0503823102" TargetMode="External" /><Relationship Type="http://schemas.openxmlformats.org/officeDocument/2006/relationships/hyperlink" Id="rId103" Target="https://doi.org/10.1073/pnas.79.8.2554" TargetMode="External" /><Relationship Type="http://schemas.openxmlformats.org/officeDocument/2006/relationships/hyperlink" Id="rId155" Target="https://doi.org/10.1073/pnas.97.7.3183" TargetMode="External" /><Relationship Type="http://schemas.openxmlformats.org/officeDocument/2006/relationships/hyperlink" Id="rId327" Target="https://doi.org/10.1080/14786442608564127" TargetMode="External" /><Relationship Type="http://schemas.openxmlformats.org/officeDocument/2006/relationships/hyperlink" Id="rId141" Target="https://doi.org/10.1093/acprof:oso/9780195301069.001.0001" TargetMode="External" /><Relationship Type="http://schemas.openxmlformats.org/officeDocument/2006/relationships/hyperlink" Id="rId309" Target="https://doi.org/10.1093/bib/bbag425" TargetMode="External" /><Relationship Type="http://schemas.openxmlformats.org/officeDocument/2006/relationships/hyperlink" Id="rId241" Target="https://doi.org/10.1097/00004647-200110000-00001" TargetMode="External" /><Relationship Type="http://schemas.openxmlformats.org/officeDocument/2006/relationships/hyperlink" Id="rId99" Target="https://doi.org/10.1098/rspa.2001.0888" TargetMode="External" /><Relationship Type="http://schemas.openxmlformats.org/officeDocument/2006/relationships/hyperlink" Id="rId237" Target="https://doi.org/10.1101/2025.11.23.690009" TargetMode="External" /><Relationship Type="http://schemas.openxmlformats.org/officeDocument/2006/relationships/hyperlink" Id="rId125" Target="https://doi.org/10.1103/PhysRevE.101.062313" TargetMode="External" /><Relationship Type="http://schemas.openxmlformats.org/officeDocument/2006/relationships/hyperlink" Id="rId133" Target="https://doi.org/10.1103/PhysRevE.107.044205" TargetMode="External" /><Relationship Type="http://schemas.openxmlformats.org/officeDocument/2006/relationships/hyperlink" Id="rId119" Target="https://doi.org/10.1103/PhysRevLett.106.224101" TargetMode="External" /><Relationship Type="http://schemas.openxmlformats.org/officeDocument/2006/relationships/hyperlink" Id="rId123" Target="https://doi.org/10.1103/PhysRevLett.122.248301" TargetMode="External" /><Relationship Type="http://schemas.openxmlformats.org/officeDocument/2006/relationships/hyperlink" Id="rId337" Target="https://doi.org/10.1103/PhysRevLett.124.218301" TargetMode="External" /><Relationship Type="http://schemas.openxmlformats.org/officeDocument/2006/relationships/hyperlink" Id="rId93"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157" Target="https://doi.org/10.1103/PhysRevLett.91.128101" TargetMode="External" /><Relationship Type="http://schemas.openxmlformats.org/officeDocument/2006/relationships/hyperlink" Id="rId239" Target="https://doi.org/10.1103/PhysRevLett.93.174102" TargetMode="External" /><Relationship Type="http://schemas.openxmlformats.org/officeDocument/2006/relationships/hyperlink" Id="rId131" Target="https://doi.org/10.1103/PhysRevX.9.011002" TargetMode="External" /><Relationship Type="http://schemas.openxmlformats.org/officeDocument/2006/relationships/hyperlink" Id="rId105" Target="https://doi.org/10.1109/5.58356" TargetMode="External" /><Relationship Type="http://schemas.openxmlformats.org/officeDocument/2006/relationships/hyperlink" Id="rId221" Target="https://doi.org/10.1109/5.726791" TargetMode="External" /><Relationship Type="http://schemas.openxmlformats.org/officeDocument/2006/relationships/hyperlink" Id="rId321" Target="https://doi.org/10.1109/ICASSP49357.2023.10095188" TargetMode="External" /><Relationship Type="http://schemas.openxmlformats.org/officeDocument/2006/relationships/hyperlink" Id="rId305" Target="https://doi.org/10.1109/ICASSP49357.2023.10095474" TargetMode="External" /><Relationship Type="http://schemas.openxmlformats.org/officeDocument/2006/relationships/hyperlink" Id="rId205" Target="https://doi.org/10.1109/ICRC60800.2023.10386858" TargetMode="External" /><Relationship Type="http://schemas.openxmlformats.org/officeDocument/2006/relationships/hyperlink" Id="rId235" Target="https://doi.org/10.1109/MSP.2019.2931595" TargetMode="External" /><Relationship Type="http://schemas.openxmlformats.org/officeDocument/2006/relationships/hyperlink" Id="rId255" Target="https://doi.org/10.1109/TNN.2010.2089641" TargetMode="External" /><Relationship Type="http://schemas.openxmlformats.org/officeDocument/2006/relationships/hyperlink" Id="rId313" Target="https://doi.org/10.1109/WASPAA58266.2023.10248131" TargetMode="External" /><Relationship Type="http://schemas.openxmlformats.org/officeDocument/2006/relationships/hyperlink" Id="rId151" Target="https://doi.org/10.1113/jphysiol.1952.sp004764" TargetMode="External" /><Relationship Type="http://schemas.openxmlformats.org/officeDocument/2006/relationships/hyperlink" Id="rId213" Target="https://doi.org/10.1117/12.2518682" TargetMode="External" /><Relationship Type="http://schemas.openxmlformats.org/officeDocument/2006/relationships/hyperlink" Id="rId113" Target="https://doi.org/10.1143/PTP.76.576" TargetMode="External" /><Relationship Type="http://schemas.openxmlformats.org/officeDocument/2006/relationships/hyperlink" Id="rId117" Target="https://doi.org/10.1143/PTP.81.939" TargetMode="External" /><Relationship Type="http://schemas.openxmlformats.org/officeDocument/2006/relationships/hyperlink" Id="rId115" Target="https://doi.org/10.1143/ptp/88.6.1213" TargetMode="External" /><Relationship Type="http://schemas.openxmlformats.org/officeDocument/2006/relationships/hyperlink" Id="rId299" Target="https://doi.org/10.1145/3320288.3320304" TargetMode="External" /><Relationship Type="http://schemas.openxmlformats.org/officeDocument/2006/relationships/hyperlink" Id="rId225" Target="https://doi.org/10.1145/3600006.3613165" TargetMode="External" /><Relationship Type="http://schemas.openxmlformats.org/officeDocument/2006/relationships/hyperlink" Id="rId207" Target="https://doi.org/10.1145/3774904.3792675" TargetMode="External" /><Relationship Type="http://schemas.openxmlformats.org/officeDocument/2006/relationships/hyperlink" Id="rId147" Target="https://doi.org/10.1152/jn.00525.2015" TargetMode="External" /><Relationship Type="http://schemas.openxmlformats.org/officeDocument/2006/relationships/hyperlink" Id="rId249" Target="https://doi.org/10.1162/089976602760407955" TargetMode="External" /><Relationship Type="http://schemas.openxmlformats.org/officeDocument/2006/relationships/hyperlink" Id="rId91" Target="https://doi.org/10.1162/089976604323057443" TargetMode="External" /><Relationship Type="http://schemas.openxmlformats.org/officeDocument/2006/relationships/hyperlink" Id="rId217" Target="https://doi.org/10.1162/neco.1997.9.8.1735" TargetMode="External" /><Relationship Type="http://schemas.openxmlformats.org/officeDocument/2006/relationships/hyperlink" Id="rId215" Target="https://doi.org/10.1207/s15516709cog1402_1" TargetMode="External" /><Relationship Type="http://schemas.openxmlformats.org/officeDocument/2006/relationships/hyperlink" Id="rId165" Target="https://doi.org/10.1371/journal.pcbi.1008783" TargetMode="External" /><Relationship Type="http://schemas.openxmlformats.org/officeDocument/2006/relationships/hyperlink" Id="rId279" Target="https://doi.org/10.1371/journal.pcbi.1010759" TargetMode="External" /><Relationship Type="http://schemas.openxmlformats.org/officeDocument/2006/relationships/hyperlink" Id="rId163" Target="https://doi.org/10.1371/journal.pcbi.1011669" TargetMode="External" /><Relationship Type="http://schemas.openxmlformats.org/officeDocument/2006/relationships/hyperlink" Id="rId301" Target="https://doi.org/10.1609/aaai.v35i9.16936" TargetMode="External" /><Relationship Type="http://schemas.openxmlformats.org/officeDocument/2006/relationships/hyperlink" Id="rId219" Target="https://doi.org/10.3115/v1/D14-1179" TargetMode="External" /><Relationship Type="http://schemas.openxmlformats.org/officeDocument/2006/relationships/hyperlink" Id="rId143" Target="https://doi.org/10.3389/fnhum.2010.00190" TargetMode="External" /><Relationship Type="http://schemas.openxmlformats.org/officeDocument/2006/relationships/hyperlink" Id="rId183" Target="https://doi.org/10.52202/075280-2027" TargetMode="External" /><Relationship Type="http://schemas.openxmlformats.org/officeDocument/2006/relationships/hyperlink" Id="rId263" Target="https://doi.org/10.52202/079017-2607" TargetMode="External" /><Relationship Type="http://schemas.openxmlformats.org/officeDocument/2006/relationships/hyperlink" Id="rId193" Target="https://doi.org/10.52202/085713-0143" TargetMode="External" /><Relationship Type="http://schemas.openxmlformats.org/officeDocument/2006/relationships/hyperlink" Id="rId291" Target="https://github.com/hcm444/Kuramoto-MNIST" TargetMode="External" /><Relationship Type="http://schemas.openxmlformats.org/officeDocument/2006/relationships/hyperlink" Id="rId341" Target="https://github.com/unconv-ai/Un-0" TargetMode="External" /><Relationship Type="http://schemas.openxmlformats.org/officeDocument/2006/relationships/hyperlink" Id="rId311" Target="https://openreview.net/forum?id=1rSqVUl7l3" TargetMode="External" /><Relationship Type="http://schemas.openxmlformats.org/officeDocument/2006/relationships/hyperlink" Id="rId87" Target="https://openreview.net/forum?id=F3s69XzWOia" TargetMode="External" /><Relationship Type="http://schemas.openxmlformats.org/officeDocument/2006/relationships/hyperlink" Id="rId89" Target="https://openreview.net/forum?id=GRMfXcAAFh" TargetMode="External" /><Relationship Type="http://schemas.openxmlformats.org/officeDocument/2006/relationships/hyperlink" Id="rId323" Target="https://openreview.net/forum?id=Z4UwGkTRTes" TargetMode="External" /><Relationship Type="http://schemas.openxmlformats.org/officeDocument/2006/relationships/hyperlink" Id="rId229" Target="https://openreview.net/forum?id=klK17OQ3KB" TargetMode="External" /><Relationship Type="http://schemas.openxmlformats.org/officeDocument/2006/relationships/hyperlink" Id="rId281" Target="https://openreview.net/forum?id=mLcmdlEUxy-" TargetMode="External" /><Relationship Type="http://schemas.openxmlformats.org/officeDocument/2006/relationships/hyperlink" Id="rId135" Target="https://openreview.net/forum?id=nwDRD4AMoN" TargetMode="External" /><Relationship Type="http://schemas.openxmlformats.org/officeDocument/2006/relationships/hyperlink" Id="rId227" Target="https://openreview.net/forum?id=uYLFoz1vlAC" TargetMode="External" /><Relationship Type="http://schemas.openxmlformats.org/officeDocument/2006/relationships/hyperlink" Id="rId315" Target="https://openreview.net/forum?id=wkHcXDv7cv" TargetMode="External" /><Relationship Type="http://schemas.openxmlformats.org/officeDocument/2006/relationships/hyperlink" Id="rId223" Target="https://papers.nips.cc/paper_files/paper/2017/hash/3f5ee243547dee91fbd053c1c4a845aa-Abstract.html" TargetMode="External" /><Relationship Type="http://schemas.openxmlformats.org/officeDocument/2006/relationships/hyperlink" Id="rId271" Target="https://papers.nips.cc/paper_files/paper/2018/hash/f7696a9b362ac5a51c3dc8f098b73923-Abstract.html" TargetMode="External" /><Relationship Type="http://schemas.openxmlformats.org/officeDocument/2006/relationships/hyperlink" Id="rId273" Target="https://papers.nips.cc/paper_files/paper/2019/hash/0234c510bc6d908b28c70ff313743079-Abstract.html" TargetMode="External" /><Relationship Type="http://schemas.openxmlformats.org/officeDocument/2006/relationships/hyperlink" Id="rId179" Target="https://proceedings.mlr.press/v139/rusch21a.html" TargetMode="External" /><Relationship Type="http://schemas.openxmlformats.org/officeDocument/2006/relationships/hyperlink" Id="rId175" Target="https://proceedings.mlr.press/v202/keller23a.html" TargetMode="External" /><Relationship Type="http://schemas.openxmlformats.org/officeDocument/2006/relationships/hyperlink" Id="rId253" Target="https://proceedings.mlr.press/v238/ceni24a.html" TargetMode="External" /><Relationship Type="http://schemas.openxmlformats.org/officeDocument/2006/relationships/hyperlink" Id="rId173" Target="https://unconv.ai/blog/introducing-un-0-generating-images-with-coupled-oscillators/" TargetMode="External" /><Relationship Type="http://schemas.openxmlformats.org/officeDocument/2006/relationships/hyperlink" Id="rId269" Target="https://unconv.ai/blog/less-is-more-scaling-dynamics-with-sparsity/" TargetMode="External" /><Relationship Type="http://schemas.openxmlformats.org/officeDocument/2006/relationships/hyperlink" Id="rId247"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65" Target="http://papers.nips.cc/paper\_files/paper/2022/hash/c4d5e998372e2b8742c6dc806e38bc0e-Abstract-Conference.html" TargetMode="External" /><Relationship Type="http://schemas.openxmlformats.org/officeDocument/2006/relationships/hyperlink" Id="rId177" Target="http://www.j-npcs.org/abstracts/vol2002/v5no4/v5no4p380.html" TargetMode="External" /><Relationship Type="http://schemas.openxmlformats.org/officeDocument/2006/relationships/hyperlink" Id="rId293" Target="https://arxiv.org/abs/2206.00364" TargetMode="External" /><Relationship Type="http://schemas.openxmlformats.org/officeDocument/2006/relationships/hyperlink" Id="rId231" Target="https://arxiv.org/abs/2312.00752" TargetMode="External" /><Relationship Type="http://schemas.openxmlformats.org/officeDocument/2006/relationships/hyperlink" Id="rId233" Target="https://arxiv.org/abs/2403.19887" TargetMode="External" /><Relationship Type="http://schemas.openxmlformats.org/officeDocument/2006/relationships/hyperlink" Id="rId295" Target="https://arxiv.org/abs/2405.20750" TargetMode="External" /><Relationship Type="http://schemas.openxmlformats.org/officeDocument/2006/relationships/hyperlink" Id="rId297" Target="https://arxiv.org/abs/2408.00788" TargetMode="External" /><Relationship Type="http://schemas.openxmlformats.org/officeDocument/2006/relationships/hyperlink" Id="rId317" Target="https://arxiv.org/abs/2502.03260" TargetMode="External" /><Relationship Type="http://schemas.openxmlformats.org/officeDocument/2006/relationships/hyperlink" Id="rId187" Target="https://arxiv.org/abs/2502.21077" TargetMode="External" /><Relationship Type="http://schemas.openxmlformats.org/officeDocument/2006/relationships/hyperlink" Id="rId181" Target="https://arxiv.org/abs/2505.12171" TargetMode="External" /><Relationship Type="http://schemas.openxmlformats.org/officeDocument/2006/relationships/hyperlink" Id="rId287" Target="https://arxiv.org/abs/2506.19136" TargetMode="External" /><Relationship Type="http://schemas.openxmlformats.org/officeDocument/2006/relationships/hyperlink" Id="rId209" Target="https://arxiv.org/abs/2507.21984" TargetMode="External" /><Relationship Type="http://schemas.openxmlformats.org/officeDocument/2006/relationships/hyperlink" Id="rId319" Target="https://arxiv.org/abs/2510.18206" TargetMode="External" /><Relationship Type="http://schemas.openxmlformats.org/officeDocument/2006/relationships/hyperlink" Id="rId289" Target="https://arxiv.org/abs/2602.04770" TargetMode="External" /><Relationship Type="http://schemas.openxmlformats.org/officeDocument/2006/relationships/hyperlink" Id="rId261" Target="https://arxiv.org/abs/2602.08640" TargetMode="External" /><Relationship Type="http://schemas.openxmlformats.org/officeDocument/2006/relationships/hyperlink" Id="rId325" Target="https://arxiv.org/abs/2602.23409" TargetMode="External" /><Relationship Type="http://schemas.openxmlformats.org/officeDocument/2006/relationships/hyperlink" Id="rId259" Target="https://arxiv.org/abs/2603.09742" TargetMode="External" /><Relationship Type="http://schemas.openxmlformats.org/officeDocument/2006/relationships/hyperlink" Id="rId243" Target="https://arxiv.org/abs/2604.10272" TargetMode="External" /><Relationship Type="http://schemas.openxmlformats.org/officeDocument/2006/relationships/hyperlink" Id="rId185" Target="https://arxiv.org/abs/2605.20922" TargetMode="External" /><Relationship Type="http://schemas.openxmlformats.org/officeDocument/2006/relationships/hyperlink" Id="rId189" Target="https://arxiv.org/abs/2606.11585" TargetMode="External" /><Relationship Type="http://schemas.openxmlformats.org/officeDocument/2006/relationships/hyperlink" Id="rId191" Target="https://arxiv.org/abs/2606.18694" TargetMode="External" /><Relationship Type="http://schemas.openxmlformats.org/officeDocument/2006/relationships/hyperlink" Id="rId199" Target="https://doi.org/10.1007/978-3-030-19311-9_19" TargetMode="External" /><Relationship Type="http://schemas.openxmlformats.org/officeDocument/2006/relationships/hyperlink" Id="rId333" Target="https://doi.org/10.1007/BF00164052" TargetMode="External" /><Relationship Type="http://schemas.openxmlformats.org/officeDocument/2006/relationships/hyperlink" Id="rId97" Target="https://doi.org/10.1007/BFb0013365" TargetMode="External" /><Relationship Type="http://schemas.openxmlformats.org/officeDocument/2006/relationships/hyperlink" Id="rId107" Target="https://doi.org/10.1016/0022-5193(67)90051-3" TargetMode="External" /><Relationship Type="http://schemas.openxmlformats.org/officeDocument/2006/relationships/hyperlink" Id="rId149" Target="https://doi.org/10.1016/S0006-3495(81)84782-0" TargetMode="External" /><Relationship Type="http://schemas.openxmlformats.org/officeDocument/2006/relationships/hyperlink" Id="rId109" Target="https://doi.org/10.1016/S0167-2789(00)00094-4" TargetMode="External" /><Relationship Type="http://schemas.openxmlformats.org/officeDocument/2006/relationships/hyperlink" Id="rId329" Target="https://doi.org/10.1016/b978-0-08-010586-4.50057-2" TargetMode="External" /><Relationship Type="http://schemas.openxmlformats.org/officeDocument/2006/relationships/hyperlink" Id="rId245" Target="https://doi.org/10.1016/j.chaos.2026.117944" TargetMode="External" /><Relationship Type="http://schemas.openxmlformats.org/officeDocument/2006/relationships/hyperlink" Id="rId251" Target="https://doi.org/10.1016/j.cosrev.2009.03.005" TargetMode="External" /><Relationship Type="http://schemas.openxmlformats.org/officeDocument/2006/relationships/hyperlink" Id="rId20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53" Target="https://doi.org/10.1016/j.neuroimage.2011.04.010" TargetMode="External" /><Relationship Type="http://schemas.openxmlformats.org/officeDocument/2006/relationships/hyperlink" Id="rId167" Target="https://doi.org/10.1016/j.neuron.2006.09.020" TargetMode="External" /><Relationship Type="http://schemas.openxmlformats.org/officeDocument/2006/relationships/hyperlink" Id="rId139" Target="https://doi.org/10.1016/j.neuron.2015.09.034" TargetMode="External" /><Relationship Type="http://schemas.openxmlformats.org/officeDocument/2006/relationships/hyperlink" Id="rId285" Target="https://doi.org/10.1016/j.patter.2026.101563" TargetMode="External" /><Relationship Type="http://schemas.openxmlformats.org/officeDocument/2006/relationships/hyperlink" Id="rId121" Target="https://doi.org/10.1016/j.physd.2016.02.009" TargetMode="External" /><Relationship Type="http://schemas.openxmlformats.org/officeDocument/2006/relationships/hyperlink" Id="rId145" Target="https://doi.org/10.1016/j.physrep.2026.05.004" TargetMode="External" /><Relationship Type="http://schemas.openxmlformats.org/officeDocument/2006/relationships/hyperlink" Id="rId257" Target="https://doi.org/10.1016/j.ymssp.2026.114485" TargetMode="External" /><Relationship Type="http://schemas.openxmlformats.org/officeDocument/2006/relationships/hyperlink" Id="rId111" Target="https://doi.org/10.1017/CBO9780511755743" TargetMode="External" /><Relationship Type="http://schemas.openxmlformats.org/officeDocument/2006/relationships/hyperlink" Id="rId331" Target="https://doi.org/10.1017/S002211206000116X" TargetMode="External" /><Relationship Type="http://schemas.openxmlformats.org/officeDocument/2006/relationships/hyperlink" Id="rId95" Target="https://doi.org/10.1021/acs.chemrev.5c00878" TargetMode="External" /><Relationship Type="http://schemas.openxmlformats.org/officeDocument/2006/relationships/hyperlink" Id="rId137" Target="https://doi.org/10.1038/338334a0" TargetMode="External" /><Relationship Type="http://schemas.openxmlformats.org/officeDocument/2006/relationships/hyperlink" Id="rId169" Target="https://doi.org/10.1038/nature20587" TargetMode="External" /><Relationship Type="http://schemas.openxmlformats.org/officeDocument/2006/relationships/hyperlink" Id="rId197" Target="https://doi.org/10.1038/nature23011" TargetMode="External" /><Relationship Type="http://schemas.openxmlformats.org/officeDocument/2006/relationships/hyperlink" Id="rId211" Target="https://doi.org/10.1038/ncomms1476" TargetMode="External" /><Relationship Type="http://schemas.openxmlformats.org/officeDocument/2006/relationships/hyperlink" Id="rId277" Target="https://doi.org/10.1038/nn.3220" TargetMode="External" /><Relationship Type="http://schemas.openxmlformats.org/officeDocument/2006/relationships/hyperlink" Id="rId195" Target="https://doi.org/10.1038/s41467-025-64471-2" TargetMode="External" /><Relationship Type="http://schemas.openxmlformats.org/officeDocument/2006/relationships/hyperlink" Id="rId129" Target="https://doi.org/10.1038/s41467-026-75565-w" TargetMode="External" /><Relationship Type="http://schemas.openxmlformats.org/officeDocument/2006/relationships/hyperlink" Id="rId161" Target="https://doi.org/10.1038/s41562-020-00962-0" TargetMode="External" /><Relationship Type="http://schemas.openxmlformats.org/officeDocument/2006/relationships/hyperlink" Id="rId203" Target="https://doi.org/10.1038/s41586-025-09446-5" TargetMode="External" /><Relationship Type="http://schemas.openxmlformats.org/officeDocument/2006/relationships/hyperlink" Id="rId307" Target="https://doi.org/10.1038/s41598-026-49403-4" TargetMode="External" /><Relationship Type="http://schemas.openxmlformats.org/officeDocument/2006/relationships/hyperlink" Id="rId339" Target="https://doi.org/10.1038/s42005-022-01024-9" TargetMode="External" /><Relationship Type="http://schemas.openxmlformats.org/officeDocument/2006/relationships/hyperlink" Id="rId127" Target="https://doi.org/10.1038/s42005-023-01364-0" TargetMode="External" /><Relationship Type="http://schemas.openxmlformats.org/officeDocument/2006/relationships/hyperlink" Id="rId303" Target="https://doi.org/10.1038/s42256-022-00556-7" TargetMode="External" /><Relationship Type="http://schemas.openxmlformats.org/officeDocument/2006/relationships/hyperlink" Id="rId283" Target="https://doi.org/10.1038/s42256-023-00748-9" TargetMode="External" /><Relationship Type="http://schemas.openxmlformats.org/officeDocument/2006/relationships/hyperlink" Id="rId101" Target="https://doi.org/10.1038/scientificamerican1293-102" TargetMode="External" /><Relationship Type="http://schemas.openxmlformats.org/officeDocument/2006/relationships/hyperlink" Id="rId275" Target="https://doi.org/10.1038/srep19845" TargetMode="External" /><Relationship Type="http://schemas.openxmlformats.org/officeDocument/2006/relationships/hyperlink" Id="rId267" Target="https://doi.org/10.1063/1.3049136" TargetMode="External" /><Relationship Type="http://schemas.openxmlformats.org/officeDocument/2006/relationships/hyperlink" Id="rId171" Target="https://doi.org/10.1073/pnas.0503823102" TargetMode="External" /><Relationship Type="http://schemas.openxmlformats.org/officeDocument/2006/relationships/hyperlink" Id="rId103" Target="https://doi.org/10.1073/pnas.79.8.2554" TargetMode="External" /><Relationship Type="http://schemas.openxmlformats.org/officeDocument/2006/relationships/hyperlink" Id="rId155" Target="https://doi.org/10.1073/pnas.97.7.3183" TargetMode="External" /><Relationship Type="http://schemas.openxmlformats.org/officeDocument/2006/relationships/hyperlink" Id="rId327" Target="https://doi.org/10.1080/14786442608564127" TargetMode="External" /><Relationship Type="http://schemas.openxmlformats.org/officeDocument/2006/relationships/hyperlink" Id="rId141" Target="https://doi.org/10.1093/acprof:oso/9780195301069.001.0001" TargetMode="External" /><Relationship Type="http://schemas.openxmlformats.org/officeDocument/2006/relationships/hyperlink" Id="rId309" Target="https://doi.org/10.1093/bib/bbag425" TargetMode="External" /><Relationship Type="http://schemas.openxmlformats.org/officeDocument/2006/relationships/hyperlink" Id="rId241" Target="https://doi.org/10.1097/00004647-200110000-00001" TargetMode="External" /><Relationship Type="http://schemas.openxmlformats.org/officeDocument/2006/relationships/hyperlink" Id="rId99" Target="https://doi.org/10.1098/rspa.2001.0888" TargetMode="External" /><Relationship Type="http://schemas.openxmlformats.org/officeDocument/2006/relationships/hyperlink" Id="rId237" Target="https://doi.org/10.1101/2025.11.23.690009" TargetMode="External" /><Relationship Type="http://schemas.openxmlformats.org/officeDocument/2006/relationships/hyperlink" Id="rId125" Target="https://doi.org/10.1103/PhysRevE.101.062313" TargetMode="External" /><Relationship Type="http://schemas.openxmlformats.org/officeDocument/2006/relationships/hyperlink" Id="rId133" Target="https://doi.org/10.1103/PhysRevE.107.044205" TargetMode="External" /><Relationship Type="http://schemas.openxmlformats.org/officeDocument/2006/relationships/hyperlink" Id="rId119" Target="https://doi.org/10.1103/PhysRevLett.106.224101" TargetMode="External" /><Relationship Type="http://schemas.openxmlformats.org/officeDocument/2006/relationships/hyperlink" Id="rId123" Target="https://doi.org/10.1103/PhysRevLett.122.248301" TargetMode="External" /><Relationship Type="http://schemas.openxmlformats.org/officeDocument/2006/relationships/hyperlink" Id="rId337" Target="https://doi.org/10.1103/PhysRevLett.124.218301" TargetMode="External" /><Relationship Type="http://schemas.openxmlformats.org/officeDocument/2006/relationships/hyperlink" Id="rId93"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157" Target="https://doi.org/10.1103/PhysRevLett.91.128101" TargetMode="External" /><Relationship Type="http://schemas.openxmlformats.org/officeDocument/2006/relationships/hyperlink" Id="rId239" Target="https://doi.org/10.1103/PhysRevLett.93.174102" TargetMode="External" /><Relationship Type="http://schemas.openxmlformats.org/officeDocument/2006/relationships/hyperlink" Id="rId131" Target="https://doi.org/10.1103/PhysRevX.9.011002" TargetMode="External" /><Relationship Type="http://schemas.openxmlformats.org/officeDocument/2006/relationships/hyperlink" Id="rId105" Target="https://doi.org/10.1109/5.58356" TargetMode="External" /><Relationship Type="http://schemas.openxmlformats.org/officeDocument/2006/relationships/hyperlink" Id="rId221" Target="https://doi.org/10.1109/5.726791" TargetMode="External" /><Relationship Type="http://schemas.openxmlformats.org/officeDocument/2006/relationships/hyperlink" Id="rId321" Target="https://doi.org/10.1109/ICASSP49357.2023.10095188" TargetMode="External" /><Relationship Type="http://schemas.openxmlformats.org/officeDocument/2006/relationships/hyperlink" Id="rId305" Target="https://doi.org/10.1109/ICASSP49357.2023.10095474" TargetMode="External" /><Relationship Type="http://schemas.openxmlformats.org/officeDocument/2006/relationships/hyperlink" Id="rId205" Target="https://doi.org/10.1109/ICRC60800.2023.10386858" TargetMode="External" /><Relationship Type="http://schemas.openxmlformats.org/officeDocument/2006/relationships/hyperlink" Id="rId235" Target="https://doi.org/10.1109/MSP.2019.2931595" TargetMode="External" /><Relationship Type="http://schemas.openxmlformats.org/officeDocument/2006/relationships/hyperlink" Id="rId255" Target="https://doi.org/10.1109/TNN.2010.2089641" TargetMode="External" /><Relationship Type="http://schemas.openxmlformats.org/officeDocument/2006/relationships/hyperlink" Id="rId313" Target="https://doi.org/10.1109/WASPAA58266.2023.10248131" TargetMode="External" /><Relationship Type="http://schemas.openxmlformats.org/officeDocument/2006/relationships/hyperlink" Id="rId151" Target="https://doi.org/10.1113/jphysiol.1952.sp004764" TargetMode="External" /><Relationship Type="http://schemas.openxmlformats.org/officeDocument/2006/relationships/hyperlink" Id="rId213" Target="https://doi.org/10.1117/12.2518682" TargetMode="External" /><Relationship Type="http://schemas.openxmlformats.org/officeDocument/2006/relationships/hyperlink" Id="rId113" Target="https://doi.org/10.1143/PTP.76.576" TargetMode="External" /><Relationship Type="http://schemas.openxmlformats.org/officeDocument/2006/relationships/hyperlink" Id="rId117" Target="https://doi.org/10.1143/PTP.81.939" TargetMode="External" /><Relationship Type="http://schemas.openxmlformats.org/officeDocument/2006/relationships/hyperlink" Id="rId115" Target="https://doi.org/10.1143/ptp/88.6.1213" TargetMode="External" /><Relationship Type="http://schemas.openxmlformats.org/officeDocument/2006/relationships/hyperlink" Id="rId299" Target="https://doi.org/10.1145/3320288.3320304" TargetMode="External" /><Relationship Type="http://schemas.openxmlformats.org/officeDocument/2006/relationships/hyperlink" Id="rId225" Target="https://doi.org/10.1145/3600006.3613165" TargetMode="External" /><Relationship Type="http://schemas.openxmlformats.org/officeDocument/2006/relationships/hyperlink" Id="rId207" Target="https://doi.org/10.1145/3774904.3792675" TargetMode="External" /><Relationship Type="http://schemas.openxmlformats.org/officeDocument/2006/relationships/hyperlink" Id="rId147" Target="https://doi.org/10.1152/jn.00525.2015" TargetMode="External" /><Relationship Type="http://schemas.openxmlformats.org/officeDocument/2006/relationships/hyperlink" Id="rId249" Target="https://doi.org/10.1162/089976602760407955" TargetMode="External" /><Relationship Type="http://schemas.openxmlformats.org/officeDocument/2006/relationships/hyperlink" Id="rId91" Target="https://doi.org/10.1162/089976604323057443" TargetMode="External" /><Relationship Type="http://schemas.openxmlformats.org/officeDocument/2006/relationships/hyperlink" Id="rId217" Target="https://doi.org/10.1162/neco.1997.9.8.1735" TargetMode="External" /><Relationship Type="http://schemas.openxmlformats.org/officeDocument/2006/relationships/hyperlink" Id="rId215" Target="https://doi.org/10.1207/s15516709cog1402_1" TargetMode="External" /><Relationship Type="http://schemas.openxmlformats.org/officeDocument/2006/relationships/hyperlink" Id="rId165" Target="https://doi.org/10.1371/journal.pcbi.1008783" TargetMode="External" /><Relationship Type="http://schemas.openxmlformats.org/officeDocument/2006/relationships/hyperlink" Id="rId279" Target="https://doi.org/10.1371/journal.pcbi.1010759" TargetMode="External" /><Relationship Type="http://schemas.openxmlformats.org/officeDocument/2006/relationships/hyperlink" Id="rId163" Target="https://doi.org/10.1371/journal.pcbi.1011669" TargetMode="External" /><Relationship Type="http://schemas.openxmlformats.org/officeDocument/2006/relationships/hyperlink" Id="rId301" Target="https://doi.org/10.1609/aaai.v35i9.16936" TargetMode="External" /><Relationship Type="http://schemas.openxmlformats.org/officeDocument/2006/relationships/hyperlink" Id="rId219" Target="https://doi.org/10.3115/v1/D14-1179" TargetMode="External" /><Relationship Type="http://schemas.openxmlformats.org/officeDocument/2006/relationships/hyperlink" Id="rId143" Target="https://doi.org/10.3389/fnhum.2010.00190" TargetMode="External" /><Relationship Type="http://schemas.openxmlformats.org/officeDocument/2006/relationships/hyperlink" Id="rId183" Target="https://doi.org/10.52202/075280-2027" TargetMode="External" /><Relationship Type="http://schemas.openxmlformats.org/officeDocument/2006/relationships/hyperlink" Id="rId263" Target="https://doi.org/10.52202/079017-2607" TargetMode="External" /><Relationship Type="http://schemas.openxmlformats.org/officeDocument/2006/relationships/hyperlink" Id="rId193" Target="https://doi.org/10.52202/085713-0143" TargetMode="External" /><Relationship Type="http://schemas.openxmlformats.org/officeDocument/2006/relationships/hyperlink" Id="rId291" Target="https://github.com/hcm444/Kuramoto-MNIST" TargetMode="External" /><Relationship Type="http://schemas.openxmlformats.org/officeDocument/2006/relationships/hyperlink" Id="rId341" Target="https://github.com/unconv-ai/Un-0" TargetMode="External" /><Relationship Type="http://schemas.openxmlformats.org/officeDocument/2006/relationships/hyperlink" Id="rId311" Target="https://openreview.net/forum?id=1rSqVUl7l3" TargetMode="External" /><Relationship Type="http://schemas.openxmlformats.org/officeDocument/2006/relationships/hyperlink" Id="rId87" Target="https://openreview.net/forum?id=F3s69XzWOia" TargetMode="External" /><Relationship Type="http://schemas.openxmlformats.org/officeDocument/2006/relationships/hyperlink" Id="rId89" Target="https://openreview.net/forum?id=GRMfXcAAFh" TargetMode="External" /><Relationship Type="http://schemas.openxmlformats.org/officeDocument/2006/relationships/hyperlink" Id="rId323" Target="https://openreview.net/forum?id=Z4UwGkTRTes" TargetMode="External" /><Relationship Type="http://schemas.openxmlformats.org/officeDocument/2006/relationships/hyperlink" Id="rId229" Target="https://openreview.net/forum?id=klK17OQ3KB" TargetMode="External" /><Relationship Type="http://schemas.openxmlformats.org/officeDocument/2006/relationships/hyperlink" Id="rId281" Target="https://openreview.net/forum?id=mLcmdlEUxy-" TargetMode="External" /><Relationship Type="http://schemas.openxmlformats.org/officeDocument/2006/relationships/hyperlink" Id="rId135" Target="https://openreview.net/forum?id=nwDRD4AMoN" TargetMode="External" /><Relationship Type="http://schemas.openxmlformats.org/officeDocument/2006/relationships/hyperlink" Id="rId227" Target="https://openreview.net/forum?id=uYLFoz1vlAC" TargetMode="External" /><Relationship Type="http://schemas.openxmlformats.org/officeDocument/2006/relationships/hyperlink" Id="rId315" Target="https://openreview.net/forum?id=wkHcXDv7cv" TargetMode="External" /><Relationship Type="http://schemas.openxmlformats.org/officeDocument/2006/relationships/hyperlink" Id="rId223" Target="https://papers.nips.cc/paper_files/paper/2017/hash/3f5ee243547dee91fbd053c1c4a845aa-Abstract.html" TargetMode="External" /><Relationship Type="http://schemas.openxmlformats.org/officeDocument/2006/relationships/hyperlink" Id="rId271" Target="https://papers.nips.cc/paper_files/paper/2018/hash/f7696a9b362ac5a51c3dc8f098b73923-Abstract.html" TargetMode="External" /><Relationship Type="http://schemas.openxmlformats.org/officeDocument/2006/relationships/hyperlink" Id="rId273" Target="https://papers.nips.cc/paper_files/paper/2019/hash/0234c510bc6d908b28c70ff313743079-Abstract.html" TargetMode="External" /><Relationship Type="http://schemas.openxmlformats.org/officeDocument/2006/relationships/hyperlink" Id="rId179" Target="https://proceedings.mlr.press/v139/rusch21a.html" TargetMode="External" /><Relationship Type="http://schemas.openxmlformats.org/officeDocument/2006/relationships/hyperlink" Id="rId175" Target="https://proceedings.mlr.press/v202/keller23a.html" TargetMode="External" /><Relationship Type="http://schemas.openxmlformats.org/officeDocument/2006/relationships/hyperlink" Id="rId253" Target="https://proceedings.mlr.press/v238/ceni24a.html" TargetMode="External" /><Relationship Type="http://schemas.openxmlformats.org/officeDocument/2006/relationships/hyperlink" Id="rId173" Target="https://unconv.ai/blog/introducing-un-0-generating-images-with-coupled-oscillators/" TargetMode="External" /><Relationship Type="http://schemas.openxmlformats.org/officeDocument/2006/relationships/hyperlink" Id="rId269" Target="https://unconv.ai/blog/less-is-more-scaling-dynamics-with-sparsity/" TargetMode="External" /><Relationship Type="http://schemas.openxmlformats.org/officeDocument/2006/relationships/hyperlink" Id="rId247"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2026-09-01T10:32:13Z</dcterms:created>
  <dcterms:modified xsi:type="dcterms:W3CDTF">2026-09-01T10:32:13Z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publishing/csl/ieee.csl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