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4A6" w:rsidRDefault="002E0F15" w:rsidP="002E0F1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E0F15">
        <w:rPr>
          <w:rFonts w:ascii="Times New Roman" w:hAnsi="Times New Roman" w:cs="Times New Roman"/>
          <w:b/>
          <w:sz w:val="28"/>
          <w:szCs w:val="28"/>
        </w:rPr>
        <w:t>Первичный анализ для системы учета заказов и логистики кондитерской</w:t>
      </w:r>
    </w:p>
    <w:p w:rsidR="002E0F15" w:rsidRPr="00A531DB" w:rsidRDefault="002E0F15" w:rsidP="00A531DB">
      <w:pPr>
        <w:pStyle w:val="a3"/>
        <w:numPr>
          <w:ilvl w:val="0"/>
          <w:numId w:val="2"/>
        </w:numPr>
        <w:spacing w:before="240" w:after="20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31DB">
        <w:rPr>
          <w:rFonts w:ascii="Times New Roman" w:hAnsi="Times New Roman" w:cs="Times New Roman"/>
          <w:b/>
          <w:sz w:val="28"/>
          <w:szCs w:val="28"/>
        </w:rPr>
        <w:t>Бизнес-проблема</w:t>
      </w:r>
    </w:p>
    <w:p w:rsidR="002E0F15" w:rsidRDefault="00CB62CF" w:rsidP="00CB62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Малые кондитерские предприятия ведут учет заказов вручную, например, в бумажных тетрадях, календарях или же в электронных таблицах, в связи с чем можно потерять заказ или упустить детали заказа. Также ручное высчитывание себестоимости товара значительно замедляет процесс ценообразования, ведь стоимость товаров меняется со временем, что может привести к ложным сведениям для покупателя. Также учет складского сырья намного проще вести автоматически, чем вручную, ведь существует человеческий фактор и отсутствие поставок товара в необходимое время.</w:t>
      </w:r>
    </w:p>
    <w:p w:rsidR="008F2617" w:rsidRPr="00A531DB" w:rsidRDefault="008F2617" w:rsidP="00A531DB">
      <w:pPr>
        <w:pStyle w:val="a3"/>
        <w:numPr>
          <w:ilvl w:val="0"/>
          <w:numId w:val="2"/>
        </w:numPr>
        <w:spacing w:before="240" w:after="20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31DB">
        <w:rPr>
          <w:rFonts w:ascii="Times New Roman" w:hAnsi="Times New Roman" w:cs="Times New Roman"/>
          <w:b/>
          <w:sz w:val="28"/>
          <w:szCs w:val="28"/>
        </w:rPr>
        <w:t>Цель системы</w:t>
      </w:r>
    </w:p>
    <w:p w:rsidR="002711AA" w:rsidRDefault="008F2617" w:rsidP="008F26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данного проекта выступает реал</w:t>
      </w:r>
      <w:r w:rsidR="002711AA">
        <w:rPr>
          <w:rFonts w:ascii="Times New Roman" w:hAnsi="Times New Roman" w:cs="Times New Roman"/>
          <w:sz w:val="28"/>
          <w:szCs w:val="28"/>
        </w:rPr>
        <w:t>изация системы для кондитерской, которая позволяет автоматизировать прием и обработку заказов со стороны клиента, учет складского сырья, расчет себестоимости товаров и формирование рабочего календаря сотрудников.</w:t>
      </w:r>
    </w:p>
    <w:p w:rsidR="008F2617" w:rsidRDefault="002711AA" w:rsidP="00A531DB">
      <w:pPr>
        <w:pStyle w:val="a3"/>
        <w:numPr>
          <w:ilvl w:val="0"/>
          <w:numId w:val="2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2711AA">
        <w:rPr>
          <w:rFonts w:ascii="Times New Roman" w:hAnsi="Times New Roman" w:cs="Times New Roman"/>
          <w:b/>
          <w:sz w:val="28"/>
          <w:szCs w:val="28"/>
        </w:rPr>
        <w:t>Стейкхолдеры</w:t>
      </w:r>
      <w:proofErr w:type="spellEnd"/>
      <w:r w:rsidRPr="002711AA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F50605" w:rsidRPr="00F50605" w:rsidRDefault="008B2A9E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разделе представлены основные заинтересованные лица, их цели и ожидаемые выгоды от проекта.</w:t>
      </w:r>
    </w:p>
    <w:p w:rsidR="008B2A9E" w:rsidRPr="00A531DB" w:rsidRDefault="008B2A9E" w:rsidP="00A531DB">
      <w:pPr>
        <w:pStyle w:val="a3"/>
        <w:numPr>
          <w:ilvl w:val="1"/>
          <w:numId w:val="4"/>
        </w:numPr>
        <w:spacing w:before="240" w:after="20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31DB">
        <w:rPr>
          <w:rFonts w:ascii="Times New Roman" w:hAnsi="Times New Roman" w:cs="Times New Roman"/>
          <w:b/>
          <w:sz w:val="28"/>
          <w:szCs w:val="28"/>
        </w:rPr>
        <w:t>Администратор</w:t>
      </w:r>
      <w:r w:rsidR="00A531DB">
        <w:rPr>
          <w:rFonts w:ascii="Times New Roman" w:hAnsi="Times New Roman" w:cs="Times New Roman"/>
          <w:b/>
          <w:sz w:val="28"/>
          <w:szCs w:val="28"/>
        </w:rPr>
        <w:t xml:space="preserve"> и владелец</w:t>
      </w:r>
    </w:p>
    <w:p w:rsidR="00F50605" w:rsidRDefault="00A531DB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Следит за </w:t>
      </w:r>
      <w:r w:rsidR="00525615">
        <w:rPr>
          <w:rFonts w:ascii="Times New Roman" w:hAnsi="Times New Roman" w:cs="Times New Roman"/>
          <w:sz w:val="28"/>
          <w:szCs w:val="28"/>
        </w:rPr>
        <w:t xml:space="preserve">остатками сырья и отслеживает </w:t>
      </w:r>
      <w:r w:rsidR="00F04A1B">
        <w:rPr>
          <w:rFonts w:ascii="Times New Roman" w:hAnsi="Times New Roman" w:cs="Times New Roman"/>
          <w:sz w:val="28"/>
          <w:szCs w:val="28"/>
        </w:rPr>
        <w:t>сроки заказов. Пользовательские истории:</w:t>
      </w:r>
    </w:p>
    <w:p w:rsidR="00F04A1B" w:rsidRDefault="00F04A1B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видит себестоимость по каждому товару и может ее корректировать, дабы принимать решения по ценообразованию;</w:t>
      </w:r>
    </w:p>
    <w:p w:rsidR="00F04A1B" w:rsidRDefault="00F04A1B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получение уведомлений о малом количестве сырья, дабы вовремя пополнять склад товаров;</w:t>
      </w:r>
    </w:p>
    <w:p w:rsidR="00F04A1B" w:rsidRDefault="00F04A1B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просмотр аналитики выручки за период в день, неделю, месяц;</w:t>
      </w:r>
    </w:p>
    <w:p w:rsidR="00F04A1B" w:rsidRDefault="00F04A1B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ролей для сотрудников;</w:t>
      </w:r>
    </w:p>
    <w:p w:rsidR="00F04A1B" w:rsidRDefault="00D273C6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списка продуктов, у которых в скором времени истекает срок годности;</w:t>
      </w:r>
    </w:p>
    <w:p w:rsidR="00D273C6" w:rsidRPr="00F04A1B" w:rsidRDefault="00D273C6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 составление производственного календаря.</w:t>
      </w:r>
    </w:p>
    <w:p w:rsidR="008B2A9E" w:rsidRDefault="00F50605" w:rsidP="00D273C6">
      <w:pPr>
        <w:pStyle w:val="a3"/>
        <w:numPr>
          <w:ilvl w:val="1"/>
          <w:numId w:val="4"/>
        </w:numPr>
        <w:spacing w:before="240" w:after="20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50605">
        <w:rPr>
          <w:rFonts w:ascii="Times New Roman" w:hAnsi="Times New Roman" w:cs="Times New Roman"/>
          <w:b/>
          <w:sz w:val="28"/>
          <w:szCs w:val="28"/>
        </w:rPr>
        <w:t>Кондитер</w:t>
      </w:r>
    </w:p>
    <w:p w:rsidR="00F50605" w:rsidRDefault="00D273C6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Выполняет представленные заказы, которые были поставлены на текущий день. Пользовательские истории:</w:t>
      </w:r>
    </w:p>
    <w:p w:rsid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списка заказов с указанием состава и сроков доставки;</w:t>
      </w:r>
    </w:p>
    <w:p w:rsid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технологической карты изделия с указанием пропорций ингредиентов;</w:t>
      </w:r>
    </w:p>
    <w:p w:rsid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списывает использованное сырье по факту использования;</w:t>
      </w:r>
    </w:p>
    <w:p w:rsid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оповещение администратора о нехватке товара на складе;</w:t>
      </w:r>
    </w:p>
    <w:p w:rsidR="00D273C6" w:rsidRP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указание готовности заказа, дабы администратор мог передать заказ в доставку.</w:t>
      </w:r>
    </w:p>
    <w:p w:rsidR="00F50605" w:rsidRDefault="00F50605" w:rsidP="00D273C6">
      <w:pPr>
        <w:pStyle w:val="a3"/>
        <w:numPr>
          <w:ilvl w:val="1"/>
          <w:numId w:val="4"/>
        </w:numPr>
        <w:spacing w:before="240" w:after="20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50605">
        <w:rPr>
          <w:rFonts w:ascii="Times New Roman" w:hAnsi="Times New Roman" w:cs="Times New Roman"/>
          <w:b/>
          <w:sz w:val="28"/>
          <w:szCs w:val="28"/>
        </w:rPr>
        <w:t>Клиент</w:t>
      </w:r>
    </w:p>
    <w:p w:rsidR="00F50605" w:rsidRDefault="00D273C6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Заказывает необходимое кондитерское изделие. Пользовательские истории:</w:t>
      </w:r>
    </w:p>
    <w:p w:rsidR="00D273C6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составления своего торта из набора представленных ингредиентов;</w:t>
      </w:r>
    </w:p>
    <w:p w:rsidR="00D60FA5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 онлайн;</w:t>
      </w:r>
    </w:p>
    <w:p w:rsidR="00D60FA5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статуса заказа;</w:t>
      </w:r>
    </w:p>
    <w:p w:rsidR="00D60FA5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истории заказов;</w:t>
      </w:r>
    </w:p>
    <w:p w:rsidR="00D60FA5" w:rsidRPr="00D273C6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добавления отзыва после получения заказа.</w:t>
      </w:r>
    </w:p>
    <w:p w:rsidR="00F50605" w:rsidRDefault="00F50605" w:rsidP="00D273C6">
      <w:pPr>
        <w:pStyle w:val="a3"/>
        <w:numPr>
          <w:ilvl w:val="1"/>
          <w:numId w:val="4"/>
        </w:numPr>
        <w:spacing w:before="240" w:after="20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50605">
        <w:rPr>
          <w:rFonts w:ascii="Times New Roman" w:hAnsi="Times New Roman" w:cs="Times New Roman"/>
          <w:b/>
          <w:sz w:val="28"/>
          <w:szCs w:val="28"/>
        </w:rPr>
        <w:t>Курьер</w:t>
      </w:r>
    </w:p>
    <w:p w:rsidR="00F50605" w:rsidRDefault="00D60FA5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Доставляет заказ из точки кондитерской до поставленной точки доставки. Пользовательские истории:</w:t>
      </w:r>
    </w:p>
    <w:p w:rsid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просмотр списка заказов с адресом и временем;</w:t>
      </w:r>
    </w:p>
    <w:p w:rsid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статуса заказа на «доставку»;</w:t>
      </w:r>
    </w:p>
    <w:p w:rsid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комментариев клиента к заказу, которые касаются непосредственно доставки;</w:t>
      </w:r>
    </w:p>
    <w:p w:rsid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способа оплаты заказа;</w:t>
      </w:r>
    </w:p>
    <w:p w:rsidR="00F50605" w:rsidRP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состава заказа.</w:t>
      </w:r>
    </w:p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Границы системы</w:t>
      </w:r>
    </w:p>
    <w:p w:rsidR="002711AA" w:rsidRDefault="00D60FA5" w:rsidP="002711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1 представлены границы системы.</w:t>
      </w:r>
    </w:p>
    <w:p w:rsidR="00D60FA5" w:rsidRDefault="00D60FA5" w:rsidP="00D60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Границы системы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0FA5" w:rsidTr="00D60FA5">
        <w:tc>
          <w:tcPr>
            <w:tcW w:w="4672" w:type="dxa"/>
          </w:tcPr>
          <w:p w:rsidR="00D60FA5" w:rsidRPr="00D60FA5" w:rsidRDefault="00D60FA5" w:rsidP="00D60FA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60FA5">
              <w:rPr>
                <w:rFonts w:ascii="Times New Roman" w:hAnsi="Times New Roman" w:cs="Times New Roman"/>
                <w:b/>
                <w:sz w:val="28"/>
                <w:szCs w:val="28"/>
              </w:rPr>
              <w:t>Входит в систему</w:t>
            </w:r>
          </w:p>
        </w:tc>
        <w:tc>
          <w:tcPr>
            <w:tcW w:w="4673" w:type="dxa"/>
          </w:tcPr>
          <w:p w:rsidR="00D60FA5" w:rsidRPr="00D60FA5" w:rsidRDefault="00D60FA5" w:rsidP="00D60FA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60FA5">
              <w:rPr>
                <w:rFonts w:ascii="Times New Roman" w:hAnsi="Times New Roman" w:cs="Times New Roman"/>
                <w:b/>
                <w:sz w:val="28"/>
                <w:szCs w:val="28"/>
              </w:rPr>
              <w:t>Внешняя среда</w:t>
            </w:r>
          </w:p>
        </w:tc>
      </w:tr>
      <w:tr w:rsidR="00D60FA5" w:rsidTr="00D60FA5">
        <w:tc>
          <w:tcPr>
            <w:tcW w:w="4672" w:type="dxa"/>
          </w:tcPr>
          <w:p w:rsidR="00D60FA5" w:rsidRPr="00D60FA5" w:rsidRDefault="00D60FA5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каталог изделий, конструктор индивидуального торта и корзина</w:t>
            </w:r>
            <w:r w:rsidR="006C64F3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D60FA5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оформление и онлайн-оплата заказа, личный кабинет клиента с историей и статусом заказов</w:t>
            </w:r>
            <w:r w:rsidR="006C64F3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складской уче</w:t>
            </w:r>
            <w:r w:rsidR="00D60FA5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 с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ырья с автоматическим списанием;</w:t>
            </w:r>
          </w:p>
          <w:p w:rsidR="00D60FA5" w:rsidRPr="00D60FA5" w:rsidRDefault="00D60FA5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контроль сроков годности ингредиентов и уведомления о </w:t>
            </w:r>
            <w:r w:rsidR="006C64F3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малых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остатках</w:t>
            </w:r>
            <w:r w:rsidR="006C64F3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расче</w:t>
            </w:r>
            <w:r w:rsidR="00D60FA5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 себестоимости цены изделия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производственный календарь;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модуль отче</w:t>
            </w:r>
            <w:r w:rsidR="00D60FA5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тности и аналитики для владельца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уче</w:t>
            </w:r>
            <w:r w:rsidR="00D60FA5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 статуса доставки и интерфейс для курьера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  <w:p w:rsidR="00D60FA5" w:rsidRPr="006C64F3" w:rsidRDefault="00D60FA5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 xml:space="preserve">платежный шлюз; </w:t>
            </w:r>
          </w:p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 xml:space="preserve">бухгалтерский учет; </w:t>
            </w:r>
          </w:p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>поставщики сырья;</w:t>
            </w:r>
          </w:p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>социальные сети и рекламные площадки;</w:t>
            </w:r>
          </w:p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>техническая доставка уведомлений клиенту.</w:t>
            </w:r>
          </w:p>
          <w:p w:rsidR="00D60FA5" w:rsidRPr="006C64F3" w:rsidRDefault="00D60FA5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Необходимые данные</w:t>
      </w:r>
    </w:p>
    <w:p w:rsidR="002711AA" w:rsidRDefault="006C64F3" w:rsidP="002711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работы системы необходимы следующие данные:</w:t>
      </w:r>
    </w:p>
    <w:p w:rsidR="006C64F3" w:rsidRDefault="006C64F3" w:rsidP="006C64F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вводимые данные пользователем;</w:t>
      </w:r>
    </w:p>
    <w:p w:rsidR="006C64F3" w:rsidRDefault="006C64F3" w:rsidP="006C64F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данные, которые формирует система непосредственно во время работы.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b/>
                <w:sz w:val="28"/>
                <w:szCs w:val="28"/>
              </w:rPr>
              <w:t>Данные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b/>
                <w:sz w:val="28"/>
                <w:szCs w:val="28"/>
              </w:rPr>
              <w:t>Откуда берутся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Учетные данные пользователя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Регистрация на сайте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заказа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Оформление заказа клиентом или администратором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сырья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 xml:space="preserve">Приходные накладные от поставщика, вносятся вручную или через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Технологические нормы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Вносятся кондитером при добавлении позиции в каталог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товаров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для работы сотрудников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Вносятся администратором/владельцем при найме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Финансовые данные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Рассчитываются системой на основе данных о сырье и заказах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доставки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Формируются из заказа клиента и назначения администратором</w:t>
            </w:r>
          </w:p>
        </w:tc>
      </w:tr>
    </w:tbl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Основные риски</w:t>
      </w:r>
    </w:p>
    <w:p w:rsidR="002711AA" w:rsidRPr="00710A0C" w:rsidRDefault="00710A0C" w:rsidP="002711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0C">
        <w:rPr>
          <w:rFonts w:ascii="Times New Roman" w:hAnsi="Times New Roman" w:cs="Times New Roman"/>
          <w:sz w:val="28"/>
          <w:szCs w:val="28"/>
        </w:rPr>
        <w:t>Рассмотренные риски представлены в таблице 2.</w:t>
      </w:r>
    </w:p>
    <w:p w:rsidR="00710A0C" w:rsidRDefault="00710A0C" w:rsidP="00710A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0C">
        <w:rPr>
          <w:rFonts w:ascii="Times New Roman" w:hAnsi="Times New Roman" w:cs="Times New Roman"/>
          <w:sz w:val="28"/>
          <w:szCs w:val="28"/>
        </w:rPr>
        <w:t xml:space="preserve">Таблица 2 – Основные риски системы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b/>
                <w:sz w:val="28"/>
                <w:szCs w:val="28"/>
              </w:rPr>
              <w:t>Риск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b/>
                <w:sz w:val="28"/>
                <w:szCs w:val="28"/>
              </w:rPr>
              <w:t>Последствие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Закупочные цены на сырь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 xml:space="preserve"> вносятся в систему с задержкой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Расч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 xml:space="preserve">т себестоимости и цены становится неактуальным, 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предприятие прода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т 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одукцию в убыток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Сотрудники не вносят фактическое списание сырья после приготовления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Остатки в системе расходятся с реальными, что приводит к нехватке инг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редиентов в разгар производства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Сбой или недоступность плат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жного шлюза в пиковую нагрузку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Потеря заказов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выручки, недовольство клиентов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Утечка персональных данных клиентов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Репутационный</w:t>
            </w:r>
            <w:proofErr w:type="spellEnd"/>
            <w:r w:rsidRPr="00710A0C">
              <w:rPr>
                <w:rFonts w:ascii="Times New Roman" w:hAnsi="Times New Roman" w:cs="Times New Roman"/>
                <w:sz w:val="28"/>
                <w:szCs w:val="28"/>
              </w:rPr>
              <w:t xml:space="preserve"> и юридический ущерб, штрафы по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152-ФЗ «О персональных данных»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Сопротивление персонала переходу с привычных инструментов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Параллельное ведение двух систем уч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та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потеря выгоды от автоматизации</w:t>
            </w:r>
          </w:p>
        </w:tc>
      </w:tr>
    </w:tbl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Этические и правовые ограничения</w:t>
      </w:r>
    </w:p>
    <w:p w:rsidR="00D01A49" w:rsidRPr="00D01A49" w:rsidRDefault="00D01A49" w:rsidP="00D01A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Система обрабатывает данные двух вид</w:t>
      </w:r>
      <w:r>
        <w:rPr>
          <w:rFonts w:ascii="Times New Roman" w:hAnsi="Times New Roman" w:cs="Times New Roman"/>
          <w:sz w:val="28"/>
          <w:szCs w:val="28"/>
        </w:rPr>
        <w:t>ов: персональные данные клиента</w:t>
      </w:r>
      <w:r w:rsidRPr="00D01A49">
        <w:rPr>
          <w:rFonts w:ascii="Times New Roman" w:hAnsi="Times New Roman" w:cs="Times New Roman"/>
          <w:sz w:val="28"/>
          <w:szCs w:val="28"/>
        </w:rPr>
        <w:t xml:space="preserve"> и коммерчески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D01A49">
        <w:rPr>
          <w:rFonts w:ascii="Times New Roman" w:hAnsi="Times New Roman" w:cs="Times New Roman"/>
          <w:sz w:val="28"/>
          <w:szCs w:val="28"/>
        </w:rPr>
        <w:t xml:space="preserve"> данные предприятия, утечка которых способна нанести ощутимый ущерб как кл</w:t>
      </w:r>
      <w:r>
        <w:rPr>
          <w:rFonts w:ascii="Times New Roman" w:hAnsi="Times New Roman" w:cs="Times New Roman"/>
          <w:sz w:val="28"/>
          <w:szCs w:val="28"/>
        </w:rPr>
        <w:t>иенту, так и владельцу бизнеса.</w:t>
      </w:r>
    </w:p>
    <w:p w:rsidR="00D01A49" w:rsidRPr="00D01A49" w:rsidRDefault="00D01A49" w:rsidP="00D01A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Потенциальным вредом является то, что раскрытие данных о закупочных ценах и себестоимости третьим лицам подрывает конкурентное положение кондитерской на рынке, а утечк</w:t>
      </w:r>
      <w:r>
        <w:rPr>
          <w:rFonts w:ascii="Times New Roman" w:hAnsi="Times New Roman" w:cs="Times New Roman"/>
          <w:sz w:val="28"/>
          <w:szCs w:val="28"/>
        </w:rPr>
        <w:t>а персональных данных клиентов создае</w:t>
      </w:r>
      <w:r w:rsidRPr="00D01A49">
        <w:rPr>
          <w:rFonts w:ascii="Times New Roman" w:hAnsi="Times New Roman" w:cs="Times New Roman"/>
          <w:sz w:val="28"/>
          <w:szCs w:val="28"/>
        </w:rPr>
        <w:t>т риск использования этой ин</w:t>
      </w:r>
      <w:r>
        <w:rPr>
          <w:rFonts w:ascii="Times New Roman" w:hAnsi="Times New Roman" w:cs="Times New Roman"/>
          <w:sz w:val="28"/>
          <w:szCs w:val="28"/>
        </w:rPr>
        <w:t>формации в мошеннических целях.</w:t>
      </w:r>
    </w:p>
    <w:p w:rsidR="00D01A49" w:rsidRPr="00D01A49" w:rsidRDefault="00D01A49" w:rsidP="00D01A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Правовые ограничения, применимые к сис</w:t>
      </w:r>
      <w:r>
        <w:rPr>
          <w:rFonts w:ascii="Times New Roman" w:hAnsi="Times New Roman" w:cs="Times New Roman"/>
          <w:sz w:val="28"/>
          <w:szCs w:val="28"/>
        </w:rPr>
        <w:t>теме:</w:t>
      </w:r>
    </w:p>
    <w:p w:rsidR="00D01A49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обязательное получение согласия клиента на обработку персональных данных до оформления первого заказа, в соответствии с 152-ФЗ «О персональных данных»;</w:t>
      </w:r>
    </w:p>
    <w:p w:rsidR="00D01A49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достоверное указание состава изделия и содержащихся в н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D01A49">
        <w:rPr>
          <w:rFonts w:ascii="Times New Roman" w:hAnsi="Times New Roman" w:cs="Times New Roman"/>
          <w:sz w:val="28"/>
          <w:szCs w:val="28"/>
        </w:rPr>
        <w:t>м аллергенов, поскольку недостоверная информация о составе может причинить вред здоровью клиента;</w:t>
      </w:r>
    </w:p>
    <w:p w:rsidR="00D01A49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lastRenderedPageBreak/>
        <w:t>обеспечение права клиента на доступ к своим данным, их изменение и удаление по запросу;</w:t>
      </w:r>
    </w:p>
    <w:p w:rsidR="00D01A49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ограничение доступа сотрудников к финансовым показателям в соответствии с их ролью в системе;</w:t>
      </w:r>
    </w:p>
    <w:p w:rsidR="002711AA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соблюдение требований плат</w:t>
      </w:r>
      <w:r>
        <w:rPr>
          <w:rFonts w:ascii="Times New Roman" w:hAnsi="Times New Roman" w:cs="Times New Roman"/>
          <w:sz w:val="28"/>
          <w:szCs w:val="28"/>
        </w:rPr>
        <w:t>ежной системы к обработке банковских данных, а именно</w:t>
      </w:r>
      <w:r w:rsidRPr="00D01A49">
        <w:rPr>
          <w:rFonts w:ascii="Times New Roman" w:hAnsi="Times New Roman" w:cs="Times New Roman"/>
          <w:sz w:val="28"/>
          <w:szCs w:val="28"/>
        </w:rPr>
        <w:t xml:space="preserve"> система не должна хранить полные реквизиты карты клиента.</w:t>
      </w:r>
    </w:p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Первичные требования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b/>
                <w:sz w:val="28"/>
                <w:szCs w:val="28"/>
              </w:rPr>
              <w:t>Требования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 проверки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рассчитывать себестоимость изделия на основе технологической карты и текущих закупочных цен на сырь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Расч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т отображается не более чем за 2 секунды после изменения состава заказа или закупочной цены ингредиента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автоматически списывать сырь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 xml:space="preserve"> со склада по технологической карте при отметке заказа кондитером как «выполнен»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Списание происходит без участия оператора, с точностью до грамма, указанного в технологической карте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уведомлять администратора о снижении остатка ингредиента ниже установленного минимального порога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Уведомление формируется не позднее чем через 5 минут после списания, приведшего остаток ниже порога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предоставлять клиенту расч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т стоимости индивидуального заказа по параметрам вес, начинка, декор и срочность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Итоговая цена рассчитывается и отображается клиенту не более чем за 3 шага оформления заказа, без участи</w:t>
            </w:r>
            <w:bookmarkStart w:id="0" w:name="_GoBack"/>
            <w:bookmarkEnd w:id="0"/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я менеджера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Система должна отображать клиенту актуальный статус заказа в личном кабинете</w:t>
            </w:r>
          </w:p>
        </w:tc>
        <w:tc>
          <w:tcPr>
            <w:tcW w:w="4673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Статус обновляется не позднее чем через 1 минуту после его изменения администратором или кондитером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формировать производственный календарь кухни на выбранную дату</w:t>
            </w:r>
          </w:p>
        </w:tc>
        <w:tc>
          <w:tcPr>
            <w:tcW w:w="4673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Список заказов на дату отсортирован по времени выдачи и обновляется при добавлении нового заказа без перезагрузки страницы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отмечать партии сырья с истекающим сроком годности</w:t>
            </w:r>
          </w:p>
        </w:tc>
        <w:tc>
          <w:tcPr>
            <w:tcW w:w="4673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Индикатор появляется на складском экране за 3 дня до истечения срока годности партии и снимается после 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 xml:space="preserve"> списания или подтвержд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нной утилизации</w:t>
            </w:r>
          </w:p>
        </w:tc>
      </w:tr>
    </w:tbl>
    <w:p w:rsidR="002711AA" w:rsidRPr="002711AA" w:rsidRDefault="002711AA" w:rsidP="002711AA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sectPr w:rsidR="002711AA" w:rsidRPr="002711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C182A"/>
    <w:multiLevelType w:val="hybridMultilevel"/>
    <w:tmpl w:val="68E45E28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6A76D9"/>
    <w:multiLevelType w:val="multilevel"/>
    <w:tmpl w:val="5BFE719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13F301F3"/>
    <w:multiLevelType w:val="hybridMultilevel"/>
    <w:tmpl w:val="090C8F96"/>
    <w:lvl w:ilvl="0" w:tplc="94C265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3CBA52">
      <w:start w:val="1"/>
      <w:numFmt w:val="bullet"/>
      <w:lvlText w:val="○"/>
      <w:lvlJc w:val="left"/>
      <w:pPr>
        <w:ind w:left="1440" w:hanging="360"/>
      </w:pPr>
    </w:lvl>
    <w:lvl w:ilvl="2" w:tplc="8FCE7492">
      <w:start w:val="1"/>
      <w:numFmt w:val="bullet"/>
      <w:lvlText w:val="■"/>
      <w:lvlJc w:val="left"/>
      <w:pPr>
        <w:ind w:left="2160" w:hanging="360"/>
      </w:pPr>
    </w:lvl>
    <w:lvl w:ilvl="3" w:tplc="A8A68C74">
      <w:start w:val="1"/>
      <w:numFmt w:val="bullet"/>
      <w:lvlText w:val="●"/>
      <w:lvlJc w:val="left"/>
      <w:pPr>
        <w:ind w:left="2880" w:hanging="360"/>
      </w:pPr>
    </w:lvl>
    <w:lvl w:ilvl="4" w:tplc="ACB2A964">
      <w:start w:val="1"/>
      <w:numFmt w:val="bullet"/>
      <w:lvlText w:val="○"/>
      <w:lvlJc w:val="left"/>
      <w:pPr>
        <w:ind w:left="3600" w:hanging="360"/>
      </w:pPr>
    </w:lvl>
    <w:lvl w:ilvl="5" w:tplc="0BCC16D4">
      <w:start w:val="1"/>
      <w:numFmt w:val="bullet"/>
      <w:lvlText w:val="■"/>
      <w:lvlJc w:val="left"/>
      <w:pPr>
        <w:ind w:left="4320" w:hanging="360"/>
      </w:pPr>
    </w:lvl>
    <w:lvl w:ilvl="6" w:tplc="1F36C1A0">
      <w:start w:val="1"/>
      <w:numFmt w:val="bullet"/>
      <w:lvlText w:val="●"/>
      <w:lvlJc w:val="left"/>
      <w:pPr>
        <w:ind w:left="5040" w:hanging="360"/>
      </w:pPr>
    </w:lvl>
    <w:lvl w:ilvl="7" w:tplc="CE727F82">
      <w:start w:val="1"/>
      <w:numFmt w:val="bullet"/>
      <w:lvlText w:val="●"/>
      <w:lvlJc w:val="left"/>
      <w:pPr>
        <w:ind w:left="5760" w:hanging="360"/>
      </w:pPr>
    </w:lvl>
    <w:lvl w:ilvl="8" w:tplc="4090424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7513C6C"/>
    <w:multiLevelType w:val="hybridMultilevel"/>
    <w:tmpl w:val="94003618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9A77D4"/>
    <w:multiLevelType w:val="hybridMultilevel"/>
    <w:tmpl w:val="8D2C6334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19327E"/>
    <w:multiLevelType w:val="hybridMultilevel"/>
    <w:tmpl w:val="8BA23C12"/>
    <w:lvl w:ilvl="0" w:tplc="94C265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3CBA52">
      <w:start w:val="1"/>
      <w:numFmt w:val="bullet"/>
      <w:lvlText w:val="○"/>
      <w:lvlJc w:val="left"/>
      <w:pPr>
        <w:ind w:left="1440" w:hanging="360"/>
      </w:pPr>
    </w:lvl>
    <w:lvl w:ilvl="2" w:tplc="8FCE7492">
      <w:start w:val="1"/>
      <w:numFmt w:val="bullet"/>
      <w:lvlText w:val="■"/>
      <w:lvlJc w:val="left"/>
      <w:pPr>
        <w:ind w:left="2160" w:hanging="360"/>
      </w:pPr>
    </w:lvl>
    <w:lvl w:ilvl="3" w:tplc="A8A68C74">
      <w:start w:val="1"/>
      <w:numFmt w:val="bullet"/>
      <w:lvlText w:val="●"/>
      <w:lvlJc w:val="left"/>
      <w:pPr>
        <w:ind w:left="2880" w:hanging="360"/>
      </w:pPr>
    </w:lvl>
    <w:lvl w:ilvl="4" w:tplc="ACB2A964">
      <w:start w:val="1"/>
      <w:numFmt w:val="bullet"/>
      <w:lvlText w:val="○"/>
      <w:lvlJc w:val="left"/>
      <w:pPr>
        <w:ind w:left="3600" w:hanging="360"/>
      </w:pPr>
    </w:lvl>
    <w:lvl w:ilvl="5" w:tplc="0BCC16D4">
      <w:start w:val="1"/>
      <w:numFmt w:val="bullet"/>
      <w:lvlText w:val="■"/>
      <w:lvlJc w:val="left"/>
      <w:pPr>
        <w:ind w:left="4320" w:hanging="360"/>
      </w:pPr>
    </w:lvl>
    <w:lvl w:ilvl="6" w:tplc="1F36C1A0">
      <w:start w:val="1"/>
      <w:numFmt w:val="bullet"/>
      <w:lvlText w:val="●"/>
      <w:lvlJc w:val="left"/>
      <w:pPr>
        <w:ind w:left="5040" w:hanging="360"/>
      </w:pPr>
    </w:lvl>
    <w:lvl w:ilvl="7" w:tplc="CE727F82">
      <w:start w:val="1"/>
      <w:numFmt w:val="bullet"/>
      <w:lvlText w:val="●"/>
      <w:lvlJc w:val="left"/>
      <w:pPr>
        <w:ind w:left="5760" w:hanging="360"/>
      </w:pPr>
    </w:lvl>
    <w:lvl w:ilvl="8" w:tplc="4090424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CB30626"/>
    <w:multiLevelType w:val="hybridMultilevel"/>
    <w:tmpl w:val="1D6648CE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7364D5D"/>
    <w:multiLevelType w:val="hybridMultilevel"/>
    <w:tmpl w:val="3BEEAC7A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D5E0D2C"/>
    <w:multiLevelType w:val="multilevel"/>
    <w:tmpl w:val="0614685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82E6760"/>
    <w:multiLevelType w:val="hybridMultilevel"/>
    <w:tmpl w:val="3F36777E"/>
    <w:lvl w:ilvl="0" w:tplc="BF4A1A0A">
      <w:start w:val="1"/>
      <w:numFmt w:val="bullet"/>
      <w:lvlText w:val="●"/>
      <w:lvlJc w:val="left"/>
      <w:pPr>
        <w:ind w:left="720" w:hanging="360"/>
      </w:pPr>
    </w:lvl>
    <w:lvl w:ilvl="1" w:tplc="383CBA52">
      <w:start w:val="1"/>
      <w:numFmt w:val="bullet"/>
      <w:lvlText w:val="○"/>
      <w:lvlJc w:val="left"/>
      <w:pPr>
        <w:ind w:left="1440" w:hanging="360"/>
      </w:pPr>
    </w:lvl>
    <w:lvl w:ilvl="2" w:tplc="8FCE7492">
      <w:start w:val="1"/>
      <w:numFmt w:val="bullet"/>
      <w:lvlText w:val="■"/>
      <w:lvlJc w:val="left"/>
      <w:pPr>
        <w:ind w:left="2160" w:hanging="360"/>
      </w:pPr>
    </w:lvl>
    <w:lvl w:ilvl="3" w:tplc="A8A68C74">
      <w:start w:val="1"/>
      <w:numFmt w:val="bullet"/>
      <w:lvlText w:val="●"/>
      <w:lvlJc w:val="left"/>
      <w:pPr>
        <w:ind w:left="2880" w:hanging="360"/>
      </w:pPr>
    </w:lvl>
    <w:lvl w:ilvl="4" w:tplc="ACB2A964">
      <w:start w:val="1"/>
      <w:numFmt w:val="bullet"/>
      <w:lvlText w:val="○"/>
      <w:lvlJc w:val="left"/>
      <w:pPr>
        <w:ind w:left="3600" w:hanging="360"/>
      </w:pPr>
    </w:lvl>
    <w:lvl w:ilvl="5" w:tplc="0BCC16D4">
      <w:start w:val="1"/>
      <w:numFmt w:val="bullet"/>
      <w:lvlText w:val="■"/>
      <w:lvlJc w:val="left"/>
      <w:pPr>
        <w:ind w:left="4320" w:hanging="360"/>
      </w:pPr>
    </w:lvl>
    <w:lvl w:ilvl="6" w:tplc="1F36C1A0">
      <w:start w:val="1"/>
      <w:numFmt w:val="bullet"/>
      <w:lvlText w:val="●"/>
      <w:lvlJc w:val="left"/>
      <w:pPr>
        <w:ind w:left="5040" w:hanging="360"/>
      </w:pPr>
    </w:lvl>
    <w:lvl w:ilvl="7" w:tplc="CE727F82">
      <w:start w:val="1"/>
      <w:numFmt w:val="bullet"/>
      <w:lvlText w:val="●"/>
      <w:lvlJc w:val="left"/>
      <w:pPr>
        <w:ind w:left="5760" w:hanging="360"/>
      </w:pPr>
    </w:lvl>
    <w:lvl w:ilvl="8" w:tplc="4090424A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6B8D42F7"/>
    <w:multiLevelType w:val="hybridMultilevel"/>
    <w:tmpl w:val="770462F0"/>
    <w:lvl w:ilvl="0" w:tplc="2AF672E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E516701"/>
    <w:multiLevelType w:val="multilevel"/>
    <w:tmpl w:val="C436E73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592" w:hanging="2160"/>
      </w:pPr>
      <w:rPr>
        <w:rFonts w:hint="default"/>
      </w:rPr>
    </w:lvl>
  </w:abstractNum>
  <w:abstractNum w:abstractNumId="12" w15:restartNumberingAfterBreak="0">
    <w:nsid w:val="71C0261F"/>
    <w:multiLevelType w:val="hybridMultilevel"/>
    <w:tmpl w:val="34B6A6DA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11"/>
  </w:num>
  <w:num w:numId="4">
    <w:abstractNumId w:val="8"/>
  </w:num>
  <w:num w:numId="5">
    <w:abstractNumId w:val="4"/>
  </w:num>
  <w:num w:numId="6">
    <w:abstractNumId w:val="7"/>
  </w:num>
  <w:num w:numId="7">
    <w:abstractNumId w:val="3"/>
  </w:num>
  <w:num w:numId="8">
    <w:abstractNumId w:val="12"/>
  </w:num>
  <w:num w:numId="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9"/>
  </w:num>
  <w:num w:numId="11">
    <w:abstractNumId w:val="2"/>
  </w:num>
  <w:num w:numId="12">
    <w:abstractNumId w:val="5"/>
  </w:num>
  <w:num w:numId="13">
    <w:abstractNumId w:val="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0F15"/>
    <w:rsid w:val="002711AA"/>
    <w:rsid w:val="002E0F15"/>
    <w:rsid w:val="00525615"/>
    <w:rsid w:val="006C64F3"/>
    <w:rsid w:val="00710A0C"/>
    <w:rsid w:val="00781FEE"/>
    <w:rsid w:val="008B2A9E"/>
    <w:rsid w:val="008F2617"/>
    <w:rsid w:val="00A531DB"/>
    <w:rsid w:val="00B454A6"/>
    <w:rsid w:val="00CB62CF"/>
    <w:rsid w:val="00D01A49"/>
    <w:rsid w:val="00D273C6"/>
    <w:rsid w:val="00D60FA5"/>
    <w:rsid w:val="00EE2D4E"/>
    <w:rsid w:val="00F04A1B"/>
    <w:rsid w:val="00F50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AE77F"/>
  <w15:chartTrackingRefBased/>
  <w15:docId w15:val="{A6BE39E4-5F00-494E-81B3-4049F72B2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2D4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2E0F15"/>
    <w:pPr>
      <w:ind w:left="720"/>
      <w:contextualSpacing/>
    </w:pPr>
  </w:style>
  <w:style w:type="table" w:styleId="a4">
    <w:name w:val="Table Grid"/>
    <w:basedOn w:val="a1"/>
    <w:uiPriority w:val="39"/>
    <w:rsid w:val="00D60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96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7</Pages>
  <Words>1114</Words>
  <Characters>6352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arine</dc:creator>
  <cp:keywords/>
  <dc:description/>
  <cp:lastModifiedBy>arine</cp:lastModifiedBy>
  <cp:revision>1</cp:revision>
  <dcterms:created xsi:type="dcterms:W3CDTF">2026-09-08T14:10:00Z</dcterms:created>
  <dcterms:modified xsi:type="dcterms:W3CDTF">2026-09-08T16:51:00Z</dcterms:modified>
</cp:coreProperties>
</file>