
<file path=[Content_Types].xml><?xml version="1.0" encoding="utf-8"?>
<Types xmlns="http://schemas.openxmlformats.org/package/2006/content-types">
  <Override PartName="/word/webSettings.xml" ContentType="application/vnd.openxmlformats-officedocument.wordprocessingml.webSettings+xml"/>
  <Override PartName="/word/footer4.xml" ContentType="application/vnd.openxmlformats-officedocument.wordprocessingml.footer+xml"/>
  <Override PartName="/word/header1.xml" ContentType="application/vnd.openxmlformats-officedocument.wordprocessingml.header+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490" w:rsidRPr="00572272" w:rsidRDefault="000E3490" w:rsidP="000E3490">
      <w:pPr>
        <w:pStyle w:val="ReportTitle"/>
        <w:rPr>
          <w:b/>
          <w:sz w:val="24"/>
        </w:rPr>
      </w:pPr>
    </w:p>
    <w:p w:rsidR="000E3490" w:rsidRPr="00572272" w:rsidRDefault="000E3490" w:rsidP="000E3490">
      <w:pPr>
        <w:pStyle w:val="ReportAuthor"/>
      </w:pPr>
      <w:bookmarkStart w:id="0" w:name="_Ref56070780"/>
      <w:bookmarkEnd w:id="0"/>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3D3DB5" w:rsidRDefault="00424CFA" w:rsidP="000E3490">
      <w:pPr>
        <w:pStyle w:val="ReportTitle"/>
        <w:rPr>
          <w:sz w:val="40"/>
        </w:rPr>
      </w:pPr>
      <w:r w:rsidRPr="003D3DB5">
        <w:rPr>
          <w:sz w:val="40"/>
        </w:rPr>
        <w:t xml:space="preserve">Gemini Observatory </w:t>
      </w:r>
      <w:fldSimple w:instr=" DOCPROPERTY &quot;ICD Number&quot; \* MERGEFORMAT ">
        <w:r w:rsidR="00B92F1D" w:rsidRPr="00B92F1D">
          <w:rPr>
            <w:sz w:val="40"/>
          </w:rPr>
          <w:t>ICDXX</w:t>
        </w:r>
      </w:fldSimple>
    </w:p>
    <w:p w:rsidR="000E3490" w:rsidRPr="003D3DB5" w:rsidRDefault="00805825" w:rsidP="000E3490">
      <w:pPr>
        <w:pStyle w:val="ReportTitle"/>
      </w:pPr>
      <w:fldSimple w:instr=" TITLE  \* MERGEFORMAT ">
        <w:r w:rsidR="00B92F1D">
          <w:t>GDS to Gemini ICD</w:t>
        </w:r>
      </w:fldSimple>
    </w:p>
    <w:p w:rsidR="000E3490" w:rsidRPr="000F6784" w:rsidRDefault="00424CFA" w:rsidP="000E3490">
      <w:pPr>
        <w:pStyle w:val="ReportAuthor"/>
        <w:rPr>
          <w:b w:val="0"/>
          <w:sz w:val="32"/>
        </w:rPr>
      </w:pPr>
      <w:r w:rsidRPr="000F6784">
        <w:rPr>
          <w:b w:val="0"/>
          <w:sz w:val="32"/>
        </w:rPr>
        <w:t xml:space="preserve">Version </w:t>
      </w:r>
      <w:fldSimple w:instr=" DOCPROPERTY &quot;Version&quot;  \* MERGEFORMAT ">
        <w:r w:rsidR="005C44CD" w:rsidRPr="005C44CD">
          <w:rPr>
            <w:b w:val="0"/>
            <w:sz w:val="32"/>
          </w:rPr>
          <w:t>0</w:t>
        </w:r>
        <w:r w:rsidR="00A335CA">
          <w:rPr>
            <w:b w:val="0"/>
            <w:sz w:val="32"/>
          </w:rPr>
          <w:t>1</w:t>
        </w:r>
      </w:fldSimple>
    </w:p>
    <w:p w:rsidR="000E3490" w:rsidRPr="00572272" w:rsidRDefault="000E3490" w:rsidP="000E3490">
      <w:pPr>
        <w:pStyle w:val="ReportAuthor"/>
      </w:pPr>
    </w:p>
    <w:p w:rsidR="000E3490" w:rsidRPr="00572272" w:rsidRDefault="000E3490" w:rsidP="000E3490">
      <w:pPr>
        <w:pStyle w:val="ReportAuthor"/>
        <w:jc w:val="both"/>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BD6118" w:rsidRDefault="00A335CA" w:rsidP="000E3490">
      <w:pPr>
        <w:pStyle w:val="ReportAuthor"/>
      </w:pPr>
      <w:r>
        <w:t xml:space="preserve">Nicolas A. Barriga, Carlos Quiroz, Arturo </w:t>
      </w:r>
      <w:proofErr w:type="spellStart"/>
      <w:r>
        <w:t>N</w:t>
      </w:r>
      <w:r w:rsidRPr="003F3E1B">
        <w:rPr>
          <w:noProof/>
        </w:rPr>
        <w:t>úñez</w:t>
      </w:r>
      <w:proofErr w:type="spellEnd"/>
    </w:p>
    <w:p w:rsidR="000E3490" w:rsidRPr="00BD6118" w:rsidRDefault="000E3490">
      <w:pPr>
        <w:pStyle w:val="ReportAuthor"/>
      </w:pPr>
    </w:p>
    <w:p w:rsidR="000E3490" w:rsidRDefault="000E3490">
      <w:pPr>
        <w:pStyle w:val="ReportAuthor"/>
      </w:pPr>
    </w:p>
    <w:p w:rsidR="000E3490" w:rsidRDefault="00805825" w:rsidP="000E3490">
      <w:pPr>
        <w:pStyle w:val="ReportPurpose"/>
        <w:rPr>
          <w:b w:val="0"/>
        </w:rPr>
      </w:pPr>
      <w:fldSimple w:instr=" DOCPROPERTY &quot;Document number&quot;  \* MERGEFORMAT ">
        <w:r w:rsidR="00267E16" w:rsidRPr="00267E16">
          <w:rPr>
            <w:b w:val="0"/>
          </w:rPr>
          <w:t>GDStoGeminiICDXX-05302011</w:t>
        </w:r>
      </w:fldSimple>
      <w:r w:rsidR="00424CFA">
        <w:rPr>
          <w:b w:val="0"/>
        </w:rPr>
        <w:t>/</w:t>
      </w:r>
      <w:r w:rsidR="00821064" w:rsidRPr="00821064">
        <w:rPr>
          <w:b w:val="0"/>
        </w:rPr>
        <w:t>02</w:t>
      </w:r>
    </w:p>
    <w:p w:rsidR="000E3490" w:rsidRDefault="00A335CA" w:rsidP="000E3490">
      <w:pPr>
        <w:pStyle w:val="Header"/>
        <w:jc w:val="right"/>
      </w:pPr>
      <w:r>
        <w:t>Created: May 27, 2011</w:t>
      </w:r>
    </w:p>
    <w:p w:rsidR="000E3490" w:rsidRDefault="00424CFA" w:rsidP="000E3490">
      <w:pPr>
        <w:pStyle w:val="Header"/>
        <w:jc w:val="right"/>
        <w:rPr>
          <w:i/>
          <w:iCs/>
        </w:rPr>
      </w:pPr>
      <w:r>
        <w:t xml:space="preserve">Modified: </w:t>
      </w:r>
      <w:r w:rsidR="00805825">
        <w:fldChar w:fldCharType="begin"/>
      </w:r>
      <w:r>
        <w:instrText xml:space="preserve"> SAVEDATE \@ "MMMM d, yyyy" \* MERGEFORMAT </w:instrText>
      </w:r>
      <w:r w:rsidR="00805825">
        <w:fldChar w:fldCharType="separate"/>
      </w:r>
      <w:r w:rsidR="00915D97">
        <w:rPr>
          <w:noProof/>
        </w:rPr>
        <w:t>May 30, 2011</w:t>
      </w:r>
      <w:r w:rsidR="00805825">
        <w:fldChar w:fldCharType="end"/>
      </w: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jc w:val="both"/>
        <w:rPr>
          <w:b w:val="0"/>
          <w:sz w:val="18"/>
        </w:rPr>
      </w:pPr>
    </w:p>
    <w:p w:rsidR="000E3490" w:rsidRPr="006B40AA" w:rsidRDefault="00424CFA" w:rsidP="000E3490">
      <w:pPr>
        <w:pStyle w:val="ReportPurpose"/>
        <w:rPr>
          <w:sz w:val="48"/>
        </w:rPr>
      </w:pPr>
      <w:r>
        <w:rPr>
          <w:noProof/>
          <w:sz w:val="18"/>
        </w:rPr>
        <w:drawing>
          <wp:inline distT="0" distB="0" distL="0" distR="0">
            <wp:extent cx="3860800" cy="948055"/>
            <wp:effectExtent l="25400" t="0" r="0" b="0"/>
            <wp:docPr id="1" name="Picture 1" descr="small_ge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_gem_logo"/>
                    <pic:cNvPicPr>
                      <a:picLocks noChangeAspect="1" noChangeArrowheads="1"/>
                    </pic:cNvPicPr>
                  </pic:nvPicPr>
                  <pic:blipFill>
                    <a:blip r:embed="rId6"/>
                    <a:srcRect/>
                    <a:stretch>
                      <a:fillRect/>
                    </a:stretch>
                  </pic:blipFill>
                  <pic:spPr bwMode="auto">
                    <a:xfrm>
                      <a:off x="0" y="0"/>
                      <a:ext cx="3860800" cy="948055"/>
                    </a:xfrm>
                    <a:prstGeom prst="rect">
                      <a:avLst/>
                    </a:prstGeom>
                    <a:noFill/>
                    <a:ln w="9525">
                      <a:noFill/>
                      <a:miter lim="800000"/>
                      <a:headEnd/>
                      <a:tailEnd/>
                    </a:ln>
                  </pic:spPr>
                </pic:pic>
              </a:graphicData>
            </a:graphic>
          </wp:inline>
        </w:drawing>
      </w:r>
    </w:p>
    <w:p w:rsidR="000E3490" w:rsidRPr="00D47DFB" w:rsidRDefault="000E3490" w:rsidP="000E3490">
      <w:pPr>
        <w:spacing w:after="120"/>
        <w:ind w:left="0"/>
        <w:jc w:val="center"/>
        <w:rPr>
          <w:rFonts w:ascii="Arial" w:hAnsi="Arial"/>
          <w:b/>
          <w:sz w:val="24"/>
        </w:rPr>
      </w:pPr>
    </w:p>
    <w:p w:rsidR="000E3490" w:rsidRPr="00D47DFB" w:rsidRDefault="000E3490" w:rsidP="000E3490">
      <w:pPr>
        <w:spacing w:after="120"/>
        <w:ind w:left="0"/>
        <w:jc w:val="center"/>
        <w:rPr>
          <w:rFonts w:ascii="Arial" w:hAnsi="Arial"/>
          <w:b/>
          <w:sz w:val="24"/>
        </w:rPr>
      </w:pPr>
    </w:p>
    <w:p w:rsidR="000E3490" w:rsidRPr="00D47DFB" w:rsidRDefault="00424CFA" w:rsidP="000E3490">
      <w:pPr>
        <w:spacing w:after="120"/>
        <w:ind w:left="0"/>
        <w:jc w:val="center"/>
        <w:rPr>
          <w:rFonts w:ascii="Arial" w:hAnsi="Arial"/>
          <w:b/>
          <w:sz w:val="24"/>
        </w:rPr>
      </w:pPr>
      <w:r w:rsidRPr="00D47DFB">
        <w:rPr>
          <w:rFonts w:ascii="Arial" w:hAnsi="Arial"/>
          <w:b/>
          <w:sz w:val="24"/>
        </w:rPr>
        <w:t>Change Record</w:t>
      </w:r>
    </w:p>
    <w:tbl>
      <w:tblPr>
        <w:tblW w:w="4745" w:type="pct"/>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590"/>
        <w:gridCol w:w="1766"/>
        <w:gridCol w:w="2476"/>
        <w:gridCol w:w="3358"/>
      </w:tblGrid>
      <w:tr w:rsidR="000E3490" w:rsidRPr="00D558BA">
        <w:tc>
          <w:tcPr>
            <w:tcW w:w="865" w:type="pct"/>
            <w:shd w:val="solid" w:color="000000" w:fill="FFFFFF"/>
          </w:tcPr>
          <w:p w:rsidR="000E3490" w:rsidRPr="00D558BA" w:rsidRDefault="00424CFA" w:rsidP="000E3490">
            <w:pPr>
              <w:spacing w:before="40" w:after="40"/>
              <w:ind w:left="0"/>
              <w:jc w:val="center"/>
              <w:rPr>
                <w:b/>
              </w:rPr>
            </w:pPr>
            <w:r w:rsidRPr="00D558BA">
              <w:rPr>
                <w:rFonts w:ascii="Arial" w:hAnsi="Arial"/>
                <w:b/>
              </w:rPr>
              <w:t>Version</w:t>
            </w:r>
          </w:p>
        </w:tc>
        <w:tc>
          <w:tcPr>
            <w:tcW w:w="961" w:type="pct"/>
            <w:shd w:val="solid" w:color="000000" w:fill="FFFFFF"/>
          </w:tcPr>
          <w:p w:rsidR="000E3490" w:rsidRPr="00D558BA" w:rsidRDefault="00424CFA" w:rsidP="000E3490">
            <w:pPr>
              <w:spacing w:before="40" w:after="40"/>
              <w:ind w:left="0"/>
              <w:jc w:val="center"/>
              <w:rPr>
                <w:b/>
              </w:rPr>
            </w:pPr>
            <w:r w:rsidRPr="00D558BA">
              <w:rPr>
                <w:rFonts w:ascii="Arial" w:hAnsi="Arial"/>
                <w:b/>
              </w:rPr>
              <w:t>Date</w:t>
            </w:r>
          </w:p>
        </w:tc>
        <w:tc>
          <w:tcPr>
            <w:tcW w:w="1347" w:type="pct"/>
            <w:shd w:val="solid" w:color="000000" w:fill="FFFFFF"/>
          </w:tcPr>
          <w:p w:rsidR="000E3490" w:rsidRPr="00D558BA" w:rsidRDefault="00424CFA" w:rsidP="000E3490">
            <w:pPr>
              <w:spacing w:before="40" w:after="40"/>
              <w:ind w:left="0"/>
              <w:jc w:val="center"/>
              <w:rPr>
                <w:b/>
              </w:rPr>
            </w:pPr>
            <w:r w:rsidRPr="00D558BA">
              <w:rPr>
                <w:rFonts w:ascii="Arial" w:hAnsi="Arial"/>
                <w:b/>
              </w:rPr>
              <w:t>Author</w:t>
            </w:r>
          </w:p>
        </w:tc>
        <w:tc>
          <w:tcPr>
            <w:tcW w:w="1827" w:type="pct"/>
            <w:shd w:val="solid" w:color="000000" w:fill="FFFFFF"/>
          </w:tcPr>
          <w:p w:rsidR="000E3490" w:rsidRPr="00D558BA" w:rsidRDefault="00424CFA" w:rsidP="000E3490">
            <w:pPr>
              <w:spacing w:before="40" w:after="40"/>
              <w:ind w:left="0"/>
              <w:jc w:val="center"/>
              <w:rPr>
                <w:rFonts w:ascii="Arial" w:hAnsi="Arial"/>
                <w:b/>
              </w:rPr>
            </w:pPr>
            <w:r w:rsidRPr="00D558BA">
              <w:rPr>
                <w:rFonts w:ascii="Arial" w:hAnsi="Arial"/>
                <w:b/>
              </w:rPr>
              <w:t>Notes</w:t>
            </w:r>
          </w:p>
        </w:tc>
      </w:tr>
      <w:tr w:rsidR="000E3490" w:rsidRPr="00D558BA">
        <w:tc>
          <w:tcPr>
            <w:tcW w:w="865" w:type="pct"/>
            <w:shd w:val="clear" w:color="auto" w:fill="auto"/>
          </w:tcPr>
          <w:p w:rsidR="000E3490" w:rsidRPr="00D558BA" w:rsidRDefault="00267E16" w:rsidP="000E3490">
            <w:pPr>
              <w:spacing w:before="60" w:after="60"/>
            </w:pPr>
            <w:r>
              <w:t>0</w:t>
            </w:r>
            <w:r w:rsidR="00424CFA" w:rsidRPr="00D558BA">
              <w:t>1</w:t>
            </w:r>
          </w:p>
        </w:tc>
        <w:tc>
          <w:tcPr>
            <w:tcW w:w="961" w:type="pct"/>
            <w:shd w:val="clear" w:color="auto" w:fill="auto"/>
          </w:tcPr>
          <w:p w:rsidR="000E3490" w:rsidRPr="00D558BA" w:rsidRDefault="00A335CA" w:rsidP="000E3490">
            <w:pPr>
              <w:spacing w:before="60" w:after="60"/>
              <w:ind w:left="0"/>
              <w:jc w:val="center"/>
            </w:pPr>
            <w:r>
              <w:t>May 27, 2011</w:t>
            </w:r>
          </w:p>
        </w:tc>
        <w:tc>
          <w:tcPr>
            <w:tcW w:w="1347" w:type="pct"/>
            <w:shd w:val="clear" w:color="auto" w:fill="auto"/>
          </w:tcPr>
          <w:p w:rsidR="000E3490" w:rsidRPr="00D558BA" w:rsidRDefault="00A335CA" w:rsidP="000E3490">
            <w:pPr>
              <w:spacing w:before="60" w:after="60"/>
              <w:ind w:left="0"/>
              <w:jc w:val="center"/>
            </w:pPr>
            <w:r>
              <w:t>Nicolas A. Barriga</w:t>
            </w:r>
          </w:p>
        </w:tc>
        <w:tc>
          <w:tcPr>
            <w:tcW w:w="1827" w:type="pct"/>
          </w:tcPr>
          <w:p w:rsidR="000E3490" w:rsidRDefault="00424CFA" w:rsidP="00267E16">
            <w:pPr>
              <w:spacing w:before="60" w:after="60"/>
              <w:ind w:left="-34"/>
              <w:jc w:val="left"/>
            </w:pPr>
            <w:r>
              <w:t>First Version</w:t>
            </w:r>
          </w:p>
        </w:tc>
      </w:tr>
      <w:tr w:rsidR="00267E16" w:rsidRPr="00D558BA">
        <w:tc>
          <w:tcPr>
            <w:tcW w:w="865" w:type="pct"/>
            <w:shd w:val="clear" w:color="auto" w:fill="auto"/>
          </w:tcPr>
          <w:p w:rsidR="00267E16" w:rsidRPr="00D558BA" w:rsidRDefault="00267E16" w:rsidP="000E3490">
            <w:pPr>
              <w:spacing w:before="60" w:after="60"/>
            </w:pPr>
            <w:r>
              <w:t>02</w:t>
            </w:r>
          </w:p>
        </w:tc>
        <w:tc>
          <w:tcPr>
            <w:tcW w:w="961" w:type="pct"/>
            <w:shd w:val="clear" w:color="auto" w:fill="auto"/>
          </w:tcPr>
          <w:p w:rsidR="00267E16" w:rsidRDefault="00267E16" w:rsidP="000E3490">
            <w:pPr>
              <w:spacing w:before="60" w:after="60"/>
              <w:ind w:left="0"/>
              <w:jc w:val="center"/>
            </w:pPr>
            <w:r>
              <w:t>May 30, 2011</w:t>
            </w:r>
          </w:p>
        </w:tc>
        <w:tc>
          <w:tcPr>
            <w:tcW w:w="1347" w:type="pct"/>
            <w:shd w:val="clear" w:color="auto" w:fill="auto"/>
          </w:tcPr>
          <w:p w:rsidR="00267E16" w:rsidRDefault="00267E16" w:rsidP="000E3490">
            <w:pPr>
              <w:spacing w:before="60" w:after="60"/>
              <w:ind w:left="0"/>
              <w:jc w:val="center"/>
            </w:pPr>
            <w:r>
              <w:t>Carlos Quiroz</w:t>
            </w:r>
          </w:p>
        </w:tc>
        <w:tc>
          <w:tcPr>
            <w:tcW w:w="1827" w:type="pct"/>
          </w:tcPr>
          <w:p w:rsidR="00267E16" w:rsidRDefault="00267E16" w:rsidP="00267E16">
            <w:pPr>
              <w:spacing w:before="60" w:after="60"/>
              <w:ind w:left="-34"/>
              <w:jc w:val="left"/>
            </w:pPr>
            <w:r>
              <w:t>Added GDS-OCS interface</w:t>
            </w:r>
          </w:p>
        </w:tc>
      </w:tr>
    </w:tbl>
    <w:p w:rsidR="000E3490" w:rsidRPr="006B40AA" w:rsidRDefault="000E3490" w:rsidP="000E3490">
      <w:pPr>
        <w:pStyle w:val="ReportPurpose"/>
        <w:rPr>
          <w:rFonts w:ascii="Times New Roman" w:hAnsi="Times New Roman"/>
          <w:b w:val="0"/>
        </w:rPr>
      </w:pPr>
    </w:p>
    <w:p w:rsidR="005A4074" w:rsidRDefault="00424CFA" w:rsidP="000E3490">
      <w:pPr>
        <w:jc w:val="center"/>
        <w:rPr>
          <w:rFonts w:ascii="Arial" w:hAnsi="Arial"/>
          <w:b/>
          <w:sz w:val="24"/>
        </w:rPr>
      </w:pPr>
      <w:bookmarkStart w:id="1" w:name="_Toc482440238"/>
      <w:r w:rsidRPr="00691111">
        <w:rPr>
          <w:rFonts w:ascii="Arial" w:hAnsi="Arial"/>
          <w:b/>
          <w:sz w:val="24"/>
        </w:rPr>
        <w:br w:type="page"/>
      </w:r>
    </w:p>
    <w:bookmarkEnd w:id="1" w:displacedByCustomXml="next"/>
    <w:sdt>
      <w:sdtPr>
        <w:rPr>
          <w:rFonts w:ascii="Times New Roman" w:eastAsia="Times New Roman" w:hAnsi="Times New Roman" w:cs="Times New Roman"/>
          <w:b w:val="0"/>
          <w:bCs w:val="0"/>
          <w:color w:val="auto"/>
          <w:sz w:val="20"/>
          <w:szCs w:val="24"/>
        </w:rPr>
        <w:id w:val="249096898"/>
        <w:docPartObj>
          <w:docPartGallery w:val="Table of Contents"/>
          <w:docPartUnique/>
        </w:docPartObj>
      </w:sdtPr>
      <w:sdtContent>
        <w:p w:rsidR="006A473F" w:rsidRDefault="006A473F">
          <w:pPr>
            <w:pStyle w:val="TOCHeading"/>
          </w:pPr>
          <w:r>
            <w:t>Table of Contents</w:t>
          </w:r>
        </w:p>
        <w:p w:rsidR="00D143DA" w:rsidRDefault="00805825">
          <w:pPr>
            <w:pStyle w:val="TOC1"/>
            <w:tabs>
              <w:tab w:val="left" w:pos="382"/>
              <w:tab w:val="right" w:leader="dot" w:pos="9458"/>
            </w:tabs>
            <w:rPr>
              <w:rFonts w:eastAsiaTheme="minorEastAsia" w:cstheme="minorBidi"/>
              <w:b w:val="0"/>
              <w:noProof/>
            </w:rPr>
          </w:pPr>
          <w:r w:rsidRPr="00805825">
            <w:fldChar w:fldCharType="begin"/>
          </w:r>
          <w:r w:rsidR="006A473F">
            <w:instrText xml:space="preserve"> TOC \o "1-3" \h \z \u </w:instrText>
          </w:r>
          <w:r w:rsidRPr="00805825">
            <w:fldChar w:fldCharType="separate"/>
          </w:r>
          <w:r w:rsidR="00D143DA" w:rsidRPr="00A3648A">
            <w:rPr>
              <w:noProof/>
            </w:rPr>
            <w:t>1</w:t>
          </w:r>
          <w:r w:rsidR="00D143DA">
            <w:rPr>
              <w:rFonts w:eastAsiaTheme="minorEastAsia" w:cstheme="minorBidi"/>
              <w:b w:val="0"/>
              <w:noProof/>
            </w:rPr>
            <w:tab/>
          </w:r>
          <w:r w:rsidR="00D143DA">
            <w:rPr>
              <w:noProof/>
            </w:rPr>
            <w:t>Introduction</w:t>
          </w:r>
          <w:r w:rsidR="00D143DA">
            <w:rPr>
              <w:noProof/>
            </w:rPr>
            <w:tab/>
          </w:r>
          <w:r>
            <w:rPr>
              <w:noProof/>
            </w:rPr>
            <w:fldChar w:fldCharType="begin"/>
          </w:r>
          <w:r w:rsidR="00D143DA">
            <w:rPr>
              <w:noProof/>
            </w:rPr>
            <w:instrText xml:space="preserve"> PAGEREF _Toc168132040 \h </w:instrText>
          </w:r>
          <w:r w:rsidR="00915D97">
            <w:rPr>
              <w:noProof/>
            </w:rPr>
          </w:r>
          <w:r>
            <w:rPr>
              <w:noProof/>
            </w:rPr>
            <w:fldChar w:fldCharType="separate"/>
          </w:r>
          <w:r w:rsidR="0023166B">
            <w:rPr>
              <w:noProof/>
            </w:rPr>
            <w:t>1</w:t>
          </w:r>
          <w:r>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1.1</w:t>
          </w:r>
          <w:r>
            <w:rPr>
              <w:rFonts w:eastAsiaTheme="minorEastAsia" w:cstheme="minorBidi"/>
              <w:b w:val="0"/>
              <w:noProof/>
              <w:sz w:val="24"/>
              <w:szCs w:val="24"/>
            </w:rPr>
            <w:tab/>
          </w:r>
          <w:r>
            <w:rPr>
              <w:noProof/>
            </w:rPr>
            <w:t>Document Purpose</w:t>
          </w:r>
          <w:r>
            <w:rPr>
              <w:noProof/>
            </w:rPr>
            <w:tab/>
          </w:r>
          <w:r w:rsidR="00805825">
            <w:rPr>
              <w:noProof/>
            </w:rPr>
            <w:fldChar w:fldCharType="begin"/>
          </w:r>
          <w:r>
            <w:rPr>
              <w:noProof/>
            </w:rPr>
            <w:instrText xml:space="preserve"> PAGEREF _Toc168132041 \h </w:instrText>
          </w:r>
          <w:r w:rsidR="00915D97">
            <w:rPr>
              <w:noProof/>
            </w:rPr>
          </w:r>
          <w:r w:rsidR="00805825">
            <w:rPr>
              <w:noProof/>
            </w:rPr>
            <w:fldChar w:fldCharType="separate"/>
          </w:r>
          <w:r w:rsidR="0023166B">
            <w:rPr>
              <w:noProof/>
            </w:rPr>
            <w:t>1</w:t>
          </w:r>
          <w:r w:rsidR="00805825">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1.2</w:t>
          </w:r>
          <w:r>
            <w:rPr>
              <w:rFonts w:eastAsiaTheme="minorEastAsia" w:cstheme="minorBidi"/>
              <w:b w:val="0"/>
              <w:noProof/>
              <w:sz w:val="24"/>
              <w:szCs w:val="24"/>
            </w:rPr>
            <w:tab/>
          </w:r>
          <w:r>
            <w:rPr>
              <w:noProof/>
            </w:rPr>
            <w:t>Intended Readership</w:t>
          </w:r>
          <w:r>
            <w:rPr>
              <w:noProof/>
            </w:rPr>
            <w:tab/>
          </w:r>
          <w:r w:rsidR="00805825">
            <w:rPr>
              <w:noProof/>
            </w:rPr>
            <w:fldChar w:fldCharType="begin"/>
          </w:r>
          <w:r>
            <w:rPr>
              <w:noProof/>
            </w:rPr>
            <w:instrText xml:space="preserve"> PAGEREF _Toc168132044 \h </w:instrText>
          </w:r>
          <w:r w:rsidR="00915D97">
            <w:rPr>
              <w:noProof/>
            </w:rPr>
          </w:r>
          <w:r w:rsidR="00805825">
            <w:rPr>
              <w:noProof/>
            </w:rPr>
            <w:fldChar w:fldCharType="separate"/>
          </w:r>
          <w:r w:rsidR="0023166B">
            <w:rPr>
              <w:noProof/>
            </w:rPr>
            <w:t>1</w:t>
          </w:r>
          <w:r w:rsidR="00805825">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1.3</w:t>
          </w:r>
          <w:r>
            <w:rPr>
              <w:rFonts w:eastAsiaTheme="minorEastAsia" w:cstheme="minorBidi"/>
              <w:b w:val="0"/>
              <w:noProof/>
              <w:sz w:val="24"/>
              <w:szCs w:val="24"/>
            </w:rPr>
            <w:tab/>
          </w:r>
          <w:r>
            <w:rPr>
              <w:noProof/>
            </w:rPr>
            <w:t>Conventions</w:t>
          </w:r>
          <w:r>
            <w:rPr>
              <w:noProof/>
            </w:rPr>
            <w:tab/>
          </w:r>
          <w:r w:rsidR="00805825">
            <w:rPr>
              <w:noProof/>
            </w:rPr>
            <w:fldChar w:fldCharType="begin"/>
          </w:r>
          <w:r>
            <w:rPr>
              <w:noProof/>
            </w:rPr>
            <w:instrText xml:space="preserve"> PAGEREF _Toc168132045 \h </w:instrText>
          </w:r>
          <w:r w:rsidR="00915D97">
            <w:rPr>
              <w:noProof/>
            </w:rPr>
          </w:r>
          <w:r w:rsidR="00805825">
            <w:rPr>
              <w:noProof/>
            </w:rPr>
            <w:fldChar w:fldCharType="separate"/>
          </w:r>
          <w:r w:rsidR="0023166B">
            <w:rPr>
              <w:noProof/>
            </w:rPr>
            <w:t>1</w:t>
          </w:r>
          <w:r w:rsidR="00805825">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1.4</w:t>
          </w:r>
          <w:r>
            <w:rPr>
              <w:rFonts w:eastAsiaTheme="minorEastAsia" w:cstheme="minorBidi"/>
              <w:b w:val="0"/>
              <w:noProof/>
              <w:sz w:val="24"/>
              <w:szCs w:val="24"/>
            </w:rPr>
            <w:tab/>
          </w:r>
          <w:r>
            <w:rPr>
              <w:noProof/>
            </w:rPr>
            <w:t>Acronyms</w:t>
          </w:r>
          <w:r>
            <w:rPr>
              <w:noProof/>
            </w:rPr>
            <w:tab/>
          </w:r>
          <w:r w:rsidR="00805825">
            <w:rPr>
              <w:noProof/>
            </w:rPr>
            <w:fldChar w:fldCharType="begin"/>
          </w:r>
          <w:r>
            <w:rPr>
              <w:noProof/>
            </w:rPr>
            <w:instrText xml:space="preserve"> PAGEREF _Toc168132046 \h </w:instrText>
          </w:r>
          <w:r w:rsidR="00915D97">
            <w:rPr>
              <w:noProof/>
            </w:rPr>
          </w:r>
          <w:r w:rsidR="00805825">
            <w:rPr>
              <w:noProof/>
            </w:rPr>
            <w:fldChar w:fldCharType="separate"/>
          </w:r>
          <w:r w:rsidR="0023166B">
            <w:rPr>
              <w:noProof/>
            </w:rPr>
            <w:t>1</w:t>
          </w:r>
          <w:r w:rsidR="00805825">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1.5</w:t>
          </w:r>
          <w:r>
            <w:rPr>
              <w:rFonts w:eastAsiaTheme="minorEastAsia" w:cstheme="minorBidi"/>
              <w:b w:val="0"/>
              <w:noProof/>
              <w:sz w:val="24"/>
              <w:szCs w:val="24"/>
            </w:rPr>
            <w:tab/>
          </w:r>
          <w:r>
            <w:rPr>
              <w:noProof/>
            </w:rPr>
            <w:t>Reference Materials</w:t>
          </w:r>
          <w:r>
            <w:rPr>
              <w:noProof/>
            </w:rPr>
            <w:tab/>
          </w:r>
          <w:r w:rsidR="00805825">
            <w:rPr>
              <w:noProof/>
            </w:rPr>
            <w:fldChar w:fldCharType="begin"/>
          </w:r>
          <w:r>
            <w:rPr>
              <w:noProof/>
            </w:rPr>
            <w:instrText xml:space="preserve"> PAGEREF _Toc168132047 \h </w:instrText>
          </w:r>
          <w:r w:rsidR="00915D97">
            <w:rPr>
              <w:noProof/>
            </w:rPr>
          </w:r>
          <w:r w:rsidR="00805825">
            <w:rPr>
              <w:noProof/>
            </w:rPr>
            <w:fldChar w:fldCharType="separate"/>
          </w:r>
          <w:r w:rsidR="0023166B">
            <w:rPr>
              <w:noProof/>
            </w:rPr>
            <w:t>1</w:t>
          </w:r>
          <w:r w:rsidR="00805825">
            <w:rPr>
              <w:noProof/>
            </w:rPr>
            <w:fldChar w:fldCharType="end"/>
          </w:r>
        </w:p>
        <w:p w:rsidR="00D143DA" w:rsidRDefault="00D143DA">
          <w:pPr>
            <w:pStyle w:val="TOC1"/>
            <w:tabs>
              <w:tab w:val="left" w:pos="382"/>
              <w:tab w:val="right" w:leader="dot" w:pos="9458"/>
            </w:tabs>
            <w:rPr>
              <w:rFonts w:eastAsiaTheme="minorEastAsia" w:cstheme="minorBidi"/>
              <w:b w:val="0"/>
              <w:noProof/>
            </w:rPr>
          </w:pPr>
          <w:r w:rsidRPr="00A3648A">
            <w:rPr>
              <w:noProof/>
            </w:rPr>
            <w:t>2</w:t>
          </w:r>
          <w:r>
            <w:rPr>
              <w:rFonts w:eastAsiaTheme="minorEastAsia" w:cstheme="minorBidi"/>
              <w:b w:val="0"/>
              <w:noProof/>
            </w:rPr>
            <w:tab/>
          </w:r>
          <w:r>
            <w:rPr>
              <w:noProof/>
            </w:rPr>
            <w:t>Overview of the Gemini Data Service</w:t>
          </w:r>
          <w:r>
            <w:rPr>
              <w:noProof/>
            </w:rPr>
            <w:tab/>
          </w:r>
          <w:r w:rsidR="00805825">
            <w:rPr>
              <w:noProof/>
            </w:rPr>
            <w:fldChar w:fldCharType="begin"/>
          </w:r>
          <w:r>
            <w:rPr>
              <w:noProof/>
            </w:rPr>
            <w:instrText xml:space="preserve"> PAGEREF _Toc168132048 \h </w:instrText>
          </w:r>
          <w:r w:rsidR="00915D97">
            <w:rPr>
              <w:noProof/>
            </w:rPr>
          </w:r>
          <w:r w:rsidR="00805825">
            <w:rPr>
              <w:noProof/>
            </w:rPr>
            <w:fldChar w:fldCharType="separate"/>
          </w:r>
          <w:r w:rsidR="0023166B">
            <w:rPr>
              <w:noProof/>
            </w:rPr>
            <w:t>2</w:t>
          </w:r>
          <w:r w:rsidR="00805825">
            <w:rPr>
              <w:noProof/>
            </w:rPr>
            <w:fldChar w:fldCharType="end"/>
          </w:r>
        </w:p>
        <w:p w:rsidR="00D143DA" w:rsidRDefault="00D143DA">
          <w:pPr>
            <w:pStyle w:val="TOC1"/>
            <w:tabs>
              <w:tab w:val="left" w:pos="382"/>
              <w:tab w:val="right" w:leader="dot" w:pos="9458"/>
            </w:tabs>
            <w:rPr>
              <w:rFonts w:eastAsiaTheme="minorEastAsia" w:cstheme="minorBidi"/>
              <w:b w:val="0"/>
              <w:noProof/>
            </w:rPr>
          </w:pPr>
          <w:r w:rsidRPr="00A3648A">
            <w:rPr>
              <w:noProof/>
            </w:rPr>
            <w:t>3</w:t>
          </w:r>
          <w:r>
            <w:rPr>
              <w:rFonts w:eastAsiaTheme="minorEastAsia" w:cstheme="minorBidi"/>
              <w:b w:val="0"/>
              <w:noProof/>
            </w:rPr>
            <w:tab/>
          </w:r>
          <w:r>
            <w:rPr>
              <w:noProof/>
            </w:rPr>
            <w:t>GDS &lt;-&gt; OCS Interface</w:t>
          </w:r>
          <w:r>
            <w:rPr>
              <w:noProof/>
            </w:rPr>
            <w:tab/>
          </w:r>
          <w:r w:rsidR="00805825">
            <w:rPr>
              <w:noProof/>
            </w:rPr>
            <w:fldChar w:fldCharType="begin"/>
          </w:r>
          <w:r>
            <w:rPr>
              <w:noProof/>
            </w:rPr>
            <w:instrText xml:space="preserve"> PAGEREF _Toc168132049 \h </w:instrText>
          </w:r>
          <w:r w:rsidR="00915D97">
            <w:rPr>
              <w:noProof/>
            </w:rPr>
          </w:r>
          <w:r w:rsidR="00805825">
            <w:rPr>
              <w:noProof/>
            </w:rPr>
            <w:fldChar w:fldCharType="separate"/>
          </w:r>
          <w:r w:rsidR="0023166B">
            <w:rPr>
              <w:noProof/>
            </w:rPr>
            <w:t>3</w:t>
          </w:r>
          <w:r w:rsidR="00805825">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3.1</w:t>
          </w:r>
          <w:r>
            <w:rPr>
              <w:rFonts w:eastAsiaTheme="minorEastAsia" w:cstheme="minorBidi"/>
              <w:b w:val="0"/>
              <w:noProof/>
              <w:sz w:val="24"/>
              <w:szCs w:val="24"/>
            </w:rPr>
            <w:tab/>
          </w:r>
          <w:r>
            <w:rPr>
              <w:noProof/>
            </w:rPr>
            <w:t>GDS &lt;-&gt; ODB Interface</w:t>
          </w:r>
          <w:r>
            <w:rPr>
              <w:noProof/>
            </w:rPr>
            <w:tab/>
          </w:r>
          <w:r w:rsidR="00805825">
            <w:rPr>
              <w:noProof/>
            </w:rPr>
            <w:fldChar w:fldCharType="begin"/>
          </w:r>
          <w:r>
            <w:rPr>
              <w:noProof/>
            </w:rPr>
            <w:instrText xml:space="preserve"> PAGEREF _Toc168132050 \h </w:instrText>
          </w:r>
          <w:r w:rsidR="00915D97">
            <w:rPr>
              <w:noProof/>
            </w:rPr>
          </w:r>
          <w:r w:rsidR="00805825">
            <w:rPr>
              <w:noProof/>
            </w:rPr>
            <w:fldChar w:fldCharType="separate"/>
          </w:r>
          <w:r w:rsidR="0023166B">
            <w:rPr>
              <w:noProof/>
            </w:rPr>
            <w:t>3</w:t>
          </w:r>
          <w:r w:rsidR="00805825">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3.2</w:t>
          </w:r>
          <w:r>
            <w:rPr>
              <w:rFonts w:eastAsiaTheme="minorEastAsia" w:cstheme="minorBidi"/>
              <w:b w:val="0"/>
              <w:noProof/>
              <w:sz w:val="24"/>
              <w:szCs w:val="24"/>
            </w:rPr>
            <w:tab/>
          </w:r>
          <w:r>
            <w:rPr>
              <w:noProof/>
            </w:rPr>
            <w:t>GDS &lt;-&gt; Seqexec Interface</w:t>
          </w:r>
          <w:r>
            <w:rPr>
              <w:noProof/>
            </w:rPr>
            <w:tab/>
          </w:r>
          <w:r w:rsidR="00805825">
            <w:rPr>
              <w:noProof/>
            </w:rPr>
            <w:fldChar w:fldCharType="begin"/>
          </w:r>
          <w:r>
            <w:rPr>
              <w:noProof/>
            </w:rPr>
            <w:instrText xml:space="preserve"> PAGEREF _Toc168132051 \h </w:instrText>
          </w:r>
          <w:r w:rsidR="00915D97">
            <w:rPr>
              <w:noProof/>
            </w:rPr>
          </w:r>
          <w:r w:rsidR="00805825">
            <w:rPr>
              <w:noProof/>
            </w:rPr>
            <w:fldChar w:fldCharType="separate"/>
          </w:r>
          <w:r w:rsidR="0023166B">
            <w:rPr>
              <w:noProof/>
            </w:rPr>
            <w:t>3</w:t>
          </w:r>
          <w:r w:rsidR="00805825">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3.3</w:t>
          </w:r>
          <w:r>
            <w:rPr>
              <w:rFonts w:eastAsiaTheme="minorEastAsia" w:cstheme="minorBidi"/>
              <w:b w:val="0"/>
              <w:noProof/>
              <w:sz w:val="24"/>
              <w:szCs w:val="24"/>
            </w:rPr>
            <w:tab/>
          </w:r>
          <w:r>
            <w:rPr>
              <w:noProof/>
            </w:rPr>
            <w:t>GDS &lt;-&gt; EPICS Interface</w:t>
          </w:r>
          <w:r>
            <w:rPr>
              <w:noProof/>
            </w:rPr>
            <w:tab/>
          </w:r>
          <w:r w:rsidR="00805825">
            <w:rPr>
              <w:noProof/>
            </w:rPr>
            <w:fldChar w:fldCharType="begin"/>
          </w:r>
          <w:r>
            <w:rPr>
              <w:noProof/>
            </w:rPr>
            <w:instrText xml:space="preserve"> PAGEREF _Toc168132052 \h </w:instrText>
          </w:r>
          <w:r w:rsidR="00915D97">
            <w:rPr>
              <w:noProof/>
            </w:rPr>
          </w:r>
          <w:r w:rsidR="00805825">
            <w:rPr>
              <w:noProof/>
            </w:rPr>
            <w:fldChar w:fldCharType="separate"/>
          </w:r>
          <w:r w:rsidR="0023166B">
            <w:rPr>
              <w:noProof/>
            </w:rPr>
            <w:t>3</w:t>
          </w:r>
          <w:r w:rsidR="00805825">
            <w:rPr>
              <w:noProof/>
            </w:rPr>
            <w:fldChar w:fldCharType="end"/>
          </w:r>
        </w:p>
        <w:p w:rsidR="00D143DA" w:rsidRDefault="00D143DA">
          <w:pPr>
            <w:pStyle w:val="TOC1"/>
            <w:tabs>
              <w:tab w:val="left" w:pos="382"/>
              <w:tab w:val="right" w:leader="dot" w:pos="9458"/>
            </w:tabs>
            <w:rPr>
              <w:rFonts w:eastAsiaTheme="minorEastAsia" w:cstheme="minorBidi"/>
              <w:b w:val="0"/>
              <w:noProof/>
            </w:rPr>
          </w:pPr>
          <w:r w:rsidRPr="00A3648A">
            <w:rPr>
              <w:noProof/>
            </w:rPr>
            <w:t>4</w:t>
          </w:r>
          <w:r>
            <w:rPr>
              <w:rFonts w:eastAsiaTheme="minorEastAsia" w:cstheme="minorBidi"/>
              <w:b w:val="0"/>
              <w:noProof/>
            </w:rPr>
            <w:tab/>
          </w:r>
          <w:r>
            <w:rPr>
              <w:noProof/>
            </w:rPr>
            <w:t>GDS &lt;-&gt; Instrument Interface</w:t>
          </w:r>
          <w:r>
            <w:rPr>
              <w:noProof/>
            </w:rPr>
            <w:tab/>
          </w:r>
          <w:r w:rsidR="00805825">
            <w:rPr>
              <w:noProof/>
            </w:rPr>
            <w:fldChar w:fldCharType="begin"/>
          </w:r>
          <w:r>
            <w:rPr>
              <w:noProof/>
            </w:rPr>
            <w:instrText xml:space="preserve"> PAGEREF _Toc168132053 \h </w:instrText>
          </w:r>
          <w:r w:rsidR="00915D97">
            <w:rPr>
              <w:noProof/>
            </w:rPr>
          </w:r>
          <w:r w:rsidR="00805825">
            <w:rPr>
              <w:noProof/>
            </w:rPr>
            <w:fldChar w:fldCharType="separate"/>
          </w:r>
          <w:r w:rsidR="0023166B">
            <w:rPr>
              <w:noProof/>
            </w:rPr>
            <w:t>3</w:t>
          </w:r>
          <w:r w:rsidR="00805825">
            <w:rPr>
              <w:noProof/>
            </w:rPr>
            <w:fldChar w:fldCharType="end"/>
          </w:r>
        </w:p>
        <w:p w:rsidR="006A473F" w:rsidRDefault="00805825">
          <w:r>
            <w:fldChar w:fldCharType="end"/>
          </w:r>
        </w:p>
      </w:sdtContent>
    </w:sdt>
    <w:p w:rsidR="000E3490" w:rsidRPr="00030E12" w:rsidRDefault="000E3490" w:rsidP="000E3490">
      <w:pPr>
        <w:pStyle w:val="NormalFirst"/>
      </w:pPr>
    </w:p>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Pr>
        <w:sectPr w:rsidR="000E3490" w:rsidRPr="00030E12">
          <w:footerReference w:type="even" r:id="rId7"/>
          <w:footerReference w:type="default" r:id="rId8"/>
          <w:type w:val="continuous"/>
          <w:pgSz w:w="12240" w:h="15840" w:code="9"/>
          <w:pgMar w:top="720" w:right="1620" w:bottom="1584" w:left="1152" w:gutter="0"/>
          <w:pgBorders>
            <w:top w:val="single" w:sz="4" w:space="1" w:color="auto"/>
          </w:pgBorders>
          <w:pgNumType w:fmt="lowerRoman"/>
          <w:cols w:space="708"/>
          <w:titlePg/>
          <w:docGrid w:linePitch="360"/>
          <w:printerSettings r:id="rId9"/>
        </w:sectPr>
      </w:pPr>
    </w:p>
    <w:p w:rsidR="000E3490" w:rsidRPr="00030E12" w:rsidRDefault="000E3490" w:rsidP="000E3490"/>
    <w:p w:rsidR="000E3490" w:rsidRPr="00030E12" w:rsidRDefault="000E3490" w:rsidP="000E3490">
      <w:pPr>
        <w:ind w:left="0"/>
      </w:pPr>
    </w:p>
    <w:p w:rsidR="005A4074" w:rsidRDefault="005A4074">
      <w:pPr>
        <w:spacing w:before="0"/>
        <w:ind w:left="0"/>
        <w:jc w:val="left"/>
        <w:rPr>
          <w:rFonts w:ascii="Arial" w:hAnsi="Arial"/>
          <w:b/>
          <w:noProof/>
          <w:kern w:val="32"/>
          <w:sz w:val="24"/>
          <w:u w:val="single"/>
        </w:rPr>
      </w:pPr>
      <w:bookmarkStart w:id="2" w:name="_Toc65298745"/>
      <w:bookmarkStart w:id="3" w:name="_Toc65300587"/>
      <w:bookmarkStart w:id="4" w:name="_Ref64979002"/>
      <w:bookmarkStart w:id="5" w:name="_Ref64979009"/>
      <w:bookmarkStart w:id="6" w:name="_Toc123038137"/>
      <w:bookmarkEnd w:id="2"/>
      <w:bookmarkEnd w:id="3"/>
      <w:r>
        <w:br w:type="page"/>
      </w:r>
    </w:p>
    <w:p w:rsidR="000E3490" w:rsidRDefault="00424CFA" w:rsidP="000E3490">
      <w:pPr>
        <w:pStyle w:val="Heading1"/>
      </w:pPr>
      <w:bookmarkStart w:id="7" w:name="_Toc168132040"/>
      <w:r>
        <w:t>Introduction</w:t>
      </w:r>
      <w:bookmarkEnd w:id="4"/>
      <w:bookmarkEnd w:id="5"/>
      <w:bookmarkEnd w:id="6"/>
      <w:bookmarkEnd w:id="7"/>
    </w:p>
    <w:p w:rsidR="000E3490" w:rsidRPr="00985408" w:rsidRDefault="00424CFA" w:rsidP="000E3490">
      <w:pPr>
        <w:pStyle w:val="NormalFirst"/>
        <w:rPr>
          <w:i/>
        </w:rPr>
      </w:pPr>
      <w:r>
        <w:t xml:space="preserve">This document provides a description of the </w:t>
      </w:r>
      <w:r w:rsidR="00593DB9">
        <w:t>Gemini Data Service (GDS)</w:t>
      </w:r>
      <w:r>
        <w:t xml:space="preserve"> Interface </w:t>
      </w:r>
      <w:r w:rsidR="00593DB9">
        <w:t>to the Gemini software.</w:t>
      </w:r>
    </w:p>
    <w:p w:rsidR="000E3490" w:rsidRPr="00985408" w:rsidRDefault="00424CFA" w:rsidP="005A4074">
      <w:pPr>
        <w:pStyle w:val="Heading2"/>
      </w:pPr>
      <w:bookmarkStart w:id="8" w:name="_Toc123038138"/>
      <w:bookmarkStart w:id="9" w:name="_Toc168132041"/>
      <w:r w:rsidRPr="00985408">
        <w:t>Document Purpose</w:t>
      </w:r>
      <w:bookmarkEnd w:id="8"/>
      <w:bookmarkEnd w:id="9"/>
    </w:p>
    <w:p w:rsidR="000E3490" w:rsidRPr="00985408" w:rsidRDefault="00424CFA" w:rsidP="00315567">
      <w:pPr>
        <w:pStyle w:val="NormalFirst"/>
      </w:pPr>
      <w:r w:rsidRPr="00985408">
        <w:t xml:space="preserve">The purpose of this document is to present </w:t>
      </w:r>
      <w:r w:rsidR="00593DB9">
        <w:t>the GDS interface</w:t>
      </w:r>
      <w:r w:rsidR="00315567">
        <w:t xml:space="preserve"> to the different Gemini systems.</w:t>
      </w:r>
    </w:p>
    <w:p w:rsidR="000E3490" w:rsidRPr="00985408" w:rsidRDefault="00424CFA" w:rsidP="000E3490">
      <w:r w:rsidRPr="00985408">
        <w:t>This document does not rehash the critical information</w:t>
      </w:r>
      <w:r w:rsidR="00253ADD">
        <w:t xml:space="preserve"> </w:t>
      </w:r>
      <w:r w:rsidRPr="00985408">
        <w:t xml:space="preserve">in references </w:t>
      </w:r>
      <w:sdt>
        <w:sdtPr>
          <w:id w:val="249096724"/>
          <w:citation/>
        </w:sdtPr>
        <w:sdtContent>
          <w:fldSimple w:instr=" CITATION Kim1 \l 1033  ">
            <w:r w:rsidR="00267E16">
              <w:rPr>
                <w:noProof/>
              </w:rPr>
              <w:t>[</w:t>
            </w:r>
            <w:hyperlink w:anchor="Kim1" w:history="1">
              <w:r w:rsidR="00267E16">
                <w:rPr>
                  <w:noProof/>
                </w:rPr>
                <w:t>1</w:t>
              </w:r>
            </w:hyperlink>
            <w:r w:rsidR="00267E16">
              <w:rPr>
                <w:noProof/>
              </w:rPr>
              <w:t>]</w:t>
            </w:r>
          </w:fldSimple>
        </w:sdtContent>
      </w:sdt>
      <w:r w:rsidRPr="00985408">
        <w:t xml:space="preserve"> and </w:t>
      </w:r>
      <w:sdt>
        <w:sdtPr>
          <w:id w:val="249096690"/>
          <w:citation/>
        </w:sdtPr>
        <w:sdtContent>
          <w:fldSimple w:instr=" CITATION Kim \l 1033  ">
            <w:r w:rsidR="00267E16">
              <w:rPr>
                <w:noProof/>
              </w:rPr>
              <w:t>[</w:t>
            </w:r>
            <w:hyperlink w:anchor="Kim" w:history="1">
              <w:r w:rsidR="00267E16">
                <w:rPr>
                  <w:noProof/>
                </w:rPr>
                <w:t>2</w:t>
              </w:r>
            </w:hyperlink>
            <w:r w:rsidR="00267E16">
              <w:rPr>
                <w:noProof/>
              </w:rPr>
              <w:t>]</w:t>
            </w:r>
          </w:fldSimple>
        </w:sdtContent>
      </w:sdt>
      <w:r w:rsidR="00D97F70">
        <w:t>.</w:t>
      </w:r>
      <w:r w:rsidR="00253ADD">
        <w:t xml:space="preserve"> </w:t>
      </w:r>
      <w:r w:rsidRPr="00985408">
        <w:t xml:space="preserve">It is assumed that the reader has read these other documents and understands their content.  </w:t>
      </w:r>
    </w:p>
    <w:p w:rsidR="000E3490" w:rsidRDefault="00424CFA" w:rsidP="005A4074">
      <w:pPr>
        <w:pStyle w:val="Heading2"/>
      </w:pPr>
      <w:bookmarkStart w:id="10" w:name="_Toc482440234"/>
      <w:bookmarkStart w:id="11" w:name="_Toc123038139"/>
      <w:bookmarkStart w:id="12" w:name="_Toc168132044"/>
      <w:r>
        <w:t>Intended Readership</w:t>
      </w:r>
      <w:bookmarkEnd w:id="10"/>
      <w:bookmarkEnd w:id="11"/>
      <w:bookmarkEnd w:id="12"/>
    </w:p>
    <w:p w:rsidR="000E3490" w:rsidRPr="00985408" w:rsidRDefault="00424CFA" w:rsidP="000E3490">
      <w:pPr>
        <w:pStyle w:val="NormalFirst"/>
      </w:pPr>
      <w:r>
        <w:t xml:space="preserve">The intended audience for this document is </w:t>
      </w:r>
      <w:r>
        <w:rPr>
          <w:i/>
        </w:rPr>
        <w:t>groups who are writing software</w:t>
      </w:r>
      <w:r w:rsidR="00593DB9">
        <w:rPr>
          <w:i/>
        </w:rPr>
        <w:t>,</w:t>
      </w:r>
      <w:r>
        <w:rPr>
          <w:i/>
        </w:rPr>
        <w:t xml:space="preserve"> design review documents</w:t>
      </w:r>
      <w:r w:rsidR="00593DB9">
        <w:rPr>
          <w:i/>
        </w:rPr>
        <w:t xml:space="preserve"> or providing operational support</w:t>
      </w:r>
      <w:r>
        <w:t xml:space="preserve"> </w:t>
      </w:r>
      <w:r w:rsidRPr="00D558BA">
        <w:rPr>
          <w:i/>
        </w:rPr>
        <w:t>for Aspen instruments</w:t>
      </w:r>
      <w:r>
        <w:t xml:space="preserve">. </w:t>
      </w:r>
    </w:p>
    <w:p w:rsidR="000E3490" w:rsidRPr="00D558BA" w:rsidRDefault="00424CFA" w:rsidP="005A4074">
      <w:pPr>
        <w:pStyle w:val="Heading2"/>
      </w:pPr>
      <w:bookmarkStart w:id="13" w:name="_Toc123038140"/>
      <w:bookmarkStart w:id="14" w:name="_Toc168132045"/>
      <w:r w:rsidRPr="00D558BA">
        <w:t>Conventions</w:t>
      </w:r>
      <w:bookmarkEnd w:id="13"/>
      <w:bookmarkEnd w:id="14"/>
    </w:p>
    <w:p w:rsidR="000E3490" w:rsidRPr="00D60172" w:rsidRDefault="00424CFA" w:rsidP="000E3490">
      <w:pPr>
        <w:pStyle w:val="NormalFirst"/>
      </w:pPr>
      <w:r>
        <w:rPr>
          <w:noProof/>
        </w:rPr>
        <w:drawing>
          <wp:anchor distT="0" distB="0" distL="114300" distR="114300" simplePos="0" relativeHeight="251656192" behindDoc="0" locked="0" layoutInCell="1" allowOverlap="1">
            <wp:simplePos x="0" y="0"/>
            <wp:positionH relativeFrom="column">
              <wp:posOffset>-228600</wp:posOffset>
            </wp:positionH>
            <wp:positionV relativeFrom="paragraph">
              <wp:posOffset>27305</wp:posOffset>
            </wp:positionV>
            <wp:extent cx="556260" cy="571500"/>
            <wp:effectExtent l="0" t="0" r="0" b="0"/>
            <wp:wrapNone/>
            <wp:docPr id="29" name="Picture 29" descr="GIAPIGraffleFig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APIGraffleFigures"/>
                    <pic:cNvPicPr>
                      <a:picLocks noChangeAspect="1" noChangeArrowheads="1"/>
                    </pic:cNvPicPr>
                  </pic:nvPicPr>
                  <pic:blipFill>
                    <a:blip r:embed="rId10"/>
                    <a:srcRect/>
                    <a:stretch>
                      <a:fillRect/>
                    </a:stretch>
                  </pic:blipFill>
                  <pic:spPr bwMode="auto">
                    <a:xfrm>
                      <a:off x="0" y="0"/>
                      <a:ext cx="556260" cy="571500"/>
                    </a:xfrm>
                    <a:prstGeom prst="rect">
                      <a:avLst/>
                    </a:prstGeom>
                    <a:noFill/>
                    <a:ln w="9525">
                      <a:noFill/>
                      <a:miter lim="800000"/>
                      <a:headEnd/>
                      <a:tailEnd/>
                    </a:ln>
                  </pic:spPr>
                </pic:pic>
              </a:graphicData>
            </a:graphic>
          </wp:anchor>
        </w:drawing>
      </w:r>
      <w:r w:rsidRPr="00D60172">
        <w:t xml:space="preserve">The </w:t>
      </w:r>
      <w:r w:rsidR="00593DB9">
        <w:t>GDS</w:t>
      </w:r>
      <w:r w:rsidRPr="00D60172">
        <w:t xml:space="preserve"> is still under </w:t>
      </w:r>
      <w:r w:rsidR="00593DB9">
        <w:t xml:space="preserve">active </w:t>
      </w:r>
      <w:r w:rsidRPr="00D60172">
        <w:t>development and things that are expected to undergo some changes are marked like this paragraph with a yellow exclamation point.  There are not many of these situations in this document.</w:t>
      </w:r>
    </w:p>
    <w:p w:rsidR="000E3490" w:rsidRPr="00D60172" w:rsidRDefault="00424CFA" w:rsidP="000E3490">
      <w:r w:rsidRPr="00D60172">
        <w:t xml:space="preserve">Code examples and individual methods are written in a fixed-width font like this: </w:t>
      </w:r>
      <w:proofErr w:type="spellStart"/>
      <w:r w:rsidRPr="00D60172">
        <w:rPr>
          <w:rStyle w:val="Code"/>
          <w:color w:val="000000"/>
        </w:rPr>
        <w:t>unsubscribeToStatus</w:t>
      </w:r>
      <w:proofErr w:type="spellEnd"/>
      <w:r w:rsidRPr="00D60172">
        <w:t>.</w:t>
      </w:r>
    </w:p>
    <w:p w:rsidR="000E3490" w:rsidRDefault="00424CFA" w:rsidP="005A4074">
      <w:pPr>
        <w:pStyle w:val="Heading2"/>
      </w:pPr>
      <w:bookmarkStart w:id="15" w:name="_Toc123038141"/>
      <w:bookmarkStart w:id="16" w:name="_Toc168132046"/>
      <w:r>
        <w:t>Acronyms</w:t>
      </w:r>
      <w:bookmarkEnd w:id="15"/>
      <w:bookmarkEnd w:id="16"/>
    </w:p>
    <w:p w:rsidR="000E3490" w:rsidRDefault="00424CFA" w:rsidP="000E3490">
      <w:pPr>
        <w:pStyle w:val="Acronym"/>
      </w:pPr>
      <w:r>
        <w:t>ACM</w:t>
      </w:r>
      <w:r>
        <w:tab/>
        <w:t>Action Command Model</w:t>
      </w:r>
    </w:p>
    <w:p w:rsidR="000E3490" w:rsidRDefault="00424CFA" w:rsidP="000E3490">
      <w:pPr>
        <w:pStyle w:val="Acronym"/>
      </w:pPr>
      <w:r>
        <w:t>CMS</w:t>
      </w:r>
      <w:r>
        <w:tab/>
        <w:t>C++ Messaging Service</w:t>
      </w:r>
    </w:p>
    <w:p w:rsidR="000E3490" w:rsidRDefault="00424CFA" w:rsidP="000E3490">
      <w:pPr>
        <w:pStyle w:val="Acronym"/>
      </w:pPr>
      <w:r>
        <w:t>DHS</w:t>
      </w:r>
      <w:r>
        <w:tab/>
        <w:t>Data Handling System</w:t>
      </w:r>
    </w:p>
    <w:p w:rsidR="000E3490" w:rsidRDefault="00424CFA" w:rsidP="000E3490">
      <w:pPr>
        <w:pStyle w:val="Acronym"/>
      </w:pPr>
      <w:r>
        <w:t>GIAPI</w:t>
      </w:r>
      <w:r>
        <w:tab/>
        <w:t>Gemini Instrument Application Programmer Interface</w:t>
      </w:r>
    </w:p>
    <w:p w:rsidR="000E3490" w:rsidRDefault="00424CFA" w:rsidP="000E3490">
      <w:pPr>
        <w:pStyle w:val="Acronym"/>
      </w:pPr>
      <w:r>
        <w:t>GMP</w:t>
      </w:r>
      <w:r>
        <w:tab/>
        <w:t>Gemini Master Process</w:t>
      </w:r>
    </w:p>
    <w:p w:rsidR="000E3490" w:rsidRDefault="00424CFA" w:rsidP="000E3490">
      <w:pPr>
        <w:pStyle w:val="Acronym"/>
      </w:pPr>
      <w:r>
        <w:t>GSDN</w:t>
      </w:r>
      <w:r>
        <w:tab/>
        <w:t>Gemini Data Storage Network</w:t>
      </w:r>
    </w:p>
    <w:p w:rsidR="000E3490" w:rsidRDefault="00424CFA" w:rsidP="000E3490">
      <w:pPr>
        <w:pStyle w:val="Acronym"/>
      </w:pPr>
      <w:r>
        <w:t>ICD</w:t>
      </w:r>
      <w:r>
        <w:tab/>
        <w:t>Interface Control Document</w:t>
      </w:r>
    </w:p>
    <w:p w:rsidR="000E3490" w:rsidRDefault="00424CFA" w:rsidP="000E3490">
      <w:pPr>
        <w:pStyle w:val="Acronym"/>
      </w:pPr>
      <w:r>
        <w:t>JMS</w:t>
      </w:r>
      <w:r>
        <w:tab/>
        <w:t>Java Message Service</w:t>
      </w:r>
    </w:p>
    <w:p w:rsidR="000E3490" w:rsidRDefault="00424CFA" w:rsidP="000E3490">
      <w:pPr>
        <w:pStyle w:val="Acronym"/>
      </w:pPr>
      <w:r>
        <w:t>PCS</w:t>
      </w:r>
      <w:r>
        <w:tab/>
        <w:t>Primary Control System</w:t>
      </w:r>
    </w:p>
    <w:p w:rsidR="000E3490" w:rsidRDefault="00424CFA" w:rsidP="000E3490">
      <w:pPr>
        <w:pStyle w:val="Acronym"/>
      </w:pPr>
      <w:r>
        <w:t>TCS</w:t>
      </w:r>
      <w:r>
        <w:tab/>
        <w:t>Telescope Control System</w:t>
      </w:r>
    </w:p>
    <w:p w:rsidR="000E3490" w:rsidRDefault="00424CFA" w:rsidP="000E3490">
      <w:pPr>
        <w:pStyle w:val="Acronym"/>
      </w:pPr>
      <w:r>
        <w:t>TLC</w:t>
      </w:r>
      <w:r>
        <w:tab/>
        <w:t>Top Level Computer</w:t>
      </w:r>
    </w:p>
    <w:p w:rsidR="008F5C87" w:rsidRDefault="00424CFA" w:rsidP="000E3490">
      <w:pPr>
        <w:pStyle w:val="Acronym"/>
      </w:pPr>
      <w:r>
        <w:t>WCS</w:t>
      </w:r>
      <w:r>
        <w:tab/>
        <w:t>World Coordinate System</w:t>
      </w:r>
    </w:p>
    <w:p w:rsidR="005A4074" w:rsidRPr="00D143DA" w:rsidRDefault="008F5C87" w:rsidP="00D143DA">
      <w:pPr>
        <w:pStyle w:val="Acronym"/>
        <w:rPr>
          <w:rStyle w:val="Hyperlink"/>
        </w:rPr>
      </w:pPr>
      <w:r>
        <w:t>GDS</w:t>
      </w:r>
      <w:r>
        <w:tab/>
        <w:t>Gemini Data Service</w:t>
      </w:r>
    </w:p>
    <w:bookmarkStart w:id="17" w:name="_Toc168132047" w:displacedByCustomXml="next"/>
    <w:sdt>
      <w:sdtPr>
        <w:rPr>
          <w:rFonts w:ascii="Times New Roman" w:hAnsi="Times New Roman"/>
          <w:b w:val="0"/>
          <w:color w:val="0000FF"/>
          <w:u w:val="single"/>
        </w:rPr>
        <w:id w:val="249096677"/>
        <w:docPartObj>
          <w:docPartGallery w:val="Bibliographies"/>
          <w:docPartUnique/>
        </w:docPartObj>
      </w:sdtPr>
      <w:sdtContent>
        <w:p w:rsidR="005A4074" w:rsidRDefault="007F5716" w:rsidP="005A4074">
          <w:pPr>
            <w:pStyle w:val="Heading2"/>
          </w:pPr>
          <w:r>
            <w:t>Reference Materials</w:t>
          </w:r>
          <w:bookmarkEnd w:id="17"/>
        </w:p>
        <w:sdt>
          <w:sdtPr>
            <w:id w:val="111145805"/>
            <w:bibliography/>
          </w:sdtPr>
          <w:sdtContent>
            <w:p w:rsidR="00267E16" w:rsidRDefault="00805825" w:rsidP="00267E16">
              <w:pPr>
                <w:pStyle w:val="Bibliography"/>
                <w:rPr>
                  <w:noProof/>
                  <w:vanish/>
                </w:rPr>
              </w:pPr>
              <w:r>
                <w:fldChar w:fldCharType="begin"/>
              </w:r>
              <w:r w:rsidR="005A4074">
                <w:instrText xml:space="preserve"> BIBLIOGRAPHY </w:instrText>
              </w:r>
              <w:r>
                <w:fldChar w:fldCharType="separate"/>
              </w:r>
              <w:r w:rsidR="00267E16">
                <w:rPr>
                  <w:noProof/>
                  <w:vanish/>
                </w:rPr>
                <w:t>x</w:t>
              </w:r>
            </w:p>
            <w:tbl>
              <w:tblPr>
                <w:tblW w:w="5000" w:type="pct"/>
                <w:tblCellSpacing w:w="15" w:type="dxa"/>
                <w:tblCellMar>
                  <w:top w:w="15" w:type="dxa"/>
                  <w:left w:w="15" w:type="dxa"/>
                  <w:bottom w:w="15" w:type="dxa"/>
                  <w:right w:w="15" w:type="dxa"/>
                </w:tblCellMar>
                <w:tblLook w:val="0000"/>
              </w:tblPr>
              <w:tblGrid>
                <w:gridCol w:w="943"/>
                <w:gridCol w:w="8825"/>
              </w:tblGrid>
              <w:tr w:rsidR="00267E16">
                <w:trPr>
                  <w:tblCellSpacing w:w="15" w:type="dxa"/>
                </w:trPr>
                <w:tc>
                  <w:tcPr>
                    <w:tcW w:w="0" w:type="auto"/>
                    <w:shd w:val="clear" w:color="auto" w:fill="auto"/>
                  </w:tcPr>
                  <w:p w:rsidR="00267E16" w:rsidRDefault="00267E16">
                    <w:pPr>
                      <w:pStyle w:val="Bibliography"/>
                      <w:jc w:val="right"/>
                      <w:rPr>
                        <w:noProof/>
                      </w:rPr>
                    </w:pPr>
                    <w:bookmarkStart w:id="18" w:name="Kim1"/>
                    <w:r>
                      <w:rPr>
                        <w:noProof/>
                      </w:rPr>
                      <w:t>[1]</w:t>
                    </w:r>
                    <w:bookmarkEnd w:id="18"/>
                  </w:p>
                </w:tc>
                <w:tc>
                  <w:tcPr>
                    <w:tcW w:w="0" w:type="auto"/>
                    <w:shd w:val="clear" w:color="auto" w:fill="auto"/>
                  </w:tcPr>
                  <w:p w:rsidR="00267E16" w:rsidRDefault="00267E16">
                    <w:pPr>
                      <w:pStyle w:val="Bibliography"/>
                      <w:rPr>
                        <w:noProof/>
                      </w:rPr>
                    </w:pPr>
                    <w:r>
                      <w:rPr>
                        <w:noProof/>
                      </w:rPr>
                      <w:t>Kim Gillies and Arturo Nunez, "Aspen GIAPI Design and Use," 2006.</w:t>
                    </w:r>
                  </w:p>
                </w:tc>
              </w:tr>
              <w:tr w:rsidR="00267E16">
                <w:trPr>
                  <w:tblCellSpacing w:w="15" w:type="dxa"/>
                </w:trPr>
                <w:tc>
                  <w:tcPr>
                    <w:tcW w:w="0" w:type="auto"/>
                    <w:shd w:val="clear" w:color="auto" w:fill="auto"/>
                  </w:tcPr>
                  <w:p w:rsidR="00267E16" w:rsidRDefault="00267E16">
                    <w:pPr>
                      <w:pStyle w:val="Bibliography"/>
                      <w:jc w:val="right"/>
                      <w:rPr>
                        <w:noProof/>
                      </w:rPr>
                    </w:pPr>
                    <w:bookmarkStart w:id="19" w:name="Kim"/>
                    <w:r>
                      <w:rPr>
                        <w:noProof/>
                      </w:rPr>
                      <w:t>[2]</w:t>
                    </w:r>
                    <w:bookmarkEnd w:id="19"/>
                  </w:p>
                </w:tc>
                <w:tc>
                  <w:tcPr>
                    <w:tcW w:w="0" w:type="auto"/>
                    <w:shd w:val="clear" w:color="auto" w:fill="auto"/>
                  </w:tcPr>
                  <w:p w:rsidR="00267E16" w:rsidRDefault="00267E16">
                    <w:pPr>
                      <w:pStyle w:val="Bibliography"/>
                      <w:rPr>
                        <w:noProof/>
                      </w:rPr>
                    </w:pPr>
                    <w:r>
                      <w:rPr>
                        <w:noProof/>
                      </w:rPr>
                      <w:t>Kim Gillies, "Guidelines for Designing Gemini Aspen Instrument Software," 2004.</w:t>
                    </w:r>
                  </w:p>
                </w:tc>
              </w:tr>
              <w:tr w:rsidR="00267E16">
                <w:trPr>
                  <w:tblCellSpacing w:w="15" w:type="dxa"/>
                </w:trPr>
                <w:tc>
                  <w:tcPr>
                    <w:tcW w:w="0" w:type="auto"/>
                    <w:shd w:val="clear" w:color="auto" w:fill="auto"/>
                  </w:tcPr>
                  <w:p w:rsidR="00267E16" w:rsidRDefault="00267E16">
                    <w:pPr>
                      <w:pStyle w:val="Bibliography"/>
                      <w:jc w:val="right"/>
                      <w:rPr>
                        <w:noProof/>
                      </w:rPr>
                    </w:pPr>
                    <w:r>
                      <w:rPr>
                        <w:noProof/>
                      </w:rPr>
                      <w:t>[3]</w:t>
                    </w:r>
                  </w:p>
                </w:tc>
                <w:tc>
                  <w:tcPr>
                    <w:tcW w:w="0" w:type="auto"/>
                    <w:shd w:val="clear" w:color="auto" w:fill="auto"/>
                  </w:tcPr>
                  <w:p w:rsidR="00267E16" w:rsidRDefault="00267E16">
                    <w:pPr>
                      <w:pStyle w:val="Bibliography"/>
                      <w:rPr>
                        <w:noProof/>
                      </w:rPr>
                    </w:pPr>
                    <w:r>
                      <w:rPr>
                        <w:noProof/>
                      </w:rPr>
                      <w:t xml:space="preserve">FITS Standard Specification. [Online]. </w:t>
                    </w:r>
                    <w:hyperlink w:history="1">
                      <w:r>
                        <w:rPr>
                          <w:rStyle w:val="Hyperlink"/>
                          <w:noProof/>
                        </w:rPr>
                        <w:t>http://archive stsci.edu/fits/fits_standard/fits_standard.html</w:t>
                      </w:r>
                    </w:hyperlink>
                  </w:p>
                </w:tc>
              </w:tr>
            </w:tbl>
            <w:p w:rsidR="00267E16" w:rsidRDefault="00267E16" w:rsidP="00267E16">
              <w:pPr>
                <w:pStyle w:val="Bibliography"/>
                <w:rPr>
                  <w:noProof/>
                  <w:vanish/>
                </w:rPr>
              </w:pPr>
              <w:r>
                <w:rPr>
                  <w:noProof/>
                  <w:vanish/>
                </w:rPr>
                <w:t>x</w:t>
              </w:r>
            </w:p>
            <w:p w:rsidR="000E3490" w:rsidRPr="00E633A6" w:rsidRDefault="00805825" w:rsidP="00E633A6">
              <w:pPr>
                <w:rPr>
                  <w:rStyle w:val="Hyperlink"/>
                </w:rPr>
              </w:pPr>
              <w:r>
                <w:fldChar w:fldCharType="end"/>
              </w:r>
              <w:r w:rsidR="00424CFA" w:rsidRPr="00036F7F">
                <w:rPr>
                  <w:rStyle w:val="Hyperlink"/>
                </w:rPr>
                <w:br/>
              </w:r>
            </w:p>
          </w:sdtContent>
        </w:sdt>
      </w:sdtContent>
    </w:sdt>
    <w:p w:rsidR="000E3490" w:rsidRPr="00216980" w:rsidRDefault="000E3490" w:rsidP="000E3490">
      <w:pPr>
        <w:pStyle w:val="DocList"/>
        <w:numPr>
          <w:ilvl w:val="0"/>
          <w:numId w:val="0"/>
        </w:numPr>
        <w:ind w:left="547"/>
        <w:rPr>
          <w:rStyle w:val="Hyperlink"/>
          <w:noProof w:val="0"/>
        </w:rPr>
      </w:pPr>
    </w:p>
    <w:p w:rsidR="00315567" w:rsidRDefault="00315567">
      <w:pPr>
        <w:spacing w:before="0"/>
        <w:ind w:left="0"/>
        <w:jc w:val="left"/>
        <w:rPr>
          <w:noProof/>
        </w:rPr>
      </w:pPr>
      <w:r>
        <w:br w:type="page"/>
      </w:r>
    </w:p>
    <w:p w:rsidR="000E3490" w:rsidRDefault="000E3490" w:rsidP="000E3490">
      <w:pPr>
        <w:pStyle w:val="DocList"/>
        <w:numPr>
          <w:ilvl w:val="0"/>
          <w:numId w:val="0"/>
        </w:numPr>
      </w:pPr>
    </w:p>
    <w:p w:rsidR="0034735D" w:rsidRDefault="00424CFA" w:rsidP="000E3490">
      <w:pPr>
        <w:pStyle w:val="Heading1"/>
      </w:pPr>
      <w:bookmarkStart w:id="20" w:name="_Toc65298752"/>
      <w:bookmarkStart w:id="21" w:name="_Toc65300594"/>
      <w:bookmarkStart w:id="22" w:name="_Toc123038143"/>
      <w:bookmarkStart w:id="23" w:name="_Toc168132048"/>
      <w:bookmarkEnd w:id="20"/>
      <w:bookmarkEnd w:id="21"/>
      <w:r w:rsidRPr="00614138">
        <w:t xml:space="preserve">Overview of </w:t>
      </w:r>
      <w:bookmarkEnd w:id="22"/>
      <w:r w:rsidR="00593DB9">
        <w:t>the Gemini Data Service</w:t>
      </w:r>
      <w:bookmarkEnd w:id="23"/>
    </w:p>
    <w:p w:rsidR="00C10129" w:rsidRDefault="0034735D" w:rsidP="0034735D">
      <w:pPr>
        <w:pStyle w:val="NormalFirst"/>
      </w:pPr>
      <w:r>
        <w:t xml:space="preserve">Add general description of the GDS. Take from </w:t>
      </w:r>
      <w:proofErr w:type="spellStart"/>
      <w:r>
        <w:t>doxygen</w:t>
      </w:r>
      <w:proofErr w:type="spellEnd"/>
      <w:r>
        <w:t xml:space="preserve"> docs. Add a few diagrams</w:t>
      </w:r>
    </w:p>
    <w:p w:rsidR="00EA3E14" w:rsidRDefault="00C10129" w:rsidP="00C10129">
      <w:pPr>
        <w:pStyle w:val="Heading2"/>
      </w:pPr>
      <w:r>
        <w:t>GDS Configuration</w:t>
      </w:r>
    </w:p>
    <w:p w:rsidR="00EA3E14" w:rsidRDefault="00EA3E14" w:rsidP="00EA3E14">
      <w:pPr>
        <w:pStyle w:val="NormalFirst"/>
      </w:pPr>
      <w:r>
        <w:rPr>
          <w:noProof/>
        </w:rPr>
        <w:drawing>
          <wp:anchor distT="0" distB="0" distL="114300" distR="114300" simplePos="0" relativeHeight="251659264" behindDoc="0" locked="0" layoutInCell="1" allowOverlap="1">
            <wp:simplePos x="0" y="0"/>
            <wp:positionH relativeFrom="column">
              <wp:posOffset>-114300</wp:posOffset>
            </wp:positionH>
            <wp:positionV relativeFrom="paragraph">
              <wp:posOffset>158750</wp:posOffset>
            </wp:positionV>
            <wp:extent cx="558800" cy="571500"/>
            <wp:effectExtent l="0" t="0" r="0" b="0"/>
            <wp:wrapNone/>
            <wp:docPr id="2" name="Picture 29" descr="GIAPIGraffleFig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APIGraffleFigures"/>
                    <pic:cNvPicPr>
                      <a:picLocks noChangeAspect="1" noChangeArrowheads="1"/>
                    </pic:cNvPicPr>
                  </pic:nvPicPr>
                  <pic:blipFill>
                    <a:blip r:embed="rId10"/>
                    <a:srcRect/>
                    <a:stretch>
                      <a:fillRect/>
                    </a:stretch>
                  </pic:blipFill>
                  <pic:spPr bwMode="auto">
                    <a:xfrm>
                      <a:off x="0" y="0"/>
                      <a:ext cx="558800" cy="571500"/>
                    </a:xfrm>
                    <a:prstGeom prst="rect">
                      <a:avLst/>
                    </a:prstGeom>
                    <a:noFill/>
                    <a:ln w="9525">
                      <a:noFill/>
                      <a:miter lim="800000"/>
                      <a:headEnd/>
                      <a:tailEnd/>
                    </a:ln>
                  </pic:spPr>
                </pic:pic>
              </a:graphicData>
            </a:graphic>
          </wp:anchor>
        </w:drawing>
      </w:r>
      <w:r>
        <w:t xml:space="preserve">The GDS is configured by editing the file </w:t>
      </w:r>
      <w:r w:rsidRPr="00EA3E14">
        <w:rPr>
          <w:rFonts w:ascii="Courier New" w:hAnsi="Courier New"/>
          <w:sz w:val="18"/>
        </w:rPr>
        <w:t>$GMP_HOME/conf/gds-</w:t>
      </w:r>
      <w:proofErr w:type="spellStart"/>
      <w:r w:rsidRPr="00EA3E14">
        <w:rPr>
          <w:rFonts w:ascii="Courier New" w:hAnsi="Courier New"/>
          <w:sz w:val="18"/>
        </w:rPr>
        <w:t>keywords.conf</w:t>
      </w:r>
      <w:proofErr w:type="spellEnd"/>
      <w:r>
        <w:t>.</w:t>
      </w:r>
    </w:p>
    <w:p w:rsidR="00EA3E14" w:rsidRDefault="00EA3E14" w:rsidP="00EA3E14">
      <w:pPr>
        <w:pStyle w:val="NormalFirst"/>
      </w:pPr>
    </w:p>
    <w:p w:rsidR="00EA3E14" w:rsidRDefault="00EA3E14" w:rsidP="00EA3E14">
      <w:pPr>
        <w:pStyle w:val="NormalFirst"/>
      </w:pPr>
      <w:r>
        <w:t>The GDS configuration will change once the Configuration GUI is done.</w:t>
      </w:r>
    </w:p>
    <w:p w:rsidR="00EA3E14" w:rsidRDefault="00EA3E14" w:rsidP="00EA3E14">
      <w:pPr>
        <w:pStyle w:val="NormalFirst"/>
      </w:pPr>
    </w:p>
    <w:p w:rsidR="00EA3E14" w:rsidRPr="00EA3E14" w:rsidRDefault="00EA3E14" w:rsidP="005E6698">
      <w:pPr>
        <w:pStyle w:val="NormalFirst"/>
      </w:pPr>
      <w:r>
        <w:t>The configuration file looks like this:</w:t>
      </w:r>
    </w:p>
    <w:p w:rsidR="00EA3E14" w:rsidRPr="0023166B" w:rsidRDefault="00EA3E14" w:rsidP="00EA3E14">
      <w:pPr>
        <w:pStyle w:val="NormalFirst"/>
        <w:jc w:val="left"/>
        <w:rPr>
          <w:rFonts w:ascii="Courier New" w:hAnsi="Courier New"/>
          <w:sz w:val="14"/>
        </w:rPr>
      </w:pPr>
      <w:r w:rsidRPr="0023166B">
        <w:rPr>
          <w:rFonts w:ascii="Courier New" w:hAnsi="Courier New"/>
          <w:sz w:val="14"/>
        </w:rPr>
        <w:t xml:space="preserve"> #</w:t>
      </w:r>
    </w:p>
    <w:p w:rsidR="00EA3E14" w:rsidRPr="0023166B" w:rsidRDefault="00EA3E14" w:rsidP="00EA3E14">
      <w:pPr>
        <w:pStyle w:val="NormalFirst"/>
        <w:jc w:val="left"/>
        <w:rPr>
          <w:rFonts w:ascii="Courier New" w:hAnsi="Courier New"/>
          <w:sz w:val="14"/>
        </w:rPr>
      </w:pPr>
      <w:r w:rsidRPr="0023166B">
        <w:rPr>
          <w:rFonts w:ascii="Courier New" w:hAnsi="Courier New"/>
          <w:sz w:val="14"/>
        </w:rPr>
        <w:t xml:space="preserve"> # </w:t>
      </w:r>
      <w:proofErr w:type="gramStart"/>
      <w:r w:rsidRPr="0023166B">
        <w:rPr>
          <w:rFonts w:ascii="Courier New" w:hAnsi="Courier New"/>
          <w:sz w:val="14"/>
        </w:rPr>
        <w:t>Instrument  Event</w:t>
      </w:r>
      <w:proofErr w:type="gramEnd"/>
      <w:r w:rsidR="0023166B">
        <w:rPr>
          <w:rFonts w:ascii="Courier New" w:hAnsi="Courier New"/>
          <w:sz w:val="14"/>
        </w:rPr>
        <w:t xml:space="preserve">     Keyword Name </w:t>
      </w:r>
      <w:r w:rsidRPr="0023166B">
        <w:rPr>
          <w:rFonts w:ascii="Courier New" w:hAnsi="Courier New"/>
          <w:sz w:val="14"/>
        </w:rPr>
        <w:t xml:space="preserve">FITS    Data   Gemini  </w:t>
      </w:r>
      <w:r w:rsidR="0023166B">
        <w:rPr>
          <w:rFonts w:ascii="Courier New" w:hAnsi="Courier New"/>
          <w:sz w:val="14"/>
        </w:rPr>
        <w:t xml:space="preserve">  Null Subsystem  </w:t>
      </w:r>
      <w:proofErr w:type="spellStart"/>
      <w:r w:rsidR="0023166B">
        <w:rPr>
          <w:rFonts w:ascii="Courier New" w:hAnsi="Courier New"/>
          <w:sz w:val="14"/>
        </w:rPr>
        <w:t>Subsystem</w:t>
      </w:r>
      <w:proofErr w:type="spellEnd"/>
      <w:r w:rsidR="0023166B">
        <w:rPr>
          <w:rFonts w:ascii="Courier New" w:hAnsi="Courier New"/>
          <w:sz w:val="14"/>
        </w:rPr>
        <w:t xml:space="preserve">    Array </w:t>
      </w:r>
      <w:r w:rsidRPr="0023166B">
        <w:rPr>
          <w:rFonts w:ascii="Courier New" w:hAnsi="Courier New"/>
          <w:sz w:val="14"/>
        </w:rPr>
        <w:t>Comment</w:t>
      </w:r>
    </w:p>
    <w:p w:rsidR="00EA3E14" w:rsidRPr="0023166B" w:rsidRDefault="00EA3E14" w:rsidP="00EA3E14">
      <w:pPr>
        <w:pStyle w:val="NormalFirst"/>
        <w:jc w:val="left"/>
        <w:rPr>
          <w:rFonts w:ascii="Courier New" w:hAnsi="Courier New"/>
          <w:sz w:val="14"/>
        </w:rPr>
      </w:pPr>
      <w:r w:rsidRPr="0023166B">
        <w:rPr>
          <w:rFonts w:ascii="Courier New" w:hAnsi="Courier New"/>
          <w:sz w:val="14"/>
        </w:rPr>
        <w:t xml:space="preserve"> #   Nam</w:t>
      </w:r>
      <w:r w:rsidR="0023166B">
        <w:rPr>
          <w:rFonts w:ascii="Courier New" w:hAnsi="Courier New"/>
          <w:sz w:val="14"/>
        </w:rPr>
        <w:t xml:space="preserve">e                  in FITS    </w:t>
      </w:r>
      <w:proofErr w:type="gramStart"/>
      <w:r w:rsidRPr="0023166B">
        <w:rPr>
          <w:rFonts w:ascii="Courier New" w:hAnsi="Courier New"/>
          <w:sz w:val="14"/>
        </w:rPr>
        <w:t>Header  Type</w:t>
      </w:r>
      <w:proofErr w:type="gramEnd"/>
      <w:r w:rsidRPr="0023166B">
        <w:rPr>
          <w:rFonts w:ascii="Courier New" w:hAnsi="Courier New"/>
          <w:sz w:val="14"/>
        </w:rPr>
        <w:t xml:space="preserve">  Mandatory Value             channel</w:t>
      </w:r>
      <w:r w:rsidR="0023166B">
        <w:rPr>
          <w:rFonts w:ascii="Courier New" w:hAnsi="Courier New"/>
          <w:sz w:val="14"/>
        </w:rPr>
        <w:t xml:space="preserve">     </w:t>
      </w:r>
      <w:r w:rsidRPr="0023166B">
        <w:rPr>
          <w:rFonts w:ascii="Courier New" w:hAnsi="Courier New"/>
          <w:sz w:val="14"/>
        </w:rPr>
        <w:t>Index</w:t>
      </w:r>
    </w:p>
    <w:p w:rsidR="00EA3E14" w:rsidRPr="0023166B" w:rsidRDefault="00EA3E14" w:rsidP="00EA3E14">
      <w:pPr>
        <w:pStyle w:val="NormalFirst"/>
        <w:jc w:val="left"/>
        <w:rPr>
          <w:rFonts w:ascii="Courier New" w:hAnsi="Courier New"/>
          <w:sz w:val="14"/>
        </w:rPr>
      </w:pPr>
      <w:r w:rsidRPr="0023166B">
        <w:rPr>
          <w:rFonts w:ascii="Courier New" w:hAnsi="Courier New"/>
          <w:sz w:val="14"/>
        </w:rPr>
        <w:t xml:space="preserve"> # ---------- ---</w:t>
      </w:r>
      <w:r w:rsidR="0023166B">
        <w:rPr>
          <w:rFonts w:ascii="Courier New" w:hAnsi="Courier New"/>
          <w:sz w:val="14"/>
        </w:rPr>
        <w:t>-------  ---------</w:t>
      </w:r>
      <w:r w:rsidRPr="0023166B">
        <w:rPr>
          <w:rFonts w:ascii="Courier New" w:hAnsi="Courier New"/>
          <w:sz w:val="14"/>
        </w:rPr>
        <w:t xml:space="preserve">  ------- ------  -------</w:t>
      </w:r>
      <w:r w:rsidR="0023166B">
        <w:rPr>
          <w:rFonts w:ascii="Courier New" w:hAnsi="Courier New"/>
          <w:sz w:val="14"/>
        </w:rPr>
        <w:t xml:space="preserve">  ----- </w:t>
      </w:r>
      <w:r w:rsidRPr="0023166B">
        <w:rPr>
          <w:rFonts w:ascii="Courier New" w:hAnsi="Courier New"/>
          <w:sz w:val="14"/>
        </w:rPr>
        <w:t>------</w:t>
      </w:r>
      <w:r w:rsidR="0023166B">
        <w:rPr>
          <w:rFonts w:ascii="Courier New" w:hAnsi="Courier New"/>
          <w:sz w:val="14"/>
        </w:rPr>
        <w:t xml:space="preserve">   ---------   </w:t>
      </w:r>
      <w:r w:rsidRPr="0023166B">
        <w:rPr>
          <w:rFonts w:ascii="Courier New" w:hAnsi="Courier New"/>
          <w:sz w:val="14"/>
        </w:rPr>
        <w:t xml:space="preserve"> -----  -------------------</w:t>
      </w:r>
    </w:p>
    <w:p w:rsidR="00EA3E14" w:rsidRPr="0023166B" w:rsidRDefault="00EA3E14" w:rsidP="00EA3E14">
      <w:pPr>
        <w:pStyle w:val="NormalFirst"/>
        <w:jc w:val="left"/>
        <w:rPr>
          <w:rFonts w:ascii="Courier New" w:hAnsi="Courier New"/>
          <w:sz w:val="14"/>
        </w:rPr>
      </w:pPr>
      <w:r w:rsidRPr="0023166B">
        <w:rPr>
          <w:rFonts w:ascii="Courier New" w:hAnsi="Courier New"/>
          <w:sz w:val="14"/>
        </w:rPr>
        <w:t xml:space="preserve"> #    GPI     </w:t>
      </w:r>
      <w:r w:rsidR="0023166B">
        <w:rPr>
          <w:rFonts w:ascii="Courier New" w:hAnsi="Courier New"/>
          <w:sz w:val="14"/>
        </w:rPr>
        <w:t>OBS_END_</w:t>
      </w:r>
      <w:proofErr w:type="gramStart"/>
      <w:r w:rsidR="0023166B">
        <w:rPr>
          <w:rFonts w:ascii="Courier New" w:hAnsi="Courier New"/>
          <w:sz w:val="14"/>
        </w:rPr>
        <w:t xml:space="preserve">ACQ  </w:t>
      </w:r>
      <w:r w:rsidRPr="0023166B">
        <w:rPr>
          <w:rFonts w:ascii="Courier New" w:hAnsi="Courier New"/>
          <w:sz w:val="14"/>
        </w:rPr>
        <w:t>AIRMASS</w:t>
      </w:r>
      <w:proofErr w:type="gramEnd"/>
      <w:r w:rsidRPr="0023166B">
        <w:rPr>
          <w:rFonts w:ascii="Courier New" w:hAnsi="Courier New"/>
          <w:sz w:val="14"/>
        </w:rPr>
        <w:t xml:space="preserve"> </w:t>
      </w:r>
      <w:r w:rsidR="0023166B">
        <w:rPr>
          <w:rFonts w:ascii="Courier New" w:hAnsi="Courier New"/>
          <w:sz w:val="14"/>
        </w:rPr>
        <w:t xml:space="preserve">     </w:t>
      </w:r>
      <w:r w:rsidRPr="0023166B">
        <w:rPr>
          <w:rFonts w:ascii="Courier New" w:hAnsi="Courier New"/>
          <w:sz w:val="14"/>
        </w:rPr>
        <w:t xml:space="preserve">0    </w:t>
      </w:r>
      <w:r w:rsidR="0023166B">
        <w:rPr>
          <w:rFonts w:ascii="Courier New" w:hAnsi="Courier New"/>
          <w:sz w:val="14"/>
        </w:rPr>
        <w:t xml:space="preserve">DOUBLE    </w:t>
      </w:r>
      <w:r w:rsidRPr="0023166B">
        <w:rPr>
          <w:rFonts w:ascii="Courier New" w:hAnsi="Courier New"/>
          <w:sz w:val="14"/>
        </w:rPr>
        <w:t xml:space="preserve">F    </w:t>
      </w:r>
      <w:r w:rsidR="0023166B">
        <w:rPr>
          <w:rFonts w:ascii="Courier New" w:hAnsi="Courier New"/>
          <w:sz w:val="14"/>
        </w:rPr>
        <w:t xml:space="preserve">  NONE  </w:t>
      </w:r>
      <w:r w:rsidRPr="0023166B">
        <w:rPr>
          <w:rFonts w:ascii="Courier New" w:hAnsi="Courier New"/>
          <w:sz w:val="14"/>
        </w:rPr>
        <w:t xml:space="preserve">EPICS  </w:t>
      </w:r>
      <w:proofErr w:type="spellStart"/>
      <w:r w:rsidRPr="0023166B">
        <w:rPr>
          <w:rFonts w:ascii="Courier New" w:hAnsi="Courier New"/>
          <w:sz w:val="14"/>
        </w:rPr>
        <w:t>ws:massAirmass</w:t>
      </w:r>
      <w:proofErr w:type="spellEnd"/>
      <w:r w:rsidRPr="0023166B">
        <w:rPr>
          <w:rFonts w:ascii="Courier New" w:hAnsi="Courier New"/>
          <w:sz w:val="14"/>
        </w:rPr>
        <w:t xml:space="preserve"> NULL "Mea</w:t>
      </w:r>
      <w:r w:rsidR="0023166B">
        <w:rPr>
          <w:rFonts w:ascii="Courier New" w:hAnsi="Courier New"/>
          <w:sz w:val="14"/>
        </w:rPr>
        <w:t>n...”</w:t>
      </w:r>
    </w:p>
    <w:p w:rsidR="0023166B" w:rsidRDefault="00EA3E14" w:rsidP="00EA3E14">
      <w:pPr>
        <w:pStyle w:val="NormalFirst"/>
        <w:jc w:val="left"/>
        <w:rPr>
          <w:rFonts w:ascii="Courier New" w:hAnsi="Courier New"/>
          <w:sz w:val="12"/>
        </w:rPr>
      </w:pPr>
      <w:r w:rsidRPr="00EA3E14">
        <w:rPr>
          <w:rFonts w:ascii="Courier New" w:hAnsi="Courier New"/>
          <w:sz w:val="12"/>
        </w:rPr>
        <w:t xml:space="preserve"> ...</w:t>
      </w:r>
    </w:p>
    <w:p w:rsidR="00EA3E14" w:rsidRPr="0023166B" w:rsidRDefault="00EA3E14" w:rsidP="0023166B"/>
    <w:tbl>
      <w:tblPr>
        <w:tblStyle w:val="ColorfulGrid-Accent1"/>
        <w:tblW w:w="0" w:type="auto"/>
        <w:tblInd w:w="396" w:type="dxa"/>
        <w:tblLook w:val="0400"/>
      </w:tblPr>
      <w:tblGrid>
        <w:gridCol w:w="1839"/>
        <w:gridCol w:w="4353"/>
        <w:gridCol w:w="3096"/>
      </w:tblGrid>
      <w:tr w:rsidR="004E7C48">
        <w:trPr>
          <w:cnfStyle w:val="000000100000"/>
          <w:trHeight w:val="612"/>
        </w:trPr>
        <w:tc>
          <w:tcPr>
            <w:tcW w:w="1839" w:type="dxa"/>
            <w:shd w:val="clear" w:color="auto" w:fill="548DD4" w:themeFill="text2" w:themeFillTint="99"/>
          </w:tcPr>
          <w:p w:rsidR="004E7C48" w:rsidRPr="00D41BE9" w:rsidRDefault="004E7C48" w:rsidP="00DB0F1B">
            <w:pPr>
              <w:ind w:left="0"/>
              <w:rPr>
                <w:b/>
              </w:rPr>
            </w:pPr>
            <w:r w:rsidRPr="00D41BE9">
              <w:rPr>
                <w:b/>
              </w:rPr>
              <w:t>Column Title</w:t>
            </w:r>
          </w:p>
        </w:tc>
        <w:tc>
          <w:tcPr>
            <w:tcW w:w="4353" w:type="dxa"/>
            <w:shd w:val="clear" w:color="auto" w:fill="548DD4" w:themeFill="text2" w:themeFillTint="99"/>
          </w:tcPr>
          <w:p w:rsidR="004E7C48" w:rsidRPr="00D41BE9" w:rsidRDefault="004E7C48" w:rsidP="00DB0F1B">
            <w:pPr>
              <w:ind w:left="0"/>
              <w:rPr>
                <w:b/>
              </w:rPr>
            </w:pPr>
            <w:r w:rsidRPr="00D41BE9">
              <w:rPr>
                <w:b/>
              </w:rPr>
              <w:t>Column Description</w:t>
            </w:r>
          </w:p>
        </w:tc>
        <w:tc>
          <w:tcPr>
            <w:tcW w:w="3096" w:type="dxa"/>
            <w:shd w:val="clear" w:color="auto" w:fill="548DD4" w:themeFill="text2" w:themeFillTint="99"/>
          </w:tcPr>
          <w:p w:rsidR="004E7C48" w:rsidRPr="00D41BE9" w:rsidRDefault="004E7C48" w:rsidP="00DB0F1B">
            <w:pPr>
              <w:ind w:left="0"/>
              <w:rPr>
                <w:b/>
              </w:rPr>
            </w:pPr>
            <w:r w:rsidRPr="00D41BE9">
              <w:rPr>
                <w:b/>
              </w:rPr>
              <w:t>Possible Values</w:t>
            </w:r>
          </w:p>
        </w:tc>
      </w:tr>
      <w:tr w:rsidR="004E7C48">
        <w:trPr>
          <w:trHeight w:val="506"/>
        </w:trPr>
        <w:tc>
          <w:tcPr>
            <w:tcW w:w="1839" w:type="dxa"/>
          </w:tcPr>
          <w:p w:rsidR="004E7C48" w:rsidRPr="00D41BE9" w:rsidRDefault="004E7C48" w:rsidP="00DB0F1B">
            <w:pPr>
              <w:ind w:left="0"/>
            </w:pPr>
            <w:r w:rsidRPr="00D41BE9">
              <w:t>Instrument Name</w:t>
            </w:r>
          </w:p>
        </w:tc>
        <w:tc>
          <w:tcPr>
            <w:tcW w:w="4353" w:type="dxa"/>
          </w:tcPr>
          <w:p w:rsidR="004E7C48" w:rsidRPr="00D41BE9" w:rsidRDefault="004E7C48" w:rsidP="00DB0F1B">
            <w:pPr>
              <w:ind w:left="0"/>
            </w:pPr>
            <w:r w:rsidRPr="00D41BE9">
              <w:t>Instrument for which this keyword is valid</w:t>
            </w:r>
          </w:p>
        </w:tc>
        <w:tc>
          <w:tcPr>
            <w:tcW w:w="3096" w:type="dxa"/>
          </w:tcPr>
          <w:p w:rsidR="004E7C48" w:rsidRPr="00D41BE9" w:rsidRDefault="004E7C48" w:rsidP="00DB0F1B">
            <w:pPr>
              <w:ind w:left="0"/>
            </w:pPr>
            <w:r w:rsidRPr="00D41BE9">
              <w:t>GPI</w:t>
            </w:r>
          </w:p>
        </w:tc>
      </w:tr>
      <w:tr w:rsidR="004E7C48">
        <w:trPr>
          <w:cnfStyle w:val="000000100000"/>
          <w:trHeight w:val="1406"/>
        </w:trPr>
        <w:tc>
          <w:tcPr>
            <w:tcW w:w="1839" w:type="dxa"/>
          </w:tcPr>
          <w:p w:rsidR="004E7C48" w:rsidRPr="00D41BE9" w:rsidRDefault="004E7C48" w:rsidP="00DB0F1B">
            <w:pPr>
              <w:ind w:left="0"/>
            </w:pPr>
            <w:r w:rsidRPr="00D41BE9">
              <w:t>Event</w:t>
            </w:r>
          </w:p>
        </w:tc>
        <w:tc>
          <w:tcPr>
            <w:tcW w:w="4353" w:type="dxa"/>
          </w:tcPr>
          <w:p w:rsidR="004E7C48" w:rsidRPr="00D41BE9" w:rsidRDefault="004E7C48" w:rsidP="00DB0F1B">
            <w:pPr>
              <w:ind w:left="0"/>
            </w:pPr>
            <w:r w:rsidRPr="00D41BE9">
              <w:t>Observation event that trigger the collection of this keyword's value</w:t>
            </w:r>
          </w:p>
        </w:tc>
        <w:tc>
          <w:tcPr>
            <w:tcW w:w="3096" w:type="dxa"/>
          </w:tcPr>
          <w:p w:rsidR="004E7C48" w:rsidRPr="00D41BE9" w:rsidRDefault="00D41BE9" w:rsidP="00D41BE9">
            <w:pPr>
              <w:pStyle w:val="NormalFirst"/>
              <w:ind w:left="0"/>
              <w:jc w:val="left"/>
            </w:pPr>
            <w:r w:rsidRPr="00D41BE9">
              <w:t xml:space="preserve">OBS_PREP, </w:t>
            </w:r>
            <w:r w:rsidR="00DB0F1B" w:rsidRPr="00D41BE9">
              <w:t xml:space="preserve">OBS_START_ACQ, OBS_END_ACQ, </w:t>
            </w:r>
            <w:r w:rsidRPr="00D41BE9">
              <w:t xml:space="preserve">OBS_START_READOUT, </w:t>
            </w:r>
            <w:r w:rsidR="00DB0F1B" w:rsidRPr="00D41BE9">
              <w:t xml:space="preserve">OBS_END_READOUT, OBS_START_DSET_WRITE, OBS_END_DSET_WRITE </w:t>
            </w:r>
          </w:p>
        </w:tc>
      </w:tr>
      <w:tr w:rsidR="004E7C48">
        <w:trPr>
          <w:trHeight w:val="363"/>
        </w:trPr>
        <w:tc>
          <w:tcPr>
            <w:tcW w:w="1839" w:type="dxa"/>
          </w:tcPr>
          <w:p w:rsidR="004E7C48" w:rsidRPr="00D41BE9" w:rsidRDefault="00DB0F1B" w:rsidP="00DB0F1B">
            <w:pPr>
              <w:ind w:left="0"/>
            </w:pPr>
            <w:r w:rsidRPr="00D41BE9">
              <w:t>Keyword Name in FITS</w:t>
            </w:r>
          </w:p>
        </w:tc>
        <w:tc>
          <w:tcPr>
            <w:tcW w:w="4353" w:type="dxa"/>
          </w:tcPr>
          <w:p w:rsidR="004E7C48" w:rsidRPr="00D41BE9" w:rsidRDefault="00DB0F1B" w:rsidP="00DB0F1B">
            <w:pPr>
              <w:ind w:left="0"/>
            </w:pPr>
            <w:r w:rsidRPr="00D41BE9">
              <w:t>Keyword name as it will appear in the FITS file</w:t>
            </w:r>
          </w:p>
        </w:tc>
        <w:tc>
          <w:tcPr>
            <w:tcW w:w="3096" w:type="dxa"/>
          </w:tcPr>
          <w:p w:rsidR="004E7C48" w:rsidRPr="00D41BE9" w:rsidRDefault="00DB0F1B" w:rsidP="00DB0F1B">
            <w:pPr>
              <w:ind w:left="0"/>
            </w:pPr>
            <w:r w:rsidRPr="00D41BE9">
              <w:t>Any alphanumeric string of length &lt;= 8</w:t>
            </w:r>
          </w:p>
        </w:tc>
      </w:tr>
      <w:tr w:rsidR="004E7C48">
        <w:trPr>
          <w:cnfStyle w:val="000000100000"/>
          <w:trHeight w:val="373"/>
        </w:trPr>
        <w:tc>
          <w:tcPr>
            <w:tcW w:w="1839" w:type="dxa"/>
          </w:tcPr>
          <w:p w:rsidR="004E7C48" w:rsidRPr="00D41BE9" w:rsidRDefault="00DB0F1B" w:rsidP="00DB0F1B">
            <w:pPr>
              <w:ind w:left="0"/>
            </w:pPr>
            <w:r w:rsidRPr="00D41BE9">
              <w:t>FITS Header</w:t>
            </w:r>
          </w:p>
        </w:tc>
        <w:tc>
          <w:tcPr>
            <w:tcW w:w="4353" w:type="dxa"/>
          </w:tcPr>
          <w:p w:rsidR="004E7C48" w:rsidRPr="00D41BE9" w:rsidRDefault="00DB0F1B" w:rsidP="00DB0F1B">
            <w:pPr>
              <w:ind w:left="0"/>
            </w:pPr>
            <w:r w:rsidRPr="00D41BE9">
              <w:t>In which header should this value be: primary (0) or an extension (1-)</w:t>
            </w:r>
          </w:p>
        </w:tc>
        <w:tc>
          <w:tcPr>
            <w:tcW w:w="3096" w:type="dxa"/>
          </w:tcPr>
          <w:p w:rsidR="00DB0F1B" w:rsidRPr="00D41BE9" w:rsidRDefault="00DB0F1B" w:rsidP="00D41BE9">
            <w:pPr>
              <w:pStyle w:val="NormalFirst"/>
              <w:ind w:left="0"/>
            </w:pPr>
            <w:r w:rsidRPr="00D41BE9">
              <w:t xml:space="preserve">0, 1, 2... </w:t>
            </w:r>
          </w:p>
          <w:p w:rsidR="004E7C48" w:rsidRPr="00D41BE9" w:rsidRDefault="004E7C48" w:rsidP="00DB0F1B">
            <w:pPr>
              <w:ind w:left="0"/>
            </w:pPr>
          </w:p>
        </w:tc>
      </w:tr>
      <w:tr w:rsidR="004E7C48">
        <w:trPr>
          <w:trHeight w:val="373"/>
        </w:trPr>
        <w:tc>
          <w:tcPr>
            <w:tcW w:w="1839" w:type="dxa"/>
          </w:tcPr>
          <w:p w:rsidR="004E7C48" w:rsidRPr="00D41BE9" w:rsidRDefault="00DB0F1B" w:rsidP="00DB0F1B">
            <w:pPr>
              <w:ind w:left="0"/>
            </w:pPr>
            <w:r w:rsidRPr="00D41BE9">
              <w:t>Data Type</w:t>
            </w:r>
          </w:p>
        </w:tc>
        <w:tc>
          <w:tcPr>
            <w:tcW w:w="4353" w:type="dxa"/>
          </w:tcPr>
          <w:p w:rsidR="004E7C48" w:rsidRPr="00D41BE9" w:rsidRDefault="00DB0F1B" w:rsidP="00DB0F1B">
            <w:pPr>
              <w:ind w:left="0"/>
            </w:pPr>
            <w:r w:rsidRPr="00D41BE9">
              <w:t>FITS data type</w:t>
            </w:r>
          </w:p>
        </w:tc>
        <w:tc>
          <w:tcPr>
            <w:tcW w:w="3096" w:type="dxa"/>
          </w:tcPr>
          <w:p w:rsidR="004E7C48" w:rsidRPr="00D41BE9" w:rsidRDefault="00DB0F1B" w:rsidP="00DB0F1B">
            <w:pPr>
              <w:ind w:left="0"/>
            </w:pPr>
            <w:r w:rsidRPr="00D41BE9">
              <w:t>DOUBLE, INT, STRING</w:t>
            </w:r>
          </w:p>
        </w:tc>
      </w:tr>
      <w:tr w:rsidR="004E7C48">
        <w:trPr>
          <w:cnfStyle w:val="000000100000"/>
          <w:trHeight w:val="363"/>
        </w:trPr>
        <w:tc>
          <w:tcPr>
            <w:tcW w:w="1839" w:type="dxa"/>
          </w:tcPr>
          <w:p w:rsidR="004E7C48" w:rsidRPr="00D41BE9" w:rsidRDefault="00DB0F1B" w:rsidP="00DB0F1B">
            <w:pPr>
              <w:ind w:left="0"/>
            </w:pPr>
            <w:r w:rsidRPr="00D41BE9">
              <w:t>Gemini Mandatory</w:t>
            </w:r>
          </w:p>
        </w:tc>
        <w:tc>
          <w:tcPr>
            <w:tcW w:w="4353" w:type="dxa"/>
          </w:tcPr>
          <w:p w:rsidR="004E7C48" w:rsidRPr="00D41BE9" w:rsidRDefault="00DB0F1B" w:rsidP="00DB0F1B">
            <w:pPr>
              <w:ind w:left="0"/>
            </w:pPr>
            <w:r w:rsidRPr="00D41BE9">
              <w:t>Is this a mandatory keyword?</w:t>
            </w:r>
          </w:p>
        </w:tc>
        <w:tc>
          <w:tcPr>
            <w:tcW w:w="3096" w:type="dxa"/>
          </w:tcPr>
          <w:p w:rsidR="004E7C48" w:rsidRPr="00D41BE9" w:rsidRDefault="00DB0F1B" w:rsidP="00D41BE9">
            <w:pPr>
              <w:pStyle w:val="NormalFirst"/>
              <w:ind w:left="0"/>
            </w:pPr>
            <w:r w:rsidRPr="00D41BE9">
              <w:t xml:space="preserve">T, F </w:t>
            </w:r>
          </w:p>
        </w:tc>
      </w:tr>
      <w:tr w:rsidR="004E7C48">
        <w:trPr>
          <w:trHeight w:val="363"/>
        </w:trPr>
        <w:tc>
          <w:tcPr>
            <w:tcW w:w="1839" w:type="dxa"/>
          </w:tcPr>
          <w:p w:rsidR="004E7C48" w:rsidRPr="00D41BE9" w:rsidRDefault="00DB0F1B" w:rsidP="00DB0F1B">
            <w:pPr>
              <w:ind w:left="0"/>
            </w:pPr>
            <w:r w:rsidRPr="00D41BE9">
              <w:t>Null Value</w:t>
            </w:r>
          </w:p>
        </w:tc>
        <w:tc>
          <w:tcPr>
            <w:tcW w:w="4353" w:type="dxa"/>
          </w:tcPr>
          <w:p w:rsidR="004E7C48" w:rsidRPr="00D41BE9" w:rsidRDefault="00DB0F1B" w:rsidP="00DB0F1B">
            <w:pPr>
              <w:ind w:left="0"/>
            </w:pPr>
            <w:r w:rsidRPr="00D41BE9">
              <w:t>Value to write in case the actual value can't be retrieved</w:t>
            </w:r>
          </w:p>
        </w:tc>
        <w:tc>
          <w:tcPr>
            <w:tcW w:w="3096" w:type="dxa"/>
          </w:tcPr>
          <w:p w:rsidR="004E7C48" w:rsidRPr="00D41BE9" w:rsidRDefault="00DB0F1B" w:rsidP="00DB0F1B">
            <w:pPr>
              <w:ind w:left="0"/>
            </w:pPr>
            <w:r w:rsidRPr="00D41BE9">
              <w:t>Any alphanumeric string</w:t>
            </w:r>
          </w:p>
        </w:tc>
      </w:tr>
      <w:tr w:rsidR="00DB0F1B">
        <w:trPr>
          <w:cnfStyle w:val="000000100000"/>
          <w:trHeight w:val="363"/>
        </w:trPr>
        <w:tc>
          <w:tcPr>
            <w:tcW w:w="1839" w:type="dxa"/>
          </w:tcPr>
          <w:p w:rsidR="00DB0F1B" w:rsidRPr="00D41BE9" w:rsidRDefault="00DB0F1B" w:rsidP="00DB0F1B">
            <w:pPr>
              <w:ind w:left="0"/>
            </w:pPr>
            <w:r w:rsidRPr="00D41BE9">
              <w:t>Subsystem</w:t>
            </w:r>
          </w:p>
        </w:tc>
        <w:tc>
          <w:tcPr>
            <w:tcW w:w="4353" w:type="dxa"/>
          </w:tcPr>
          <w:p w:rsidR="00DB0F1B" w:rsidRPr="00D41BE9" w:rsidRDefault="00DB0F1B" w:rsidP="00DB0F1B">
            <w:pPr>
              <w:ind w:left="0"/>
            </w:pPr>
            <w:r w:rsidRPr="00D41BE9">
              <w:t>Which subsystem provides this value</w:t>
            </w:r>
          </w:p>
        </w:tc>
        <w:tc>
          <w:tcPr>
            <w:tcW w:w="3096" w:type="dxa"/>
          </w:tcPr>
          <w:p w:rsidR="00DB0F1B" w:rsidRPr="00D41BE9" w:rsidRDefault="00DB0F1B" w:rsidP="00D41BE9">
            <w:pPr>
              <w:pStyle w:val="NormalFirst"/>
              <w:ind w:left="0"/>
            </w:pPr>
            <w:r w:rsidRPr="00D41BE9">
              <w:t xml:space="preserve">EPICS, STATUS, SEQEXEC, ODB </w:t>
            </w:r>
          </w:p>
        </w:tc>
      </w:tr>
      <w:tr w:rsidR="00DB0F1B">
        <w:trPr>
          <w:trHeight w:val="363"/>
        </w:trPr>
        <w:tc>
          <w:tcPr>
            <w:tcW w:w="1839" w:type="dxa"/>
          </w:tcPr>
          <w:p w:rsidR="00DB0F1B" w:rsidRPr="00D41BE9" w:rsidRDefault="00DB0F1B" w:rsidP="00DB0F1B">
            <w:pPr>
              <w:ind w:left="0"/>
            </w:pPr>
            <w:r w:rsidRPr="00D41BE9">
              <w:t>Subsystem Channel</w:t>
            </w:r>
          </w:p>
        </w:tc>
        <w:tc>
          <w:tcPr>
            <w:tcW w:w="4353" w:type="dxa"/>
          </w:tcPr>
          <w:p w:rsidR="00DB0F1B" w:rsidRPr="00D41BE9" w:rsidRDefault="00DB0F1B" w:rsidP="00DB0F1B">
            <w:pPr>
              <w:ind w:left="0"/>
            </w:pPr>
            <w:r w:rsidRPr="00D41BE9">
              <w:t>Name of the channel in the subsystem, where the keyword value can be retrieved (ex. An EPICS channel, a status item name, etc</w:t>
            </w:r>
            <w:proofErr w:type="gramStart"/>
            <w:r w:rsidRPr="00D41BE9">
              <w:t>..</w:t>
            </w:r>
            <w:proofErr w:type="gramEnd"/>
            <w:r w:rsidRPr="00D41BE9">
              <w:t>.)</w:t>
            </w:r>
          </w:p>
        </w:tc>
        <w:tc>
          <w:tcPr>
            <w:tcW w:w="3096" w:type="dxa"/>
          </w:tcPr>
          <w:p w:rsidR="00DB0F1B" w:rsidRPr="00D41BE9" w:rsidRDefault="00DB0F1B" w:rsidP="00DB0F1B">
            <w:pPr>
              <w:ind w:left="0"/>
            </w:pPr>
          </w:p>
        </w:tc>
      </w:tr>
      <w:tr w:rsidR="00DB0F1B">
        <w:trPr>
          <w:cnfStyle w:val="000000100000"/>
          <w:trHeight w:val="363"/>
        </w:trPr>
        <w:tc>
          <w:tcPr>
            <w:tcW w:w="1839" w:type="dxa"/>
          </w:tcPr>
          <w:p w:rsidR="00DB0F1B" w:rsidRPr="00D41BE9" w:rsidRDefault="00DB0F1B" w:rsidP="00DB0F1B">
            <w:pPr>
              <w:ind w:left="0"/>
            </w:pPr>
            <w:r w:rsidRPr="00D41BE9">
              <w:t>Array Index</w:t>
            </w:r>
          </w:p>
        </w:tc>
        <w:tc>
          <w:tcPr>
            <w:tcW w:w="4353" w:type="dxa"/>
          </w:tcPr>
          <w:p w:rsidR="00DB0F1B" w:rsidRPr="00D41BE9" w:rsidRDefault="00DB0F1B" w:rsidP="00DB0F1B">
            <w:pPr>
              <w:ind w:left="0"/>
            </w:pPr>
            <w:r w:rsidRPr="00D41BE9">
              <w:t>If the channel is an array, which element to retrieve. Put 0 if channel is not an array.</w:t>
            </w:r>
          </w:p>
        </w:tc>
        <w:tc>
          <w:tcPr>
            <w:tcW w:w="3096" w:type="dxa"/>
          </w:tcPr>
          <w:p w:rsidR="00DB0F1B" w:rsidRPr="00D41BE9" w:rsidRDefault="00DB0F1B" w:rsidP="00D41BE9">
            <w:pPr>
              <w:pStyle w:val="NormalFirst"/>
              <w:ind w:left="0"/>
            </w:pPr>
            <w:r w:rsidRPr="00D41BE9">
              <w:t xml:space="preserve">0, 1, 2... </w:t>
            </w:r>
          </w:p>
          <w:p w:rsidR="00DB0F1B" w:rsidRPr="00D41BE9" w:rsidRDefault="00DB0F1B" w:rsidP="00DB0F1B">
            <w:pPr>
              <w:ind w:left="0"/>
            </w:pPr>
          </w:p>
        </w:tc>
      </w:tr>
      <w:tr w:rsidR="00DB0F1B">
        <w:trPr>
          <w:trHeight w:val="363"/>
        </w:trPr>
        <w:tc>
          <w:tcPr>
            <w:tcW w:w="1839" w:type="dxa"/>
          </w:tcPr>
          <w:p w:rsidR="00DB0F1B" w:rsidRPr="00D41BE9" w:rsidRDefault="00DB0F1B" w:rsidP="00DB0F1B">
            <w:pPr>
              <w:ind w:left="0"/>
            </w:pPr>
            <w:r w:rsidRPr="00D41BE9">
              <w:t>Comment</w:t>
            </w:r>
          </w:p>
        </w:tc>
        <w:tc>
          <w:tcPr>
            <w:tcW w:w="4353" w:type="dxa"/>
          </w:tcPr>
          <w:p w:rsidR="00DB0F1B" w:rsidRPr="00D41BE9" w:rsidRDefault="00DB0F1B" w:rsidP="00DB0F1B">
            <w:pPr>
              <w:ind w:left="0"/>
            </w:pPr>
            <w:r w:rsidRPr="00D41BE9">
              <w:t>Comment accompanying the keyword in the FITS file</w:t>
            </w:r>
          </w:p>
        </w:tc>
        <w:tc>
          <w:tcPr>
            <w:tcW w:w="3096" w:type="dxa"/>
          </w:tcPr>
          <w:p w:rsidR="00DB0F1B" w:rsidRPr="00D41BE9" w:rsidRDefault="00DB0F1B" w:rsidP="00D41BE9">
            <w:pPr>
              <w:pStyle w:val="NormalFirst"/>
              <w:ind w:left="0"/>
            </w:pPr>
            <w:r w:rsidRPr="00D41BE9">
              <w:t xml:space="preserve">Any alphanumeric string </w:t>
            </w:r>
          </w:p>
        </w:tc>
      </w:tr>
    </w:tbl>
    <w:p w:rsidR="00EA3E14" w:rsidRPr="00EA3E14" w:rsidRDefault="00EA3E14" w:rsidP="00EA3E14"/>
    <w:p w:rsidR="00915D97" w:rsidRDefault="00C10129" w:rsidP="00C10129">
      <w:pPr>
        <w:pStyle w:val="Heading2"/>
      </w:pPr>
      <w:r>
        <w:t>Supported FITS Data Types</w:t>
      </w:r>
    </w:p>
    <w:p w:rsidR="00915D97" w:rsidRDefault="00915D97" w:rsidP="00915D97">
      <w:pPr>
        <w:pStyle w:val="NormalFirst"/>
      </w:pPr>
      <w:r>
        <w:t>The following FITS Data Types are supported in GDS</w:t>
      </w:r>
    </w:p>
    <w:tbl>
      <w:tblPr>
        <w:tblStyle w:val="ColorfulGrid-Accent1"/>
        <w:tblW w:w="7096" w:type="dxa"/>
        <w:tblInd w:w="756" w:type="dxa"/>
        <w:tblLook w:val="0400"/>
      </w:tblPr>
      <w:tblGrid>
        <w:gridCol w:w="3118"/>
        <w:gridCol w:w="3978"/>
      </w:tblGrid>
      <w:tr w:rsidR="00915D97" w:rsidTr="00915D97">
        <w:trPr>
          <w:cnfStyle w:val="000000100000"/>
          <w:trHeight w:val="592"/>
        </w:trPr>
        <w:tc>
          <w:tcPr>
            <w:tcW w:w="3118" w:type="dxa"/>
            <w:shd w:val="clear" w:color="auto" w:fill="548DD4" w:themeFill="text2" w:themeFillTint="99"/>
          </w:tcPr>
          <w:p w:rsidR="00915D97" w:rsidRDefault="00915D97" w:rsidP="00915D97">
            <w:pPr>
              <w:ind w:left="0"/>
              <w:jc w:val="left"/>
            </w:pPr>
            <w:r>
              <w:t>FITS Data Type</w:t>
            </w:r>
          </w:p>
        </w:tc>
        <w:tc>
          <w:tcPr>
            <w:tcW w:w="3978" w:type="dxa"/>
            <w:shd w:val="clear" w:color="auto" w:fill="548DD4" w:themeFill="text2" w:themeFillTint="99"/>
          </w:tcPr>
          <w:p w:rsidR="00915D97" w:rsidRDefault="00915D97" w:rsidP="00611D7E">
            <w:pPr>
              <w:ind w:left="0"/>
              <w:jc w:val="left"/>
            </w:pPr>
            <w:r>
              <w:t>GDS Data Type</w:t>
            </w:r>
          </w:p>
        </w:tc>
      </w:tr>
      <w:tr w:rsidR="00915D97" w:rsidTr="00915D97">
        <w:trPr>
          <w:trHeight w:val="355"/>
        </w:trPr>
        <w:tc>
          <w:tcPr>
            <w:tcW w:w="3118" w:type="dxa"/>
          </w:tcPr>
          <w:p w:rsidR="00915D97" w:rsidRPr="00915D97" w:rsidRDefault="00915D97" w:rsidP="00611D7E">
            <w:pPr>
              <w:ind w:left="0"/>
              <w:jc w:val="left"/>
            </w:pPr>
            <w:r w:rsidRPr="00915D97">
              <w:t>Character String</w:t>
            </w:r>
          </w:p>
        </w:tc>
        <w:tc>
          <w:tcPr>
            <w:tcW w:w="3978" w:type="dxa"/>
          </w:tcPr>
          <w:p w:rsidR="00915D97" w:rsidRDefault="00915D97" w:rsidP="00611D7E">
            <w:pPr>
              <w:ind w:left="0"/>
              <w:jc w:val="left"/>
            </w:pPr>
            <w:r>
              <w:t>STRING</w:t>
            </w:r>
          </w:p>
        </w:tc>
      </w:tr>
      <w:tr w:rsidR="00915D97" w:rsidTr="00915D97">
        <w:trPr>
          <w:cnfStyle w:val="000000100000"/>
          <w:trHeight w:val="355"/>
        </w:trPr>
        <w:tc>
          <w:tcPr>
            <w:tcW w:w="3118" w:type="dxa"/>
          </w:tcPr>
          <w:p w:rsidR="00915D97" w:rsidRDefault="00915D97" w:rsidP="00611D7E">
            <w:pPr>
              <w:ind w:left="0"/>
              <w:jc w:val="left"/>
            </w:pPr>
            <w:r>
              <w:t>Logical</w:t>
            </w:r>
          </w:p>
        </w:tc>
        <w:tc>
          <w:tcPr>
            <w:tcW w:w="3978" w:type="dxa"/>
          </w:tcPr>
          <w:p w:rsidR="00915D97" w:rsidRDefault="00915D97" w:rsidP="00611D7E">
            <w:pPr>
              <w:ind w:left="0"/>
              <w:jc w:val="left"/>
            </w:pPr>
            <w:r>
              <w:t>BOOLEAN</w:t>
            </w:r>
          </w:p>
        </w:tc>
      </w:tr>
      <w:tr w:rsidR="00915D97">
        <w:trPr>
          <w:trHeight w:val="355"/>
        </w:trPr>
        <w:tc>
          <w:tcPr>
            <w:tcW w:w="3118" w:type="dxa"/>
          </w:tcPr>
          <w:p w:rsidR="00915D97" w:rsidRDefault="00915D97" w:rsidP="00611D7E">
            <w:pPr>
              <w:ind w:left="0"/>
              <w:jc w:val="left"/>
            </w:pPr>
            <w:r>
              <w:t>Integer</w:t>
            </w:r>
          </w:p>
        </w:tc>
        <w:tc>
          <w:tcPr>
            <w:tcW w:w="3978" w:type="dxa"/>
          </w:tcPr>
          <w:p w:rsidR="00915D97" w:rsidRDefault="00915D97" w:rsidP="00611D7E">
            <w:pPr>
              <w:ind w:left="0"/>
              <w:jc w:val="left"/>
            </w:pPr>
            <w:r>
              <w:t>INTEGER</w:t>
            </w:r>
          </w:p>
        </w:tc>
      </w:tr>
      <w:tr w:rsidR="00915D97">
        <w:trPr>
          <w:cnfStyle w:val="000000100000"/>
          <w:trHeight w:val="355"/>
        </w:trPr>
        <w:tc>
          <w:tcPr>
            <w:tcW w:w="3118" w:type="dxa"/>
          </w:tcPr>
          <w:p w:rsidR="00915D97" w:rsidRPr="00915D97" w:rsidRDefault="00915D97" w:rsidP="00611D7E">
            <w:pPr>
              <w:ind w:left="0"/>
              <w:jc w:val="left"/>
            </w:pPr>
            <w:r w:rsidRPr="00915D97">
              <w:t>Real Floating Point Number</w:t>
            </w:r>
          </w:p>
        </w:tc>
        <w:tc>
          <w:tcPr>
            <w:tcW w:w="3978" w:type="dxa"/>
          </w:tcPr>
          <w:p w:rsidR="00915D97" w:rsidRDefault="00915D97" w:rsidP="00915D97">
            <w:pPr>
              <w:keepNext/>
              <w:ind w:left="0"/>
              <w:jc w:val="left"/>
            </w:pPr>
            <w:r>
              <w:t>DOUBLE</w:t>
            </w:r>
          </w:p>
        </w:tc>
      </w:tr>
    </w:tbl>
    <w:p w:rsidR="00915D97" w:rsidRPr="00915D97" w:rsidRDefault="00915D97" w:rsidP="00915D97">
      <w:pPr>
        <w:pStyle w:val="Caption"/>
        <w:ind w:left="630"/>
        <w:jc w:val="left"/>
        <w:rPr>
          <w:rFonts w:ascii="Arial" w:hAnsi="Arial"/>
        </w:rPr>
      </w:pPr>
      <w:r w:rsidRPr="00915D97">
        <w:rPr>
          <w:rFonts w:ascii="Arial" w:hAnsi="Arial"/>
        </w:rPr>
        <w:t xml:space="preserve">Table </w:t>
      </w:r>
      <w:r w:rsidRPr="00915D97">
        <w:rPr>
          <w:rFonts w:ascii="Arial" w:hAnsi="Arial"/>
        </w:rPr>
        <w:fldChar w:fldCharType="begin"/>
      </w:r>
      <w:r w:rsidRPr="00915D97">
        <w:rPr>
          <w:rFonts w:ascii="Arial" w:hAnsi="Arial"/>
        </w:rPr>
        <w:instrText xml:space="preserve"> SEQ Table \* ARABIC </w:instrText>
      </w:r>
      <w:r w:rsidRPr="00915D97">
        <w:rPr>
          <w:rFonts w:ascii="Arial" w:hAnsi="Arial"/>
        </w:rPr>
        <w:fldChar w:fldCharType="separate"/>
      </w:r>
      <w:r w:rsidRPr="00915D97">
        <w:rPr>
          <w:rFonts w:ascii="Arial" w:hAnsi="Arial"/>
        </w:rPr>
        <w:t>1</w:t>
      </w:r>
      <w:r w:rsidRPr="00915D97">
        <w:rPr>
          <w:rFonts w:ascii="Arial" w:hAnsi="Arial"/>
        </w:rPr>
        <w:fldChar w:fldCharType="end"/>
      </w:r>
      <w:r w:rsidRPr="00915D97">
        <w:rPr>
          <w:rFonts w:ascii="Arial" w:hAnsi="Arial"/>
        </w:rPr>
        <w:t>: Supported FITS Data Types</w:t>
      </w:r>
    </w:p>
    <w:p w:rsidR="00C10129" w:rsidRPr="00915D97" w:rsidRDefault="00915D97" w:rsidP="00915D97">
      <w:r>
        <w:t>Complex numbers are not supported</w:t>
      </w:r>
    </w:p>
    <w:p w:rsidR="00C10129" w:rsidRDefault="00C10129" w:rsidP="00C10129">
      <w:pPr>
        <w:pStyle w:val="Heading2"/>
      </w:pPr>
      <w:r>
        <w:t>Data Types Conversion policy</w:t>
      </w:r>
    </w:p>
    <w:p w:rsidR="008259AE" w:rsidRDefault="00593DB9" w:rsidP="00352B1C">
      <w:pPr>
        <w:pStyle w:val="Heading1"/>
      </w:pPr>
      <w:bookmarkStart w:id="24" w:name="_Ref52450088"/>
      <w:bookmarkStart w:id="25" w:name="_Toc168132049"/>
      <w:r>
        <w:t xml:space="preserve">GDS </w:t>
      </w:r>
      <w:r w:rsidR="00C10129">
        <w:t>to</w:t>
      </w:r>
      <w:r>
        <w:t xml:space="preserve"> OCS Interface</w:t>
      </w:r>
      <w:bookmarkStart w:id="26" w:name="_Ref24605105"/>
      <w:bookmarkEnd w:id="24"/>
      <w:bookmarkEnd w:id="25"/>
    </w:p>
    <w:p w:rsidR="008259AE" w:rsidRDefault="00C10129" w:rsidP="008259AE">
      <w:pPr>
        <w:pStyle w:val="Heading2"/>
      </w:pPr>
      <w:bookmarkStart w:id="27" w:name="_Toc168132050"/>
      <w:r>
        <w:t>GDS to</w:t>
      </w:r>
      <w:r w:rsidR="008259AE">
        <w:t xml:space="preserve"> ODB Interface</w:t>
      </w:r>
      <w:bookmarkEnd w:id="27"/>
    </w:p>
    <w:p w:rsidR="002700D9" w:rsidRDefault="009F62E3" w:rsidP="008259AE">
      <w:pPr>
        <w:pStyle w:val="NormalFirst"/>
      </w:pPr>
      <w:r>
        <w:t xml:space="preserve">The GDS can interface with the ODB if it needs to store information available in the database that cannot be found </w:t>
      </w:r>
      <w:r w:rsidR="002700D9">
        <w:t>anywhere else. The interaction with the ODB is more complex than with other modules as the ODB handle programs indexed by a program ID. The interface of the observation events does not include this information as the instrument does not have access to the ODB and it also needs to support engineering observations that don’t have a program ID.</w:t>
      </w:r>
    </w:p>
    <w:p w:rsidR="001360F5" w:rsidRDefault="002700D9" w:rsidP="002700D9">
      <w:r>
        <w:t xml:space="preserve">Thus </w:t>
      </w:r>
      <w:r w:rsidR="00611D7E">
        <w:t>GDS has</w:t>
      </w:r>
      <w:r>
        <w:t xml:space="preserve"> the concept of a Program ID </w:t>
      </w:r>
      <w:r w:rsidR="00611D7E">
        <w:t>Database, which</w:t>
      </w:r>
      <w:r>
        <w:t xml:space="preserve"> must be populated with a link between the program ID and the </w:t>
      </w:r>
      <w:r w:rsidR="00611D7E">
        <w:t xml:space="preserve">observation </w:t>
      </w:r>
      <w:r>
        <w:t>data</w:t>
      </w:r>
      <w:r w:rsidR="00611D7E">
        <w:t xml:space="preserve"> l</w:t>
      </w:r>
      <w:r>
        <w:t xml:space="preserve">abel. This DB needs to be populated </w:t>
      </w:r>
      <w:r w:rsidRPr="002700D9">
        <w:rPr>
          <w:b/>
        </w:rPr>
        <w:t xml:space="preserve">before </w:t>
      </w:r>
      <w:r>
        <w:t>an observation command is sent to the instrument.</w:t>
      </w:r>
      <w:r w:rsidR="001360F5">
        <w:t xml:space="preserve"> The GDS uses this information to query the ODB.</w:t>
      </w:r>
    </w:p>
    <w:p w:rsidR="001360F5" w:rsidRDefault="00C10129" w:rsidP="002700D9">
      <w:r>
        <w:t>Is recommended that t</w:t>
      </w:r>
      <w:r w:rsidR="001360F5">
        <w:t xml:space="preserve">he data collection </w:t>
      </w:r>
      <w:r>
        <w:t xml:space="preserve">from the ODB </w:t>
      </w:r>
      <w:proofErr w:type="gramStart"/>
      <w:r>
        <w:t>is</w:t>
      </w:r>
      <w:proofErr w:type="gramEnd"/>
      <w:r>
        <w:t xml:space="preserve"> always performed o</w:t>
      </w:r>
      <w:r w:rsidR="001360F5">
        <w:t xml:space="preserve">n the </w:t>
      </w:r>
      <w:r w:rsidR="00611D7E">
        <w:t>OBS_PREP</w:t>
      </w:r>
      <w:r>
        <w:t xml:space="preserve"> </w:t>
      </w:r>
      <w:r w:rsidR="001360F5">
        <w:t xml:space="preserve">observation event. GDS will use the </w:t>
      </w:r>
      <w:r w:rsidR="00611D7E">
        <w:t xml:space="preserve">event’s </w:t>
      </w:r>
      <w:r w:rsidR="001360F5">
        <w:t>data</w:t>
      </w:r>
      <w:r w:rsidR="00611D7E">
        <w:t xml:space="preserve"> l</w:t>
      </w:r>
      <w:r w:rsidR="001360F5">
        <w:t>abel to</w:t>
      </w:r>
      <w:r w:rsidR="00611D7E">
        <w:t xml:space="preserve"> find the program ID and issue the</w:t>
      </w:r>
      <w:r w:rsidR="001360F5">
        <w:t xml:space="preserve"> query to the ODB. The items that that ODB can collect and store in the FITS file must be stored in the </w:t>
      </w:r>
      <w:r w:rsidR="00611D7E">
        <w:t xml:space="preserve">GDS </w:t>
      </w:r>
      <w:r w:rsidR="001360F5">
        <w:t xml:space="preserve">configuration file and conform to the list of available </w:t>
      </w:r>
      <w:bookmarkStart w:id="28" w:name="OLE_LINK4"/>
      <w:r w:rsidR="001360F5">
        <w:t xml:space="preserve">items </w:t>
      </w:r>
      <w:bookmarkEnd w:id="28"/>
      <w:r w:rsidR="001360F5">
        <w:t>in</w:t>
      </w:r>
      <w:r w:rsidR="00611D7E">
        <w:t xml:space="preserve"> </w:t>
      </w:r>
      <w:r w:rsidR="00805825">
        <w:fldChar w:fldCharType="begin"/>
      </w:r>
      <w:r w:rsidR="00611D7E">
        <w:instrText xml:space="preserve"> REF _Ref168372384 \h </w:instrText>
      </w:r>
      <w:r w:rsidR="00805825">
        <w:fldChar w:fldCharType="separate"/>
      </w:r>
      <w:r w:rsidR="0023166B" w:rsidRPr="001360F5">
        <w:rPr>
          <w:rFonts w:ascii="Arial" w:hAnsi="Arial"/>
        </w:rPr>
        <w:t xml:space="preserve">Table </w:t>
      </w:r>
      <w:r w:rsidR="0023166B">
        <w:rPr>
          <w:rFonts w:ascii="Arial" w:hAnsi="Arial"/>
          <w:noProof/>
        </w:rPr>
        <w:t>1</w:t>
      </w:r>
      <w:r w:rsidR="00805825">
        <w:fldChar w:fldCharType="end"/>
      </w:r>
      <w:r w:rsidR="001360F5">
        <w:t xml:space="preserve">: </w:t>
      </w:r>
    </w:p>
    <w:p w:rsidR="001360F5" w:rsidRDefault="001360F5" w:rsidP="002700D9"/>
    <w:tbl>
      <w:tblPr>
        <w:tblStyle w:val="ColorfulGrid-Accent1"/>
        <w:tblW w:w="9075" w:type="dxa"/>
        <w:tblInd w:w="756" w:type="dxa"/>
        <w:tblLook w:val="0400"/>
      </w:tblPr>
      <w:tblGrid>
        <w:gridCol w:w="3118"/>
        <w:gridCol w:w="3978"/>
        <w:gridCol w:w="1979"/>
      </w:tblGrid>
      <w:tr w:rsidR="001360F5">
        <w:trPr>
          <w:cnfStyle w:val="000000100000"/>
          <w:trHeight w:val="592"/>
        </w:trPr>
        <w:tc>
          <w:tcPr>
            <w:tcW w:w="3118" w:type="dxa"/>
            <w:shd w:val="clear" w:color="auto" w:fill="548DD4" w:themeFill="text2" w:themeFillTint="99"/>
          </w:tcPr>
          <w:p w:rsidR="001360F5" w:rsidRDefault="001360F5" w:rsidP="00611D7E">
            <w:pPr>
              <w:ind w:left="0"/>
              <w:jc w:val="left"/>
            </w:pPr>
            <w:bookmarkStart w:id="29" w:name="OLE_LINK7"/>
            <w:r>
              <w:t>Channel Name</w:t>
            </w:r>
          </w:p>
        </w:tc>
        <w:tc>
          <w:tcPr>
            <w:tcW w:w="3978" w:type="dxa"/>
            <w:shd w:val="clear" w:color="auto" w:fill="548DD4" w:themeFill="text2" w:themeFillTint="99"/>
          </w:tcPr>
          <w:p w:rsidR="001360F5" w:rsidRDefault="001360F5" w:rsidP="00611D7E">
            <w:pPr>
              <w:ind w:left="0"/>
              <w:jc w:val="left"/>
            </w:pPr>
            <w:r>
              <w:t>Meaning</w:t>
            </w:r>
          </w:p>
        </w:tc>
        <w:tc>
          <w:tcPr>
            <w:tcW w:w="1979" w:type="dxa"/>
            <w:shd w:val="clear" w:color="auto" w:fill="548DD4" w:themeFill="text2" w:themeFillTint="99"/>
          </w:tcPr>
          <w:p w:rsidR="001360F5" w:rsidRDefault="001360F5" w:rsidP="00611D7E">
            <w:pPr>
              <w:ind w:left="0"/>
              <w:jc w:val="left"/>
            </w:pPr>
            <w:r>
              <w:t>Data Type</w:t>
            </w:r>
          </w:p>
        </w:tc>
      </w:tr>
      <w:tr w:rsidR="001360F5">
        <w:trPr>
          <w:trHeight w:val="355"/>
        </w:trPr>
        <w:tc>
          <w:tcPr>
            <w:tcW w:w="3118" w:type="dxa"/>
          </w:tcPr>
          <w:p w:rsidR="001360F5" w:rsidRDefault="001360F5" w:rsidP="00611D7E">
            <w:pPr>
              <w:ind w:left="0"/>
              <w:jc w:val="left"/>
            </w:pPr>
            <w:bookmarkStart w:id="30" w:name="OLE_LINK3"/>
            <w:proofErr w:type="spellStart"/>
            <w:proofErr w:type="gramStart"/>
            <w:r>
              <w:t>odb:piFirstName</w:t>
            </w:r>
            <w:proofErr w:type="spellEnd"/>
            <w:proofErr w:type="gramEnd"/>
          </w:p>
        </w:tc>
        <w:tc>
          <w:tcPr>
            <w:tcW w:w="3978" w:type="dxa"/>
          </w:tcPr>
          <w:p w:rsidR="001360F5" w:rsidRDefault="00611D7E" w:rsidP="00611D7E">
            <w:pPr>
              <w:ind w:left="0"/>
              <w:jc w:val="left"/>
            </w:pPr>
            <w:r>
              <w:t>Principal Investigator’s First Name</w:t>
            </w:r>
          </w:p>
        </w:tc>
        <w:tc>
          <w:tcPr>
            <w:tcW w:w="1979" w:type="dxa"/>
          </w:tcPr>
          <w:p w:rsidR="001360F5" w:rsidRDefault="001360F5" w:rsidP="00611D7E">
            <w:pPr>
              <w:keepNext/>
              <w:ind w:left="0"/>
              <w:jc w:val="left"/>
            </w:pPr>
            <w:r>
              <w:t>STRING</w:t>
            </w:r>
          </w:p>
        </w:tc>
      </w:tr>
      <w:tr w:rsidR="00611D7E">
        <w:trPr>
          <w:cnfStyle w:val="000000100000"/>
          <w:trHeight w:val="355"/>
        </w:trPr>
        <w:tc>
          <w:tcPr>
            <w:tcW w:w="3118" w:type="dxa"/>
          </w:tcPr>
          <w:p w:rsidR="00611D7E" w:rsidRDefault="00611D7E" w:rsidP="00611D7E">
            <w:pPr>
              <w:ind w:left="0"/>
              <w:jc w:val="left"/>
            </w:pPr>
            <w:proofErr w:type="spellStart"/>
            <w:proofErr w:type="gramStart"/>
            <w:r>
              <w:t>odb:piLastName</w:t>
            </w:r>
            <w:proofErr w:type="spellEnd"/>
            <w:proofErr w:type="gramEnd"/>
          </w:p>
        </w:tc>
        <w:tc>
          <w:tcPr>
            <w:tcW w:w="3978" w:type="dxa"/>
          </w:tcPr>
          <w:p w:rsidR="00611D7E" w:rsidRDefault="00611D7E" w:rsidP="00611D7E">
            <w:pPr>
              <w:ind w:left="0"/>
              <w:jc w:val="left"/>
            </w:pPr>
            <w:r>
              <w:t>Principal Investigator’s Last Name</w:t>
            </w:r>
          </w:p>
        </w:tc>
        <w:tc>
          <w:tcPr>
            <w:tcW w:w="1979" w:type="dxa"/>
          </w:tcPr>
          <w:p w:rsidR="00611D7E" w:rsidRDefault="00611D7E" w:rsidP="00611D7E">
            <w:pPr>
              <w:keepNext/>
              <w:ind w:left="0"/>
              <w:jc w:val="left"/>
            </w:pPr>
            <w:r>
              <w:t>STRING</w:t>
            </w:r>
          </w:p>
        </w:tc>
      </w:tr>
      <w:bookmarkEnd w:id="30"/>
      <w:bookmarkEnd w:id="29"/>
      <w:tr w:rsidR="00611D7E">
        <w:trPr>
          <w:trHeight w:val="355"/>
        </w:trPr>
        <w:tc>
          <w:tcPr>
            <w:tcW w:w="3118" w:type="dxa"/>
          </w:tcPr>
          <w:p w:rsidR="00611D7E" w:rsidRDefault="00611D7E" w:rsidP="00611D7E">
            <w:pPr>
              <w:ind w:left="0"/>
              <w:jc w:val="left"/>
            </w:pPr>
          </w:p>
        </w:tc>
        <w:tc>
          <w:tcPr>
            <w:tcW w:w="3978" w:type="dxa"/>
          </w:tcPr>
          <w:p w:rsidR="00611D7E" w:rsidRDefault="00611D7E" w:rsidP="00611D7E">
            <w:pPr>
              <w:ind w:left="0"/>
              <w:jc w:val="left"/>
            </w:pPr>
          </w:p>
        </w:tc>
        <w:tc>
          <w:tcPr>
            <w:tcW w:w="1979" w:type="dxa"/>
          </w:tcPr>
          <w:p w:rsidR="00611D7E" w:rsidRDefault="00611D7E" w:rsidP="00611D7E">
            <w:pPr>
              <w:keepNext/>
              <w:ind w:left="0"/>
              <w:jc w:val="left"/>
            </w:pPr>
          </w:p>
        </w:tc>
      </w:tr>
    </w:tbl>
    <w:p w:rsidR="002700D9" w:rsidRPr="001360F5" w:rsidRDefault="001360F5" w:rsidP="001360F5">
      <w:pPr>
        <w:pStyle w:val="Caption"/>
        <w:ind w:left="630"/>
        <w:jc w:val="left"/>
        <w:rPr>
          <w:rFonts w:ascii="Arial" w:hAnsi="Arial"/>
        </w:rPr>
      </w:pPr>
      <w:bookmarkStart w:id="31" w:name="_Ref168372384"/>
      <w:r w:rsidRPr="001360F5">
        <w:rPr>
          <w:rFonts w:ascii="Arial" w:hAnsi="Arial"/>
        </w:rPr>
        <w:t xml:space="preserve">Table </w:t>
      </w:r>
      <w:r w:rsidR="00805825" w:rsidRPr="001360F5">
        <w:rPr>
          <w:rFonts w:ascii="Arial" w:hAnsi="Arial"/>
        </w:rPr>
        <w:fldChar w:fldCharType="begin"/>
      </w:r>
      <w:r w:rsidRPr="001360F5">
        <w:rPr>
          <w:rFonts w:ascii="Arial" w:hAnsi="Arial"/>
        </w:rPr>
        <w:instrText xml:space="preserve"> SEQ Table \* ARABIC </w:instrText>
      </w:r>
      <w:r w:rsidR="00805825" w:rsidRPr="001360F5">
        <w:rPr>
          <w:rFonts w:ascii="Arial" w:hAnsi="Arial"/>
        </w:rPr>
        <w:fldChar w:fldCharType="separate"/>
      </w:r>
      <w:r w:rsidR="00915D97">
        <w:rPr>
          <w:rFonts w:ascii="Arial" w:hAnsi="Arial"/>
          <w:noProof/>
        </w:rPr>
        <w:t>2</w:t>
      </w:r>
      <w:r w:rsidR="00805825" w:rsidRPr="001360F5">
        <w:rPr>
          <w:rFonts w:ascii="Arial" w:hAnsi="Arial"/>
        </w:rPr>
        <w:fldChar w:fldCharType="end"/>
      </w:r>
      <w:bookmarkEnd w:id="31"/>
      <w:r w:rsidRPr="001360F5">
        <w:rPr>
          <w:rFonts w:ascii="Arial" w:hAnsi="Arial"/>
        </w:rPr>
        <w:t>: Supported ODB channels</w:t>
      </w:r>
    </w:p>
    <w:p w:rsidR="008259AE" w:rsidRPr="002700D9" w:rsidRDefault="008259AE" w:rsidP="002700D9"/>
    <w:p w:rsidR="00F23297" w:rsidRDefault="008259AE" w:rsidP="008259AE">
      <w:pPr>
        <w:pStyle w:val="Heading2"/>
      </w:pPr>
      <w:bookmarkStart w:id="32" w:name="_Toc168132051"/>
      <w:r>
        <w:t xml:space="preserve">GDS </w:t>
      </w:r>
      <w:r w:rsidR="00F23297">
        <w:t>to</w:t>
      </w:r>
      <w:r>
        <w:t xml:space="preserve"> </w:t>
      </w:r>
      <w:proofErr w:type="spellStart"/>
      <w:r>
        <w:t>Seqexec</w:t>
      </w:r>
      <w:proofErr w:type="spellEnd"/>
      <w:r>
        <w:t xml:space="preserve"> Interface</w:t>
      </w:r>
      <w:bookmarkEnd w:id="32"/>
    </w:p>
    <w:p w:rsidR="00F23297" w:rsidRDefault="00F23297" w:rsidP="00F23297">
      <w:pPr>
        <w:pStyle w:val="NormalFirst"/>
      </w:pPr>
      <w:r>
        <w:t xml:space="preserve">Before issuing an </w:t>
      </w:r>
      <w:r w:rsidRPr="00F23297">
        <w:rPr>
          <w:b/>
        </w:rPr>
        <w:t>observe</w:t>
      </w:r>
      <w:r>
        <w:rPr>
          <w:b/>
        </w:rPr>
        <w:t xml:space="preserve"> </w:t>
      </w:r>
      <w:r>
        <w:t xml:space="preserve">sequence command, the </w:t>
      </w:r>
      <w:proofErr w:type="spellStart"/>
      <w:r>
        <w:t>seqexec</w:t>
      </w:r>
      <w:proofErr w:type="spellEnd"/>
      <w:r>
        <w:t xml:space="preserve"> must provide GDS with a </w:t>
      </w:r>
      <w:proofErr w:type="spellStart"/>
      <w:r>
        <w:t>datalabel</w:t>
      </w:r>
      <w:proofErr w:type="spellEnd"/>
      <w:r>
        <w:t xml:space="preserve"> associated to a program ID. The </w:t>
      </w:r>
      <w:proofErr w:type="spellStart"/>
      <w:r>
        <w:t>datalabel</w:t>
      </w:r>
      <w:proofErr w:type="spellEnd"/>
      <w:r>
        <w:t xml:space="preserve"> is currently obtained from the DHS in the same way as for other instruments. The FITS keyword/value pairs to be stored in the FITS file must also be provided. Communication is performed through XMLRPC calls. The server accepts the following calls:</w:t>
      </w:r>
    </w:p>
    <w:tbl>
      <w:tblPr>
        <w:tblStyle w:val="ColorfulGrid-Accent1"/>
        <w:tblW w:w="9356" w:type="dxa"/>
        <w:tblInd w:w="675" w:type="dxa"/>
        <w:tblLook w:val="0400"/>
      </w:tblPr>
      <w:tblGrid>
        <w:gridCol w:w="2129"/>
        <w:gridCol w:w="7227"/>
      </w:tblGrid>
      <w:tr w:rsidR="00F23297">
        <w:trPr>
          <w:cnfStyle w:val="000000100000"/>
        </w:trPr>
        <w:tc>
          <w:tcPr>
            <w:tcW w:w="2129" w:type="dxa"/>
            <w:shd w:val="clear" w:color="auto" w:fill="548DD4" w:themeFill="text2" w:themeFillTint="99"/>
          </w:tcPr>
          <w:p w:rsidR="00F23297" w:rsidRDefault="00F23297">
            <w:r>
              <w:t>Method Name</w:t>
            </w:r>
          </w:p>
        </w:tc>
        <w:tc>
          <w:tcPr>
            <w:tcW w:w="7227" w:type="dxa"/>
            <w:shd w:val="clear" w:color="auto" w:fill="548DD4" w:themeFill="text2" w:themeFillTint="99"/>
          </w:tcPr>
          <w:p w:rsidR="00F23297" w:rsidRDefault="00F23297">
            <w:r>
              <w:t>Parameters</w:t>
            </w:r>
          </w:p>
        </w:tc>
      </w:tr>
      <w:tr w:rsidR="00F23297">
        <w:tc>
          <w:tcPr>
            <w:tcW w:w="2129" w:type="dxa"/>
          </w:tcPr>
          <w:p w:rsidR="00F23297" w:rsidRDefault="00F23297">
            <w:proofErr w:type="spellStart"/>
            <w:proofErr w:type="gramStart"/>
            <w:r>
              <w:t>initObservation</w:t>
            </w:r>
            <w:proofErr w:type="spellEnd"/>
            <w:proofErr w:type="gramEnd"/>
          </w:p>
        </w:tc>
        <w:tc>
          <w:tcPr>
            <w:tcW w:w="7227" w:type="dxa"/>
          </w:tcPr>
          <w:p w:rsidR="00F23297" w:rsidRDefault="00F23297">
            <w:proofErr w:type="spellStart"/>
            <w:proofErr w:type="gramStart"/>
            <w:r>
              <w:t>dataLabel:String</w:t>
            </w:r>
            <w:proofErr w:type="spellEnd"/>
            <w:proofErr w:type="gramEnd"/>
            <w:r>
              <w:t xml:space="preserve">, </w:t>
            </w:r>
            <w:proofErr w:type="spellStart"/>
            <w:r>
              <w:t>programID:String</w:t>
            </w:r>
            <w:proofErr w:type="spellEnd"/>
          </w:p>
        </w:tc>
      </w:tr>
      <w:tr w:rsidR="00F23297">
        <w:trPr>
          <w:cnfStyle w:val="000000100000"/>
        </w:trPr>
        <w:tc>
          <w:tcPr>
            <w:tcW w:w="2129" w:type="dxa"/>
          </w:tcPr>
          <w:p w:rsidR="00F23297" w:rsidRDefault="00F23297">
            <w:proofErr w:type="spellStart"/>
            <w:proofErr w:type="gramStart"/>
            <w:r>
              <w:t>storeKeyword</w:t>
            </w:r>
            <w:proofErr w:type="spellEnd"/>
            <w:proofErr w:type="gramEnd"/>
          </w:p>
        </w:tc>
        <w:tc>
          <w:tcPr>
            <w:tcW w:w="7227" w:type="dxa"/>
          </w:tcPr>
          <w:p w:rsidR="00F23297" w:rsidRDefault="00F23297" w:rsidP="00E547C5">
            <w:proofErr w:type="spellStart"/>
            <w:r>
              <w:t>dataLabel:String</w:t>
            </w:r>
            <w:proofErr w:type="spellEnd"/>
            <w:r>
              <w:t xml:space="preserve">, </w:t>
            </w:r>
            <w:proofErr w:type="spellStart"/>
            <w:r>
              <w:t>keywordName:String</w:t>
            </w:r>
            <w:proofErr w:type="spellEnd"/>
            <w:r>
              <w:t xml:space="preserve">, </w:t>
            </w:r>
            <w:proofErr w:type="spellStart"/>
            <w:r>
              <w:t>keywordValue</w:t>
            </w:r>
            <w:proofErr w:type="spellEnd"/>
            <w:r>
              <w:t>:</w:t>
            </w:r>
            <w:r w:rsidR="00E547C5">
              <w:t>[</w:t>
            </w:r>
            <w:proofErr w:type="spellStart"/>
            <w:r w:rsidR="00E547C5">
              <w:t>String|Int|Double</w:t>
            </w:r>
            <w:proofErr w:type="spellEnd"/>
            <w:r w:rsidR="00E547C5">
              <w:t>]</w:t>
            </w:r>
          </w:p>
        </w:tc>
      </w:tr>
      <w:tr w:rsidR="00F23297">
        <w:tc>
          <w:tcPr>
            <w:tcW w:w="2129" w:type="dxa"/>
          </w:tcPr>
          <w:p w:rsidR="00F23297" w:rsidRDefault="00F23297"/>
        </w:tc>
        <w:tc>
          <w:tcPr>
            <w:tcW w:w="7227" w:type="dxa"/>
          </w:tcPr>
          <w:p w:rsidR="00F23297" w:rsidRDefault="00F23297"/>
        </w:tc>
      </w:tr>
      <w:tr w:rsidR="00F23297">
        <w:trPr>
          <w:cnfStyle w:val="000000100000"/>
        </w:trPr>
        <w:tc>
          <w:tcPr>
            <w:tcW w:w="2129" w:type="dxa"/>
          </w:tcPr>
          <w:p w:rsidR="00F23297" w:rsidRDefault="00F23297"/>
        </w:tc>
        <w:tc>
          <w:tcPr>
            <w:tcW w:w="7227" w:type="dxa"/>
          </w:tcPr>
          <w:p w:rsidR="00F23297" w:rsidRDefault="00F23297"/>
        </w:tc>
      </w:tr>
      <w:tr w:rsidR="00F23297">
        <w:tc>
          <w:tcPr>
            <w:tcW w:w="2129" w:type="dxa"/>
          </w:tcPr>
          <w:p w:rsidR="00F23297" w:rsidRDefault="00F23297"/>
        </w:tc>
        <w:tc>
          <w:tcPr>
            <w:tcW w:w="7227" w:type="dxa"/>
          </w:tcPr>
          <w:p w:rsidR="00F23297" w:rsidRDefault="00F23297"/>
        </w:tc>
      </w:tr>
      <w:tr w:rsidR="00F23297">
        <w:trPr>
          <w:cnfStyle w:val="000000100000"/>
        </w:trPr>
        <w:tc>
          <w:tcPr>
            <w:tcW w:w="2129" w:type="dxa"/>
          </w:tcPr>
          <w:p w:rsidR="00F23297" w:rsidRDefault="00F23297"/>
        </w:tc>
        <w:tc>
          <w:tcPr>
            <w:tcW w:w="7227" w:type="dxa"/>
          </w:tcPr>
          <w:p w:rsidR="00F23297" w:rsidRDefault="00F23297"/>
        </w:tc>
      </w:tr>
      <w:tr w:rsidR="00F23297">
        <w:tc>
          <w:tcPr>
            <w:tcW w:w="2129" w:type="dxa"/>
          </w:tcPr>
          <w:p w:rsidR="00F23297" w:rsidRDefault="00F23297"/>
        </w:tc>
        <w:tc>
          <w:tcPr>
            <w:tcW w:w="7227" w:type="dxa"/>
          </w:tcPr>
          <w:p w:rsidR="00F23297" w:rsidRDefault="00F23297"/>
        </w:tc>
      </w:tr>
    </w:tbl>
    <w:p w:rsidR="0034735D" w:rsidRPr="00F23297" w:rsidRDefault="0034735D" w:rsidP="00F23297"/>
    <w:p w:rsidR="0034735D" w:rsidRDefault="00593DB9" w:rsidP="008259AE">
      <w:pPr>
        <w:pStyle w:val="Heading2"/>
      </w:pPr>
      <w:bookmarkStart w:id="33" w:name="_Toc168132052"/>
      <w:bookmarkEnd w:id="26"/>
      <w:r>
        <w:t xml:space="preserve">GDS </w:t>
      </w:r>
      <w:r w:rsidR="00F23297">
        <w:t>to</w:t>
      </w:r>
      <w:r>
        <w:t xml:space="preserve"> EPICS Interface</w:t>
      </w:r>
      <w:bookmarkEnd w:id="33"/>
    </w:p>
    <w:p w:rsidR="000E3490" w:rsidRPr="0034735D" w:rsidRDefault="0034735D" w:rsidP="0034735D">
      <w:pPr>
        <w:pStyle w:val="NormalFirst"/>
      </w:pPr>
      <w:r>
        <w:t>GDS</w:t>
      </w:r>
      <w:r w:rsidR="00915D97">
        <w:t xml:space="preserve"> con insert into a FITS keyword any values that can be read from an EPICS database. To do so, the configuration file needs to specify that channel name that is being read and the array index if necessary.</w:t>
      </w:r>
    </w:p>
    <w:p w:rsidR="0034735D" w:rsidRDefault="00593DB9" w:rsidP="000E3490">
      <w:pPr>
        <w:pStyle w:val="Heading1"/>
      </w:pPr>
      <w:bookmarkStart w:id="34" w:name="_Toc168132053"/>
      <w:r>
        <w:t xml:space="preserve">GDS </w:t>
      </w:r>
      <w:r w:rsidR="00F23297">
        <w:t>to</w:t>
      </w:r>
      <w:r>
        <w:t xml:space="preserve"> Instrument Interface</w:t>
      </w:r>
      <w:bookmarkEnd w:id="34"/>
      <w:r>
        <w:t xml:space="preserve"> </w:t>
      </w:r>
    </w:p>
    <w:p w:rsidR="00104B5F" w:rsidRDefault="00104B5F" w:rsidP="0034735D">
      <w:pPr>
        <w:pStyle w:val="NormalFirst"/>
      </w:pPr>
    </w:p>
    <w:p w:rsidR="00D80625" w:rsidRDefault="00D80625" w:rsidP="0034735D">
      <w:pPr>
        <w:pStyle w:val="NormalFirst"/>
      </w:pPr>
      <w:r>
        <w:t xml:space="preserve">According to </w:t>
      </w:r>
      <w:sdt>
        <w:sdtPr>
          <w:id w:val="251130717"/>
          <w:citation/>
        </w:sdtPr>
        <w:sdtContent>
          <w:fldSimple w:instr=" CITATION Kim1 \l 1033 ">
            <w:r w:rsidR="00267E16">
              <w:rPr>
                <w:noProof/>
              </w:rPr>
              <w:t>[</w:t>
            </w:r>
            <w:hyperlink w:anchor="Kim1" w:history="1">
              <w:r w:rsidR="00267E16">
                <w:rPr>
                  <w:noProof/>
                </w:rPr>
                <w:t>1</w:t>
              </w:r>
            </w:hyperlink>
            <w:r w:rsidR="00267E16">
              <w:rPr>
                <w:noProof/>
              </w:rPr>
              <w:t>]</w:t>
            </w:r>
          </w:fldSimple>
        </w:sdtContent>
      </w:sdt>
      <w:r>
        <w:t>,</w:t>
      </w:r>
      <w:r w:rsidR="00CF166F">
        <w:t xml:space="preserve"> section 9,</w:t>
      </w:r>
      <w:r>
        <w:t xml:space="preserve"> “</w:t>
      </w:r>
      <w:r>
        <w:rPr>
          <w:color w:val="000000"/>
          <w:sz w:val="19"/>
          <w:szCs w:val="19"/>
        </w:rPr>
        <w:t xml:space="preserve">An instrument must provide information describing its state and health to Gemini”. This status information is provided via status items, which, among other things, contain the status name, data type and current value. </w:t>
      </w:r>
      <w:r w:rsidR="00104B5F">
        <w:t xml:space="preserve">The GDS collects </w:t>
      </w:r>
      <w:r>
        <w:t>some of the status information published, in order to add it the FITS</w:t>
      </w:r>
      <w:sdt>
        <w:sdtPr>
          <w:id w:val="251130718"/>
          <w:citation/>
        </w:sdtPr>
        <w:sdtContent>
          <w:fldSimple w:instr=" CITATION FIT \l 1033 ">
            <w:r w:rsidR="00267E16">
              <w:rPr>
                <w:noProof/>
              </w:rPr>
              <w:t>[</w:t>
            </w:r>
            <w:hyperlink w:anchor="FIT" w:history="1">
              <w:r w:rsidR="00267E16">
                <w:rPr>
                  <w:noProof/>
                </w:rPr>
                <w:t>3</w:t>
              </w:r>
            </w:hyperlink>
            <w:r w:rsidR="00267E16">
              <w:rPr>
                <w:noProof/>
              </w:rPr>
              <w:t>]</w:t>
            </w:r>
          </w:fldSimple>
        </w:sdtContent>
      </w:sdt>
      <w:r>
        <w:t xml:space="preserve"> file generated</w:t>
      </w:r>
      <w:r w:rsidRPr="00D80625">
        <w:t xml:space="preserve"> </w:t>
      </w:r>
      <w:r>
        <w:t>by the instrument.</w:t>
      </w:r>
    </w:p>
    <w:p w:rsidR="00D80625" w:rsidRDefault="00D80625" w:rsidP="00D80625">
      <w:r>
        <w:t>The data collection is done at specific points during an observation, called observation events</w:t>
      </w:r>
      <w:r w:rsidR="003B0779">
        <w:t xml:space="preserve">, described at </w:t>
      </w:r>
      <w:sdt>
        <w:sdtPr>
          <w:id w:val="251130745"/>
          <w:citation/>
        </w:sdtPr>
        <w:sdtContent>
          <w:fldSimple w:instr=" CITATION Kim1 \l 1033 ">
            <w:r w:rsidR="00267E16">
              <w:rPr>
                <w:noProof/>
              </w:rPr>
              <w:t>[</w:t>
            </w:r>
            <w:hyperlink w:anchor="Kim1" w:history="1">
              <w:r w:rsidR="00267E16">
                <w:rPr>
                  <w:noProof/>
                </w:rPr>
                <w:t>1</w:t>
              </w:r>
            </w:hyperlink>
            <w:r w:rsidR="00267E16">
              <w:rPr>
                <w:noProof/>
              </w:rPr>
              <w:t>]</w:t>
            </w:r>
          </w:fldSimple>
        </w:sdtContent>
      </w:sdt>
      <w:r w:rsidR="003B0779">
        <w:t>, section 13.4</w:t>
      </w:r>
      <w:r>
        <w:t xml:space="preserve">, which published by the instrument. The following table contains the status items that will be collected, the keyword name to be used in the fits file, the observation event in which it will be collected and its data type. </w:t>
      </w:r>
    </w:p>
    <w:p w:rsidR="00D80625" w:rsidRDefault="00D80625" w:rsidP="00D80625"/>
    <w:tbl>
      <w:tblPr>
        <w:tblStyle w:val="ColorfulGrid-Accent1"/>
        <w:tblW w:w="9072" w:type="dxa"/>
        <w:tblInd w:w="756" w:type="dxa"/>
        <w:tblLook w:val="0400"/>
      </w:tblPr>
      <w:tblGrid>
        <w:gridCol w:w="2298"/>
        <w:gridCol w:w="2274"/>
        <w:gridCol w:w="2385"/>
        <w:gridCol w:w="2115"/>
      </w:tblGrid>
      <w:tr w:rsidR="00D80625">
        <w:trPr>
          <w:cnfStyle w:val="000000100000"/>
          <w:trHeight w:val="609"/>
        </w:trPr>
        <w:tc>
          <w:tcPr>
            <w:tcW w:w="2298" w:type="dxa"/>
            <w:shd w:val="clear" w:color="auto" w:fill="548DD4" w:themeFill="text2" w:themeFillTint="99"/>
          </w:tcPr>
          <w:p w:rsidR="00D80625" w:rsidRDefault="00D80625">
            <w:bookmarkStart w:id="35" w:name="OLE_LINK2"/>
            <w:r>
              <w:t>Status Item</w:t>
            </w:r>
          </w:p>
        </w:tc>
        <w:tc>
          <w:tcPr>
            <w:tcW w:w="2274" w:type="dxa"/>
            <w:shd w:val="clear" w:color="auto" w:fill="548DD4" w:themeFill="text2" w:themeFillTint="99"/>
          </w:tcPr>
          <w:p w:rsidR="00D80625" w:rsidRDefault="00D80625">
            <w:r>
              <w:t>FITS Keyword</w:t>
            </w:r>
          </w:p>
        </w:tc>
        <w:tc>
          <w:tcPr>
            <w:tcW w:w="2385" w:type="dxa"/>
            <w:shd w:val="clear" w:color="auto" w:fill="548DD4" w:themeFill="text2" w:themeFillTint="99"/>
          </w:tcPr>
          <w:p w:rsidR="00D80625" w:rsidRDefault="00D80625">
            <w:r>
              <w:t>Observation Event</w:t>
            </w:r>
          </w:p>
        </w:tc>
        <w:tc>
          <w:tcPr>
            <w:tcW w:w="2115" w:type="dxa"/>
            <w:shd w:val="clear" w:color="auto" w:fill="548DD4" w:themeFill="text2" w:themeFillTint="99"/>
          </w:tcPr>
          <w:p w:rsidR="00D80625" w:rsidRDefault="00D80625">
            <w:r>
              <w:t>Data Type</w:t>
            </w:r>
          </w:p>
        </w:tc>
      </w:tr>
      <w:tr w:rsidR="00D80625">
        <w:trPr>
          <w:trHeight w:val="365"/>
        </w:trPr>
        <w:tc>
          <w:tcPr>
            <w:tcW w:w="2298" w:type="dxa"/>
          </w:tcPr>
          <w:p w:rsidR="00D80625" w:rsidRDefault="00D80625">
            <w:proofErr w:type="spellStart"/>
            <w:proofErr w:type="gramStart"/>
            <w:r>
              <w:t>gpi:status</w:t>
            </w:r>
            <w:proofErr w:type="spellEnd"/>
            <w:proofErr w:type="gramEnd"/>
          </w:p>
        </w:tc>
        <w:tc>
          <w:tcPr>
            <w:tcW w:w="2274" w:type="dxa"/>
          </w:tcPr>
          <w:p w:rsidR="00D80625" w:rsidRDefault="00D80625">
            <w:r>
              <w:t>STATUS</w:t>
            </w:r>
          </w:p>
        </w:tc>
        <w:tc>
          <w:tcPr>
            <w:tcW w:w="2385" w:type="dxa"/>
          </w:tcPr>
          <w:p w:rsidR="00D80625" w:rsidRDefault="00D80625">
            <w:r>
              <w:t>OBS_START_ACQ</w:t>
            </w:r>
          </w:p>
        </w:tc>
        <w:tc>
          <w:tcPr>
            <w:tcW w:w="2115" w:type="dxa"/>
          </w:tcPr>
          <w:p w:rsidR="00D80625" w:rsidRDefault="00D80625">
            <w:r>
              <w:t>DOUBLE</w:t>
            </w:r>
          </w:p>
        </w:tc>
      </w:tr>
      <w:bookmarkEnd w:id="35"/>
      <w:tr w:rsidR="00D80625">
        <w:trPr>
          <w:cnfStyle w:val="000000100000"/>
          <w:trHeight w:val="365"/>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trHeight w:val="365"/>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cnfStyle w:val="000000100000"/>
          <w:trHeight w:val="352"/>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trHeight w:val="352"/>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cnfStyle w:val="000000100000"/>
          <w:trHeight w:val="365"/>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trHeight w:val="365"/>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bl>
    <w:p w:rsidR="000E3490" w:rsidRPr="008726D3" w:rsidRDefault="000E3490" w:rsidP="00F83EBB">
      <w:pPr>
        <w:ind w:left="0"/>
        <w:rPr>
          <w:rStyle w:val="Code"/>
          <w:rFonts w:ascii="Times New Roman" w:hAnsi="Times New Roman"/>
          <w:b/>
          <w:noProof/>
          <w:kern w:val="32"/>
          <w:sz w:val="20"/>
          <w:u w:val="single"/>
        </w:rPr>
      </w:pPr>
    </w:p>
    <w:sectPr w:rsidR="000E3490" w:rsidRPr="008726D3" w:rsidSect="000E3490">
      <w:headerReference w:type="default" r:id="rId11"/>
      <w:footerReference w:type="default" r:id="rId12"/>
      <w:footerReference w:type="first" r:id="rId13"/>
      <w:type w:val="continuous"/>
      <w:pgSz w:w="12240" w:h="15840" w:code="9"/>
      <w:pgMar w:top="720" w:right="1440" w:bottom="1584" w:left="1152" w:gutter="0"/>
      <w:pgBorders>
        <w:top w:val="single" w:sz="4" w:space="1" w:color="auto"/>
      </w:pgBorders>
      <w:lnNumType w:countBy="10"/>
      <w:pgNumType w:start="0"/>
      <w:cols w:space="708"/>
      <w:titlePg/>
      <w:docGrid w:linePitch="360"/>
      <w:printerSettings r:id="rId14"/>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Times-Roman">
    <w:altName w:val="Times"/>
    <w:panose1 w:val="00000000000000000000"/>
    <w:charset w:val="4D"/>
    <w:family w:val="auto"/>
    <w:notTrueType/>
    <w:pitch w:val="default"/>
    <w:sig w:usb0="03000000"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297" w:rsidRDefault="00805825" w:rsidP="000E3490">
    <w:pPr>
      <w:pStyle w:val="Footer"/>
      <w:framePr w:wrap="around" w:vAnchor="text" w:hAnchor="margin" w:xAlign="right" w:y="1"/>
      <w:rPr>
        <w:rStyle w:val="PageNumber"/>
        <w:rFonts w:ascii="Times New Roman" w:hAnsi="Times New Roman"/>
        <w:b w:val="0"/>
        <w:sz w:val="20"/>
      </w:rPr>
    </w:pPr>
    <w:r>
      <w:rPr>
        <w:rStyle w:val="PageNumber"/>
      </w:rPr>
      <w:fldChar w:fldCharType="begin"/>
    </w:r>
    <w:r w:rsidR="00F23297">
      <w:rPr>
        <w:rStyle w:val="PageNumber"/>
      </w:rPr>
      <w:instrText xml:space="preserve">PAGE  </w:instrText>
    </w:r>
    <w:r>
      <w:rPr>
        <w:rStyle w:val="PageNumber"/>
      </w:rPr>
      <w:fldChar w:fldCharType="end"/>
    </w:r>
  </w:p>
  <w:p w:rsidR="00F23297" w:rsidRDefault="00F23297" w:rsidP="000E3490">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297" w:rsidRDefault="00805825" w:rsidP="000E3490">
    <w:pPr>
      <w:pStyle w:val="Footer"/>
      <w:framePr w:wrap="around" w:vAnchor="text" w:hAnchor="margin" w:xAlign="right" w:y="1"/>
      <w:rPr>
        <w:rStyle w:val="PageNumber"/>
        <w:rFonts w:ascii="Times New Roman" w:hAnsi="Times New Roman"/>
        <w:b w:val="0"/>
        <w:sz w:val="20"/>
      </w:rPr>
    </w:pPr>
    <w:r>
      <w:rPr>
        <w:rStyle w:val="PageNumber"/>
      </w:rPr>
      <w:fldChar w:fldCharType="begin"/>
    </w:r>
    <w:r w:rsidR="00F23297">
      <w:rPr>
        <w:rStyle w:val="PageNumber"/>
      </w:rPr>
      <w:instrText xml:space="preserve">PAGE  </w:instrText>
    </w:r>
    <w:r>
      <w:rPr>
        <w:rStyle w:val="PageNumber"/>
      </w:rPr>
      <w:fldChar w:fldCharType="separate"/>
    </w:r>
    <w:r w:rsidR="00915D97">
      <w:rPr>
        <w:rStyle w:val="PageNumber"/>
        <w:noProof/>
      </w:rPr>
      <w:t>iii</w:t>
    </w:r>
    <w:r>
      <w:rPr>
        <w:rStyle w:val="PageNumber"/>
      </w:rPr>
      <w:fldChar w:fldCharType="end"/>
    </w:r>
  </w:p>
  <w:p w:rsidR="00F23297" w:rsidRPr="00A335CA" w:rsidRDefault="00805825" w:rsidP="000E3490">
    <w:pPr>
      <w:pStyle w:val="Footer"/>
      <w:pBdr>
        <w:top w:val="single" w:sz="4" w:space="2" w:color="auto"/>
      </w:pBdr>
      <w:tabs>
        <w:tab w:val="clear" w:pos="5840"/>
        <w:tab w:val="clear" w:pos="9639"/>
        <w:tab w:val="left" w:pos="4140"/>
        <w:tab w:val="left" w:pos="9540"/>
      </w:tabs>
      <w:ind w:right="-72"/>
    </w:pPr>
    <w:fldSimple w:instr=" DOCPROPERTY &quot;ICD Number&quot; \* MERGEFORMAT ">
      <w:r w:rsidR="00F23297" w:rsidRPr="0023166B">
        <w:rPr>
          <w:b w:val="0"/>
        </w:rPr>
        <w:t>ICDXX</w:t>
      </w:r>
    </w:fldSimple>
    <w:r w:rsidR="00F23297" w:rsidRPr="008726D3">
      <w:rPr>
        <w:b w:val="0"/>
      </w:rPr>
      <w:t>:</w:t>
    </w:r>
    <w:fldSimple w:instr=" TITLE  \* MERGEFORMAT ">
      <w:r w:rsidR="00F23297" w:rsidRPr="0023166B">
        <w:rPr>
          <w:b w:val="0"/>
          <w:color w:val="000000"/>
        </w:rPr>
        <w:t>GDS to Gemini</w:t>
      </w:r>
      <w:r w:rsidR="00F23297">
        <w:t xml:space="preserve"> ICD</w:t>
      </w:r>
    </w:fldSimple>
    <w:r w:rsidR="00F23297" w:rsidRPr="008608BB">
      <w:rPr>
        <w:color w:val="000000"/>
      </w:rPr>
      <w:tab/>
    </w:r>
    <w:fldSimple w:instr=" DOCPROPERTY &quot;Document Number&quot; \* MERGEFORMAT ">
      <w:r w:rsidR="00F23297" w:rsidRPr="0023166B">
        <w:rPr>
          <w:b w:val="0"/>
          <w:color w:val="000000"/>
        </w:rPr>
        <w:t>GDStoGeminiICDXX-05302011</w:t>
      </w:r>
    </w:fldSimple>
    <w:r w:rsidR="00F23297" w:rsidRPr="008608BB">
      <w:rPr>
        <w:b w:val="0"/>
        <w:color w:val="000000"/>
      </w:rPr>
      <w:t>/</w:t>
    </w:r>
    <w:fldSimple w:instr=" DOCPROPERTY &quot;Version&quot;  \* MERGEFORMAT ">
      <w:r w:rsidR="00F23297" w:rsidRPr="0023166B">
        <w:rPr>
          <w:b w:val="0"/>
          <w:color w:val="000000"/>
        </w:rPr>
        <w:t>02</w:t>
      </w:r>
    </w:fldSimple>
    <w:r w:rsidR="00F23297" w:rsidRPr="008608BB">
      <w:rPr>
        <w:b w:val="0"/>
        <w:color w:val="000000"/>
      </w:rPr>
      <w:tab/>
    </w:r>
  </w:p>
  <w:p w:rsidR="00F23297" w:rsidRDefault="00F23297">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297" w:rsidRDefault="00805825" w:rsidP="000E3490">
    <w:pPr>
      <w:pStyle w:val="Footer"/>
      <w:pBdr>
        <w:top w:val="single" w:sz="4" w:space="1" w:color="auto"/>
      </w:pBdr>
      <w:tabs>
        <w:tab w:val="clear" w:pos="5840"/>
        <w:tab w:val="clear" w:pos="9639"/>
        <w:tab w:val="left" w:pos="4140"/>
        <w:tab w:val="right" w:pos="9720"/>
      </w:tabs>
    </w:pPr>
    <w:fldSimple w:instr=" DOCPROPERTY &quot;ICD Number&quot; \* MERGEFORMAT ">
      <w:r w:rsidR="00F23297" w:rsidRPr="0023166B">
        <w:rPr>
          <w:b w:val="0"/>
        </w:rPr>
        <w:t>ICDXX</w:t>
      </w:r>
    </w:fldSimple>
    <w:r w:rsidR="00F23297" w:rsidRPr="008726D3">
      <w:rPr>
        <w:b w:val="0"/>
      </w:rPr>
      <w:t>:</w:t>
    </w:r>
    <w:fldSimple w:instr=" TITLE  \* MERGEFORMAT ">
      <w:r w:rsidR="00F23297" w:rsidRPr="0023166B">
        <w:rPr>
          <w:b w:val="0"/>
          <w:color w:val="000000"/>
        </w:rPr>
        <w:t>GDS to Gemini</w:t>
      </w:r>
      <w:r w:rsidR="00F23297">
        <w:t xml:space="preserve"> ICD</w:t>
      </w:r>
    </w:fldSimple>
    <w:r w:rsidR="00F23297" w:rsidRPr="008608BB">
      <w:rPr>
        <w:color w:val="000000"/>
      </w:rPr>
      <w:tab/>
    </w:r>
    <w:fldSimple w:instr=" DOCPROPERTY &quot;Document Number&quot; \* MERGEFORMAT ">
      <w:r w:rsidR="00F23297" w:rsidRPr="0023166B">
        <w:rPr>
          <w:b w:val="0"/>
          <w:color w:val="000000"/>
        </w:rPr>
        <w:t>GDStoGeminiICDXX-05302011</w:t>
      </w:r>
    </w:fldSimple>
    <w:r w:rsidR="00F23297" w:rsidRPr="008608BB">
      <w:rPr>
        <w:b w:val="0"/>
        <w:color w:val="000000"/>
      </w:rPr>
      <w:t>/</w:t>
    </w:r>
    <w:fldSimple w:instr=" DOCPROPERTY &quot;Version&quot;  \* MERGEFORMAT ">
      <w:r w:rsidR="00F23297" w:rsidRPr="0023166B">
        <w:rPr>
          <w:b w:val="0"/>
          <w:color w:val="000000"/>
        </w:rPr>
        <w:t>02</w:t>
      </w:r>
    </w:fldSimple>
    <w:r w:rsidR="00F23297">
      <w:tab/>
    </w:r>
    <w:fldSimple w:instr=" PAGE  \* MERGEFORMAT ">
      <w:r w:rsidR="00915D97" w:rsidRPr="00915D97">
        <w:rPr>
          <w:b w:val="0"/>
          <w:noProof/>
        </w:rPr>
        <w:t>4</w:t>
      </w:r>
    </w:fldSimple>
    <w:r w:rsidR="00F23297" w:rsidRPr="008726D3">
      <w:rPr>
        <w:b w:val="0"/>
      </w:rPr>
      <w:t xml:space="preserve">             </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297" w:rsidRDefault="00F23297">
    <w:pPr>
      <w:pStyle w:val="Footer"/>
    </w:pPr>
  </w:p>
  <w:p w:rsidR="00F23297" w:rsidRDefault="00805825" w:rsidP="000E3490">
    <w:pPr>
      <w:pStyle w:val="Footer"/>
      <w:tabs>
        <w:tab w:val="clear" w:pos="9639"/>
        <w:tab w:val="left" w:pos="4140"/>
        <w:tab w:val="right" w:pos="9360"/>
      </w:tabs>
    </w:pPr>
    <w:fldSimple w:instr=" DOCPROPERTY &quot;ICD Number&quot; \* MERGEFORMAT ">
      <w:r w:rsidR="00F23297" w:rsidRPr="0023166B">
        <w:rPr>
          <w:b w:val="0"/>
        </w:rPr>
        <w:t>ICDXX</w:t>
      </w:r>
    </w:fldSimple>
    <w:r w:rsidR="00F23297" w:rsidRPr="008726D3">
      <w:rPr>
        <w:b w:val="0"/>
      </w:rPr>
      <w:t>:</w:t>
    </w:r>
    <w:fldSimple w:instr=" TITLE  \* MERGEFORMAT ">
      <w:r w:rsidR="00F23297" w:rsidRPr="0023166B">
        <w:rPr>
          <w:b w:val="0"/>
        </w:rPr>
        <w:t>GDS to Gemini ICD</w:t>
      </w:r>
    </w:fldSimple>
    <w:r w:rsidRPr="00805825">
      <w:rPr>
        <w:sz w:val="20"/>
      </w:rPr>
      <w:pict>
        <v:line id="_x0000_s2052" style="position:absolute;left:0;text-align:left;z-index:251657728;mso-position-horizontal-relative:text;mso-position-vertical-relative:text" from="0,-1.7pt" to="486pt,-1.7pt" strokeweight=".5pt"/>
      </w:pict>
    </w:r>
    <w:r w:rsidR="00F23297">
      <w:tab/>
    </w:r>
    <w:fldSimple w:instr=" DOCPROPERTY &quot;Document Number&quot; \* MERGEFORMAT ">
      <w:r w:rsidR="00F23297" w:rsidRPr="0023166B">
        <w:rPr>
          <w:b w:val="0"/>
        </w:rPr>
        <w:t>GDStoGeminiICDXX-05302011</w:t>
      </w:r>
    </w:fldSimple>
    <w:r w:rsidR="00F23297">
      <w:rPr>
        <w:b w:val="0"/>
      </w:rPr>
      <w:t>/</w:t>
    </w:r>
    <w:fldSimple w:instr=" DOCPROPERTY &quot;Version&quot;  \* MERGEFORMAT ">
      <w:r w:rsidR="00F23297" w:rsidRPr="0023166B">
        <w:rPr>
          <w:b w:val="0"/>
        </w:rPr>
        <w:t>02</w:t>
      </w:r>
    </w:fldSimple>
    <w:r w:rsidR="00F23297">
      <w:tab/>
    </w:r>
    <w:fldSimple w:instr=" PAGE  \* MERGEFORMAT ">
      <w:r w:rsidR="00F23297" w:rsidRPr="006A473F">
        <w:rPr>
          <w:b w:val="0"/>
          <w:noProof/>
        </w:rPr>
        <w:t>0</w:t>
      </w:r>
    </w:fldSimple>
    <w:bookmarkStart w:id="36" w:name="_Ref7425757"/>
    <w:bookmarkStart w:id="37" w:name="_Toc478453722"/>
    <w:bookmarkStart w:id="38" w:name="_Toc482440233"/>
    <w:bookmarkStart w:id="39" w:name="_Ref522027700"/>
  </w:p>
  <w:bookmarkEnd w:id="36"/>
  <w:bookmarkEnd w:id="37"/>
  <w:bookmarkEnd w:id="38"/>
  <w:bookmarkEnd w:id="39"/>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297" w:rsidRDefault="00805825" w:rsidP="000E3490">
    <w:pPr>
      <w:pStyle w:val="Footer"/>
      <w:tabs>
        <w:tab w:val="clear" w:pos="9639"/>
        <w:tab w:val="left" w:pos="4140"/>
        <w:tab w:val="right" w:pos="9360"/>
      </w:tabs>
    </w:pPr>
    <w:r>
      <w:fldChar w:fldCharType="begin"/>
    </w:r>
    <w:r w:rsidR="00F23297">
      <w:instrText xml:space="preserve"> REF _Ref7425757 \h </w:instrText>
    </w:r>
    <w:r>
      <w:fldChar w:fldCharType="separate"/>
    </w:r>
  </w:p>
  <w:p w:rsidR="00F23297" w:rsidRDefault="00805825">
    <w:pPr>
      <w:pStyle w:val="Header"/>
    </w:pPr>
    <w: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7A7D"/>
    <w:multiLevelType w:val="hybridMultilevel"/>
    <w:tmpl w:val="F2F07C94"/>
    <w:lvl w:ilvl="0" w:tplc="00010409">
      <w:start w:val="1"/>
      <w:numFmt w:val="bullet"/>
      <w:lvlText w:val=""/>
      <w:lvlJc w:val="left"/>
      <w:pPr>
        <w:tabs>
          <w:tab w:val="num" w:pos="1296"/>
        </w:tabs>
        <w:ind w:left="1296" w:hanging="360"/>
      </w:pPr>
      <w:rPr>
        <w:rFonts w:ascii="Symbol" w:hAnsi="Symbol" w:hint="default"/>
      </w:rPr>
    </w:lvl>
    <w:lvl w:ilvl="1" w:tplc="00030409" w:tentative="1">
      <w:start w:val="1"/>
      <w:numFmt w:val="bullet"/>
      <w:lvlText w:val="o"/>
      <w:lvlJc w:val="left"/>
      <w:pPr>
        <w:tabs>
          <w:tab w:val="num" w:pos="2016"/>
        </w:tabs>
        <w:ind w:left="2016" w:hanging="360"/>
      </w:pPr>
      <w:rPr>
        <w:rFonts w:ascii="Courier New" w:hAnsi="Courier New" w:hint="default"/>
      </w:rPr>
    </w:lvl>
    <w:lvl w:ilvl="2" w:tplc="00050409" w:tentative="1">
      <w:start w:val="1"/>
      <w:numFmt w:val="bullet"/>
      <w:lvlText w:val=""/>
      <w:lvlJc w:val="left"/>
      <w:pPr>
        <w:tabs>
          <w:tab w:val="num" w:pos="2736"/>
        </w:tabs>
        <w:ind w:left="2736" w:hanging="360"/>
      </w:pPr>
      <w:rPr>
        <w:rFonts w:ascii="Wingdings" w:hAnsi="Wingdings" w:hint="default"/>
      </w:rPr>
    </w:lvl>
    <w:lvl w:ilvl="3" w:tplc="00010409" w:tentative="1">
      <w:start w:val="1"/>
      <w:numFmt w:val="bullet"/>
      <w:lvlText w:val=""/>
      <w:lvlJc w:val="left"/>
      <w:pPr>
        <w:tabs>
          <w:tab w:val="num" w:pos="3456"/>
        </w:tabs>
        <w:ind w:left="3456" w:hanging="360"/>
      </w:pPr>
      <w:rPr>
        <w:rFonts w:ascii="Symbol" w:hAnsi="Symbol" w:hint="default"/>
      </w:rPr>
    </w:lvl>
    <w:lvl w:ilvl="4" w:tplc="00030409" w:tentative="1">
      <w:start w:val="1"/>
      <w:numFmt w:val="bullet"/>
      <w:lvlText w:val="o"/>
      <w:lvlJc w:val="left"/>
      <w:pPr>
        <w:tabs>
          <w:tab w:val="num" w:pos="4176"/>
        </w:tabs>
        <w:ind w:left="4176" w:hanging="360"/>
      </w:pPr>
      <w:rPr>
        <w:rFonts w:ascii="Courier New" w:hAnsi="Courier New" w:hint="default"/>
      </w:rPr>
    </w:lvl>
    <w:lvl w:ilvl="5" w:tplc="00050409" w:tentative="1">
      <w:start w:val="1"/>
      <w:numFmt w:val="bullet"/>
      <w:lvlText w:val=""/>
      <w:lvlJc w:val="left"/>
      <w:pPr>
        <w:tabs>
          <w:tab w:val="num" w:pos="4896"/>
        </w:tabs>
        <w:ind w:left="4896" w:hanging="360"/>
      </w:pPr>
      <w:rPr>
        <w:rFonts w:ascii="Wingdings" w:hAnsi="Wingdings" w:hint="default"/>
      </w:rPr>
    </w:lvl>
    <w:lvl w:ilvl="6" w:tplc="00010409" w:tentative="1">
      <w:start w:val="1"/>
      <w:numFmt w:val="bullet"/>
      <w:lvlText w:val=""/>
      <w:lvlJc w:val="left"/>
      <w:pPr>
        <w:tabs>
          <w:tab w:val="num" w:pos="5616"/>
        </w:tabs>
        <w:ind w:left="5616" w:hanging="360"/>
      </w:pPr>
      <w:rPr>
        <w:rFonts w:ascii="Symbol" w:hAnsi="Symbol" w:hint="default"/>
      </w:rPr>
    </w:lvl>
    <w:lvl w:ilvl="7" w:tplc="00030409" w:tentative="1">
      <w:start w:val="1"/>
      <w:numFmt w:val="bullet"/>
      <w:lvlText w:val="o"/>
      <w:lvlJc w:val="left"/>
      <w:pPr>
        <w:tabs>
          <w:tab w:val="num" w:pos="6336"/>
        </w:tabs>
        <w:ind w:left="6336" w:hanging="360"/>
      </w:pPr>
      <w:rPr>
        <w:rFonts w:ascii="Courier New" w:hAnsi="Courier New" w:hint="default"/>
      </w:rPr>
    </w:lvl>
    <w:lvl w:ilvl="8" w:tplc="00050409" w:tentative="1">
      <w:start w:val="1"/>
      <w:numFmt w:val="bullet"/>
      <w:lvlText w:val=""/>
      <w:lvlJc w:val="left"/>
      <w:pPr>
        <w:tabs>
          <w:tab w:val="num" w:pos="7056"/>
        </w:tabs>
        <w:ind w:left="7056" w:hanging="360"/>
      </w:pPr>
      <w:rPr>
        <w:rFonts w:ascii="Wingdings" w:hAnsi="Wingdings" w:hint="default"/>
      </w:rPr>
    </w:lvl>
  </w:abstractNum>
  <w:abstractNum w:abstractNumId="1">
    <w:nsid w:val="048D355B"/>
    <w:multiLevelType w:val="hybridMultilevel"/>
    <w:tmpl w:val="76A88E98"/>
    <w:lvl w:ilvl="0" w:tplc="B2D8372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2">
    <w:nsid w:val="0E383A99"/>
    <w:multiLevelType w:val="multilevel"/>
    <w:tmpl w:val="F2F07C94"/>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3">
    <w:nsid w:val="1AE2174A"/>
    <w:multiLevelType w:val="hybridMultilevel"/>
    <w:tmpl w:val="528679D4"/>
    <w:lvl w:ilvl="0" w:tplc="000F0409">
      <w:start w:val="1"/>
      <w:numFmt w:val="decimal"/>
      <w:lvlText w:val="%1."/>
      <w:lvlJc w:val="left"/>
      <w:pPr>
        <w:tabs>
          <w:tab w:val="num" w:pos="1296"/>
        </w:tabs>
        <w:ind w:left="1296" w:hanging="360"/>
      </w:pPr>
    </w:lvl>
    <w:lvl w:ilvl="1" w:tplc="00190409" w:tentative="1">
      <w:start w:val="1"/>
      <w:numFmt w:val="lowerLetter"/>
      <w:lvlText w:val="%2."/>
      <w:lvlJc w:val="left"/>
      <w:pPr>
        <w:tabs>
          <w:tab w:val="num" w:pos="2016"/>
        </w:tabs>
        <w:ind w:left="2016" w:hanging="360"/>
      </w:pPr>
    </w:lvl>
    <w:lvl w:ilvl="2" w:tplc="001B0409" w:tentative="1">
      <w:start w:val="1"/>
      <w:numFmt w:val="lowerRoman"/>
      <w:lvlText w:val="%3."/>
      <w:lvlJc w:val="right"/>
      <w:pPr>
        <w:tabs>
          <w:tab w:val="num" w:pos="2736"/>
        </w:tabs>
        <w:ind w:left="2736" w:hanging="180"/>
      </w:pPr>
    </w:lvl>
    <w:lvl w:ilvl="3" w:tplc="000F0409" w:tentative="1">
      <w:start w:val="1"/>
      <w:numFmt w:val="decimal"/>
      <w:lvlText w:val="%4."/>
      <w:lvlJc w:val="left"/>
      <w:pPr>
        <w:tabs>
          <w:tab w:val="num" w:pos="3456"/>
        </w:tabs>
        <w:ind w:left="3456" w:hanging="360"/>
      </w:pPr>
    </w:lvl>
    <w:lvl w:ilvl="4" w:tplc="00190409" w:tentative="1">
      <w:start w:val="1"/>
      <w:numFmt w:val="lowerLetter"/>
      <w:lvlText w:val="%5."/>
      <w:lvlJc w:val="left"/>
      <w:pPr>
        <w:tabs>
          <w:tab w:val="num" w:pos="4176"/>
        </w:tabs>
        <w:ind w:left="4176" w:hanging="360"/>
      </w:pPr>
    </w:lvl>
    <w:lvl w:ilvl="5" w:tplc="001B0409" w:tentative="1">
      <w:start w:val="1"/>
      <w:numFmt w:val="lowerRoman"/>
      <w:lvlText w:val="%6."/>
      <w:lvlJc w:val="right"/>
      <w:pPr>
        <w:tabs>
          <w:tab w:val="num" w:pos="4896"/>
        </w:tabs>
        <w:ind w:left="4896" w:hanging="180"/>
      </w:pPr>
    </w:lvl>
    <w:lvl w:ilvl="6" w:tplc="000F0409" w:tentative="1">
      <w:start w:val="1"/>
      <w:numFmt w:val="decimal"/>
      <w:lvlText w:val="%7."/>
      <w:lvlJc w:val="left"/>
      <w:pPr>
        <w:tabs>
          <w:tab w:val="num" w:pos="5616"/>
        </w:tabs>
        <w:ind w:left="5616" w:hanging="360"/>
      </w:pPr>
    </w:lvl>
    <w:lvl w:ilvl="7" w:tplc="00190409" w:tentative="1">
      <w:start w:val="1"/>
      <w:numFmt w:val="lowerLetter"/>
      <w:lvlText w:val="%8."/>
      <w:lvlJc w:val="left"/>
      <w:pPr>
        <w:tabs>
          <w:tab w:val="num" w:pos="6336"/>
        </w:tabs>
        <w:ind w:left="6336" w:hanging="360"/>
      </w:pPr>
    </w:lvl>
    <w:lvl w:ilvl="8" w:tplc="001B0409" w:tentative="1">
      <w:start w:val="1"/>
      <w:numFmt w:val="lowerRoman"/>
      <w:lvlText w:val="%9."/>
      <w:lvlJc w:val="right"/>
      <w:pPr>
        <w:tabs>
          <w:tab w:val="num" w:pos="7056"/>
        </w:tabs>
        <w:ind w:left="7056" w:hanging="180"/>
      </w:pPr>
    </w:lvl>
  </w:abstractNum>
  <w:abstractNum w:abstractNumId="4">
    <w:nsid w:val="1C6F1272"/>
    <w:multiLevelType w:val="multilevel"/>
    <w:tmpl w:val="8EEC69CC"/>
    <w:lvl w:ilvl="0">
      <w:start w:val="1"/>
      <w:numFmt w:val="decimal"/>
      <w:pStyle w:val="Heading1"/>
      <w:lvlText w:val="%1"/>
      <w:lvlJc w:val="right"/>
      <w:pPr>
        <w:tabs>
          <w:tab w:val="num" w:pos="1008"/>
        </w:tabs>
        <w:ind w:left="1008" w:hanging="144"/>
      </w:pPr>
      <w:rPr>
        <w:rFonts w:hint="default"/>
      </w:rPr>
    </w:lvl>
    <w:lvl w:ilvl="1">
      <w:start w:val="1"/>
      <w:numFmt w:val="decimal"/>
      <w:pStyle w:val="Heading2"/>
      <w:lvlText w:val="%1.%2"/>
      <w:lvlJc w:val="right"/>
      <w:pPr>
        <w:tabs>
          <w:tab w:val="num" w:pos="1008"/>
        </w:tabs>
        <w:ind w:left="1008" w:hanging="144"/>
      </w:pPr>
      <w:rPr>
        <w:rFonts w:hint="default"/>
        <w:color w:val="auto"/>
      </w:rPr>
    </w:lvl>
    <w:lvl w:ilvl="2">
      <w:start w:val="1"/>
      <w:numFmt w:val="decimal"/>
      <w:pStyle w:val="Heading3"/>
      <w:lvlText w:val="%1.%2.%3"/>
      <w:lvlJc w:val="right"/>
      <w:pPr>
        <w:tabs>
          <w:tab w:val="num" w:pos="3564"/>
        </w:tabs>
        <w:ind w:left="3564" w:hanging="144"/>
      </w:pPr>
      <w:rPr>
        <w:rFonts w:hint="default"/>
      </w:rPr>
    </w:lvl>
    <w:lvl w:ilvl="3">
      <w:start w:val="1"/>
      <w:numFmt w:val="decimal"/>
      <w:pStyle w:val="Heading4"/>
      <w:lvlText w:val="%1.%2.%3.%4"/>
      <w:lvlJc w:val="right"/>
      <w:pPr>
        <w:tabs>
          <w:tab w:val="num" w:pos="1008"/>
        </w:tabs>
        <w:ind w:left="1008" w:hanging="144"/>
      </w:pPr>
      <w:rPr>
        <w:rFonts w:hint="default"/>
      </w:rPr>
    </w:lvl>
    <w:lvl w:ilvl="4">
      <w:start w:val="1"/>
      <w:numFmt w:val="decimal"/>
      <w:pStyle w:val="Heading5"/>
      <w:lvlText w:val="%1.%2.%3.%4.%5"/>
      <w:lvlJc w:val="left"/>
      <w:pPr>
        <w:tabs>
          <w:tab w:val="num" w:pos="1440"/>
        </w:tabs>
        <w:ind w:left="1440" w:hanging="1008"/>
      </w:pPr>
      <w:rPr>
        <w:rFonts w:hint="default"/>
      </w:rPr>
    </w:lvl>
    <w:lvl w:ilvl="5">
      <w:start w:val="1"/>
      <w:numFmt w:val="decimal"/>
      <w:pStyle w:val="Heading6"/>
      <w:lvlText w:val="%1.%2.%3.%4.%5.%6"/>
      <w:lvlJc w:val="left"/>
      <w:pPr>
        <w:tabs>
          <w:tab w:val="num" w:pos="1584"/>
        </w:tabs>
        <w:ind w:left="1584" w:hanging="1152"/>
      </w:pPr>
      <w:rPr>
        <w:rFonts w:hint="default"/>
      </w:rPr>
    </w:lvl>
    <w:lvl w:ilvl="6">
      <w:start w:val="1"/>
      <w:numFmt w:val="decimal"/>
      <w:pStyle w:val="Heading7"/>
      <w:lvlText w:val="%1.%2.%3.%4.%5.%6.%7"/>
      <w:lvlJc w:val="left"/>
      <w:pPr>
        <w:tabs>
          <w:tab w:val="num" w:pos="1728"/>
        </w:tabs>
        <w:ind w:left="1728" w:hanging="1296"/>
      </w:pPr>
      <w:rPr>
        <w:rFonts w:hint="default"/>
      </w:rPr>
    </w:lvl>
    <w:lvl w:ilvl="7">
      <w:start w:val="1"/>
      <w:numFmt w:val="decimal"/>
      <w:pStyle w:val="Heading8"/>
      <w:lvlText w:val="%1.%2.%3.%4.%5.%6.%7.%8"/>
      <w:lvlJc w:val="left"/>
      <w:pPr>
        <w:tabs>
          <w:tab w:val="num" w:pos="1872"/>
        </w:tabs>
        <w:ind w:left="1872" w:hanging="1440"/>
      </w:pPr>
      <w:rPr>
        <w:rFonts w:hint="default"/>
      </w:rPr>
    </w:lvl>
    <w:lvl w:ilvl="8">
      <w:start w:val="1"/>
      <w:numFmt w:val="decimal"/>
      <w:pStyle w:val="Heading9"/>
      <w:lvlText w:val="%1.%2.%3.%4.%5.%6.%7.%8.%9"/>
      <w:lvlJc w:val="left"/>
      <w:pPr>
        <w:tabs>
          <w:tab w:val="num" w:pos="2016"/>
        </w:tabs>
        <w:ind w:left="2016" w:hanging="1584"/>
      </w:pPr>
      <w:rPr>
        <w:rFonts w:hint="default"/>
      </w:rPr>
    </w:lvl>
  </w:abstractNum>
  <w:abstractNum w:abstractNumId="5">
    <w:nsid w:val="22D74FEE"/>
    <w:multiLevelType w:val="hybridMultilevel"/>
    <w:tmpl w:val="3A9C0126"/>
    <w:lvl w:ilvl="0" w:tplc="3770FDAC">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6">
    <w:nsid w:val="292B164E"/>
    <w:multiLevelType w:val="multilevel"/>
    <w:tmpl w:val="BA70D8A2"/>
    <w:lvl w:ilvl="0">
      <w:start w:val="1"/>
      <w:numFmt w:val="decimal"/>
      <w:pStyle w:val="DocList"/>
      <w:lvlText w:val="[%1]"/>
      <w:lvlJc w:val="left"/>
      <w:pPr>
        <w:tabs>
          <w:tab w:val="num" w:pos="3059"/>
        </w:tabs>
        <w:ind w:left="3059" w:hanging="360"/>
      </w:pPr>
      <w:rPr>
        <w:rFonts w:hint="default"/>
      </w:rPr>
    </w:lvl>
    <w:lvl w:ilvl="1">
      <w:start w:val="1"/>
      <w:numFmt w:val="decimal"/>
      <w:lvlText w:val="%1.%2"/>
      <w:lvlJc w:val="right"/>
      <w:pPr>
        <w:tabs>
          <w:tab w:val="num" w:pos="2926"/>
        </w:tabs>
        <w:ind w:left="2926" w:hanging="227"/>
      </w:pPr>
      <w:rPr>
        <w:rFonts w:hint="default"/>
      </w:rPr>
    </w:lvl>
    <w:lvl w:ilvl="2">
      <w:start w:val="1"/>
      <w:numFmt w:val="decimal"/>
      <w:lvlText w:val="%1.%2.%3"/>
      <w:lvlJc w:val="right"/>
      <w:pPr>
        <w:tabs>
          <w:tab w:val="num" w:pos="2926"/>
        </w:tabs>
        <w:ind w:left="2926" w:hanging="227"/>
      </w:pPr>
      <w:rPr>
        <w:rFonts w:hint="default"/>
      </w:rPr>
    </w:lvl>
    <w:lvl w:ilvl="3">
      <w:start w:val="1"/>
      <w:numFmt w:val="decimal"/>
      <w:lvlText w:val="%1.%2.%3.%4"/>
      <w:lvlJc w:val="left"/>
      <w:pPr>
        <w:tabs>
          <w:tab w:val="num" w:pos="3790"/>
        </w:tabs>
        <w:ind w:left="3790" w:hanging="864"/>
      </w:pPr>
      <w:rPr>
        <w:rFonts w:hint="default"/>
      </w:rPr>
    </w:lvl>
    <w:lvl w:ilvl="4">
      <w:start w:val="1"/>
      <w:numFmt w:val="decimal"/>
      <w:lvlText w:val="%1.%2.%3.%4.%5"/>
      <w:lvlJc w:val="left"/>
      <w:pPr>
        <w:tabs>
          <w:tab w:val="num" w:pos="3934"/>
        </w:tabs>
        <w:ind w:left="3934" w:hanging="1008"/>
      </w:pPr>
      <w:rPr>
        <w:rFonts w:hint="default"/>
      </w:rPr>
    </w:lvl>
    <w:lvl w:ilvl="5">
      <w:start w:val="1"/>
      <w:numFmt w:val="decimal"/>
      <w:lvlText w:val="%1.%2.%3.%4.%5.%6"/>
      <w:lvlJc w:val="left"/>
      <w:pPr>
        <w:tabs>
          <w:tab w:val="num" w:pos="4078"/>
        </w:tabs>
        <w:ind w:left="4078" w:hanging="1152"/>
      </w:pPr>
      <w:rPr>
        <w:rFonts w:hint="default"/>
      </w:rPr>
    </w:lvl>
    <w:lvl w:ilvl="6">
      <w:start w:val="1"/>
      <w:numFmt w:val="decimal"/>
      <w:lvlText w:val="%1.%2.%3.%4.%5.%6.%7"/>
      <w:lvlJc w:val="left"/>
      <w:pPr>
        <w:tabs>
          <w:tab w:val="num" w:pos="4222"/>
        </w:tabs>
        <w:ind w:left="4222" w:hanging="1296"/>
      </w:pPr>
      <w:rPr>
        <w:rFonts w:hint="default"/>
      </w:rPr>
    </w:lvl>
    <w:lvl w:ilvl="7">
      <w:start w:val="1"/>
      <w:numFmt w:val="decimal"/>
      <w:lvlText w:val="%1.%2.%3.%4.%5.%6.%7.%8"/>
      <w:lvlJc w:val="left"/>
      <w:pPr>
        <w:tabs>
          <w:tab w:val="num" w:pos="4366"/>
        </w:tabs>
        <w:ind w:left="4366" w:hanging="1440"/>
      </w:pPr>
      <w:rPr>
        <w:rFonts w:hint="default"/>
      </w:rPr>
    </w:lvl>
    <w:lvl w:ilvl="8">
      <w:start w:val="1"/>
      <w:numFmt w:val="decimal"/>
      <w:lvlText w:val="%1.%2.%3.%4.%5.%6.%7.%8.%9"/>
      <w:lvlJc w:val="left"/>
      <w:pPr>
        <w:tabs>
          <w:tab w:val="num" w:pos="4510"/>
        </w:tabs>
        <w:ind w:left="4510" w:hanging="1584"/>
      </w:pPr>
      <w:rPr>
        <w:rFonts w:hint="default"/>
      </w:rPr>
    </w:lvl>
  </w:abstractNum>
  <w:abstractNum w:abstractNumId="7">
    <w:nsid w:val="2B1D3B06"/>
    <w:multiLevelType w:val="hybridMultilevel"/>
    <w:tmpl w:val="BBA8BC52"/>
    <w:lvl w:ilvl="0" w:tplc="3D4A61B2">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8">
    <w:nsid w:val="42172A52"/>
    <w:multiLevelType w:val="hybridMultilevel"/>
    <w:tmpl w:val="CCF698C6"/>
    <w:lvl w:ilvl="0" w:tplc="2EE096C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9">
    <w:nsid w:val="49550E4C"/>
    <w:multiLevelType w:val="multilevel"/>
    <w:tmpl w:val="F2F07C94"/>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0">
    <w:nsid w:val="65400880"/>
    <w:multiLevelType w:val="hybridMultilevel"/>
    <w:tmpl w:val="80220946"/>
    <w:lvl w:ilvl="0" w:tplc="E31EB6E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1">
    <w:nsid w:val="66AC2286"/>
    <w:multiLevelType w:val="hybridMultilevel"/>
    <w:tmpl w:val="8AE4F1C8"/>
    <w:lvl w:ilvl="0" w:tplc="1A2082C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2">
    <w:nsid w:val="7BEF5279"/>
    <w:multiLevelType w:val="hybridMultilevel"/>
    <w:tmpl w:val="4CCCAF04"/>
    <w:lvl w:ilvl="0" w:tplc="7AD2B4D8">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3">
    <w:nsid w:val="7CD710D7"/>
    <w:multiLevelType w:val="hybridMultilevel"/>
    <w:tmpl w:val="1688D6A8"/>
    <w:lvl w:ilvl="0" w:tplc="F58CFF84">
      <w:start w:val="1"/>
      <w:numFmt w:val="bullet"/>
      <w:pStyle w:val="NormalBullet"/>
      <w:lvlText w:val=""/>
      <w:lvlJc w:val="left"/>
      <w:pPr>
        <w:tabs>
          <w:tab w:val="num" w:pos="900"/>
        </w:tabs>
        <w:ind w:left="90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6"/>
  </w:num>
  <w:num w:numId="3">
    <w:abstractNumId w:val="3"/>
  </w:num>
  <w:num w:numId="4">
    <w:abstractNumId w:val="13"/>
  </w:num>
  <w:num w:numId="5">
    <w:abstractNumId w:val="0"/>
  </w:num>
  <w:num w:numId="6">
    <w:abstractNumId w:val="12"/>
  </w:num>
  <w:num w:numId="7">
    <w:abstractNumId w:val="10"/>
  </w:num>
  <w:num w:numId="8">
    <w:abstractNumId w:val="5"/>
  </w:num>
  <w:num w:numId="9">
    <w:abstractNumId w:val="8"/>
  </w:num>
  <w:num w:numId="10">
    <w:abstractNumId w:val="7"/>
  </w:num>
  <w:num w:numId="11">
    <w:abstractNumId w:val="1"/>
  </w:num>
  <w:num w:numId="12">
    <w:abstractNumId w:val="11"/>
  </w:num>
  <w:num w:numId="13">
    <w:abstractNumId w:val="9"/>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 w:dllVersion="2" w:checkStyle="1"/>
  <w:proofState w:spelling="clean" w:grammar="clean"/>
  <w:attachedTemplate r:id="rId1"/>
  <w:doNotTrackMoves/>
  <w:defaultTabStop w:val="2160"/>
  <w:noPunctuationKerning/>
  <w:characterSpacingControl w:val="doNotCompress"/>
  <w:doNotValidateAgainstSchema/>
  <w:doNotDemarcateInvalidXml/>
  <w:hdrShapeDefaults>
    <o:shapedefaults v:ext="edit" spidmax="2055" fill="f" fillcolor="white" stroke="f">
      <v:fill color="white" on="f"/>
      <v:stroke on="f"/>
      <o:colormenu v:ext="edit" fillcolor="none"/>
    </o:shapedefaults>
    <o:shapelayout v:ext="edit">
      <o:idmap v:ext="edit" data="2"/>
    </o:shapelayout>
  </w:hdrShapeDefaults>
  <w:compat/>
  <w:rsids>
    <w:rsidRoot w:val="00EB5B7B"/>
    <w:rsid w:val="00001C13"/>
    <w:rsid w:val="000109A7"/>
    <w:rsid w:val="000762C6"/>
    <w:rsid w:val="000A581D"/>
    <w:rsid w:val="000B5792"/>
    <w:rsid w:val="000E3490"/>
    <w:rsid w:val="000E3501"/>
    <w:rsid w:val="00104B5F"/>
    <w:rsid w:val="00123EF8"/>
    <w:rsid w:val="001360F5"/>
    <w:rsid w:val="001500D0"/>
    <w:rsid w:val="00174F22"/>
    <w:rsid w:val="001F6776"/>
    <w:rsid w:val="00210BCE"/>
    <w:rsid w:val="0023166B"/>
    <w:rsid w:val="00246F76"/>
    <w:rsid w:val="00253ADD"/>
    <w:rsid w:val="00266083"/>
    <w:rsid w:val="00267E16"/>
    <w:rsid w:val="002700D9"/>
    <w:rsid w:val="002934F9"/>
    <w:rsid w:val="002B0C35"/>
    <w:rsid w:val="002C63B1"/>
    <w:rsid w:val="0030200F"/>
    <w:rsid w:val="0031351C"/>
    <w:rsid w:val="00315567"/>
    <w:rsid w:val="0034735D"/>
    <w:rsid w:val="00352B1C"/>
    <w:rsid w:val="003B0779"/>
    <w:rsid w:val="003F3E1B"/>
    <w:rsid w:val="00424CFA"/>
    <w:rsid w:val="004324EB"/>
    <w:rsid w:val="00452CD9"/>
    <w:rsid w:val="004E1602"/>
    <w:rsid w:val="004E4BBC"/>
    <w:rsid w:val="004E7C48"/>
    <w:rsid w:val="004F372F"/>
    <w:rsid w:val="00540EC1"/>
    <w:rsid w:val="005643FF"/>
    <w:rsid w:val="0057098E"/>
    <w:rsid w:val="00593DB9"/>
    <w:rsid w:val="005A4074"/>
    <w:rsid w:val="005C44CD"/>
    <w:rsid w:val="005E6698"/>
    <w:rsid w:val="005F03D5"/>
    <w:rsid w:val="0060069D"/>
    <w:rsid w:val="00611D7E"/>
    <w:rsid w:val="00613189"/>
    <w:rsid w:val="00631070"/>
    <w:rsid w:val="00657F2B"/>
    <w:rsid w:val="00693986"/>
    <w:rsid w:val="006A0965"/>
    <w:rsid w:val="006A473F"/>
    <w:rsid w:val="006A4F89"/>
    <w:rsid w:val="006A5F51"/>
    <w:rsid w:val="00744321"/>
    <w:rsid w:val="00752FA9"/>
    <w:rsid w:val="00797633"/>
    <w:rsid w:val="007F5716"/>
    <w:rsid w:val="00805825"/>
    <w:rsid w:val="00821064"/>
    <w:rsid w:val="008259AE"/>
    <w:rsid w:val="0086596C"/>
    <w:rsid w:val="00881551"/>
    <w:rsid w:val="008D102C"/>
    <w:rsid w:val="008E2263"/>
    <w:rsid w:val="008F4634"/>
    <w:rsid w:val="008F5C87"/>
    <w:rsid w:val="00900582"/>
    <w:rsid w:val="00915D97"/>
    <w:rsid w:val="009248FD"/>
    <w:rsid w:val="009457B2"/>
    <w:rsid w:val="00974301"/>
    <w:rsid w:val="009932A5"/>
    <w:rsid w:val="00994D62"/>
    <w:rsid w:val="009D2E15"/>
    <w:rsid w:val="009D6449"/>
    <w:rsid w:val="009E7FC0"/>
    <w:rsid w:val="009F62E3"/>
    <w:rsid w:val="00A335CA"/>
    <w:rsid w:val="00A84C61"/>
    <w:rsid w:val="00AB6900"/>
    <w:rsid w:val="00AE24D3"/>
    <w:rsid w:val="00B10D20"/>
    <w:rsid w:val="00B248FB"/>
    <w:rsid w:val="00B33AC8"/>
    <w:rsid w:val="00B92F1D"/>
    <w:rsid w:val="00BC581D"/>
    <w:rsid w:val="00C10129"/>
    <w:rsid w:val="00C727AB"/>
    <w:rsid w:val="00CF166F"/>
    <w:rsid w:val="00D143DA"/>
    <w:rsid w:val="00D41BE9"/>
    <w:rsid w:val="00D47074"/>
    <w:rsid w:val="00D5249F"/>
    <w:rsid w:val="00D80625"/>
    <w:rsid w:val="00D84948"/>
    <w:rsid w:val="00D97F70"/>
    <w:rsid w:val="00DB0F1B"/>
    <w:rsid w:val="00DC731B"/>
    <w:rsid w:val="00DE40A0"/>
    <w:rsid w:val="00E24BBA"/>
    <w:rsid w:val="00E278A5"/>
    <w:rsid w:val="00E36660"/>
    <w:rsid w:val="00E42939"/>
    <w:rsid w:val="00E547C5"/>
    <w:rsid w:val="00E633A6"/>
    <w:rsid w:val="00EA3E14"/>
    <w:rsid w:val="00EB5B7B"/>
    <w:rsid w:val="00EF35B0"/>
    <w:rsid w:val="00F0480A"/>
    <w:rsid w:val="00F23297"/>
    <w:rsid w:val="00F457A0"/>
    <w:rsid w:val="00F6039F"/>
    <w:rsid w:val="00F83EBB"/>
    <w:rsid w:val="00FB7555"/>
    <w:rsid w:val="00FD6B28"/>
  </w:rsids>
  <m:mathPr>
    <m:mathFont m:val="Lucida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fill="f" fillcolor="white" stroke="f">
      <v:fill color="white" on="f"/>
      <v:stroke on="f"/>
      <o:colormenu v:ext="edit" fill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caption" w:qFormat="1"/>
  </w:latentStyles>
  <w:style w:type="paragraph" w:default="1" w:styleId="Normal">
    <w:name w:val="Normal"/>
    <w:qFormat/>
    <w:rsid w:val="00915D97"/>
    <w:pPr>
      <w:spacing w:before="120"/>
      <w:ind w:left="576"/>
      <w:jc w:val="both"/>
    </w:pPr>
    <w:rPr>
      <w:sz w:val="20"/>
    </w:rPr>
  </w:style>
  <w:style w:type="paragraph" w:styleId="Heading1">
    <w:name w:val="heading 1"/>
    <w:basedOn w:val="Normal"/>
    <w:next w:val="NormalFirst"/>
    <w:link w:val="Heading1Char"/>
    <w:autoRedefine/>
    <w:uiPriority w:val="9"/>
    <w:qFormat/>
    <w:rsid w:val="00DC731B"/>
    <w:pPr>
      <w:keepNext/>
      <w:numPr>
        <w:numId w:val="1"/>
      </w:numPr>
      <w:tabs>
        <w:tab w:val="clear" w:pos="1008"/>
        <w:tab w:val="num" w:pos="576"/>
      </w:tabs>
      <w:spacing w:before="240" w:after="60"/>
      <w:ind w:left="576"/>
      <w:outlineLvl w:val="0"/>
    </w:pPr>
    <w:rPr>
      <w:rFonts w:ascii="Arial" w:hAnsi="Arial"/>
      <w:b/>
      <w:noProof/>
      <w:kern w:val="32"/>
      <w:sz w:val="24"/>
      <w:u w:val="single"/>
    </w:rPr>
  </w:style>
  <w:style w:type="paragraph" w:styleId="Heading2">
    <w:name w:val="heading 2"/>
    <w:basedOn w:val="Normal"/>
    <w:next w:val="NormalFirst"/>
    <w:autoRedefine/>
    <w:qFormat/>
    <w:rsid w:val="005A4074"/>
    <w:pPr>
      <w:keepNext/>
      <w:numPr>
        <w:ilvl w:val="1"/>
        <w:numId w:val="1"/>
      </w:numPr>
      <w:tabs>
        <w:tab w:val="clear" w:pos="1008"/>
        <w:tab w:val="left" w:pos="576"/>
      </w:tabs>
      <w:spacing w:before="240" w:after="60"/>
      <w:ind w:left="576"/>
      <w:outlineLvl w:val="1"/>
    </w:pPr>
    <w:rPr>
      <w:rFonts w:ascii="Arial" w:hAnsi="Arial"/>
      <w:b/>
    </w:rPr>
  </w:style>
  <w:style w:type="paragraph" w:styleId="Heading3">
    <w:name w:val="heading 3"/>
    <w:basedOn w:val="Normal"/>
    <w:next w:val="NormalFirst"/>
    <w:autoRedefine/>
    <w:qFormat/>
    <w:rsid w:val="00DC731B"/>
    <w:pPr>
      <w:keepNext/>
      <w:numPr>
        <w:ilvl w:val="2"/>
        <w:numId w:val="1"/>
      </w:numPr>
      <w:tabs>
        <w:tab w:val="num" w:pos="576"/>
      </w:tabs>
      <w:spacing w:before="240" w:after="60"/>
      <w:ind w:left="576"/>
      <w:outlineLvl w:val="2"/>
    </w:pPr>
    <w:rPr>
      <w:rFonts w:ascii="Arial" w:hAnsi="Arial"/>
      <w:b/>
      <w:sz w:val="18"/>
    </w:rPr>
  </w:style>
  <w:style w:type="paragraph" w:styleId="Heading4">
    <w:name w:val="heading 4"/>
    <w:basedOn w:val="Normal"/>
    <w:next w:val="Normal"/>
    <w:autoRedefine/>
    <w:qFormat/>
    <w:rsid w:val="004E27F2"/>
    <w:pPr>
      <w:keepNext/>
      <w:numPr>
        <w:ilvl w:val="3"/>
        <w:numId w:val="1"/>
      </w:numPr>
      <w:tabs>
        <w:tab w:val="clear" w:pos="1008"/>
        <w:tab w:val="left" w:pos="576"/>
      </w:tabs>
      <w:spacing w:before="180" w:after="60"/>
      <w:ind w:left="576"/>
      <w:outlineLvl w:val="3"/>
    </w:pPr>
    <w:rPr>
      <w:rFonts w:ascii="Times" w:hAnsi="Times"/>
      <w:b/>
      <w:sz w:val="18"/>
    </w:rPr>
  </w:style>
  <w:style w:type="paragraph" w:styleId="Heading5">
    <w:name w:val="heading 5"/>
    <w:basedOn w:val="Normal"/>
    <w:next w:val="Normal"/>
    <w:qFormat/>
    <w:rsid w:val="00DC731B"/>
    <w:pPr>
      <w:numPr>
        <w:ilvl w:val="4"/>
        <w:numId w:val="1"/>
      </w:numPr>
      <w:spacing w:before="240" w:after="60"/>
      <w:outlineLvl w:val="4"/>
    </w:pPr>
    <w:rPr>
      <w:b/>
      <w:i/>
      <w:sz w:val="26"/>
    </w:rPr>
  </w:style>
  <w:style w:type="paragraph" w:styleId="Heading6">
    <w:name w:val="heading 6"/>
    <w:basedOn w:val="Normal"/>
    <w:next w:val="Normal"/>
    <w:qFormat/>
    <w:rsid w:val="00DC731B"/>
    <w:pPr>
      <w:numPr>
        <w:ilvl w:val="5"/>
        <w:numId w:val="1"/>
      </w:numPr>
      <w:spacing w:before="240" w:after="60"/>
      <w:outlineLvl w:val="5"/>
    </w:pPr>
    <w:rPr>
      <w:rFonts w:ascii="Times" w:hAnsi="Times"/>
      <w:b/>
      <w:sz w:val="22"/>
    </w:rPr>
  </w:style>
  <w:style w:type="paragraph" w:styleId="Heading7">
    <w:name w:val="heading 7"/>
    <w:basedOn w:val="Normal"/>
    <w:next w:val="Normal"/>
    <w:qFormat/>
    <w:rsid w:val="00DC731B"/>
    <w:pPr>
      <w:numPr>
        <w:ilvl w:val="6"/>
        <w:numId w:val="1"/>
      </w:numPr>
      <w:spacing w:before="240" w:after="60"/>
      <w:outlineLvl w:val="6"/>
    </w:pPr>
    <w:rPr>
      <w:rFonts w:ascii="Times" w:hAnsi="Times"/>
      <w:sz w:val="24"/>
    </w:rPr>
  </w:style>
  <w:style w:type="paragraph" w:styleId="Heading8">
    <w:name w:val="heading 8"/>
    <w:basedOn w:val="Normal"/>
    <w:next w:val="Normal"/>
    <w:qFormat/>
    <w:rsid w:val="00DC731B"/>
    <w:pPr>
      <w:numPr>
        <w:ilvl w:val="7"/>
        <w:numId w:val="1"/>
      </w:numPr>
      <w:spacing w:before="240" w:after="60"/>
      <w:outlineLvl w:val="7"/>
    </w:pPr>
    <w:rPr>
      <w:rFonts w:ascii="Times" w:hAnsi="Times"/>
      <w:i/>
      <w:sz w:val="24"/>
    </w:rPr>
  </w:style>
  <w:style w:type="paragraph" w:styleId="Heading9">
    <w:name w:val="heading 9"/>
    <w:basedOn w:val="Normal"/>
    <w:next w:val="Normal"/>
    <w:qFormat/>
    <w:rsid w:val="00DC731B"/>
    <w:pPr>
      <w:numPr>
        <w:ilvl w:val="8"/>
        <w:numId w:val="1"/>
      </w:numPr>
      <w:spacing w:before="240" w:after="60"/>
      <w:outlineLvl w:val="8"/>
    </w:pPr>
    <w:rPr>
      <w:rFonts w:ascii="Helvetica" w:hAnsi="Helvetica"/>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DC731B"/>
    <w:pPr>
      <w:tabs>
        <w:tab w:val="center" w:pos="4153"/>
        <w:tab w:val="right" w:pos="8306"/>
      </w:tabs>
      <w:spacing w:before="0"/>
      <w:ind w:left="0"/>
    </w:pPr>
    <w:rPr>
      <w:rFonts w:ascii="Arial" w:hAnsi="Arial"/>
      <w:b/>
      <w:sz w:val="18"/>
    </w:rPr>
  </w:style>
  <w:style w:type="paragraph" w:styleId="Footer">
    <w:name w:val="footer"/>
    <w:basedOn w:val="Normal"/>
    <w:rsid w:val="00DC731B"/>
    <w:pPr>
      <w:tabs>
        <w:tab w:val="left" w:pos="5840"/>
        <w:tab w:val="right" w:pos="9639"/>
      </w:tabs>
      <w:ind w:left="0"/>
    </w:pPr>
    <w:rPr>
      <w:rFonts w:ascii="Arial" w:hAnsi="Arial"/>
      <w:b/>
      <w:sz w:val="18"/>
    </w:rPr>
  </w:style>
  <w:style w:type="paragraph" w:customStyle="1" w:styleId="TitleBox">
    <w:name w:val="TitleBox"/>
    <w:basedOn w:val="Header"/>
    <w:rsid w:val="00BD6118"/>
    <w:rPr>
      <w:rFonts w:ascii="Times New Roman" w:hAnsi="Times New Roman"/>
      <w:color w:val="FFFFFF"/>
      <w:sz w:val="32"/>
    </w:rPr>
  </w:style>
  <w:style w:type="paragraph" w:customStyle="1" w:styleId="ReportTitle">
    <w:name w:val="ReportTitle"/>
    <w:basedOn w:val="Normal"/>
    <w:next w:val="ReportAuthor"/>
    <w:rsid w:val="00691111"/>
    <w:pPr>
      <w:ind w:left="0"/>
      <w:jc w:val="right"/>
    </w:pPr>
    <w:rPr>
      <w:rFonts w:ascii="Arial" w:hAnsi="Arial"/>
      <w:sz w:val="48"/>
    </w:rPr>
  </w:style>
  <w:style w:type="paragraph" w:customStyle="1" w:styleId="ReportAuthor">
    <w:name w:val="ReportAuthor"/>
    <w:basedOn w:val="Normal"/>
    <w:rsid w:val="00691111"/>
    <w:pPr>
      <w:ind w:left="0"/>
      <w:jc w:val="right"/>
    </w:pPr>
    <w:rPr>
      <w:rFonts w:ascii="Arial" w:hAnsi="Arial"/>
      <w:b/>
      <w:sz w:val="24"/>
    </w:rPr>
  </w:style>
  <w:style w:type="paragraph" w:customStyle="1" w:styleId="ReportPurpose">
    <w:name w:val="ReportPurpose"/>
    <w:basedOn w:val="ReportAuthor"/>
    <w:rsid w:val="00DC731B"/>
    <w:rPr>
      <w:sz w:val="20"/>
    </w:rPr>
  </w:style>
  <w:style w:type="character" w:styleId="PageNumber">
    <w:name w:val="page number"/>
    <w:basedOn w:val="DefaultParagraphFont"/>
    <w:rsid w:val="00DC731B"/>
  </w:style>
  <w:style w:type="paragraph" w:customStyle="1" w:styleId="Acronym">
    <w:name w:val="Acronym"/>
    <w:basedOn w:val="Normal"/>
    <w:autoRedefine/>
    <w:rsid w:val="008726D3"/>
    <w:pPr>
      <w:tabs>
        <w:tab w:val="left" w:pos="2160"/>
        <w:tab w:val="left" w:pos="2880"/>
      </w:tabs>
      <w:spacing w:before="0"/>
      <w:jc w:val="left"/>
    </w:pPr>
  </w:style>
  <w:style w:type="paragraph" w:customStyle="1" w:styleId="DocList">
    <w:name w:val="DocList"/>
    <w:basedOn w:val="Normal"/>
    <w:autoRedefine/>
    <w:rsid w:val="001A0331"/>
    <w:pPr>
      <w:numPr>
        <w:numId w:val="2"/>
      </w:numPr>
      <w:tabs>
        <w:tab w:val="clear" w:pos="3059"/>
        <w:tab w:val="left" w:pos="1080"/>
      </w:tabs>
      <w:spacing w:before="60"/>
      <w:ind w:left="547" w:firstLine="0"/>
      <w:jc w:val="left"/>
    </w:pPr>
    <w:rPr>
      <w:noProof/>
    </w:rPr>
  </w:style>
  <w:style w:type="paragraph" w:customStyle="1" w:styleId="Picture">
    <w:name w:val="Picture"/>
    <w:basedOn w:val="Normal"/>
    <w:rsid w:val="00DC731B"/>
    <w:pPr>
      <w:ind w:left="0"/>
    </w:pPr>
  </w:style>
  <w:style w:type="paragraph" w:styleId="BodyTextIndent">
    <w:name w:val="Body Text Indent"/>
    <w:basedOn w:val="Normal"/>
    <w:rsid w:val="00DC731B"/>
    <w:pPr>
      <w:jc w:val="center"/>
    </w:pPr>
    <w:rPr>
      <w:rFonts w:ascii="Courier" w:hAnsi="Courier"/>
    </w:rPr>
  </w:style>
  <w:style w:type="paragraph" w:styleId="DocumentMap">
    <w:name w:val="Document Map"/>
    <w:basedOn w:val="Normal"/>
    <w:rsid w:val="00DC731B"/>
    <w:pPr>
      <w:shd w:val="clear" w:color="auto" w:fill="000080"/>
    </w:pPr>
    <w:rPr>
      <w:rFonts w:ascii="Helvetica" w:eastAsia="ＭＳ ゴシック" w:hAnsi="Helvetica"/>
    </w:rPr>
  </w:style>
  <w:style w:type="character" w:styleId="Strong">
    <w:name w:val="Strong"/>
    <w:basedOn w:val="DefaultParagraphFont"/>
    <w:qFormat/>
    <w:rsid w:val="00DC731B"/>
    <w:rPr>
      <w:b/>
    </w:rPr>
  </w:style>
  <w:style w:type="paragraph" w:styleId="TOC1">
    <w:name w:val="toc 1"/>
    <w:basedOn w:val="Normal"/>
    <w:next w:val="Normal"/>
    <w:autoRedefine/>
    <w:uiPriority w:val="39"/>
    <w:rsid w:val="003B6333"/>
    <w:pPr>
      <w:ind w:left="0"/>
      <w:jc w:val="left"/>
    </w:pPr>
    <w:rPr>
      <w:rFonts w:asciiTheme="minorHAnsi" w:hAnsiTheme="minorHAnsi"/>
      <w:b/>
      <w:sz w:val="24"/>
    </w:rPr>
  </w:style>
  <w:style w:type="paragraph" w:styleId="TOC2">
    <w:name w:val="toc 2"/>
    <w:basedOn w:val="Normal"/>
    <w:next w:val="Normal"/>
    <w:autoRedefine/>
    <w:uiPriority w:val="39"/>
    <w:rsid w:val="003B6333"/>
    <w:pPr>
      <w:spacing w:before="0"/>
      <w:ind w:left="200"/>
      <w:jc w:val="left"/>
    </w:pPr>
    <w:rPr>
      <w:rFonts w:asciiTheme="minorHAnsi" w:hAnsiTheme="minorHAnsi"/>
      <w:b/>
      <w:sz w:val="22"/>
      <w:szCs w:val="22"/>
    </w:rPr>
  </w:style>
  <w:style w:type="paragraph" w:styleId="TOC3">
    <w:name w:val="toc 3"/>
    <w:basedOn w:val="Normal"/>
    <w:next w:val="Normal"/>
    <w:autoRedefine/>
    <w:uiPriority w:val="39"/>
    <w:rsid w:val="003B6333"/>
    <w:pPr>
      <w:spacing w:before="0"/>
      <w:ind w:left="400"/>
      <w:jc w:val="left"/>
    </w:pPr>
    <w:rPr>
      <w:rFonts w:asciiTheme="minorHAnsi" w:hAnsiTheme="minorHAnsi"/>
      <w:sz w:val="22"/>
      <w:szCs w:val="22"/>
    </w:rPr>
  </w:style>
  <w:style w:type="paragraph" w:styleId="TOC4">
    <w:name w:val="toc 4"/>
    <w:basedOn w:val="Normal"/>
    <w:next w:val="Normal"/>
    <w:autoRedefine/>
    <w:uiPriority w:val="39"/>
    <w:rsid w:val="00DC731B"/>
    <w:pPr>
      <w:spacing w:before="0"/>
      <w:ind w:left="600"/>
      <w:jc w:val="left"/>
    </w:pPr>
    <w:rPr>
      <w:rFonts w:asciiTheme="minorHAnsi" w:hAnsiTheme="minorHAnsi"/>
      <w:szCs w:val="20"/>
    </w:rPr>
  </w:style>
  <w:style w:type="paragraph" w:styleId="TOC5">
    <w:name w:val="toc 5"/>
    <w:basedOn w:val="Normal"/>
    <w:next w:val="Normal"/>
    <w:autoRedefine/>
    <w:uiPriority w:val="39"/>
    <w:rsid w:val="00DC731B"/>
    <w:pPr>
      <w:spacing w:before="0"/>
      <w:ind w:left="800"/>
      <w:jc w:val="left"/>
    </w:pPr>
    <w:rPr>
      <w:rFonts w:asciiTheme="minorHAnsi" w:hAnsiTheme="minorHAnsi"/>
      <w:szCs w:val="20"/>
    </w:rPr>
  </w:style>
  <w:style w:type="paragraph" w:styleId="TOC6">
    <w:name w:val="toc 6"/>
    <w:basedOn w:val="Normal"/>
    <w:next w:val="Normal"/>
    <w:autoRedefine/>
    <w:uiPriority w:val="39"/>
    <w:rsid w:val="00DC731B"/>
    <w:pPr>
      <w:spacing w:before="0"/>
      <w:ind w:left="1000"/>
      <w:jc w:val="left"/>
    </w:pPr>
    <w:rPr>
      <w:rFonts w:asciiTheme="minorHAnsi" w:hAnsiTheme="minorHAnsi"/>
      <w:szCs w:val="20"/>
    </w:rPr>
  </w:style>
  <w:style w:type="paragraph" w:styleId="TOC7">
    <w:name w:val="toc 7"/>
    <w:basedOn w:val="Normal"/>
    <w:next w:val="Normal"/>
    <w:autoRedefine/>
    <w:uiPriority w:val="39"/>
    <w:rsid w:val="00DC731B"/>
    <w:pPr>
      <w:spacing w:before="0"/>
      <w:ind w:left="1200"/>
      <w:jc w:val="left"/>
    </w:pPr>
    <w:rPr>
      <w:rFonts w:asciiTheme="minorHAnsi" w:hAnsiTheme="minorHAnsi"/>
      <w:szCs w:val="20"/>
    </w:rPr>
  </w:style>
  <w:style w:type="paragraph" w:styleId="TOC8">
    <w:name w:val="toc 8"/>
    <w:basedOn w:val="Normal"/>
    <w:next w:val="Normal"/>
    <w:autoRedefine/>
    <w:uiPriority w:val="39"/>
    <w:rsid w:val="00DC731B"/>
    <w:pPr>
      <w:spacing w:before="0"/>
      <w:ind w:left="1400"/>
      <w:jc w:val="left"/>
    </w:pPr>
    <w:rPr>
      <w:rFonts w:asciiTheme="minorHAnsi" w:hAnsiTheme="minorHAnsi"/>
      <w:szCs w:val="20"/>
    </w:rPr>
  </w:style>
  <w:style w:type="paragraph" w:styleId="TOC9">
    <w:name w:val="toc 9"/>
    <w:basedOn w:val="Normal"/>
    <w:next w:val="Normal"/>
    <w:autoRedefine/>
    <w:uiPriority w:val="39"/>
    <w:rsid w:val="00DC731B"/>
    <w:pPr>
      <w:spacing w:before="0"/>
      <w:ind w:left="1600"/>
      <w:jc w:val="left"/>
    </w:pPr>
    <w:rPr>
      <w:rFonts w:asciiTheme="minorHAnsi" w:hAnsiTheme="minorHAnsi"/>
      <w:szCs w:val="20"/>
    </w:rPr>
  </w:style>
  <w:style w:type="character" w:styleId="LineNumber">
    <w:name w:val="line number"/>
    <w:basedOn w:val="DefaultParagraphFont"/>
    <w:rsid w:val="00DC731B"/>
  </w:style>
  <w:style w:type="character" w:styleId="Hyperlink">
    <w:name w:val="Hyperlink"/>
    <w:basedOn w:val="DefaultParagraphFont"/>
    <w:uiPriority w:val="99"/>
    <w:rsid w:val="00DC731B"/>
    <w:rPr>
      <w:color w:val="0000FF"/>
      <w:u w:val="single"/>
    </w:rPr>
  </w:style>
  <w:style w:type="paragraph" w:styleId="Caption">
    <w:name w:val="caption"/>
    <w:basedOn w:val="Normal"/>
    <w:next w:val="Normal"/>
    <w:qFormat/>
    <w:rsid w:val="004F7A83"/>
    <w:pPr>
      <w:keepLines/>
      <w:spacing w:after="120"/>
      <w:ind w:left="0"/>
      <w:jc w:val="center"/>
    </w:pPr>
    <w:rPr>
      <w:b/>
      <w:sz w:val="18"/>
    </w:rPr>
  </w:style>
  <w:style w:type="paragraph" w:customStyle="1" w:styleId="NormalFirst">
    <w:name w:val="NormalFirst"/>
    <w:basedOn w:val="Normal"/>
    <w:next w:val="Normal"/>
    <w:rsid w:val="004E27F2"/>
    <w:pPr>
      <w:spacing w:before="60" w:after="60"/>
    </w:pPr>
  </w:style>
  <w:style w:type="paragraph" w:customStyle="1" w:styleId="RequirementBox">
    <w:name w:val="RequirementBox"/>
    <w:basedOn w:val="Normal"/>
    <w:next w:val="Normal"/>
    <w:autoRedefine/>
    <w:rsid w:val="00DC731B"/>
    <w:pPr>
      <w:framePr w:hSpace="187" w:vSpace="187" w:wrap="notBeside" w:vAnchor="text" w:hAnchor="text" w:xAlign="inside" w:y="1"/>
      <w:pBdr>
        <w:top w:val="single" w:sz="4" w:space="1" w:color="auto" w:shadow="1"/>
        <w:left w:val="single" w:sz="4" w:space="4" w:color="auto" w:shadow="1"/>
        <w:bottom w:val="single" w:sz="4" w:space="1" w:color="auto" w:shadow="1"/>
        <w:right w:val="single" w:sz="4" w:space="4" w:color="auto" w:shadow="1"/>
      </w:pBdr>
      <w:spacing w:after="120"/>
      <w:ind w:right="576"/>
      <w:outlineLvl w:val="1"/>
    </w:pPr>
  </w:style>
  <w:style w:type="paragraph" w:styleId="BodyText">
    <w:name w:val="Body Text"/>
    <w:basedOn w:val="Normal"/>
    <w:rsid w:val="00DC731B"/>
    <w:pPr>
      <w:ind w:left="0"/>
      <w:jc w:val="center"/>
    </w:pPr>
  </w:style>
  <w:style w:type="character" w:styleId="FollowedHyperlink">
    <w:name w:val="FollowedHyperlink"/>
    <w:basedOn w:val="DefaultParagraphFont"/>
    <w:rsid w:val="00DC731B"/>
    <w:rPr>
      <w:color w:val="800080"/>
      <w:u w:val="single"/>
    </w:rPr>
  </w:style>
  <w:style w:type="paragraph" w:styleId="BodyTextIndent2">
    <w:name w:val="Body Text Indent 2"/>
    <w:basedOn w:val="Normal"/>
    <w:rsid w:val="00DC731B"/>
    <w:pPr>
      <w:widowControl w:val="0"/>
      <w:autoSpaceDE w:val="0"/>
      <w:autoSpaceDN w:val="0"/>
      <w:adjustRightInd w:val="0"/>
    </w:pPr>
    <w:rPr>
      <w:rFonts w:ascii="Times-Roman" w:hAnsi="Times-Roman"/>
      <w:color w:val="000000"/>
    </w:rPr>
  </w:style>
  <w:style w:type="paragraph" w:customStyle="1" w:styleId="Default">
    <w:name w:val="Default"/>
    <w:rsid w:val="00DC731B"/>
    <w:pPr>
      <w:widowControl w:val="0"/>
      <w:autoSpaceDE w:val="0"/>
      <w:autoSpaceDN w:val="0"/>
      <w:adjustRightInd w:val="0"/>
    </w:pPr>
    <w:rPr>
      <w:rFonts w:ascii="Lucida Sans" w:hAnsi="Lucida Sans"/>
      <w:color w:val="000000"/>
    </w:rPr>
  </w:style>
  <w:style w:type="character" w:customStyle="1" w:styleId="Code">
    <w:name w:val="Code"/>
    <w:basedOn w:val="DefaultParagraphFont"/>
    <w:rsid w:val="00D558BA"/>
    <w:rPr>
      <w:rFonts w:ascii="Courier New" w:hAnsi="Courier New"/>
      <w:sz w:val="18"/>
    </w:rPr>
  </w:style>
  <w:style w:type="paragraph" w:customStyle="1" w:styleId="TableReq">
    <w:name w:val="TableReq"/>
    <w:basedOn w:val="Normal"/>
    <w:rsid w:val="000953FA"/>
    <w:pPr>
      <w:widowControl w:val="0"/>
      <w:autoSpaceDE w:val="0"/>
      <w:autoSpaceDN w:val="0"/>
      <w:adjustRightInd w:val="0"/>
      <w:spacing w:before="60" w:after="60"/>
      <w:ind w:left="0"/>
    </w:pPr>
    <w:rPr>
      <w:rFonts w:ascii="Arial" w:hAnsi="Arial"/>
      <w:spacing w:val="-3"/>
    </w:rPr>
  </w:style>
  <w:style w:type="paragraph" w:customStyle="1" w:styleId="SP229398">
    <w:name w:val="SP229398"/>
    <w:basedOn w:val="Default"/>
    <w:next w:val="Default"/>
    <w:rsid w:val="008726D3"/>
    <w:pPr>
      <w:spacing w:before="280" w:after="880"/>
    </w:pPr>
    <w:rPr>
      <w:rFonts w:ascii="Times New Roman" w:hAnsi="Times New Roman"/>
      <w:color w:val="auto"/>
    </w:rPr>
  </w:style>
  <w:style w:type="paragraph" w:customStyle="1" w:styleId="NormalBullet">
    <w:name w:val="Normal Bullet"/>
    <w:basedOn w:val="Normal"/>
    <w:autoRedefine/>
    <w:rsid w:val="003D3DB5"/>
    <w:pPr>
      <w:numPr>
        <w:numId w:val="4"/>
      </w:numPr>
      <w:outlineLvl w:val="0"/>
    </w:pPr>
  </w:style>
  <w:style w:type="paragraph" w:customStyle="1" w:styleId="SP229416">
    <w:name w:val="SP229416"/>
    <w:basedOn w:val="Default"/>
    <w:next w:val="Default"/>
    <w:rsid w:val="008726D3"/>
    <w:pPr>
      <w:spacing w:before="360" w:after="80"/>
    </w:pPr>
    <w:rPr>
      <w:rFonts w:ascii="Times New Roman" w:hAnsi="Times New Roman"/>
      <w:color w:val="auto"/>
    </w:rPr>
  </w:style>
  <w:style w:type="paragraph" w:customStyle="1" w:styleId="SP229405">
    <w:name w:val="SP229405"/>
    <w:basedOn w:val="Default"/>
    <w:next w:val="Default"/>
    <w:rsid w:val="008726D3"/>
    <w:pPr>
      <w:spacing w:before="60"/>
    </w:pPr>
    <w:rPr>
      <w:rFonts w:ascii="Times New Roman" w:hAnsi="Times New Roman"/>
      <w:color w:val="auto"/>
    </w:rPr>
  </w:style>
  <w:style w:type="character" w:customStyle="1" w:styleId="SC3511">
    <w:name w:val="SC3511"/>
    <w:rsid w:val="008726D3"/>
    <w:rPr>
      <w:i/>
      <w:color w:val="000000"/>
      <w:sz w:val="20"/>
      <w:szCs w:val="20"/>
    </w:rPr>
  </w:style>
  <w:style w:type="paragraph" w:styleId="BalloonText">
    <w:name w:val="Balloon Text"/>
    <w:basedOn w:val="Normal"/>
    <w:semiHidden/>
    <w:rsid w:val="008726D3"/>
    <w:rPr>
      <w:rFonts w:ascii="Lucida Grande" w:hAnsi="Lucida Grande"/>
      <w:sz w:val="18"/>
      <w:szCs w:val="18"/>
    </w:rPr>
  </w:style>
  <w:style w:type="paragraph" w:customStyle="1" w:styleId="Comment1">
    <w:name w:val="Comment1"/>
    <w:basedOn w:val="Normal"/>
    <w:next w:val="Normal"/>
    <w:autoRedefine/>
    <w:rsid w:val="006077E4"/>
    <w:pPr>
      <w:spacing w:before="0"/>
    </w:pPr>
  </w:style>
  <w:style w:type="paragraph" w:customStyle="1" w:styleId="CommentResponse">
    <w:name w:val="CommentResponse"/>
    <w:basedOn w:val="Normal"/>
    <w:next w:val="Comment1"/>
    <w:rsid w:val="006077E4"/>
    <w:pPr>
      <w:spacing w:after="20"/>
      <w:jc w:val="left"/>
    </w:pPr>
    <w:rPr>
      <w:rFonts w:ascii="Arial" w:hAnsi="Arial"/>
      <w:b/>
    </w:rPr>
  </w:style>
  <w:style w:type="paragraph" w:styleId="FootnoteText">
    <w:name w:val="footnote text"/>
    <w:basedOn w:val="Normal"/>
    <w:semiHidden/>
    <w:rsid w:val="006077E4"/>
    <w:rPr>
      <w:sz w:val="24"/>
    </w:rPr>
  </w:style>
  <w:style w:type="character" w:styleId="FootnoteReference">
    <w:name w:val="footnote reference"/>
    <w:basedOn w:val="DefaultParagraphFont"/>
    <w:semiHidden/>
    <w:rsid w:val="006077E4"/>
    <w:rPr>
      <w:vertAlign w:val="superscript"/>
    </w:rPr>
  </w:style>
  <w:style w:type="paragraph" w:styleId="CommentText">
    <w:name w:val="annotation text"/>
    <w:basedOn w:val="Normal"/>
    <w:semiHidden/>
    <w:rsid w:val="009C0255"/>
  </w:style>
  <w:style w:type="paragraph" w:customStyle="1" w:styleId="CleanTabletext">
    <w:name w:val="Clean Table text"/>
    <w:basedOn w:val="NormalFirst"/>
    <w:rsid w:val="00DE2CE7"/>
    <w:pPr>
      <w:ind w:left="0"/>
    </w:pPr>
    <w:rPr>
      <w:sz w:val="18"/>
    </w:rPr>
  </w:style>
  <w:style w:type="paragraph" w:styleId="TOCHeading">
    <w:name w:val="TOC Heading"/>
    <w:basedOn w:val="Heading1"/>
    <w:next w:val="Normal"/>
    <w:uiPriority w:val="39"/>
    <w:unhideWhenUsed/>
    <w:qFormat/>
    <w:rsid w:val="005A4074"/>
    <w:pPr>
      <w:keepLines/>
      <w:numPr>
        <w:numId w:val="0"/>
      </w:numPr>
      <w:spacing w:before="480" w:after="0" w:line="276" w:lineRule="auto"/>
      <w:jc w:val="left"/>
      <w:outlineLvl w:val="9"/>
    </w:pPr>
    <w:rPr>
      <w:rFonts w:asciiTheme="majorHAnsi" w:eastAsiaTheme="majorEastAsia" w:hAnsiTheme="majorHAnsi" w:cstheme="majorBidi"/>
      <w:bCs/>
      <w:noProof w:val="0"/>
      <w:color w:val="365F91" w:themeColor="accent1" w:themeShade="BF"/>
      <w:kern w:val="0"/>
      <w:sz w:val="28"/>
      <w:szCs w:val="28"/>
      <w:u w:val="none"/>
    </w:rPr>
  </w:style>
  <w:style w:type="character" w:customStyle="1" w:styleId="Heading1Char">
    <w:name w:val="Heading 1 Char"/>
    <w:basedOn w:val="DefaultParagraphFont"/>
    <w:link w:val="Heading1"/>
    <w:uiPriority w:val="9"/>
    <w:rsid w:val="005A4074"/>
    <w:rPr>
      <w:rFonts w:ascii="Arial" w:hAnsi="Arial"/>
      <w:b/>
      <w:noProof/>
      <w:kern w:val="32"/>
      <w:u w:val="single"/>
    </w:rPr>
  </w:style>
  <w:style w:type="paragraph" w:styleId="Bibliography">
    <w:name w:val="Bibliography"/>
    <w:basedOn w:val="Normal"/>
    <w:next w:val="Normal"/>
    <w:rsid w:val="00D97F70"/>
  </w:style>
  <w:style w:type="table" w:styleId="ColorfulGrid-Accent1">
    <w:name w:val="Colorful Grid Accent 1"/>
    <w:basedOn w:val="TableNormal"/>
    <w:uiPriority w:val="73"/>
    <w:rsid w:val="00D80625"/>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printerSettings" Target="printerSettings/printerSettings2.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printerSettings" Target="printerSettings/printerSettings1.bin"/><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D:MyApplications:Microsoft%20Office%202004:Templates:My%20Templates:GeminiReqA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Kim</b:Tag>
    <b:SourceType>Report</b:SourceType>
    <b:Guid>{8C1CDBEC-3435-2144-99CF-8C61BE04B5E9}</b:Guid>
    <b:LCID>2115</b:LCID>
    <b:Author>
      <b:Author>
        <b:NameList>
          <b:Person>
            <b:Last>Gillies</b:Last>
            <b:First>Kim</b:First>
          </b:Person>
        </b:NameList>
      </b:Author>
    </b:Author>
    <b:Title>Guidelines for Designing Gemini Aspen Instrument Software</b:Title>
    <b:Year>2004</b:Year>
    <b:RefOrder>2</b:RefOrder>
  </b:Source>
  <b:Source>
    <b:Tag>Kim1</b:Tag>
    <b:SourceType>Report</b:SourceType>
    <b:Guid>{7370D23C-BCBA-9446-889C-6E2693D62071}</b:Guid>
    <b:LCID>2115</b:LCID>
    <b:Author>
      <b:Author>
        <b:NameList>
          <b:Person>
            <b:Last>Gillies</b:Last>
            <b:First>Kim</b:First>
          </b:Person>
          <b:Person>
            <b:Last>Nunez</b:Last>
            <b:First>Arturo</b:First>
          </b:Person>
        </b:NameList>
      </b:Author>
    </b:Author>
    <b:Title>Aspen GIAPI Design and Use</b:Title>
    <b:Year>2006</b:Year>
    <b:RefOrder>1</b:RefOrder>
  </b:Source>
  <b:Source>
    <b:Tag>FIT</b:Tag>
    <b:SourceType>InternetSite</b:SourceType>
    <b:Guid>{0A1DC341-BDE1-0E42-8D19-91D8CEED6969}</b:Guid>
    <b:LCID>2115</b:LCID>
    <b:InternetSiteTitle>FITS Standard Specification</b:InternetSiteTitle>
    <b:URL>http://archive stsci.edu/fits/fits_standard/fits_standard.html</b:URL>
    <b:RefOrder>3</b:RefOrder>
  </b:Source>
</b:Sources>
</file>

<file path=customXml/itemProps1.xml><?xml version="1.0" encoding="utf-8"?>
<ds:datastoreItem xmlns:ds="http://schemas.openxmlformats.org/officeDocument/2006/customXml" ds:itemID="{D0F11558-7081-D042-8E06-2310D4877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GeminiReqATTemplate.dot</Template>
  <TotalTime>186</TotalTime>
  <Pages>7</Pages>
  <Words>1276</Words>
  <Characters>6895</Characters>
  <Application>Microsoft Macintosh Word</Application>
  <DocSecurity>0</DocSecurity>
  <Lines>265</Lines>
  <Paragraphs>143</Paragraphs>
  <ScaleCrop>false</ScaleCrop>
  <HeadingPairs>
    <vt:vector size="2" baseType="variant">
      <vt:variant>
        <vt:lpstr>Title</vt:lpstr>
      </vt:variant>
      <vt:variant>
        <vt:i4>1</vt:i4>
      </vt:variant>
    </vt:vector>
  </HeadingPairs>
  <TitlesOfParts>
    <vt:vector size="1" baseType="lpstr">
      <vt:lpstr>GIAPI C++ Language Glue API</vt:lpstr>
    </vt:vector>
  </TitlesOfParts>
  <Manager/>
  <Company>Gemini Observatory</Company>
  <LinksUpToDate>false</LinksUpToDate>
  <CharactersWithSpaces>8937</CharactersWithSpaces>
  <SharedDoc>false</SharedDoc>
  <HyperlinkBase/>
  <HLinks>
    <vt:vector size="36" baseType="variant">
      <vt:variant>
        <vt:i4>852006</vt:i4>
      </vt:variant>
      <vt:variant>
        <vt:i4>282</vt:i4>
      </vt:variant>
      <vt:variant>
        <vt:i4>0</vt:i4>
      </vt:variant>
      <vt:variant>
        <vt:i4>5</vt:i4>
      </vt:variant>
      <vt:variant>
        <vt:lpwstr>http://svn.apache.org/repos/asf/logging/log4cxx/trunk</vt:lpwstr>
      </vt:variant>
      <vt:variant>
        <vt:lpwstr/>
      </vt:variant>
      <vt:variant>
        <vt:i4>3735582</vt:i4>
      </vt:variant>
      <vt:variant>
        <vt:i4>219</vt:i4>
      </vt:variant>
      <vt:variant>
        <vt:i4>0</vt:i4>
      </vt:variant>
      <vt:variant>
        <vt:i4>5</vt:i4>
      </vt:variant>
      <vt:variant>
        <vt:lpwstr>http://cppunit.sourceforge.net/cppunit-wiki</vt:lpwstr>
      </vt:variant>
      <vt:variant>
        <vt:lpwstr/>
      </vt:variant>
      <vt:variant>
        <vt:i4>5898303</vt:i4>
      </vt:variant>
      <vt:variant>
        <vt:i4>216</vt:i4>
      </vt:variant>
      <vt:variant>
        <vt:i4>0</vt:i4>
      </vt:variant>
      <vt:variant>
        <vt:i4>5</vt:i4>
      </vt:variant>
      <vt:variant>
        <vt:lpwstr>http://www.boost.org/</vt:lpwstr>
      </vt:variant>
      <vt:variant>
        <vt:lpwstr/>
      </vt:variant>
      <vt:variant>
        <vt:i4>262239</vt:i4>
      </vt:variant>
      <vt:variant>
        <vt:i4>213</vt:i4>
      </vt:variant>
      <vt:variant>
        <vt:i4>0</vt:i4>
      </vt:variant>
      <vt:variant>
        <vt:i4>5</vt:i4>
      </vt:variant>
      <vt:variant>
        <vt:lpwstr>http://logging.apache.org/log4cxx/index.html</vt:lpwstr>
      </vt:variant>
      <vt:variant>
        <vt:lpwstr/>
      </vt:variant>
      <vt:variant>
        <vt:i4>852027</vt:i4>
      </vt:variant>
      <vt:variant>
        <vt:i4>210</vt:i4>
      </vt:variant>
      <vt:variant>
        <vt:i4>0</vt:i4>
      </vt:variant>
      <vt:variant>
        <vt:i4>5</vt:i4>
      </vt:variant>
      <vt:variant>
        <vt:lpwstr>http://heasarc.gsfc.nasa.gov/docs/software/fitsio/fitsio.html</vt:lpwstr>
      </vt:variant>
      <vt:variant>
        <vt:lpwstr/>
      </vt:variant>
      <vt:variant>
        <vt:i4>7864358</vt:i4>
      </vt:variant>
      <vt:variant>
        <vt:i4>207</vt:i4>
      </vt:variant>
      <vt:variant>
        <vt:i4>0</vt:i4>
      </vt:variant>
      <vt:variant>
        <vt:i4>5</vt:i4>
      </vt:variant>
      <vt:variant>
        <vt:lpwstr>http://archive.stsci.edu/fits/fits_standard/fits_standard.html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GDS to Gemini ICD</dc:title>
  <dc:subject/>
  <dc:creator>Nicolás A. Barriga, Carlos Quiroz, Arturo Núñez</dc:creator>
  <cp:keywords/>
  <dc:description/>
  <cp:lastModifiedBy>Carlos Quiroz</cp:lastModifiedBy>
  <cp:revision>27</cp:revision>
  <cp:lastPrinted>2011-05-30T21:02:00Z</cp:lastPrinted>
  <dcterms:created xsi:type="dcterms:W3CDTF">2011-05-27T16:45:00Z</dcterms:created>
  <dcterms:modified xsi:type="dcterms:W3CDTF">2011-05-30T22:17:00Z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GDStoGeminiICDXX-05302011</vt:lpwstr>
  </property>
  <property fmtid="{D5CDD505-2E9C-101B-9397-08002B2CF9AE}" pid="3" name="Version">
    <vt:lpwstr>02</vt:lpwstr>
  </property>
  <property fmtid="{D5CDD505-2E9C-101B-9397-08002B2CF9AE}" pid="4" name="ICD Number">
    <vt:lpwstr>ICDXX</vt:lpwstr>
  </property>
</Properties>
</file>