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74128" w:rsidRPr="005737AB" w:rsidRDefault="00000000">
      <w:pPr>
        <w:ind w:firstLine="0"/>
        <w:jc w:val="center"/>
        <w:rPr>
          <w:lang w:val="ru-RU"/>
        </w:rPr>
      </w:pPr>
      <w:r w:rsidRPr="005737AB">
        <w:rPr>
          <w:lang w:val="ru-RU"/>
        </w:rPr>
        <w:t>Министерство образования Республики Беларусь</w:t>
      </w:r>
    </w:p>
    <w:p w:rsidR="00D74128" w:rsidRPr="005737AB" w:rsidRDefault="00000000">
      <w:pPr>
        <w:spacing w:before="360"/>
        <w:ind w:firstLine="0"/>
        <w:jc w:val="center"/>
        <w:rPr>
          <w:lang w:val="ru-RU"/>
        </w:rPr>
      </w:pPr>
      <w:r w:rsidRPr="005737AB">
        <w:rPr>
          <w:lang w:val="ru-RU"/>
        </w:rPr>
        <w:t>Учреждение образования</w:t>
      </w:r>
    </w:p>
    <w:p w:rsidR="00D74128" w:rsidRPr="005737AB" w:rsidRDefault="00000000">
      <w:pPr>
        <w:ind w:firstLine="0"/>
        <w:jc w:val="center"/>
        <w:rPr>
          <w:lang w:val="ru-RU"/>
        </w:rPr>
      </w:pPr>
      <w:r w:rsidRPr="005737AB">
        <w:rPr>
          <w:lang w:val="ru-RU"/>
        </w:rPr>
        <w:t>«БЕЛОРУССКИЙ ГОСУДАРСТВЕННЫЙ УНИВЕРСИТЕТ</w:t>
      </w:r>
    </w:p>
    <w:p w:rsidR="00D74128" w:rsidRPr="005737AB" w:rsidRDefault="00000000">
      <w:pPr>
        <w:ind w:firstLine="0"/>
        <w:jc w:val="center"/>
        <w:rPr>
          <w:lang w:val="ru-RU"/>
        </w:rPr>
      </w:pPr>
      <w:r w:rsidRPr="005737AB">
        <w:rPr>
          <w:lang w:val="ru-RU"/>
        </w:rPr>
        <w:t>ИНФОРМАТИКИ И РАДИОЭЛЕКТРОНИКИ»</w:t>
      </w:r>
    </w:p>
    <w:p w:rsidR="00D74128" w:rsidRPr="005737AB" w:rsidRDefault="00000000">
      <w:pPr>
        <w:spacing w:before="720"/>
        <w:ind w:firstLine="0"/>
        <w:jc w:val="left"/>
        <w:rPr>
          <w:lang w:val="ru-RU"/>
        </w:rPr>
      </w:pPr>
      <w:r w:rsidRPr="005737AB">
        <w:rPr>
          <w:lang w:val="ru-RU"/>
        </w:rPr>
        <w:t>Факультет компьютерных систем и сетей</w:t>
      </w:r>
    </w:p>
    <w:p w:rsidR="00D74128" w:rsidRPr="005737AB" w:rsidRDefault="00000000">
      <w:pPr>
        <w:ind w:firstLine="0"/>
        <w:jc w:val="left"/>
        <w:rPr>
          <w:lang w:val="ru-RU"/>
        </w:rPr>
      </w:pPr>
      <w:r w:rsidRPr="005737AB">
        <w:rPr>
          <w:lang w:val="ru-RU"/>
        </w:rPr>
        <w:t>Кафедра электронных вычислительных машин</w:t>
      </w:r>
    </w:p>
    <w:p w:rsidR="00D74128" w:rsidRPr="005737AB" w:rsidRDefault="00000000">
      <w:pPr>
        <w:ind w:firstLine="0"/>
        <w:jc w:val="left"/>
        <w:rPr>
          <w:lang w:val="ru-RU"/>
        </w:rPr>
      </w:pPr>
      <w:r w:rsidRPr="005737AB">
        <w:rPr>
          <w:lang w:val="ru-RU"/>
        </w:rPr>
        <w:t>Дисциплина: Жизненный цикл разработки программного обеспечения</w:t>
      </w:r>
    </w:p>
    <w:p w:rsidR="00D74128" w:rsidRPr="005737AB" w:rsidRDefault="00000000">
      <w:pPr>
        <w:pStyle w:val="aa"/>
        <w:spacing w:before="2160" w:after="0" w:line="360" w:lineRule="exact"/>
        <w:ind w:firstLine="0"/>
        <w:jc w:val="center"/>
        <w:rPr>
          <w:lang w:val="ru-RU"/>
        </w:rPr>
        <w:pBdr>
          <w:bottom w:val="nil"/>
        </w:pBdr>
      </w:pPr>
      <w:r w:rsidRPr="005737AB">
        <w:rPr>
          <w:rFonts w:ascii="Times New Roman" w:hAnsi="Times New Roman"/>
          <w:b w:val="0"/>
          <w:color w:val="000000"/>
          <w:sz w:val="28"/>
          <w:lang w:val="ru-RU"/>
        </w:rPr>
        <w:t>ОТЧЁТ</w:t>
      </w:r>
    </w:p>
    <w:p w:rsidR="00D74128" w:rsidRPr="005737AB" w:rsidRDefault="00000000">
      <w:pPr>
        <w:ind w:firstLine="0"/>
        <w:jc w:val="center"/>
        <w:rPr>
          <w:lang w:val="ru-RU"/>
        </w:rPr>
      </w:pPr>
      <w:r w:rsidRPr="005737AB">
        <w:rPr>
          <w:lang w:val="ru-RU"/>
        </w:rPr>
        <w:t>к лабораторной работе № 3</w:t>
      </w:r>
    </w:p>
    <w:p w:rsidR="00D74128" w:rsidRPr="005737AB" w:rsidRDefault="00000000">
      <w:pPr>
        <w:ind w:firstLine="0"/>
        <w:jc w:val="center"/>
        <w:rPr>
          <w:lang w:val="ru-RU"/>
        </w:rPr>
      </w:pPr>
      <w:r w:rsidRPr="005737AB">
        <w:rPr>
          <w:lang w:val="ru-RU"/>
        </w:rPr>
        <w:t>на тему</w:t>
      </w:r>
    </w:p>
    <w:p w:rsidR="00D74128" w:rsidRPr="005737AB" w:rsidRDefault="00000000">
      <w:pPr>
        <w:ind w:firstLine="0"/>
        <w:jc w:val="center"/>
        <w:rPr>
          <w:lang w:val="ru-RU"/>
        </w:rPr>
      </w:pPr>
      <w:r w:rsidRPr="005737AB">
        <w:rPr>
          <w:lang w:val="ru-RU"/>
        </w:rPr>
        <w:t>«РАЗРАБОТКА И ДОКУМЕНТИРОВАНИЕ БИЗНЕС-ТРЕБОВАНИЙ»</w:t>
      </w:r>
    </w:p>
    <w:p w:rsidR="00D74128" w:rsidRPr="005737AB" w:rsidRDefault="00000000">
      <w:pPr>
        <w:spacing w:before="360"/>
        <w:ind w:firstLine="0"/>
        <w:jc w:val="center"/>
        <w:rPr>
          <w:lang w:val="ru-RU"/>
        </w:rPr>
      </w:pPr>
      <w:r>
        <w:rPr>
          <w:rFonts w:ascii="Times New Roman" w:hAnsi="Times New Roman"/>
          <w:sz w:val="28"/>
        </w:rPr>
        <w:t>Проект «Баланс — система анализа и прогнозирования личного бюджета»</w:t>
      </w:r>
    </w:p>
    <w:p w:rsidR="00D74128" w:rsidRPr="005737AB" w:rsidRDefault="00000000">
      <w:pPr>
        <w:tabs>
          <w:tab w:val="right" w:pos="9354"/>
        </w:tabs>
        <w:spacing w:before="1800"/>
        <w:ind w:firstLine="0"/>
        <w:jc w:val="left"/>
        <w:rPr>
          <w:lang w:val="ru-RU"/>
        </w:rPr>
      </w:pPr>
      <w:r>
        <w:rPr>
          <w:rFonts w:ascii="Times New Roman" w:hAnsi="Times New Roman"/>
          <w:sz w:val="28"/>
        </w:rPr>
        <w:t>Студент гр. 450503</w:t>
        <w:tab/>
        <w:t>Е. В. Кузьменков</w:t>
      </w:r>
    </w:p>
    <w:p w:rsidR="00D74128" w:rsidRPr="005737AB" w:rsidRDefault="00000000">
      <w:pPr>
        <w:tabs>
          <w:tab w:val="right" w:pos="9354"/>
        </w:tabs>
        <w:spacing w:before="360"/>
        <w:ind w:firstLine="0"/>
        <w:jc w:val="left"/>
        <w:rPr>
          <w:lang w:val="ru-RU"/>
        </w:rPr>
      </w:pPr>
      <w:r w:rsidRPr="005737AB">
        <w:rPr>
          <w:lang w:val="ru-RU"/>
        </w:rPr>
        <w:t>Преподаватель</w:t>
      </w:r>
      <w:r w:rsidRPr="005737AB">
        <w:rPr>
          <w:lang w:val="ru-RU"/>
        </w:rPr>
        <w:tab/>
        <w:t>О. М. Внук</w:t>
      </w:r>
    </w:p>
    <w:p w:rsidR="00D74128" w:rsidRPr="005737AB" w:rsidRDefault="00000000">
      <w:pPr>
        <w:spacing w:before="1440"/>
        <w:ind w:firstLine="0"/>
        <w:jc w:val="center"/>
        <w:rPr>
          <w:lang w:val="ru-RU"/>
        </w:rPr>
      </w:pPr>
      <w:r w:rsidRPr="005737AB">
        <w:rPr>
          <w:lang w:val="ru-RU"/>
        </w:rPr>
        <w:t>Минск 2026</w:t>
      </w:r>
    </w:p>
    <w:p>
      <w:pPr>
        <w:keepNext/>
        <w:pageBreakBefore/>
        <w:spacing w:after="360" w:before="0" w:line="360" w:lineRule="exact"/>
        <w:ind w:firstLine="0" w:left="0" w:right="0"/>
        <w:jc w:val="center"/>
        <w:outlineLvl w:val="0"/>
      </w:pPr>
      <w:r>
        <w:rPr>
          <w:rFonts w:ascii="Times New Roman" w:hAnsi="Times New Roman"/>
          <w:b/>
          <w:color w:val="000000"/>
          <w:sz w:val="28"/>
        </w:rPr>
        <w:t>СОДЕРЖАНИЕ</w:t>
      </w:r>
    </w:p>
    <w:p>
      <w:pPr>
        <w:keepNext w:val="0"/>
        <w:tabs>
          <w:tab w:pos="9354" w:val="right" w:leader="dot"/>
        </w:tabs>
        <w:spacing w:after="0" w:before="0" w:line="360" w:lineRule="exact"/>
        <w:ind w:firstLine="0" w:left="0" w:right="0"/>
        <w:jc w:val="left"/>
      </w:pPr>
      <w:r>
        <w:rPr>
          <w:rFonts w:ascii="Times New Roman" w:hAnsi="Times New Roman"/>
          <w:b w:val="0"/>
          <w:color w:val="000000"/>
          <w:sz w:val="28"/>
        </w:rPr>
        <w:t>1 Цель и задачи работы</w:t>
        <w:tab/>
        <w:t>3</w:t>
      </w:r>
    </w:p>
    <w:p>
      <w:pPr>
        <w:keepNext w:val="0"/>
        <w:tabs>
          <w:tab w:pos="9354" w:val="right" w:leader="dot"/>
        </w:tabs>
        <w:spacing w:after="0" w:before="0" w:line="360" w:lineRule="exact"/>
        <w:ind w:firstLine="0" w:left="0" w:right="0"/>
        <w:jc w:val="left"/>
      </w:pPr>
      <w:r>
        <w:rPr>
          <w:rFonts w:ascii="Times New Roman" w:hAnsi="Times New Roman"/>
          <w:b w:val="0"/>
          <w:color w:val="000000"/>
          <w:sz w:val="28"/>
        </w:rPr>
        <w:t>2 Краткие теоретические сведения</w:t>
        <w:tab/>
        <w:t>4</w:t>
      </w:r>
    </w:p>
    <w:p>
      <w:pPr>
        <w:keepNext w:val="0"/>
        <w:tabs>
          <w:tab w:pos="9354" w:val="right" w:leader="dot"/>
        </w:tabs>
        <w:spacing w:after="0" w:before="0" w:line="360" w:lineRule="exact"/>
        <w:ind w:firstLine="0" w:left="369" w:right="0"/>
        <w:jc w:val="left"/>
      </w:pPr>
      <w:r>
        <w:rPr>
          <w:rFonts w:ascii="Times New Roman" w:hAnsi="Times New Roman"/>
          <w:b w:val="0"/>
          <w:color w:val="000000"/>
          <w:sz w:val="28"/>
        </w:rPr>
        <w:t>2.1 Процессы инженерии требований</w:t>
        <w:tab/>
        <w:t>4</w:t>
      </w:r>
    </w:p>
    <w:p>
      <w:pPr>
        <w:keepNext w:val="0"/>
        <w:tabs>
          <w:tab w:pos="9354" w:val="right" w:leader="dot"/>
        </w:tabs>
        <w:spacing w:after="0" w:before="0" w:line="360" w:lineRule="exact"/>
        <w:ind w:firstLine="0" w:left="369" w:right="0"/>
        <w:jc w:val="left"/>
      </w:pPr>
      <w:r>
        <w:rPr>
          <w:rFonts w:ascii="Times New Roman" w:hAnsi="Times New Roman"/>
          <w:b w:val="0"/>
          <w:color w:val="000000"/>
          <w:sz w:val="28"/>
        </w:rPr>
        <w:t>2.2 Виды требований</w:t>
        <w:tab/>
        <w:t>4</w:t>
      </w:r>
    </w:p>
    <w:p>
      <w:pPr>
        <w:keepNext w:val="0"/>
        <w:tabs>
          <w:tab w:pos="9354" w:val="right" w:leader="dot"/>
        </w:tabs>
        <w:spacing w:after="0" w:before="0" w:line="360" w:lineRule="exact"/>
        <w:ind w:firstLine="0" w:left="369" w:right="0"/>
        <w:jc w:val="left"/>
      </w:pPr>
      <w:r>
        <w:rPr>
          <w:rFonts w:ascii="Times New Roman" w:hAnsi="Times New Roman"/>
          <w:b w:val="0"/>
          <w:color w:val="000000"/>
          <w:sz w:val="28"/>
        </w:rPr>
        <w:t>2.3 Спецификация требований к ПО</w:t>
        <w:tab/>
        <w:t>4</w:t>
      </w:r>
    </w:p>
    <w:p>
      <w:pPr>
        <w:keepNext w:val="0"/>
        <w:tabs>
          <w:tab w:pos="9354" w:val="right" w:leader="dot"/>
        </w:tabs>
        <w:spacing w:after="0" w:before="0" w:line="360" w:lineRule="exact"/>
        <w:ind w:firstLine="0" w:left="369" w:right="0"/>
        <w:jc w:val="left"/>
      </w:pPr>
      <w:r>
        <w:rPr>
          <w:rFonts w:ascii="Times New Roman" w:hAnsi="Times New Roman"/>
          <w:b w:val="0"/>
          <w:color w:val="000000"/>
          <w:sz w:val="28"/>
        </w:rPr>
        <w:t>2.4 Моделирование и прототипирование</w:t>
        <w:tab/>
        <w:t>4</w:t>
      </w:r>
    </w:p>
    <w:p>
      <w:pPr>
        <w:keepNext w:val="0"/>
        <w:tabs>
          <w:tab w:pos="9354" w:val="right" w:leader="dot"/>
        </w:tabs>
        <w:spacing w:after="0" w:before="0" w:line="360" w:lineRule="exact"/>
        <w:ind w:firstLine="0" w:left="0" w:right="0"/>
        <w:jc w:val="left"/>
      </w:pPr>
      <w:r>
        <w:rPr>
          <w:rFonts w:ascii="Times New Roman" w:hAnsi="Times New Roman"/>
          <w:b w:val="0"/>
          <w:color w:val="000000"/>
          <w:sz w:val="28"/>
        </w:rPr>
        <w:t>3 Описание выполненного варианта задания</w:t>
        <w:tab/>
        <w:t>5</w:t>
      </w:r>
    </w:p>
    <w:p>
      <w:pPr>
        <w:keepNext w:val="0"/>
        <w:tabs>
          <w:tab w:pos="9354" w:val="right" w:leader="dot"/>
        </w:tabs>
        <w:spacing w:after="0" w:before="0" w:line="360" w:lineRule="exact"/>
        <w:ind w:firstLine="0" w:left="369" w:right="0"/>
        <w:jc w:val="left"/>
      </w:pPr>
      <w:r>
        <w:rPr>
          <w:rFonts w:ascii="Times New Roman" w:hAnsi="Times New Roman"/>
          <w:b w:val="0"/>
          <w:color w:val="000000"/>
          <w:sz w:val="28"/>
        </w:rPr>
        <w:t>3.1 Выбор проекта и технологий</w:t>
        <w:tab/>
        <w:t>5</w:t>
      </w:r>
    </w:p>
    <w:p>
      <w:pPr>
        <w:keepNext w:val="0"/>
        <w:tabs>
          <w:tab w:pos="9354" w:val="right" w:leader="dot"/>
        </w:tabs>
        <w:spacing w:after="0" w:before="0" w:line="360" w:lineRule="exact"/>
        <w:ind w:firstLine="0" w:left="369" w:right="0"/>
        <w:jc w:val="left"/>
      </w:pPr>
      <w:r>
        <w:rPr>
          <w:rFonts w:ascii="Times New Roman" w:hAnsi="Times New Roman"/>
          <w:b w:val="0"/>
          <w:color w:val="000000"/>
          <w:sz w:val="28"/>
        </w:rPr>
        <w:t>3.2 Ролевая модель и выявление требований</w:t>
        <w:tab/>
        <w:t>5</w:t>
      </w:r>
    </w:p>
    <w:p>
      <w:pPr>
        <w:keepNext w:val="0"/>
        <w:tabs>
          <w:tab w:pos="9354" w:val="right" w:leader="dot"/>
        </w:tabs>
        <w:spacing w:after="0" w:before="0" w:line="360" w:lineRule="exact"/>
        <w:ind w:firstLine="0" w:left="369" w:right="0"/>
        <w:jc w:val="left"/>
      </w:pPr>
      <w:r>
        <w:rPr>
          <w:rFonts w:ascii="Times New Roman" w:hAnsi="Times New Roman"/>
          <w:b w:val="0"/>
          <w:color w:val="000000"/>
          <w:sz w:val="28"/>
        </w:rPr>
        <w:t>3.3 Цели и границы проекта</w:t>
        <w:tab/>
        <w:t>6</w:t>
      </w:r>
    </w:p>
    <w:p>
      <w:pPr>
        <w:keepNext w:val="0"/>
        <w:tabs>
          <w:tab w:pos="9354" w:val="right" w:leader="dot"/>
        </w:tabs>
        <w:spacing w:after="0" w:before="0" w:line="360" w:lineRule="exact"/>
        <w:ind w:firstLine="0" w:left="369" w:right="0"/>
        <w:jc w:val="left"/>
      </w:pPr>
      <w:r>
        <w:rPr>
          <w:rFonts w:ascii="Times New Roman" w:hAnsi="Times New Roman"/>
          <w:b w:val="0"/>
          <w:color w:val="000000"/>
          <w:sz w:val="28"/>
        </w:rPr>
        <w:t>3.4 Модель требований SysML v2</w:t>
        <w:tab/>
        <w:t>7</w:t>
      </w:r>
    </w:p>
    <w:p>
      <w:pPr>
        <w:keepNext w:val="0"/>
        <w:tabs>
          <w:tab w:pos="9354" w:val="right" w:leader="dot"/>
        </w:tabs>
        <w:spacing w:after="0" w:before="0" w:line="360" w:lineRule="exact"/>
        <w:ind w:firstLine="0" w:left="369" w:right="0"/>
        <w:jc w:val="left"/>
      </w:pPr>
      <w:r>
        <w:rPr>
          <w:rFonts w:ascii="Times New Roman" w:hAnsi="Times New Roman"/>
          <w:b w:val="0"/>
          <w:color w:val="000000"/>
          <w:sz w:val="28"/>
        </w:rPr>
        <w:t>3.5 Прототипы пользовательского интерфейса</w:t>
        <w:tab/>
        <w:t>12</w:t>
      </w:r>
    </w:p>
    <w:p>
      <w:pPr>
        <w:keepNext w:val="0"/>
        <w:tabs>
          <w:tab w:pos="9354" w:val="right" w:leader="dot"/>
        </w:tabs>
        <w:spacing w:after="0" w:before="0" w:line="360" w:lineRule="exact"/>
        <w:ind w:firstLine="0" w:left="369" w:right="0"/>
        <w:jc w:val="left"/>
      </w:pPr>
      <w:r>
        <w:rPr>
          <w:rFonts w:ascii="Times New Roman" w:hAnsi="Times New Roman"/>
          <w:b w:val="0"/>
          <w:color w:val="000000"/>
          <w:sz w:val="28"/>
        </w:rPr>
        <w:t>3.6 Спецификация требований и расчёты</w:t>
        <w:tab/>
        <w:t>16</w:t>
      </w:r>
    </w:p>
    <w:p>
      <w:pPr>
        <w:keepNext w:val="0"/>
        <w:tabs>
          <w:tab w:pos="9354" w:val="right" w:leader="dot"/>
        </w:tabs>
        <w:spacing w:after="0" w:before="0" w:line="360" w:lineRule="exact"/>
        <w:ind w:firstLine="0" w:left="369" w:right="0"/>
        <w:jc w:val="left"/>
      </w:pPr>
      <w:r>
        <w:rPr>
          <w:rFonts w:ascii="Times New Roman" w:hAnsi="Times New Roman"/>
          <w:b w:val="0"/>
          <w:color w:val="000000"/>
          <w:sz w:val="28"/>
        </w:rPr>
        <w:t>3.7 Фиксация результатов в репозитории</w:t>
        <w:tab/>
        <w:t>18</w:t>
      </w:r>
    </w:p>
    <w:p>
      <w:pPr>
        <w:keepNext w:val="0"/>
        <w:tabs>
          <w:tab w:pos="9354" w:val="right" w:leader="dot"/>
        </w:tabs>
        <w:spacing w:after="0" w:before="0" w:line="360" w:lineRule="exact"/>
        <w:ind w:firstLine="0" w:left="369" w:right="0"/>
        <w:jc w:val="left"/>
      </w:pPr>
      <w:r>
        <w:rPr>
          <w:rFonts w:ascii="Times New Roman" w:hAnsi="Times New Roman"/>
          <w:b w:val="0"/>
          <w:color w:val="000000"/>
          <w:sz w:val="28"/>
        </w:rPr>
        <w:t>3.8 Рецензирование и внесение изменений</w:t>
        <w:tab/>
        <w:t>18</w:t>
      </w:r>
    </w:p>
    <w:p>
      <w:pPr>
        <w:keepNext w:val="0"/>
        <w:tabs>
          <w:tab w:pos="9354" w:val="right" w:leader="dot"/>
        </w:tabs>
        <w:spacing w:after="0" w:before="0" w:line="360" w:lineRule="exact"/>
        <w:ind w:firstLine="0" w:left="0" w:right="0"/>
        <w:jc w:val="left"/>
      </w:pPr>
      <w:r>
        <w:rPr>
          <w:rFonts w:ascii="Times New Roman" w:hAnsi="Times New Roman"/>
          <w:b w:val="0"/>
          <w:color w:val="000000"/>
          <w:sz w:val="28"/>
        </w:rPr>
        <w:t>4 Результаты работы</w:t>
        <w:tab/>
        <w:t>19</w:t>
      </w:r>
    </w:p>
    <w:p>
      <w:pPr>
        <w:keepNext w:val="0"/>
        <w:tabs>
          <w:tab w:pos="9354" w:val="right" w:leader="dot"/>
        </w:tabs>
        <w:spacing w:after="0" w:before="0" w:line="360" w:lineRule="exact"/>
        <w:ind w:firstLine="0" w:left="0" w:right="0"/>
        <w:jc w:val="left"/>
      </w:pPr>
      <w:r>
        <w:rPr>
          <w:rFonts w:ascii="Times New Roman" w:hAnsi="Times New Roman"/>
          <w:b w:val="0"/>
          <w:color w:val="000000"/>
          <w:sz w:val="28"/>
        </w:rPr>
        <w:t>5 Ответы на контрольные вопросы</w:t>
        <w:tab/>
        <w:t>20</w:t>
      </w:r>
    </w:p>
    <w:p>
      <w:pPr>
        <w:keepNext w:val="0"/>
        <w:tabs>
          <w:tab w:pos="9354" w:val="right" w:leader="dot"/>
        </w:tabs>
        <w:spacing w:after="0" w:before="0" w:line="360" w:lineRule="exact"/>
        <w:ind w:firstLine="0" w:left="0" w:right="0"/>
        <w:jc w:val="left"/>
      </w:pPr>
      <w:r>
        <w:rPr>
          <w:rFonts w:ascii="Times New Roman" w:hAnsi="Times New Roman"/>
          <w:b w:val="0"/>
          <w:color w:val="000000"/>
          <w:sz w:val="28"/>
        </w:rPr>
        <w:t>Заключение</w:t>
        <w:tab/>
        <w:t>22</w:t>
      </w:r>
    </w:p>
    <w:p>
      <w:pPr>
        <w:keepNext w:val="0"/>
        <w:tabs>
          <w:tab w:pos="9354" w:val="right" w:leader="dot"/>
        </w:tabs>
        <w:spacing w:after="0" w:before="0" w:line="360" w:lineRule="exact"/>
        <w:ind w:firstLine="0" w:left="0" w:right="0"/>
        <w:jc w:val="left"/>
      </w:pPr>
      <w:r>
        <w:rPr>
          <w:rFonts w:ascii="Times New Roman" w:hAnsi="Times New Roman"/>
          <w:b w:val="0"/>
          <w:color w:val="000000"/>
          <w:sz w:val="28"/>
        </w:rPr>
        <w:t>Список использованных источников</w:t>
        <w:tab/>
        <w:t>23</w:t>
      </w:r>
    </w:p>
    <w:p>
      <w:pPr>
        <w:keepNext w:val="0"/>
        <w:tabs>
          <w:tab w:pos="9354" w:val="right" w:leader="dot"/>
        </w:tabs>
        <w:spacing w:after="0" w:before="0" w:line="360" w:lineRule="exact"/>
        <w:ind w:firstLine="0" w:left="0" w:right="0"/>
        <w:jc w:val="left"/>
      </w:pPr>
      <w:r>
        <w:rPr>
          <w:rFonts w:ascii="Times New Roman" w:hAnsi="Times New Roman"/>
          <w:b w:val="0"/>
          <w:color w:val="000000"/>
          <w:sz w:val="28"/>
        </w:rPr>
        <w:t>Приложение А Фрагмент модели SysML v2</w:t>
        <w:tab/>
        <w:t>24</w:t>
      </w:r>
    </w:p>
    <w:p>
      <w:pPr>
        <w:keepNext w:val="0"/>
        <w:tabs>
          <w:tab w:pos="9354" w:val="right" w:leader="dot"/>
        </w:tabs>
        <w:spacing w:after="0" w:before="0" w:line="360" w:lineRule="exact"/>
        <w:ind w:firstLine="0" w:left="0" w:right="0"/>
        <w:jc w:val="left"/>
      </w:pPr>
      <w:r>
        <w:rPr>
          <w:rFonts w:ascii="Times New Roman" w:hAnsi="Times New Roman"/>
          <w:b w:val="0"/>
          <w:color w:val="000000"/>
          <w:sz w:val="28"/>
        </w:rPr>
        <w:t>Приложение Б Состав материалов и команды Git</w:t>
        <w:tab/>
        <w:t>25</w:t>
      </w:r>
    </w:p>
    <w:p>
      <w:pPr>
        <w:keepNext/>
        <w:pageBreakBefore/>
        <w:spacing w:after="360" w:before="0" w:line="360" w:lineRule="exact"/>
        <w:ind w:firstLine="0" w:left="0" w:right="0"/>
        <w:jc w:val="left"/>
        <w:outlineLvl w:val="0"/>
      </w:pPr>
      <w:r>
        <w:rPr>
          <w:rFonts w:ascii="Times New Roman" w:hAnsi="Times New Roman"/>
          <w:b/>
          <w:color w:val="000000"/>
          <w:sz w:val="28"/>
        </w:rPr>
        <w:t>1 ЦЕЛЬ И ЗАДАЧИ РАБОТЫ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Цель лабораторной работы — освоить выявление и документирование требований к программному обеспечению и подготовить спецификацию проекта «Баланс». Продукт предназначен для ручного учёта личных финансов, анализа расходов и прогнозирования бюджета.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В работе определены пользователи, границы и бизнес-цели продукта, подготовлены требования и графические материалы. Их согласование проводится в учебной паре «заказчик — менеджер проекта» в соответствии с методическими указаниями [1].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Для достижения цели поставлены следующие задачи: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1 Определить название проекта, тип приложения, язык разработки и состав первой версии.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2 Подготовить интервью для выявления потребностей и согласовать его с назначенным напарником.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3 Заполнить кафедральный шаблон SRS и задать проверяемые критерии приёмки.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4 Разработать модель требований, сценариев и экранов в SysML v2.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5 Подготовить прототипы интерфейса и сохранить графические материалы в PNG.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6 Провести предварительное рецензирование, оформить решения и обновить требования.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7 Зафиксировать материалы в отдельной ветке и открыть pull request для реального рецензирования.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8 Проверить согласованность документов и подготовить ответы на контрольные вопросы.</w:t>
      </w:r>
    </w:p>
    <w:p>
      <w:pPr>
        <w:keepNext w:val="0"/>
        <w:spacing w:after="0" w:before="24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Результат текущего этапа — комплект проектной документации. Реализация серверной части на Go и проверка работающего приложения предусмотрены в следующих лабораторных работах.</w:t>
      </w:r>
    </w:p>
    <w:p>
      <w:pPr>
        <w:keepNext/>
        <w:pageBreakBefore/>
        <w:spacing w:after="360" w:before="0" w:line="360" w:lineRule="exact"/>
        <w:ind w:firstLine="0" w:left="0" w:right="0"/>
        <w:jc w:val="left"/>
        <w:outlineLvl w:val="0"/>
      </w:pPr>
      <w:r>
        <w:rPr>
          <w:rFonts w:ascii="Times New Roman" w:hAnsi="Times New Roman"/>
          <w:b/>
          <w:color w:val="000000"/>
          <w:sz w:val="28"/>
        </w:rPr>
        <w:t>2 КРАТКИЕ ТЕОРЕТИЧЕСКИЕ СВЕДЕНИЯ</w:t>
      </w:r>
    </w:p>
    <w:p>
      <w:pPr>
        <w:keepNext/>
        <w:pageBreakBefore w:val="0"/>
        <w:spacing w:after="360" w:before="360" w:line="360" w:lineRule="exact"/>
        <w:ind w:firstLine="0" w:left="0" w:right="0"/>
        <w:jc w:val="left"/>
        <w:outlineLvl w:val="1"/>
      </w:pPr>
      <w:r>
        <w:rPr>
          <w:rFonts w:ascii="Times New Roman" w:hAnsi="Times New Roman"/>
          <w:b/>
          <w:color w:val="000000"/>
          <w:sz w:val="28"/>
        </w:rPr>
        <w:t>2.1 Процессы инженерии требований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Инженерия требований связывает потребность заказчика с проверяемыми обязательствами системы. Работа включает выявление потребностей, анализ противоречий и ограничений, описание требований, их проверку и управление изменениями. Стандарт ISO/IEC/IEEE 29148 рассматривает эти процессы на протяжении жизненного цикла [3].</w:t>
      </w:r>
    </w:p>
    <w:p>
      <w:pPr>
        <w:keepNext/>
        <w:pageBreakBefore w:val="0"/>
        <w:spacing w:after="360" w:before="360" w:line="360" w:lineRule="exact"/>
        <w:ind w:firstLine="0" w:left="0" w:right="0"/>
        <w:jc w:val="left"/>
        <w:outlineLvl w:val="1"/>
      </w:pPr>
      <w:r>
        <w:rPr>
          <w:rFonts w:ascii="Times New Roman" w:hAnsi="Times New Roman"/>
          <w:b/>
          <w:color w:val="000000"/>
          <w:sz w:val="28"/>
        </w:rPr>
        <w:t>2.2 Виды требований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Бизнес-требования объясняют пользу продукта. Пользовательские требования описывают задачи владельца бюджета. Функциональные требования задают наблюдаемое поведение, например пересчёт остатка после удаления расхода. Нефункциональные требования задают качество и ограничения: время ответа, изоляцию данных, восстановление после сбоя и технологии.</w:t>
      </w:r>
    </w:p>
    <w:p>
      <w:pPr>
        <w:keepNext/>
        <w:pageBreakBefore w:val="0"/>
        <w:spacing w:after="360" w:before="360" w:line="360" w:lineRule="exact"/>
        <w:ind w:firstLine="0" w:left="0" w:right="0"/>
        <w:jc w:val="left"/>
        <w:outlineLvl w:val="1"/>
      </w:pPr>
      <w:r>
        <w:rPr>
          <w:rFonts w:ascii="Times New Roman" w:hAnsi="Times New Roman"/>
          <w:b/>
          <w:color w:val="000000"/>
          <w:sz w:val="28"/>
        </w:rPr>
        <w:t>2.3 Спецификация требований к ПО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SRS фиксирует, что должна делать система и как проверить результат. Кафедральный шаблон содержит введение, обзор продукта, требования, верификацию и приложения [2]. Идентификатор требования сохраняется при уточнении текста. Критерий приёмки должен позволять получить однозначный результат проверки.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В проекте используются ID вида REQ-FUNC-014 и REQ-SEC-003. Требования первой версии имеют приоритет Must; предложения о банковской интеграции и машинном обучении вынесены за её границы. Матрица верификации связывает требования со сценариями.</w:t>
      </w:r>
    </w:p>
    <w:p>
      <w:pPr>
        <w:keepNext/>
        <w:pageBreakBefore w:val="0"/>
        <w:spacing w:after="360" w:before="360" w:line="360" w:lineRule="exact"/>
        <w:ind w:firstLine="0" w:left="0" w:right="0"/>
        <w:jc w:val="left"/>
        <w:outlineLvl w:val="1"/>
      </w:pPr>
      <w:r>
        <w:rPr>
          <w:rFonts w:ascii="Times New Roman" w:hAnsi="Times New Roman"/>
          <w:b/>
          <w:color w:val="000000"/>
          <w:sz w:val="28"/>
        </w:rPr>
        <w:t>2.4 Моделирование и прототипирование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SysML v2 позволяет описать требования, участников, варианты использования и состояния экранов в единой текстовой модели [4]. Графические представления помогают проверить связи, а макеты показывают расположение данных и действий. Модель и макет дополняют SRS; они не заменяют критерии приёмки.</w:t>
      </w:r>
    </w:p>
    <w:p>
      <w:pPr>
        <w:keepNext/>
        <w:pageBreakBefore/>
        <w:spacing w:after="360" w:before="0" w:line="360" w:lineRule="exact"/>
        <w:ind w:firstLine="0" w:left="0" w:right="0"/>
        <w:jc w:val="left"/>
        <w:outlineLvl w:val="0"/>
      </w:pPr>
      <w:r>
        <w:rPr>
          <w:rFonts w:ascii="Times New Roman" w:hAnsi="Times New Roman"/>
          <w:b/>
          <w:color w:val="000000"/>
          <w:sz w:val="28"/>
        </w:rPr>
        <w:t>3 ОПИСАНИЕ ВЫПОЛНЕННОГО ВАРИАНТА ЗАДАНИЯ</w:t>
      </w:r>
    </w:p>
    <w:p>
      <w:pPr>
        <w:keepNext/>
        <w:pageBreakBefore w:val="0"/>
        <w:spacing w:after="360" w:before="360" w:line="360" w:lineRule="exact"/>
        <w:ind w:firstLine="0" w:left="0" w:right="0"/>
        <w:jc w:val="left"/>
        <w:outlineLvl w:val="1"/>
      </w:pPr>
      <w:r>
        <w:rPr>
          <w:rFonts w:ascii="Times New Roman" w:hAnsi="Times New Roman"/>
          <w:b/>
          <w:color w:val="000000"/>
          <w:sz w:val="28"/>
        </w:rPr>
        <w:t>3.1 Выбор проекта и технологий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Выбран проект «Баланс — система анализа и прогнозирования личного бюджета». Приложение помогает пользователю контролировать фактические расходы, учитывать будущие обязательства и оценивать остаток денег.</w:t>
      </w:r>
    </w:p>
    <w:p>
      <w:pPr>
        <w:keepNext/>
        <w:spacing w:after="0" w:before="240" w:line="360" w:lineRule="exact"/>
        <w:ind w:firstLine="0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Таблица 3.1 — Параметры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652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Название</w:t>
            </w:r>
          </w:p>
        </w:tc>
        <w:tc>
          <w:tcPr>
            <w:tcW w:type="dxa" w:w="652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Тип приложения</w:t>
            </w:r>
          </w:p>
        </w:tc>
        <w:tc>
          <w:tcPr>
            <w:tcW w:type="dxa" w:w="652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Веб-приложение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Язык серверной части</w:t>
            </w:r>
          </w:p>
        </w:tc>
        <w:tc>
          <w:tcPr>
            <w:tcW w:type="dxa" w:w="652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Пользователь</w:t>
            </w:r>
          </w:p>
        </w:tc>
        <w:tc>
          <w:tcPr>
            <w:tcW w:type="dxa" w:w="652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Студент или молодой специалист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Валюта и способ ввода</w:t>
            </w:r>
          </w:p>
        </w:tc>
        <w:tc>
          <w:tcPr>
            <w:tcW w:type="dxa" w:w="652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BYN, ручной ввод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Модель бюджета</w:t>
            </w:r>
          </w:p>
        </w:tc>
        <w:tc>
          <w:tcPr>
            <w:tcW w:type="dxa" w:w="652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Единый личный бюджет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Внешние сервисы</w:t>
            </w:r>
          </w:p>
        </w:tc>
        <w:tc>
          <w:tcPr>
            <w:tcW w:type="dxa" w:w="652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 требуются для обязательных сценариев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Документирование</w:t>
            </w:r>
          </w:p>
        </w:tc>
        <w:tc>
          <w:tcPr>
            <w:tcW w:type="dxa" w:w="652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Русский язык, Markdown, SysML v2, PNG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Репозиторий</w:t>
            </w:r>
          </w:p>
        </w:tc>
        <w:tc>
          <w:tcPr>
            <w:tcW w:type="dxa" w:w="652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https://github.com/ekuzm/SDLC</w:t>
            </w:r>
          </w:p>
        </w:tc>
      </w:tr>
    </w:tbl>
    <w:p>
      <w:pPr>
        <w:keepNext w:val="0"/>
        <w:spacing w:after="0" w:before="0" w:line="138" w:lineRule="exact"/>
        <w:ind w:firstLine="0" w:left="0" w:right="0"/>
        <w:jc w:val="both"/>
      </w:pPr>
      <w:r>
        <w:rPr>
          <w:rFonts w:ascii="Times New Roman" w:hAnsi="Times New Roman"/>
          <w:b w:val="0"/>
          <w:color w:val="000000"/>
          <w:sz w:val="12"/>
        </w:rPr>
      </w:r>
    </w:p>
    <w:p>
      <w:pPr>
        <w:keepNext/>
        <w:pageBreakBefore w:val="0"/>
        <w:spacing w:after="360" w:before="360" w:line="360" w:lineRule="exact"/>
        <w:ind w:firstLine="0" w:left="0" w:right="0"/>
        <w:jc w:val="left"/>
        <w:outlineLvl w:val="1"/>
      </w:pPr>
      <w:r>
        <w:rPr>
          <w:rFonts w:ascii="Times New Roman" w:hAnsi="Times New Roman"/>
          <w:b/>
          <w:color w:val="000000"/>
          <w:sz w:val="28"/>
        </w:rPr>
        <w:t>3.2 Ролевая модель и выявление требований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Менеджер проекта — Кузьменков Е. В. Напарник-заказчик — Новицкий Е. Ю. Предварительные вопросы и модельные ответы подготовлены с ассистентом в роли заказчика. Ответы и замечания Новицкого Е. Ю. на момент подготовки материалов ещё не получены; протокол предназначен для его подтверждения.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Исходный замысел согласован с автором проекта: единый бюджет в BYN, ручные операции, оба прогноза и прозрачные формулы. В интервью уточнены необходимость исправления записей, контроль лимитов без запрета расходов и ручное подтверждение плановых платежей.</w:t>
      </w:r>
    </w:p>
    <w:p>
      <w:pPr>
        <w:keepNext/>
        <w:pageBreakBefore/>
        <w:spacing w:after="360" w:before="0" w:line="360" w:lineRule="exact"/>
        <w:ind w:firstLine="0" w:left="0" w:right="0"/>
        <w:jc w:val="left"/>
        <w:outlineLvl w:val="1"/>
      </w:pPr>
      <w:r>
        <w:rPr>
          <w:rFonts w:ascii="Times New Roman" w:hAnsi="Times New Roman"/>
          <w:b/>
          <w:color w:val="000000"/>
          <w:sz w:val="28"/>
        </w:rPr>
        <w:t>3.3 Цели и границы проекта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Основная проблема пользователя — отсутствие единого представления о фактических тратах и будущих обязательствах. Цели продукта сформулированы через наблюдаемые действия и результаты, которые можно проверить при реализации.</w:t>
      </w:r>
    </w:p>
    <w:p>
      <w:pPr>
        <w:keepNext/>
        <w:spacing w:after="0" w:before="240" w:line="360" w:lineRule="exact"/>
        <w:ind w:firstLine="0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Таблица 3.2 — Бизнес-цели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020"/>
        <w:gridCol w:w="3061"/>
        <w:gridCol w:w="5272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306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Цель</w:t>
            </w:r>
          </w:p>
        </w:tc>
        <w:tc>
          <w:tcPr>
            <w:tcW w:type="dxa" w:w="5272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БЦ-1</w:t>
            </w:r>
          </w:p>
        </w:tc>
        <w:tc>
          <w:tcPr>
            <w:tcW w:type="dxa" w:w="306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Упростить ежедневную запись расходов</w:t>
            </w:r>
          </w:p>
        </w:tc>
        <w:tc>
          <w:tcPr>
            <w:tcW w:type="dxa" w:w="5272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Каждая из пяти типовых операций вводится не более чем за 45 секунд после знакомства с интерфейсом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БЦ-2</w:t>
            </w:r>
          </w:p>
        </w:tc>
        <w:tc>
          <w:tcPr>
            <w:tcW w:type="dxa" w:w="306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Сделать перерасход заметным</w:t>
            </w:r>
          </w:p>
        </w:tc>
        <w:tc>
          <w:tcPr>
            <w:tcW w:type="dxa" w:w="5272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Все категории с расходами выше лимита выделены при следующем просмотре бюджета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БЦ-3</w:t>
            </w:r>
          </w:p>
        </w:tc>
        <w:tc>
          <w:tcPr>
            <w:tcW w:type="dxa" w:w="306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Сделать прогноз проверяемым</w:t>
            </w:r>
          </w:p>
        </w:tc>
        <w:tc>
          <w:tcPr>
            <w:tcW w:type="dxa" w:w="5272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Показаны период, формула и исходные суммы; примеры воспроизводятся до копейки</w:t>
            </w:r>
          </w:p>
        </w:tc>
      </w:tr>
    </w:tbl>
    <w:p>
      <w:pPr>
        <w:keepNext w:val="0"/>
        <w:spacing w:after="0" w:before="0" w:line="138" w:lineRule="exact"/>
        <w:ind w:firstLine="0" w:left="0" w:right="0"/>
        <w:jc w:val="both"/>
      </w:pPr>
      <w:r>
        <w:rPr>
          <w:rFonts w:ascii="Times New Roman" w:hAnsi="Times New Roman"/>
          <w:b w:val="0"/>
          <w:color w:val="000000"/>
          <w:sz w:val="12"/>
        </w:rPr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В первую версию включены регистрация и вход, начальный остаток, операции и категории, месячные лимиты, анализ фактических расходов, регулярные платежи и два прогноза. Пользователь работает только со своими данными.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За границы версии вынесены банковские подключения, несколько счетов и переводы между ними, мультивалютность, семейный доступ, отдельное мобильное приложение и машинное обучение. Выбор СУБД и веб-фреймворка относится к последующему проектированию.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Прогноз предполагает полноту ручного учёта и сохранение среднего уровня нерегулярных трат. Будущие доходы учитываются только при наличии плановых записей. Система не обещает гарантированную точность или экономию.</w:t>
      </w:r>
    </w:p>
    <w:p>
      <w:pPr>
        <w:keepNext/>
        <w:pageBreakBefore/>
        <w:spacing w:after="360" w:before="0" w:line="360" w:lineRule="exact"/>
        <w:ind w:firstLine="0" w:left="0" w:right="0"/>
        <w:jc w:val="left"/>
        <w:outlineLvl w:val="1"/>
      </w:pPr>
      <w:r>
        <w:rPr>
          <w:rFonts w:ascii="Times New Roman" w:hAnsi="Times New Roman"/>
          <w:b/>
          <w:color w:val="000000"/>
          <w:sz w:val="28"/>
        </w:rPr>
        <w:t>3.4 Модель требований SysML v2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Исходная модель хранится в srs/sysml/balance.sysml. Она включает 37 требований, шесть вариантов использования, 37 связей satisfy, состояния экранов и логические данные. Единственный активный пользователь — владелец бюджета.</w:t>
      </w:r>
    </w:p>
    <w:p>
      <w:pPr>
        <w:keepNext/>
        <w:spacing w:after="0" w:before="0" w:line="240" w:lineRule="auto"/>
        <w:ind w:firstLine="0" w:left="0" w:right="0"/>
        <w:jc w:val="center"/>
      </w:pPr>
      <w:r>
        <w:rPr>
          <w:rFonts w:ascii="Times New Roman" w:hAnsi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760000" cy="380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0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 w:before="0" w:line="360" w:lineRule="exact"/>
        <w:ind w:firstLine="0" w:left="0" w:right="0"/>
        <w:jc w:val="center"/>
      </w:pPr>
      <w:r>
        <w:rPr>
          <w:rFonts w:ascii="Times New Roman" w:hAnsi="Times New Roman"/>
          <w:b w:val="0"/>
          <w:color w:val="000000"/>
          <w:sz w:val="28"/>
        </w:rPr>
        <w:t>Рисунок 3.1 — Участник и варианты использования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Каждый сценарий связан с требованиями через dependency. Связи satisfy задают назначение проектируемой системы удовлетворять требованиям; их наличие не означает, что реализация уже проверена.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Синтаксис всей текстовой модели проверен парсером Ellidiss 1.0.0. Полный семантический анализ этим инструментальным сценарием не выполнялся. Графика является читаемой проекцией элементов исходной модели, а не изображением готового приложения.</w:t>
      </w:r>
    </w:p>
    <w:p>
      <w:pPr>
        <w:keepNext/>
        <w:pageBreakBefore/>
        <w:spacing w:after="0" w:before="0" w:line="240" w:lineRule="auto"/>
        <w:ind w:firstLine="0" w:left="0" w:right="0"/>
        <w:jc w:val="center"/>
      </w:pPr>
      <w:r>
        <w:rPr>
          <w:rFonts w:ascii="Times New Roman" w:hAnsi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760000" cy="712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-requiremen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2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 w:before="0" w:line="360" w:lineRule="exact"/>
        <w:ind w:firstLine="0" w:left="0" w:right="0"/>
        <w:jc w:val="center"/>
      </w:pPr>
      <w:r>
        <w:rPr>
          <w:rFonts w:ascii="Times New Roman" w:hAnsi="Times New Roman"/>
          <w:b w:val="0"/>
          <w:color w:val="000000"/>
          <w:sz w:val="28"/>
        </w:rPr>
        <w:t>Рисунок 3.2 — Иерархия функциональных требований</w:t>
      </w:r>
    </w:p>
    <w:p>
      <w:pPr>
        <w:keepNext/>
        <w:pageBreakBefore/>
        <w:spacing w:after="0" w:before="0" w:line="240" w:lineRule="auto"/>
        <w:ind w:firstLine="0" w:left="0" w:right="0"/>
        <w:jc w:val="center"/>
      </w:pPr>
      <w:r>
        <w:rPr>
          <w:rFonts w:ascii="Times New Roman" w:hAnsi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760000" cy="7354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-requiremen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35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 w:before="0" w:line="360" w:lineRule="exact"/>
        <w:ind w:firstLine="0" w:left="0" w:right="0"/>
        <w:jc w:val="center"/>
      </w:pPr>
      <w:r>
        <w:rPr>
          <w:rFonts w:ascii="Times New Roman" w:hAnsi="Times New Roman"/>
          <w:b w:val="0"/>
          <w:color w:val="000000"/>
          <w:sz w:val="28"/>
        </w:rPr>
        <w:t>Рисунок 3.3 — Иерархия нефункциональных требований</w:t>
      </w:r>
    </w:p>
    <w:p>
      <w:pPr>
        <w:keepNext w:val="0"/>
        <w:pageBreakBefore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Пять основных экранов описаны элементами Screen, атрибутами названия и пути к HTML-макету. Модель Navigation связывает обзор с остальными экранами. Для формы операции выделены редактирование, ошибка ввода и сохранение.</w:t>
      </w:r>
    </w:p>
    <w:p>
      <w:pPr>
        <w:keepNext/>
        <w:spacing w:after="0" w:before="0" w:line="240" w:lineRule="auto"/>
        <w:ind w:firstLine="0" w:left="0" w:right="0"/>
        <w:jc w:val="center"/>
      </w:pPr>
      <w:r>
        <w:rPr>
          <w:rFonts w:ascii="Times New Roman" w:hAnsi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760000" cy="4011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ig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1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 w:before="0" w:line="360" w:lineRule="exact"/>
        <w:ind w:firstLine="0" w:left="0" w:right="0"/>
        <w:jc w:val="center"/>
      </w:pPr>
      <w:r>
        <w:rPr>
          <w:rFonts w:ascii="Times New Roman" w:hAnsi="Times New Roman"/>
          <w:b w:val="0"/>
          <w:color w:val="000000"/>
          <w:sz w:val="28"/>
        </w:rPr>
        <w:t>Рисунок 3.4 — Экраны и переходы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Переходы представлены событиями открытия экрана. Навигационные ссылки макетов позволяют пройти основные сценарии без подключения сервера. Сохранение и изменение данных в макетах не реализованы.</w:t>
      </w:r>
    </w:p>
    <w:p>
      <w:pPr>
        <w:keepNext w:val="0"/>
        <w:pageBreakBefore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Логическая модель предметной области выделяет пользователя, бюджет, категорию, операцию, лимит, правило регулярности и плановое вхождение. Суммы выражаются в копейках; начальный остаток не является доходом.</w:t>
      </w:r>
    </w:p>
    <w:p>
      <w:pPr>
        <w:keepNext/>
        <w:spacing w:after="0" w:before="0" w:line="240" w:lineRule="auto"/>
        <w:ind w:firstLine="0" w:left="0" w:right="0"/>
        <w:jc w:val="center"/>
      </w:pPr>
      <w:r>
        <w:rPr>
          <w:rFonts w:ascii="Times New Roman" w:hAnsi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760000" cy="5194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 w:before="0" w:line="360" w:lineRule="exact"/>
        <w:ind w:firstLine="0" w:left="0" w:right="0"/>
        <w:jc w:val="center"/>
      </w:pPr>
      <w:r>
        <w:rPr>
          <w:rFonts w:ascii="Times New Roman" w:hAnsi="Times New Roman"/>
          <w:b w:val="0"/>
          <w:color w:val="000000"/>
          <w:sz w:val="28"/>
        </w:rPr>
        <w:t>Рисунок 3.5 — Модель предметной области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Плановое вхождение связывается не более чем с одной фактической операцией. Обратное ограничение также равно одному. Это исключает повторное исполнение одного платежа и двойное использование операции.</w:t>
      </w:r>
    </w:p>
    <w:p>
      <w:pPr>
        <w:keepNext/>
        <w:pageBreakBefore/>
        <w:spacing w:after="360" w:before="0" w:line="360" w:lineRule="exact"/>
        <w:ind w:firstLine="0" w:left="0" w:right="0"/>
        <w:jc w:val="left"/>
        <w:outlineLvl w:val="1"/>
      </w:pPr>
      <w:r>
        <w:rPr>
          <w:rFonts w:ascii="Times New Roman" w:hAnsi="Times New Roman"/>
          <w:b/>
          <w:color w:val="000000"/>
          <w:sz w:val="28"/>
        </w:rPr>
        <w:t>3.5 Прототипы пользовательского интерфейса</w:t>
      </w:r>
    </w:p>
    <w:p>
      <w:pPr>
        <w:keepNext w:val="0"/>
        <w:spacing w:after="12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Подготовлены пять основных макетов и три варианта состояний. Данные вымышленные; дата 26.10.2026 используется для контрольного примера с пятью оставшимися днями месяца.</w:t>
      </w:r>
    </w:p>
    <w:p>
      <w:pPr>
        <w:keepNext/>
        <w:spacing w:after="0" w:before="0" w:line="240" w:lineRule="auto"/>
        <w:ind w:firstLine="0" w:left="0" w:right="0"/>
        <w:jc w:val="center"/>
      </w:pPr>
      <w:r>
        <w:rPr>
          <w:rFonts w:ascii="Times New Roman" w:hAnsi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184000" cy="3655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65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 w:before="0" w:line="360" w:lineRule="exact"/>
        <w:ind w:firstLine="0" w:left="0" w:right="0"/>
        <w:jc w:val="center"/>
      </w:pPr>
      <w:r>
        <w:rPr>
          <w:rFonts w:ascii="Times New Roman" w:hAnsi="Times New Roman"/>
          <w:b w:val="0"/>
          <w:color w:val="000000"/>
          <w:sz w:val="28"/>
        </w:rPr>
        <w:t>Рисунок 3.6 — Обзор бюджета</w:t>
      </w:r>
    </w:p>
    <w:p>
      <w:pPr>
        <w:keepNext/>
        <w:spacing w:after="0" w:before="0" w:line="240" w:lineRule="auto"/>
        <w:ind w:firstLine="0" w:left="0" w:right="0"/>
        <w:jc w:val="center"/>
      </w:pPr>
      <w:r>
        <w:rPr>
          <w:rFonts w:ascii="Times New Roman" w:hAnsi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184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tion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 w:before="0" w:line="360" w:lineRule="exact"/>
        <w:ind w:firstLine="0" w:left="0" w:right="0"/>
        <w:jc w:val="center"/>
      </w:pPr>
      <w:r>
        <w:rPr>
          <w:rFonts w:ascii="Times New Roman" w:hAnsi="Times New Roman"/>
          <w:b w:val="0"/>
          <w:color w:val="000000"/>
          <w:sz w:val="28"/>
        </w:rPr>
        <w:t>Рисунок 3.7 — Операции и форма ввода</w:t>
      </w:r>
    </w:p>
    <w:p>
      <w:pPr>
        <w:keepNext w:val="0"/>
        <w:pageBreakBefore/>
        <w:spacing w:after="12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Бюджет показывает расходы по категориям и превышения лимитов. Экран платежей разделяет ожидаемые и исполненные вхождения; подтверждение связывает план с фактом.</w:t>
      </w:r>
    </w:p>
    <w:p>
      <w:pPr>
        <w:keepNext/>
        <w:spacing w:after="0" w:before="0" w:line="240" w:lineRule="auto"/>
        <w:ind w:firstLine="0" w:left="0" w:right="0"/>
        <w:jc w:val="center"/>
      </w:pPr>
      <w:r>
        <w:rPr>
          <w:rFonts w:ascii="Times New Roman" w:hAnsi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292000" cy="376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7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 w:before="0" w:line="360" w:lineRule="exact"/>
        <w:ind w:firstLine="0" w:left="0" w:right="0"/>
        <w:jc w:val="center"/>
      </w:pPr>
      <w:r>
        <w:rPr>
          <w:rFonts w:ascii="Times New Roman" w:hAnsi="Times New Roman"/>
          <w:b w:val="0"/>
          <w:color w:val="000000"/>
          <w:sz w:val="28"/>
        </w:rPr>
        <w:t>Рисунок 3.8 — Категории и лимиты</w:t>
      </w:r>
    </w:p>
    <w:p>
      <w:pPr>
        <w:keepNext/>
        <w:spacing w:after="0" w:before="0" w:line="240" w:lineRule="auto"/>
        <w:ind w:firstLine="0" w:left="0" w:right="0"/>
        <w:jc w:val="center"/>
      </w:pPr>
      <w:r>
        <w:rPr>
          <w:rFonts w:ascii="Times New Roman" w:hAnsi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292000" cy="354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54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 w:before="0" w:line="360" w:lineRule="exact"/>
        <w:ind w:firstLine="0" w:left="0" w:right="0"/>
        <w:jc w:val="center"/>
      </w:pPr>
      <w:r>
        <w:rPr>
          <w:rFonts w:ascii="Times New Roman" w:hAnsi="Times New Roman"/>
          <w:b w:val="0"/>
          <w:color w:val="000000"/>
          <w:sz w:val="28"/>
        </w:rPr>
        <w:t>Рисунок 3.9 — Плановые платежи</w:t>
      </w:r>
    </w:p>
    <w:p>
      <w:pPr>
        <w:keepNext w:val="0"/>
        <w:pageBreakBefore/>
        <w:spacing w:after="12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Экран прогноза показывает результаты и все слагаемые расчёта. При недостаточной истории вместо чисел выводится причина и объяснение, когда появится полный месяц учёта.</w:t>
      </w:r>
    </w:p>
    <w:p>
      <w:pPr>
        <w:keepNext/>
        <w:spacing w:after="0" w:before="0" w:line="240" w:lineRule="auto"/>
        <w:ind w:firstLine="0" w:left="0" w:right="0"/>
        <w:jc w:val="center"/>
      </w:pPr>
      <w:r>
        <w:rPr>
          <w:rFonts w:ascii="Times New Roman" w:hAnsi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292000" cy="36676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66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 w:before="0" w:line="360" w:lineRule="exact"/>
        <w:ind w:firstLine="0" w:left="0" w:right="0"/>
        <w:jc w:val="center"/>
      </w:pPr>
      <w:r>
        <w:rPr>
          <w:rFonts w:ascii="Times New Roman" w:hAnsi="Times New Roman"/>
          <w:b w:val="0"/>
          <w:color w:val="000000"/>
          <w:sz w:val="28"/>
        </w:rPr>
        <w:t>Рисунок 3.10 — Аналитика и оба прогноза</w:t>
      </w:r>
    </w:p>
    <w:p>
      <w:pPr>
        <w:keepNext/>
        <w:spacing w:after="0" w:before="0" w:line="240" w:lineRule="auto"/>
        <w:ind w:firstLine="0" w:left="0" w:right="0"/>
        <w:jc w:val="center"/>
      </w:pPr>
      <w:r>
        <w:rPr>
          <w:rFonts w:ascii="Times New Roman" w:hAnsi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292000" cy="330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-histor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30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 w:before="0" w:line="360" w:lineRule="exact"/>
        <w:ind w:firstLine="0" w:left="0" w:right="0"/>
        <w:jc w:val="center"/>
      </w:pPr>
      <w:r>
        <w:rPr>
          <w:rFonts w:ascii="Times New Roman" w:hAnsi="Times New Roman"/>
          <w:b w:val="0"/>
          <w:color w:val="000000"/>
          <w:sz w:val="28"/>
        </w:rPr>
        <w:t>Рисунок 3.11 — Недостаточно истории</w:t>
      </w:r>
    </w:p>
    <w:p>
      <w:pPr>
        <w:keepNext w:val="0"/>
        <w:pageBreakBefore/>
        <w:spacing w:after="12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При ошибке ввода сохраняются заполненные значения и указывается способ исправления. Для пустого списка предусмотрено действие добавления первой операции.</w:t>
      </w:r>
    </w:p>
    <w:p>
      <w:pPr>
        <w:keepNext/>
        <w:spacing w:after="0" w:before="0" w:line="240" w:lineRule="auto"/>
        <w:ind w:firstLine="0" w:left="0" w:right="0"/>
        <w:jc w:val="center"/>
      </w:pPr>
      <w:r>
        <w:rPr>
          <w:rFonts w:ascii="Times New Roman" w:hAnsi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292000" cy="330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-erro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30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 w:before="0" w:line="360" w:lineRule="exact"/>
        <w:ind w:firstLine="0" w:left="0" w:right="0"/>
        <w:jc w:val="center"/>
      </w:pPr>
      <w:r>
        <w:rPr>
          <w:rFonts w:ascii="Times New Roman" w:hAnsi="Times New Roman"/>
          <w:b w:val="0"/>
          <w:color w:val="000000"/>
          <w:sz w:val="28"/>
        </w:rPr>
        <w:t>Рисунок 3.12 — Ошибка ввода суммы</w:t>
      </w:r>
    </w:p>
    <w:p>
      <w:pPr>
        <w:keepNext/>
        <w:spacing w:after="0" w:before="0" w:line="240" w:lineRule="auto"/>
        <w:ind w:firstLine="0" w:left="0" w:right="0"/>
        <w:jc w:val="center"/>
      </w:pPr>
      <w:r>
        <w:rPr>
          <w:rFonts w:ascii="Times New Roman" w:hAnsi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292000" cy="330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t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30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 w:before="0" w:line="360" w:lineRule="exact"/>
        <w:ind w:firstLine="0" w:left="0" w:right="0"/>
        <w:jc w:val="center"/>
      </w:pPr>
      <w:r>
        <w:rPr>
          <w:rFonts w:ascii="Times New Roman" w:hAnsi="Times New Roman"/>
          <w:b w:val="0"/>
          <w:color w:val="000000"/>
          <w:sz w:val="28"/>
        </w:rPr>
        <w:t>Рисунок 3.13 — Пустой список операций</w:t>
      </w:r>
    </w:p>
    <w:p>
      <w:pPr>
        <w:keepNext/>
        <w:pageBreakBefore/>
        <w:spacing w:after="360" w:before="0" w:line="360" w:lineRule="exact"/>
        <w:ind w:firstLine="0" w:left="0" w:right="0"/>
        <w:jc w:val="left"/>
        <w:outlineLvl w:val="1"/>
      </w:pPr>
      <w:r>
        <w:rPr>
          <w:rFonts w:ascii="Times New Roman" w:hAnsi="Times New Roman"/>
          <w:b/>
          <w:color w:val="000000"/>
          <w:sz w:val="28"/>
        </w:rPr>
        <w:t>3.6 Спецификация требований и расчёты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Спецификация srs/srs.md версии 0.2 содержит 18 функциональных и 19 нефункциональных требований. Каждое имеет ID, формулировку, обоснование, критерии приёмки и метод верификации. Все требования реализации имеют статус «Запланировано».</w:t>
      </w:r>
    </w:p>
    <w:p>
      <w:pPr>
        <w:keepNext/>
        <w:spacing w:after="0" w:before="240" w:line="360" w:lineRule="exact"/>
        <w:ind w:firstLine="0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Таблица 3.3 — Функциональные требования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381"/>
        <w:gridCol w:w="5443"/>
        <w:gridCol w:w="1531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5443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Название</w:t>
            </w:r>
          </w:p>
        </w:tc>
        <w:tc>
          <w:tcPr>
            <w:tcW w:type="dxa" w:w="153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REQ-FUNC-001</w:t>
            </w:r>
          </w:p>
        </w:tc>
        <w:tc>
          <w:tcPr>
            <w:tcW w:type="dxa" w:w="5443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Регистрация</w:t>
            </w:r>
          </w:p>
        </w:tc>
        <w:tc>
          <w:tcPr>
            <w:tcW w:type="dxa" w:w="153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Must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REQ-FUNC-002</w:t>
            </w:r>
          </w:p>
        </w:tc>
        <w:tc>
          <w:tcPr>
            <w:tcW w:type="dxa" w:w="5443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Вход и выход</w:t>
            </w:r>
          </w:p>
        </w:tc>
        <w:tc>
          <w:tcPr>
            <w:tcW w:type="dxa" w:w="153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Must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REQ-FUNC-003</w:t>
            </w:r>
          </w:p>
        </w:tc>
        <w:tc>
          <w:tcPr>
            <w:tcW w:type="dxa" w:w="5443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Начало учёта</w:t>
            </w:r>
          </w:p>
        </w:tc>
        <w:tc>
          <w:tcPr>
            <w:tcW w:type="dxa" w:w="153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Must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REQ-FUNC-004</w:t>
            </w:r>
          </w:p>
        </w:tc>
        <w:tc>
          <w:tcPr>
            <w:tcW w:type="dxa" w:w="5443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Категории</w:t>
            </w:r>
          </w:p>
        </w:tc>
        <w:tc>
          <w:tcPr>
            <w:tcW w:type="dxa" w:w="153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Must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REQ-FUNC-005</w:t>
            </w:r>
          </w:p>
        </w:tc>
        <w:tc>
          <w:tcPr>
            <w:tcW w:type="dxa" w:w="5443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Добавление операции</w:t>
            </w:r>
          </w:p>
        </w:tc>
        <w:tc>
          <w:tcPr>
            <w:tcW w:type="dxa" w:w="153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Must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REQ-FUNC-006</w:t>
            </w:r>
          </w:p>
        </w:tc>
        <w:tc>
          <w:tcPr>
            <w:tcW w:type="dxa" w:w="5443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Изменение операции</w:t>
            </w:r>
          </w:p>
        </w:tc>
        <w:tc>
          <w:tcPr>
            <w:tcW w:type="dxa" w:w="153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Must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REQ-FUNC-007</w:t>
            </w:r>
          </w:p>
        </w:tc>
        <w:tc>
          <w:tcPr>
            <w:tcW w:type="dxa" w:w="5443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Удаление операции</w:t>
            </w:r>
          </w:p>
        </w:tc>
        <w:tc>
          <w:tcPr>
            <w:tcW w:type="dxa" w:w="153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Must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REQ-FUNC-008</w:t>
            </w:r>
          </w:p>
        </w:tc>
        <w:tc>
          <w:tcPr>
            <w:tcW w:type="dxa" w:w="5443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Поиск и фильтры</w:t>
            </w:r>
          </w:p>
        </w:tc>
        <w:tc>
          <w:tcPr>
            <w:tcW w:type="dxa" w:w="153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Must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REQ-FUNC-009</w:t>
            </w:r>
          </w:p>
        </w:tc>
        <w:tc>
          <w:tcPr>
            <w:tcW w:type="dxa" w:w="5443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Обзор бюджета</w:t>
            </w:r>
          </w:p>
        </w:tc>
        <w:tc>
          <w:tcPr>
            <w:tcW w:type="dxa" w:w="153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Must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REQ-FUNC-010</w:t>
            </w:r>
          </w:p>
        </w:tc>
        <w:tc>
          <w:tcPr>
            <w:tcW w:type="dxa" w:w="5443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Аналитика расходов</w:t>
            </w:r>
          </w:p>
        </w:tc>
        <w:tc>
          <w:tcPr>
            <w:tcW w:type="dxa" w:w="153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Must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REQ-FUNC-011</w:t>
            </w:r>
          </w:p>
        </w:tc>
        <w:tc>
          <w:tcPr>
            <w:tcW w:type="dxa" w:w="5443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Лимиты категорий</w:t>
            </w:r>
          </w:p>
        </w:tc>
        <w:tc>
          <w:tcPr>
            <w:tcW w:type="dxa" w:w="153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Must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REQ-FUNC-012</w:t>
            </w:r>
          </w:p>
        </w:tc>
        <w:tc>
          <w:tcPr>
            <w:tcW w:type="dxa" w:w="5443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Регулярные платежи</w:t>
            </w:r>
          </w:p>
        </w:tc>
        <w:tc>
          <w:tcPr>
            <w:tcW w:type="dxa" w:w="153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Must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REQ-FUNC-013</w:t>
            </w:r>
          </w:p>
        </w:tc>
        <w:tc>
          <w:tcPr>
            <w:tcW w:type="dxa" w:w="5443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Исполнение платежа</w:t>
            </w:r>
          </w:p>
        </w:tc>
        <w:tc>
          <w:tcPr>
            <w:tcW w:type="dxa" w:w="153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Must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REQ-FUNC-014</w:t>
            </w:r>
          </w:p>
        </w:tc>
        <w:tc>
          <w:tcPr>
            <w:tcW w:type="dxa" w:w="5443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Прогноз остатка</w:t>
            </w:r>
          </w:p>
        </w:tc>
        <w:tc>
          <w:tcPr>
            <w:tcW w:type="dxa" w:w="153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Must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REQ-FUNC-015</w:t>
            </w:r>
          </w:p>
        </w:tc>
        <w:tc>
          <w:tcPr>
            <w:tcW w:type="dxa" w:w="5443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Прогноз расходов</w:t>
            </w:r>
          </w:p>
        </w:tc>
        <w:tc>
          <w:tcPr>
            <w:tcW w:type="dxa" w:w="153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Must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REQ-FUNC-016</w:t>
            </w:r>
          </w:p>
        </w:tc>
        <w:tc>
          <w:tcPr>
            <w:tcW w:type="dxa" w:w="5443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История для прогноза</w:t>
            </w:r>
          </w:p>
        </w:tc>
        <w:tc>
          <w:tcPr>
            <w:tcW w:type="dxa" w:w="153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Must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REQ-FUNC-017</w:t>
            </w:r>
          </w:p>
        </w:tc>
        <w:tc>
          <w:tcPr>
            <w:tcW w:type="dxa" w:w="5443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Объяснение прогноза</w:t>
            </w:r>
          </w:p>
        </w:tc>
        <w:tc>
          <w:tcPr>
            <w:tcW w:type="dxa" w:w="153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Must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REQ-FUNC-018</w:t>
            </w:r>
          </w:p>
        </w:tc>
        <w:tc>
          <w:tcPr>
            <w:tcW w:type="dxa" w:w="5443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Просроченный плановый платёж</w:t>
            </w:r>
          </w:p>
        </w:tc>
        <w:tc>
          <w:tcPr>
            <w:tcW w:type="dxa" w:w="153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Must</w:t>
            </w:r>
          </w:p>
        </w:tc>
      </w:tr>
    </w:tbl>
    <w:p>
      <w:pPr>
        <w:keepNext w:val="0"/>
        <w:spacing w:after="0" w:before="0" w:line="138" w:lineRule="exact"/>
        <w:ind w:firstLine="0" w:left="0" w:right="0"/>
        <w:jc w:val="both"/>
      </w:pPr>
      <w:r>
        <w:rPr>
          <w:rFonts w:ascii="Times New Roman" w:hAnsi="Times New Roman"/>
          <w:b w:val="0"/>
          <w:color w:val="000000"/>
          <w:sz w:val="12"/>
        </w:rPr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Например, REQ-FUNC-006 требует пересчитать показатели после изменения операции. Его критерий: замена расхода 20,00 BYN на 25,00 BYN уменьшает остаток ровно на 5,00 BYN. Такой пример даёт однозначный результат приёмки.</w:t>
      </w:r>
    </w:p>
    <w:p>
      <w:pPr>
        <w:keepNext/>
        <w:pageBreakBefore/>
        <w:spacing w:after="0" w:before="240" w:line="360" w:lineRule="exact"/>
        <w:ind w:firstLine="0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Таблица 3.4 — Основные требования к качеству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381"/>
        <w:gridCol w:w="6973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6973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Условие приёмки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REQ-PERF-001</w:t>
            </w:r>
          </w:p>
        </w:tc>
        <w:tc>
          <w:tcPr>
            <w:tcW w:type="dxa" w:w="6973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Ответ списка: p95 ≤ 2 с при 10 пользователях и 10000 операциях на пользователя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REQ-PERF-002</w:t>
            </w:r>
          </w:p>
        </w:tc>
        <w:tc>
          <w:tcPr>
            <w:tcW w:type="dxa" w:w="6973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Расчёт обоих прогнозов: p95 ≤ 1 с в том же окружении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REQ-SEC-003</w:t>
            </w:r>
          </w:p>
        </w:tc>
        <w:tc>
          <w:tcPr>
            <w:tcW w:type="dxa" w:w="6973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Подмена идентификатора не раскрывает и не изменяет чужие данные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REQ-REL-001</w:t>
            </w:r>
          </w:p>
        </w:tc>
        <w:tc>
          <w:tcPr>
            <w:tcW w:type="dxa" w:w="6973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Изменения операции и планового вхождения атомарны; повторное исполнение не создаёт запись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REQ-REL-002</w:t>
            </w:r>
          </w:p>
        </w:tc>
        <w:tc>
          <w:tcPr>
            <w:tcW w:type="dxa" w:w="6973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Ежедневная копия; семь последних; восстановление до 30 минут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REQ-INT-001</w:t>
            </w:r>
          </w:p>
        </w:tc>
        <w:tc>
          <w:tcPr>
            <w:tcW w:type="dxa" w:w="6973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Основные действия доступны при ширине 360, 768 и 1440 px</w:t>
            </w:r>
          </w:p>
        </w:tc>
      </w:tr>
    </w:tbl>
    <w:p>
      <w:pPr>
        <w:keepNext w:val="0"/>
        <w:spacing w:after="0" w:before="0" w:line="138" w:lineRule="exact"/>
        <w:ind w:firstLine="0" w:left="0" w:right="0"/>
        <w:jc w:val="both"/>
      </w:pPr>
      <w:r>
        <w:rPr>
          <w:rFonts w:ascii="Times New Roman" w:hAnsi="Times New Roman"/>
          <w:b w:val="0"/>
          <w:color w:val="000000"/>
          <w:sz w:val="12"/>
        </w:rPr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Средние ежедневные нерегулярные расходы определяются как a = E / L, где E — сумма таких расходов, L — число календарных дней в выбранных полных месяцах. Используются до трёх последних полных месяцев. Округляется только итоговый прогноз.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Прогноз остатка: Bend = B + Iremaining − Premaining − a × D. Здесь B — фактический остаток, Iremaining и Premaining — ожидаемые поступления и платежи до конца месяца, D — оставшиеся дни после текущего дня.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Прогноз расходов следующего месяца: Enext = a × Nnext + Pnext. Плановые доходы не вычитаются из расходов. Связанные регулярные расходы исключаются из базы E, чтобы не учитываться повторно.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Контрольный пример: E = 920 BYN, L = 92 дня, поэтому a = 10 BYN/день. При B = 1000, Iremaining = 0, Premaining = 100 и D = 5 результат Bend = 850,00 BYN. Для ноября с 30 днями и платежами 100 BYN результат Enext = 400,00 BYN.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Подготовлены 37 сценариев приёмки и 17 контрольных примеров. Автоматически проверены 16 расчётных и календарных примеров. Пример повторного запроса F08 остаётся проверкой будущей реализации; его поведение закреплено требованиями.</w:t>
      </w:r>
    </w:p>
    <w:p>
      <w:pPr>
        <w:keepNext/>
        <w:pageBreakBefore/>
        <w:spacing w:after="360" w:before="0" w:line="360" w:lineRule="exact"/>
        <w:ind w:firstLine="0" w:left="0" w:right="0"/>
        <w:jc w:val="left"/>
        <w:outlineLvl w:val="1"/>
      </w:pPr>
      <w:r>
        <w:rPr>
          <w:rFonts w:ascii="Times New Roman" w:hAnsi="Times New Roman"/>
          <w:b/>
          <w:color w:val="000000"/>
          <w:sz w:val="28"/>
        </w:rPr>
        <w:t>3.7 Фиксация результатов в репозитории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Материалы размещены в репозитории https://github.com/ekuzm/SDLC в отдельной ветке feature/lab3-balance-srs, созданной от актуальной origin/main. Существующая ветка ProjectTemplate и её неопубликованный коммит сохранены.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Редакция 0.1 и предварительное интервью зафиксированы отдельным коммитом. Следующая редакция включает изменения после модельной рецензии, графику, проверочные сценарии и отчёт. Ветка опубликована для внешнего рецензирования.</w:t>
      </w:r>
    </w:p>
    <w:p>
      <w:pPr>
        <w:keepNext w:val="0"/>
        <w:spacing w:after="160" w:before="0" w:line="276" w:lineRule="exact"/>
        <w:ind w:firstLine="0" w:left="0" w:right="0"/>
        <w:jc w:val="both"/>
      </w:pPr>
      <w:r>
        <w:rPr>
          <w:rFonts w:ascii="Times New Roman" w:hAnsi="Times New Roman"/>
          <w:b w:val="0"/>
          <w:color w:val="000000"/>
          <w:sz w:val="24"/>
        </w:rPr>
        <w:t>Pull request: https://github.com/ekuzm/SDLC/pull/1</w:t>
      </w:r>
    </w:p>
    <w:p>
      <w:pPr>
        <w:keepNext/>
        <w:pageBreakBefore w:val="0"/>
        <w:spacing w:after="360" w:before="360" w:line="360" w:lineRule="exact"/>
        <w:ind w:firstLine="0" w:left="0" w:right="0"/>
        <w:jc w:val="left"/>
        <w:outlineLvl w:val="1"/>
      </w:pPr>
      <w:r>
        <w:rPr>
          <w:rFonts w:ascii="Times New Roman" w:hAnsi="Times New Roman"/>
          <w:b/>
          <w:color w:val="000000"/>
          <w:sz w:val="28"/>
        </w:rPr>
        <w:t>3.8 Рецензирование и внесение изменений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Предварительная рецензия выполнена ассистентом в роли заказчика. Она позволяет проверить согласованность требований до передачи напарнику. Рецензия Новицкого Е. Ю. и замечания преподавателя на момент подготовки отчёта ожидаются.</w:t>
      </w:r>
    </w:p>
    <w:p>
      <w:pPr>
        <w:keepNext/>
        <w:spacing w:after="0" w:before="240" w:line="360" w:lineRule="exact"/>
        <w:ind w:firstLine="0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Таблица 3.5 — Предварительные замечания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850"/>
        <w:gridCol w:w="4649"/>
        <w:gridCol w:w="3855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4649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Замечание</w:t>
            </w:r>
          </w:p>
        </w:tc>
        <w:tc>
          <w:tcPr>
            <w:tcW w:type="dxa" w:w="385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Решение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R-01</w:t>
            </w:r>
          </w:p>
        </w:tc>
        <w:tc>
          <w:tcPr>
            <w:tcW w:type="dxa" w:w="4649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Повторное подтверждение или связь одной операции с двумя платежами</w:t>
            </w:r>
          </w:p>
        </w:tc>
        <w:tc>
          <w:tcPr>
            <w:tcW w:type="dxa" w:w="385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Принято; уточнён REQ-FUNC-013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R-02</w:t>
            </w:r>
          </w:p>
        </w:tc>
        <w:tc>
          <w:tcPr>
            <w:tcW w:type="dxa" w:w="4649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Неопределённая граница достаточной истории</w:t>
            </w:r>
          </w:p>
        </w:tc>
        <w:tc>
          <w:tcPr>
            <w:tcW w:type="dxa" w:w="385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Принято; уточнён REQ-FUNC-016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R-03</w:t>
            </w:r>
          </w:p>
        </w:tc>
        <w:tc>
          <w:tcPr>
            <w:tcW w:type="dxa" w:w="4649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Просроченный платёж может исчезнуть из прогноза</w:t>
            </w:r>
          </w:p>
        </w:tc>
        <w:tc>
          <w:tcPr>
            <w:tcW w:type="dxa" w:w="385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Принято; добавлен REQ-FUNC-018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R-04</w:t>
            </w:r>
          </w:p>
        </w:tc>
        <w:tc>
          <w:tcPr>
            <w:tcW w:type="dxa" w:w="4649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Автоматическая загрузка операций из банков</w:t>
            </w:r>
          </w:p>
        </w:tc>
        <w:tc>
          <w:tcPr>
            <w:tcW w:type="dxa" w:w="385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Отложено; противоречит границам версии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R-05</w:t>
            </w:r>
          </w:p>
        </w:tc>
        <w:tc>
          <w:tcPr>
            <w:tcW w:type="dxa" w:w="4649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Применение нейросети</w:t>
            </w:r>
          </w:p>
        </w:tc>
        <w:tc>
          <w:tcPr>
            <w:tcW w:type="dxa" w:w="3855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Отклонено для версии 1.0; согласованы прозрачные формулы</w:t>
            </w:r>
          </w:p>
        </w:tc>
      </w:tr>
    </w:tbl>
    <w:p>
      <w:pPr>
        <w:keepNext w:val="0"/>
        <w:spacing w:after="0" w:before="0" w:line="138" w:lineRule="exact"/>
        <w:ind w:firstLine="0" w:left="0" w:right="0"/>
        <w:jc w:val="both"/>
      </w:pPr>
      <w:r>
        <w:rPr>
          <w:rFonts w:ascii="Times New Roman" w:hAnsi="Times New Roman"/>
          <w:b w:val="0"/>
          <w:color w:val="000000"/>
          <w:sz w:val="12"/>
        </w:rPr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Изменения отражены в версии SRS 0.2, модели и сценариях. Реальные отзывы будут добавлены с указанием автора, даты, решения и затронутых требований. До их получения внешнее согласование остаётся открытым.</w:t>
      </w:r>
    </w:p>
    <w:p>
      <w:pPr>
        <w:keepNext/>
        <w:pageBreakBefore/>
        <w:spacing w:after="360" w:before="0" w:line="360" w:lineRule="exact"/>
        <w:ind w:firstLine="0" w:left="0" w:right="0"/>
        <w:jc w:val="left"/>
        <w:outlineLvl w:val="0"/>
      </w:pPr>
      <w:r>
        <w:rPr>
          <w:rFonts w:ascii="Times New Roman" w:hAnsi="Times New Roman"/>
          <w:b/>
          <w:color w:val="000000"/>
          <w:sz w:val="28"/>
        </w:rPr>
        <w:t>4 РЕЗУЛЬТАТЫ РАБОТЫ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Подготовлен комплект требований для проекта «Баланс»: определены пользователь, границы продукта, бизнес-цели и правила учёта. Результаты позволяют перейти к обсуждению с заказчиком и последующему проектированию.</w:t>
      </w:r>
    </w:p>
    <w:p>
      <w:pPr>
        <w:keepNext/>
        <w:spacing w:after="0" w:before="240" w:line="360" w:lineRule="exact"/>
        <w:ind w:firstLine="0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Таблица 4.1 — Подготовленные материалы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494"/>
        <w:gridCol w:w="6860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Материал</w:t>
            </w:r>
          </w:p>
        </w:tc>
        <w:tc>
          <w:tcPr>
            <w:tcW w:type="dxa" w:w="686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SRS 0.2</w:t>
            </w:r>
          </w:p>
        </w:tc>
        <w:tc>
          <w:tcPr>
            <w:tcW w:type="dxa" w:w="686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37 требований: 18 функциональных и 19 нефункциональных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Модель SysML v2</w:t>
            </w:r>
          </w:p>
        </w:tc>
        <w:tc>
          <w:tcPr>
            <w:tcW w:type="dxa" w:w="686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Требования, 37 связей satisfy, шесть сценариев, экраны и данные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Графическая часть</w:t>
            </w:r>
          </w:p>
        </w:tc>
        <w:tc>
          <w:tcPr>
            <w:tcW w:type="dxa" w:w="686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Пять представлений модели; пять основных макетов; три состояния интерфейса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Верификация</w:t>
            </w:r>
          </w:p>
        </w:tc>
        <w:tc>
          <w:tcPr>
            <w:tcW w:type="dxa" w:w="686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37 сценариев; 17 контрольных примеров; 16 автоматических проверок формул и календаря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Работа с требованиями</w:t>
            </w:r>
          </w:p>
        </w:tc>
        <w:tc>
          <w:tcPr>
            <w:tcW w:type="dxa" w:w="686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Предварительные интервью и рецензия; три принятых уточнения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Репозиторий</w:t>
            </w:r>
          </w:p>
        </w:tc>
        <w:tc>
          <w:tcPr>
            <w:tcW w:type="dxa" w:w="6860"/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Отдельная ветка, последовательные коммиты и pull request</w:t>
            </w:r>
          </w:p>
        </w:tc>
      </w:tr>
    </w:tbl>
    <w:p>
      <w:pPr>
        <w:keepNext w:val="0"/>
        <w:spacing w:after="0" w:before="0" w:line="138" w:lineRule="exact"/>
        <w:ind w:firstLine="0" w:left="0" w:right="0"/>
        <w:jc w:val="both"/>
      </w:pPr>
      <w:r>
        <w:rPr>
          <w:rFonts w:ascii="Times New Roman" w:hAnsi="Times New Roman"/>
          <w:b w:val="0"/>
          <w:color w:val="000000"/>
          <w:sz w:val="12"/>
        </w:rPr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Автоматическая проверка подтвердила уникальность ID, совпадение формулировок между SRS и моделью, наличие строк матрицы и сценариев, корректность локальных ссылок. Парсер успешно разобрал синтаксис всей модели.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Прогнозы на контрольном наборе равны 850,00 BYN и 400,00 BYN. Также проверены нулевая история, нулевые расходы, отрицательный остаток, последний день месяца, короткий февраль, перенос и исполнение платежа.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Материалы подготовлены для демонстрации преподавателю. Открытые действия: подтверждение интервью Новицким Е. Ю., его отзыв в PR и внесение замечаний преподавателя. Работающее приложение и его испытания в результаты этой лабораторной не включены.</w:t>
      </w:r>
    </w:p>
    <w:p>
      <w:pPr>
        <w:keepNext/>
        <w:pageBreakBefore/>
        <w:spacing w:after="360" w:before="0" w:line="360" w:lineRule="exact"/>
        <w:ind w:firstLine="0" w:left="0" w:right="0"/>
        <w:jc w:val="left"/>
        <w:outlineLvl w:val="0"/>
      </w:pPr>
      <w:r>
        <w:rPr>
          <w:rFonts w:ascii="Times New Roman" w:hAnsi="Times New Roman"/>
          <w:b/>
          <w:color w:val="000000"/>
          <w:sz w:val="28"/>
        </w:rPr>
        <w:t>5 ОТВЕТЫ НА КОНТРОЛЬНЫЕ ВОПРОСЫ</w:t>
      </w:r>
    </w:p>
    <w:p>
      <w:pPr>
        <w:keepNext/>
        <w:spacing w:after="0" w:before="240" w:line="360" w:lineRule="exact"/>
        <w:ind w:firstLine="709" w:left="0" w:right="0"/>
        <w:jc w:val="both"/>
      </w:pPr>
      <w:r>
        <w:rPr>
          <w:rFonts w:ascii="Times New Roman" w:hAnsi="Times New Roman"/>
          <w:b/>
          <w:color w:val="000000"/>
          <w:sz w:val="28"/>
        </w:rPr>
        <w:t>Вопрос 1. Какие ресурсы ограничены и волнуют заказчика, заказывающего разработку ПО?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Прежде всего ограничены бюджет, время и доступность участников. Заказчик также учитывает стоимость сопровождения, сложность внедрения и время, которое потребуется на уточнение требований. Для «Баланса» существенны учебный срок и повседневные затраты времени пользователя: ввод операции должен быть коротким, а локальная демонстрация не должна требовать платных сервисов.</w:t>
      </w:r>
    </w:p>
    <w:p>
      <w:pPr>
        <w:keepNext/>
        <w:spacing w:after="0" w:before="240" w:line="360" w:lineRule="exact"/>
        <w:ind w:firstLine="709" w:left="0" w:right="0"/>
        <w:jc w:val="both"/>
      </w:pPr>
      <w:r>
        <w:rPr>
          <w:rFonts w:ascii="Times New Roman" w:hAnsi="Times New Roman"/>
          <w:b/>
          <w:color w:val="000000"/>
          <w:sz w:val="28"/>
        </w:rPr>
        <w:t>Вопрос 2. Хорошо ли, когда заказчик видит разработанное ПО только один раз, когда оно готово? Почему?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Нет. Поздний показ оставляет расхождения незамеченными до завершения реализации. Например, заказчик может считать плановый платёж фактическим, а разработчик — только ожидаемым. Обсуждение модели и макетов позволяет обнаружить такое различие до написания кода. Регулярные показы уменьшают объём последующих исправлений.</w:t>
      </w:r>
    </w:p>
    <w:p>
      <w:pPr>
        <w:keepNext/>
        <w:spacing w:after="0" w:before="240" w:line="360" w:lineRule="exact"/>
        <w:ind w:firstLine="709" w:left="0" w:right="0"/>
        <w:jc w:val="both"/>
      </w:pPr>
      <w:r>
        <w:rPr>
          <w:rFonts w:ascii="Times New Roman" w:hAnsi="Times New Roman"/>
          <w:b/>
          <w:color w:val="000000"/>
          <w:sz w:val="28"/>
        </w:rPr>
        <w:t>Вопрос 3. Стоит ли обращаться к заказчику во время сбора требований и разработки, если требования неясны? Что это даст?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Да. Уточнение снимает неоднозначность и помогает задать критерии приёмки. Для проекта нужно согласовать, что делать с просроченным платежом и сколько истории достаточно для прогноза. Ответ фиксируется в SRS и связывается с проверочным сценарием, чтобы участники не вернулись к разным трактовкам.</w:t>
      </w:r>
    </w:p>
    <w:p>
      <w:pPr>
        <w:keepNext/>
        <w:pageBreakBefore/>
        <w:spacing w:after="0" w:before="240" w:line="360" w:lineRule="exact"/>
        <w:ind w:firstLine="709" w:left="0" w:right="0"/>
        <w:jc w:val="both"/>
      </w:pPr>
      <w:r>
        <w:rPr>
          <w:rFonts w:ascii="Times New Roman" w:hAnsi="Times New Roman"/>
          <w:b/>
          <w:color w:val="000000"/>
          <w:sz w:val="28"/>
        </w:rPr>
        <w:t>Вопрос 4. Что такое требование к ПО?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Это проверяемое утверждение о необходимом поведении системы, её свойствах или ограничениях, выражающее потребность заинтересованной стороны [3]. Пример: «При отсутствии полного календарного месяца учёта система не должна показывать числовой прогноз». Формулировка задаёт условие и наблюдаемый результат.</w:t>
      </w:r>
    </w:p>
    <w:p>
      <w:pPr>
        <w:keepNext/>
        <w:spacing w:after="0" w:before="240" w:line="360" w:lineRule="exact"/>
        <w:ind w:firstLine="709" w:left="0" w:right="0"/>
        <w:jc w:val="both"/>
      </w:pPr>
      <w:r>
        <w:rPr>
          <w:rFonts w:ascii="Times New Roman" w:hAnsi="Times New Roman"/>
          <w:b/>
          <w:color w:val="000000"/>
          <w:sz w:val="28"/>
        </w:rPr>
        <w:t>Вопрос 5. Обладает ли заказчик в начале разработки ясным видением результата? Что сделать для уменьшения затрат?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Заказчик обычно лучше понимает свою проблему, чем устройство будущего интерфейса и все исключительные ситуации. Уменьшить затраты помогают интервью, конкретные примеры, макеты, ограничение первой версии и раннее согласование критериев. В «Балансе» отказ от банковских интеграций и машинного обучения удерживает объём проекта в рамках согласованных задач.</w:t>
      </w:r>
    </w:p>
    <w:p>
      <w:pPr>
        <w:keepNext/>
        <w:spacing w:after="0" w:before="240" w:line="360" w:lineRule="exact"/>
        <w:ind w:firstLine="709" w:left="0" w:right="0"/>
        <w:jc w:val="both"/>
      </w:pPr>
      <w:r>
        <w:rPr>
          <w:rFonts w:ascii="Times New Roman" w:hAnsi="Times New Roman"/>
          <w:b/>
          <w:color w:val="000000"/>
          <w:sz w:val="28"/>
        </w:rPr>
        <w:t>Вопрос 6. Меняются ли требования во время разработки? Как уменьшить стоимость переделок?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Да, требования уточняются по мере обсуждения и использования продукта. Каждое изменение нужно записать, оценить его влияние, принять или отклонить с объяснением и обновить связанные материалы. Постоянные ID связывают требование с моделью и тестом. Короткие итерации и регулярные отзывы позволяют исправлять направление до накопления большого объёма кода.</w:t>
      </w:r>
    </w:p>
    <w:p>
      <w:pPr>
        <w:keepNext/>
        <w:pageBreakBefore/>
        <w:spacing w:after="360" w:before="0" w:line="360" w:lineRule="exact"/>
        <w:ind w:firstLine="0" w:left="0" w:right="0"/>
        <w:jc w:val="center"/>
        <w:outlineLvl w:val="0"/>
      </w:pPr>
      <w:r>
        <w:rPr>
          <w:rFonts w:ascii="Times New Roman" w:hAnsi="Times New Roman"/>
          <w:b/>
          <w:color w:val="000000"/>
          <w:sz w:val="28"/>
        </w:rPr>
        <w:t>ЗАКЛЮЧЕНИЕ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В ходе лабораторной работы подготовлены требования к веб-приложению «Баланс» на Go. Определены цели личного финансового учёта, состав первой версии и ограничения. Сформулированы правила работы с фактическими операциями, лимитами и регулярными платежами.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Спецификация версии 0.2 содержит 37 требований с критериями приёмки и методами проверки. Разработаны текстовая модель SysML v2, её графические представления и макеты пользовательского интерфейса. Согласованность идентификаторов, ссылок и расчётных примеров проверена автоматически.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Предварительное рецензирование позволило уточнить защиту от двойного учёта платежа, границу достаточной истории и поведение просроченных вхождений. Эти изменения сохранены вместе с историей требований. Материалы опубликованы в отдельной ветке и оформлены в pull request.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Следующий этап — подтверждение подготовленных материалов напарником и преподавателем, затем проектирование архитектуры и реализация приложения. Полученные требования задают основу для этих работ и для последующей приёмки.</w:t>
      </w:r>
    </w:p>
    <w:p>
      <w:pPr>
        <w:keepNext/>
        <w:pageBreakBefore/>
        <w:spacing w:after="360" w:before="0" w:line="360" w:lineRule="exact"/>
        <w:ind w:firstLine="0" w:left="0" w:right="0"/>
        <w:jc w:val="center"/>
        <w:outlineLvl w:val="0"/>
      </w:pPr>
      <w:r>
        <w:rPr>
          <w:rFonts w:ascii="Times New Roman" w:hAnsi="Times New Roman"/>
          <w:b/>
          <w:color w:val="000000"/>
          <w:sz w:val="28"/>
        </w:rPr>
        <w:t>СПИСОК ИСПОЛЬЗОВАННЫХ ИСТОЧНИКОВ</w:t>
      </w:r>
    </w:p>
    <w:p>
      <w:pPr>
        <w:keepNext w:val="0"/>
        <w:spacing w:after="24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[1] Лабораторная работа № 3. Разработка и документирование бизнес-требований: методические указания по дисциплине «Жизненный цикл разработки программного обеспечения». БГУИР, кафедра ЭВМ. Предоставленный PDF, 3 с.</w:t>
      </w:r>
    </w:p>
    <w:p>
      <w:pPr>
        <w:keepNext w:val="0"/>
        <w:spacing w:after="24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[2] BSUIR-SDLC/SDLC. Кафедральный шаблон спецификации требований srs/srs-template.md. Локальная копия репозитория учебного проекта.</w:t>
      </w:r>
    </w:p>
    <w:p>
      <w:pPr>
        <w:keepNext w:val="0"/>
        <w:spacing w:after="24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[3] ISO/IEC/IEEE 29148:2018. Systems and software engineering — Life cycle processes — Requirements engineering. Описание и открытые определения стандарта: https://www.iso.org/standard/72089.html. Дата обращения: 25.10.2026.</w:t>
      </w:r>
    </w:p>
    <w:p>
      <w:pPr>
        <w:keepNext w:val="0"/>
        <w:spacing w:after="24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[4] OMG Systems Modeling Language version 2.0. Спецификация и официальные примеры: https://www.omg.org/spec/SysML/2.0/; https://github.com/Systems-Modeling/SysML-v2-Release. Дата обращения: 25.10.2026.</w:t>
      </w:r>
    </w:p>
    <w:p>
      <w:pPr>
        <w:keepNext w:val="0"/>
        <w:spacing w:after="24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[5] Кузьменков Е. В. Баланс: материалы ЛР № 3 в репозитории SDLC. https://github.com/ekuzm/SDLC. Дата обращения: 25.10.2026.</w:t>
      </w:r>
    </w:p>
    <w:p>
      <w:pPr>
        <w:keepNext/>
        <w:pageBreakBefore/>
        <w:spacing w:after="360" w:before="0" w:line="360" w:lineRule="exact"/>
        <w:ind w:firstLine="0" w:left="0" w:right="0"/>
        <w:jc w:val="center"/>
        <w:outlineLvl w:val="0"/>
      </w:pPr>
      <w:r>
        <w:rPr>
          <w:rFonts w:ascii="Times New Roman" w:hAnsi="Times New Roman"/>
          <w:b/>
          <w:color w:val="000000"/>
          <w:sz w:val="28"/>
        </w:rPr>
        <w:t>ПРИЛОЖЕНИЕ А</w:t>
      </w:r>
    </w:p>
    <w:p>
      <w:pPr>
        <w:keepNext w:val="0"/>
        <w:spacing w:after="0" w:before="0" w:line="360" w:lineRule="exact"/>
        <w:ind w:firstLine="0" w:left="0" w:right="0"/>
        <w:jc w:val="center"/>
      </w:pPr>
      <w:r>
        <w:rPr>
          <w:rFonts w:ascii="Times New Roman" w:hAnsi="Times New Roman"/>
          <w:b w:val="0"/>
          <w:color w:val="000000"/>
          <w:sz w:val="28"/>
        </w:rPr>
        <w:t>(справочное)</w:t>
      </w:r>
    </w:p>
    <w:p>
      <w:pPr>
        <w:keepNext w:val="0"/>
        <w:spacing w:after="360" w:before="0" w:line="360" w:lineRule="exact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  <w:t>Фрагмент модели SysML v2</w:t>
      </w:r>
    </w:p>
    <w:p>
      <w:pPr>
        <w:keepNext w:val="0"/>
        <w:spacing w:after="0" w:before="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Полная модель находится в srs/sysml/balance.sysml. Ниже показаны определение системы, требование прогноза остатка и связь satisfy.</w:t>
      </w:r>
    </w:p>
    <w:p>
      <w:pPr>
        <w:keepNext w:val="0"/>
        <w:spacing w:after="0" w:before="0" w:line="24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>package Balance {</w:t>
      </w:r>
    </w:p>
    <w:p>
      <w:pPr>
        <w:keepNext w:val="0"/>
        <w:spacing w:after="0" w:before="0" w:line="24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 xml:space="preserve">    private import ScalarValues::*;</w:t>
      </w:r>
    </w:p>
    <w:p>
      <w:pPr>
        <w:keepNext w:val="0"/>
        <w:spacing w:after="0" w:before="0" w:line="24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 xml:space="preserve">    part def BalanceSystem;</w:t>
      </w:r>
    </w:p>
    <w:p>
      <w:pPr>
        <w:keepNext w:val="0"/>
        <w:spacing w:after="0" w:before="0" w:line="24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 xml:space="preserve">    part system : BalanceSystem;</w:t>
      </w:r>
    </w:p>
    <w:p>
      <w:pPr>
        <w:keepNext w:val="0"/>
        <w:spacing w:after="0" w:before="0" w:line="24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 xml:space="preserve">    requirement def ProductRequirement {</w:t>
      </w:r>
    </w:p>
    <w:p>
      <w:pPr>
        <w:keepNext w:val="0"/>
        <w:spacing w:after="0" w:before="0" w:line="24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 xml:space="preserve">        subject product : BalanceSystem;</w:t>
      </w:r>
    </w:p>
    <w:p>
      <w:pPr>
        <w:keepNext w:val="0"/>
        <w:spacing w:after="0" w:before="0" w:line="24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 xml:space="preserve">        attribute priority : String;</w:t>
      </w:r>
    </w:p>
    <w:p>
      <w:pPr>
        <w:keepNext w:val="0"/>
        <w:spacing w:after="0" w:before="0" w:line="24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 xml:space="preserve">    }</w:t>
      </w:r>
    </w:p>
    <w:p>
      <w:pPr>
        <w:keepNext w:val="0"/>
        <w:spacing w:after="0" w:before="0" w:line="24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 xml:space="preserve">    package Requirements {</w:t>
      </w:r>
    </w:p>
    <w:p>
      <w:pPr>
        <w:keepNext w:val="0"/>
        <w:spacing w:after="0" w:before="0" w:line="24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 xml:space="preserve">        package Forecasting {</w:t>
      </w:r>
    </w:p>
    <w:p>
      <w:pPr>
        <w:keepNext w:val="0"/>
        <w:spacing w:after="0" w:before="0" w:line="24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 xml:space="preserve">            requirement &lt;'REQ-FUNC-014'&gt;</w:t>
      </w:r>
    </w:p>
    <w:p>
      <w:pPr>
        <w:keepNext w:val="0"/>
        <w:spacing w:after="0" w:before="0" w:line="24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 xml:space="preserve">                REQ_FUNC_014 : ProductRequirement {</w:t>
      </w:r>
    </w:p>
    <w:p>
      <w:pPr>
        <w:keepNext w:val="0"/>
        <w:spacing w:after="0" w:before="0" w:line="24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 xml:space="preserve">                doc /* Прогноз остатка на конец</w:t>
      </w:r>
    </w:p>
    <w:p>
      <w:pPr>
        <w:keepNext w:val="0"/>
        <w:spacing w:after="0" w:before="0" w:line="24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 xml:space="preserve">                    текущего месяца по правилам F1–F4. */</w:t>
      </w:r>
    </w:p>
    <w:p>
      <w:pPr>
        <w:keepNext w:val="0"/>
        <w:spacing w:after="0" w:before="0" w:line="24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 xml:space="preserve">                attribute :&gt;&gt; priority = "Must";</w:t>
      </w:r>
    </w:p>
    <w:p>
      <w:pPr>
        <w:keepNext w:val="0"/>
        <w:spacing w:after="0" w:before="0" w:line="24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 xml:space="preserve">            }</w:t>
      </w:r>
    </w:p>
    <w:p>
      <w:pPr>
        <w:keepNext w:val="0"/>
        <w:spacing w:after="0" w:before="0" w:line="24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 xml:space="preserve">        }</w:t>
      </w:r>
    </w:p>
    <w:p>
      <w:pPr>
        <w:keepNext w:val="0"/>
        <w:spacing w:after="0" w:before="0" w:line="24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 xml:space="preserve">    }</w:t>
      </w:r>
    </w:p>
    <w:p>
      <w:pPr>
        <w:keepNext w:val="0"/>
        <w:spacing w:after="0" w:before="0" w:line="24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 xml:space="preserve">    satisfy Requirements::Forecasting::REQ_FUNC_014</w:t>
      </w:r>
    </w:p>
    <w:p>
      <w:pPr>
        <w:keepNext w:val="0"/>
        <w:spacing w:after="0" w:before="0" w:line="24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 xml:space="preserve">        by system;</w:t>
      </w:r>
    </w:p>
    <w:p>
      <w:pPr>
        <w:keepNext w:val="0"/>
        <w:spacing w:after="0" w:before="0" w:line="24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>}</w:t>
      </w:r>
    </w:p>
    <w:p>
      <w:pPr>
        <w:keepNext w:val="0"/>
        <w:spacing w:after="0" w:before="36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В полной модели требование связано со сценарием Forecast. Экран прогноза ссылается на HTML-макет через атрибут mockup. Графические представления используют те же идентификаторы.</w:t>
      </w:r>
    </w:p>
    <w:p>
      <w:pPr>
        <w:keepNext/>
        <w:pageBreakBefore/>
        <w:spacing w:after="360" w:before="0" w:line="360" w:lineRule="exact"/>
        <w:ind w:firstLine="0" w:left="0" w:right="0"/>
        <w:jc w:val="center"/>
        <w:outlineLvl w:val="0"/>
      </w:pPr>
      <w:r>
        <w:rPr>
          <w:rFonts w:ascii="Times New Roman" w:hAnsi="Times New Roman"/>
          <w:b/>
          <w:color w:val="000000"/>
          <w:sz w:val="28"/>
        </w:rPr>
        <w:t>ПРИЛОЖЕНИЕ Б</w:t>
      </w:r>
    </w:p>
    <w:p>
      <w:pPr>
        <w:keepNext w:val="0"/>
        <w:spacing w:after="0" w:before="0" w:line="360" w:lineRule="exact"/>
        <w:ind w:firstLine="0" w:left="0" w:right="0"/>
        <w:jc w:val="center"/>
      </w:pPr>
      <w:r>
        <w:rPr>
          <w:rFonts w:ascii="Times New Roman" w:hAnsi="Times New Roman"/>
          <w:b w:val="0"/>
          <w:color w:val="000000"/>
          <w:sz w:val="28"/>
        </w:rPr>
        <w:t>(справочное)</w:t>
      </w:r>
    </w:p>
    <w:p>
      <w:pPr>
        <w:keepNext w:val="0"/>
        <w:spacing w:after="360" w:before="0" w:line="360" w:lineRule="exact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  <w:t>Состав материалов и команды Git</w:t>
      </w:r>
    </w:p>
    <w:p>
      <w:pPr>
        <w:keepNext w:val="0"/>
        <w:spacing w:after="0" w:before="0" w:line="28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>srs/srs.md                 Спецификация 0.2</w:t>
      </w:r>
    </w:p>
    <w:p>
      <w:pPr>
        <w:keepNext w:val="0"/>
        <w:spacing w:after="0" w:before="0" w:line="28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>srs/data/requirements.json Реестр требований</w:t>
      </w:r>
    </w:p>
    <w:p>
      <w:pPr>
        <w:keepNext w:val="0"/>
        <w:spacing w:after="0" w:before="0" w:line="28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>srs/sysml/                 Модель и SVG</w:t>
      </w:r>
    </w:p>
    <w:p>
      <w:pPr>
        <w:keepNext w:val="0"/>
        <w:spacing w:after="0" w:before="0" w:line="28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>srs/img/                   Диаграммы и макеты PNG</w:t>
      </w:r>
    </w:p>
    <w:p>
      <w:pPr>
        <w:keepNext w:val="0"/>
        <w:spacing w:after="0" w:before="0" w:line="28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>srs/mockups/               HTML и CSS прототипов</w:t>
      </w:r>
    </w:p>
    <w:p>
      <w:pPr>
        <w:keepNext w:val="0"/>
        <w:spacing w:after="0" w:before="0" w:line="28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>srs/review/                Интервью и рецензия</w:t>
      </w:r>
    </w:p>
    <w:p>
      <w:pPr>
        <w:keepNext w:val="0"/>
        <w:spacing w:after="0" w:before="0" w:line="28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>srs/verification/          Сценарии и проверки</w:t>
      </w:r>
    </w:p>
    <w:p>
      <w:pPr>
        <w:keepNext w:val="0"/>
        <w:spacing w:after="0" w:before="0" w:line="28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>tools/                     Средства воспроизведения</w:t>
      </w:r>
    </w:p>
    <w:p>
      <w:pPr>
        <w:keepNext w:val="0"/>
        <w:spacing w:after="0" w:before="0" w:line="28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>reports/lab3/              Итоговый отчёт</w:t>
      </w:r>
    </w:p>
    <w:p>
      <w:pPr>
        <w:keepNext w:val="0"/>
        <w:spacing w:after="0" w:before="36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Основные действия при подготовке ветки и публикации:</w:t>
      </w:r>
    </w:p>
    <w:p>
      <w:pPr>
        <w:keepNext w:val="0"/>
        <w:spacing w:after="0" w:before="0" w:line="28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>git fetch origin</w:t>
      </w:r>
    </w:p>
    <w:p>
      <w:pPr>
        <w:keepNext w:val="0"/>
        <w:spacing w:after="0" w:before="0" w:line="28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>git switch -c feature/lab3-balance-srs origin/main</w:t>
      </w:r>
    </w:p>
    <w:p>
      <w:pPr>
        <w:keepNext w:val="0"/>
        <w:spacing w:after="0" w:before="0" w:line="28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>git add srs/ tools/ reports/ README.md</w:t>
      </w:r>
    </w:p>
    <w:p>
      <w:pPr>
        <w:keepNext w:val="0"/>
        <w:spacing w:after="0" w:before="0" w:line="28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>git commit -m "docs(lab3): Balance requirements"</w:t>
      </w:r>
    </w:p>
    <w:p>
      <w:pPr>
        <w:keepNext w:val="0"/>
        <w:spacing w:after="0" w:before="0" w:line="28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>git push -u origin feature/lab3-balance-srs</w:t>
      </w:r>
    </w:p>
    <w:p>
      <w:pPr>
        <w:keepNext w:val="0"/>
        <w:spacing w:after="0" w:before="0" w:line="28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>gh pr create --repo ekuzm/SDLC --base main \</w:t>
      </w:r>
    </w:p>
    <w:p>
      <w:pPr>
        <w:keepNext w:val="0"/>
        <w:spacing w:after="0" w:before="0" w:line="280" w:lineRule="exact"/>
        <w:ind w:firstLine="0" w:left="0" w:right="0"/>
        <w:jc w:val="left"/>
      </w:pPr>
      <w:r>
        <w:rPr>
          <w:rFonts w:ascii="Courier New" w:hAnsi="Courier New"/>
          <w:b w:val="0"/>
          <w:color w:val="000000"/>
          <w:sz w:val="20"/>
        </w:rPr>
        <w:t xml:space="preserve">  --head feature/lab3-balance-srs --body-file pr.md</w:t>
      </w:r>
    </w:p>
    <w:p>
      <w:pPr>
        <w:keepNext w:val="0"/>
        <w:spacing w:after="0" w:before="36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Ссылка на запрос рецензирования:</w:t>
      </w:r>
    </w:p>
    <w:p>
      <w:pPr>
        <w:keepNext w:val="0"/>
        <w:spacing w:after="0" w:before="0" w:line="276" w:lineRule="exact"/>
        <w:ind w:firstLine="0" w:left="0" w:right="0"/>
        <w:jc w:val="both"/>
      </w:pPr>
      <w:r>
        <w:rPr>
          <w:rFonts w:ascii="Times New Roman" w:hAnsi="Times New Roman"/>
          <w:b w:val="0"/>
          <w:color w:val="000000"/>
          <w:sz w:val="24"/>
        </w:rPr>
        <w:t>https://github.com/ekuzm/SDLC/pull/1</w:t>
      </w:r>
    </w:p>
    <w:p>
      <w:pPr>
        <w:keepNext w:val="0"/>
        <w:spacing w:after="0" w:before="240" w:line="360" w:lineRule="exact"/>
        <w:ind w:firstLine="709" w:left="0" w:right="0"/>
        <w:jc w:val="both"/>
      </w:pPr>
      <w:r>
        <w:rPr>
          <w:rFonts w:ascii="Times New Roman" w:hAnsi="Times New Roman"/>
          <w:b w:val="0"/>
          <w:color w:val="000000"/>
          <w:sz w:val="28"/>
        </w:rPr>
        <w:t>После ответа напарника в ту же ветку добавляются изменения спецификации и запись решения по каждому замечанию. Слияние выполняется после завершения рецензирования.</w:t>
      </w:r>
    </w:p>
    <w:sectPr w:rsidR="00D74128" w:rsidSect="00034616">
      <w:footerReference w:type="default" r:id="rId17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73207" w:rsidRDefault="00C73207">
      <w:pPr>
        <w:spacing w:line="240" w:lineRule="auto"/>
      </w:pPr>
      <w:r>
        <w:separator/>
      </w:r>
    </w:p>
  </w:endnote>
  <w:endnote w:type="continuationSeparator" w:id="0">
    <w:p w:rsidR="00C73207" w:rsidRDefault="00C732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4128" w:rsidRDefault="00000000">
    <w:pPr>
      <w:ind w:firstLine="0"/>
      <w:jc w:val="right"/>
    </w:pPr>
    <w:r>
      <w:fldChar w:fldCharType="begin"/>
    </w:r>
    <w:r>
      <w:instrText>PAGE</w:instrText>
    </w:r>
    <w:r w:rsidR="005737AB">
      <w:fldChar w:fldCharType="separate"/>
    </w:r>
    <w:r w:rsidR="005737A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73207" w:rsidRDefault="00C73207">
      <w:pPr>
        <w:spacing w:line="240" w:lineRule="auto"/>
      </w:pPr>
      <w:r>
        <w:separator/>
      </w:r>
    </w:p>
  </w:footnote>
  <w:footnote w:type="continuationSeparator" w:id="0">
    <w:p w:rsidR="00C73207" w:rsidRDefault="00C7320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4488708">
    <w:abstractNumId w:val="8"/>
  </w:num>
  <w:num w:numId="2" w16cid:durableId="1744445590">
    <w:abstractNumId w:val="6"/>
  </w:num>
  <w:num w:numId="3" w16cid:durableId="431704859">
    <w:abstractNumId w:val="5"/>
  </w:num>
  <w:num w:numId="4" w16cid:durableId="1389261899">
    <w:abstractNumId w:val="4"/>
  </w:num>
  <w:num w:numId="5" w16cid:durableId="1726832018">
    <w:abstractNumId w:val="7"/>
  </w:num>
  <w:num w:numId="6" w16cid:durableId="387071706">
    <w:abstractNumId w:val="3"/>
  </w:num>
  <w:num w:numId="7" w16cid:durableId="1042365245">
    <w:abstractNumId w:val="2"/>
  </w:num>
  <w:num w:numId="8" w16cid:durableId="1112089198">
    <w:abstractNumId w:val="1"/>
  </w:num>
  <w:num w:numId="9" w16cid:durableId="1878197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37AB"/>
    <w:rsid w:val="00912361"/>
    <w:rsid w:val="00AA1D8D"/>
    <w:rsid w:val="00B47730"/>
    <w:rsid w:val="00C73207"/>
    <w:rsid w:val="00CB0664"/>
    <w:rsid w:val="00D741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5ACE8A"/>
  <w14:defaultImageDpi w14:val="300"/>
  <w15:docId w15:val="{A7CB8D0E-2BF6-BF48-9AC0-B2487250D6B8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exact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basedOn w:val="a1"/>
    <w:pPr>
      <w:spacing w:line="240" w:lineRule="auto"/>
      <w:ind w:firstLine="0"/>
      <w:jc w:val="left"/>
    </w:pPr>
    <w:rPr>
      <w:sz w:val="24"/>
    </w:rPr>
  </w:style>
  <w:style w:type="paragraph" w:customStyle="1" w:styleId="Code">
    <w:name w:val="Code"/>
    <w:basedOn w:val="a1"/>
    <w:pPr>
      <w:spacing w:line="240" w:lineRule="auto"/>
      <w:ind w:firstLine="0"/>
      <w:jc w:val="left"/>
    </w:pPr>
    <w:rPr>
      <w:rFonts w:ascii="Courier New" w:eastAsia="Courier New" w:hAnsi="Courier New" w:cs="Courier New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3666</Words>
  <Characters>20900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 Баланс</dc:title>
  <dc:subject>Разработка и документирование бизнес-требований</dc:subject>
  <dc:creator>Кузьменков Е. В.</dc:creator>
  <cp:keywords/>
  <dc:description>generated by python-docx</dc:description>
  <cp:lastModifiedBy>Кузьменков Е. В.</cp:lastModifiedBy>
  <cp:revision>2</cp:revision>
  <cp:lastPrinted>2026-10-19T08:11:00Z</cp:lastPrinted>
  <dcterms:created xsi:type="dcterms:W3CDTF">2026-10-19T08:11:00Z</dcterms:created>
  <dcterms:modified xsi:type="dcterms:W3CDTF">2026-10-19T08:11:00Z</dcterms:modified>
  <cp:category/>
</cp:coreProperties>
</file>