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9F35CE">
      <w:pP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sectPr>
          <w:pgSz w:w="8419" w:h="11906" w:orient="landscape"/>
          <w:pgMar w:top="567" w:right="567" w:bottom="567" w:left="567" w:header="720" w:footer="720" w:gutter="0"/>
          <w:pgNumType w:fmt="decimal"/>
          <w:cols w:space="0" w:num="1"/>
          <w:docGrid w:linePitch="360" w:charSpace="0"/>
        </w:sectPr>
      </w:pP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br w:type="page"/>
      </w: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br w:type="page"/>
      </w:r>
    </w:p>
    <w:p w14:paraId="1405B901">
      <w:pP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</w:pPr>
    </w:p>
    <w:p w14:paraId="6D44BF21">
      <w:pPr>
        <w:pStyle w:val="3"/>
        <w:bidi w:val="0"/>
        <w:jc w:val="center"/>
        <w:rPr>
          <w:rFonts w:hint="default"/>
          <w:sz w:val="52"/>
          <w:szCs w:val="52"/>
          <w:lang w:val="ru-RU"/>
        </w:rPr>
      </w:pPr>
      <w:r>
        <w:rPr>
          <w:rFonts w:hint="default"/>
          <w:sz w:val="52"/>
          <w:szCs w:val="52"/>
          <w:lang w:val="ru-RU"/>
        </w:rPr>
        <w:t>Том 2</w:t>
      </w:r>
    </w:p>
    <w:p w14:paraId="19876C58">
      <w:pPr>
        <w:pStyle w:val="3"/>
        <w:bidi w:val="0"/>
        <w:jc w:val="center"/>
        <w:rPr>
          <w:rFonts w:hint="default"/>
          <w:lang w:val="ru-RU"/>
        </w:rPr>
      </w:pPr>
    </w:p>
    <w:p w14:paraId="047A0B72">
      <w:pPr>
        <w:pStyle w:val="3"/>
        <w:bidi w:val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Содержание</w:t>
      </w:r>
    </w:p>
    <w:p w14:paraId="7DDE9C48">
      <w:pPr>
        <w:pStyle w:val="8"/>
      </w:pP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fldChar w:fldCharType="begin"/>
      </w: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instrText xml:space="preserve">TOC \t "Скрытый для оглавления,1" \h</w:instrText>
      </w: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fldChar w:fldCharType="separate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_Toc15252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</w:rPr>
        <w:t>Мэри Элизабет Брэддон</w:t>
      </w:r>
      <w:r>
        <w:rPr>
          <w:rFonts w:hint="default"/>
          <w:lang w:val="ru-RU"/>
        </w:rPr>
        <w:t xml:space="preserve">.  </w:t>
      </w:r>
      <w:r>
        <w:rPr>
          <w:rFonts w:hint="default"/>
        </w:rPr>
        <w:t>Тайна леди Одли</w:t>
      </w:r>
      <w:r>
        <w:tab/>
      </w:r>
      <w:r>
        <w:fldChar w:fldCharType="begin"/>
      </w:r>
      <w:r>
        <w:instrText xml:space="preserve"> PAGEREF _Toc15252 \h </w:instrText>
      </w:r>
      <w:r>
        <w:fldChar w:fldCharType="separate"/>
      </w:r>
      <w:r>
        <w:t>5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52753B4D">
      <w:pPr>
        <w:pStyle w:val="8"/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_Toc8429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</w:rPr>
        <w:t>Оноре де Бальзак</w:t>
      </w:r>
      <w:r>
        <w:rPr>
          <w:rFonts w:hint="default"/>
          <w:lang w:val="ru-RU"/>
        </w:rPr>
        <w:t xml:space="preserve">.  </w:t>
      </w:r>
      <w:r>
        <w:rPr>
          <w:rFonts w:hint="default"/>
        </w:rPr>
        <w:t>Шагреневая кожа</w:t>
      </w:r>
      <w:r>
        <w:tab/>
      </w:r>
      <w:r>
        <w:fldChar w:fldCharType="begin"/>
      </w:r>
      <w:r>
        <w:instrText xml:space="preserve"> PAGEREF _Toc8429 \h </w:instrText>
      </w:r>
      <w:r>
        <w:fldChar w:fldCharType="separate"/>
      </w:r>
      <w:r>
        <w:t>12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4F2931E7">
      <w:pP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4315B180">
      <w:pPr>
        <w:jc w:val="center"/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</w:pPr>
      <w:bookmarkStart w:id="2" w:name="_GoBack"/>
      <w:bookmarkEnd w:id="2"/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br w:type="page"/>
      </w:r>
    </w:p>
    <w:p w14:paraId="5F60F37C">
      <w:pPr>
        <w:jc w:val="center"/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</w:pPr>
    </w:p>
    <w:p w14:paraId="7B801B77">
      <w:pPr>
        <w:jc w:val="center"/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</w:pPr>
    </w:p>
    <w:p w14:paraId="613A9A07">
      <w:pPr>
        <w:jc w:val="center"/>
        <w:rPr>
          <w:rFonts w:hint="default" w:ascii="Sitka Small" w:hAnsi="Sitka Small"/>
          <w:i/>
          <w:iCs/>
          <w:sz w:val="36"/>
          <w:szCs w:val="36"/>
          <w:lang w:val="ru-RU"/>
        </w:rPr>
      </w:pPr>
      <w:r>
        <w:rPr>
          <w:rFonts w:hint="default" w:ascii="Sitka Small" w:hAnsi="Sitka Small"/>
          <w:i/>
          <w:iCs/>
          <w:sz w:val="36"/>
          <w:szCs w:val="36"/>
          <w:lang w:val="ru-RU"/>
        </w:rPr>
        <w:t>21 ноября 2025 — 21 ноября 2025</w:t>
      </w:r>
    </w:p>
    <w:p w14:paraId="16402455">
      <w:pPr>
        <w:jc w:val="center"/>
        <w:rPr>
          <w:rFonts w:hint="default" w:ascii="Sitka Small" w:hAnsi="Sitka Small"/>
          <w:i/>
          <w:iCs/>
          <w:sz w:val="36"/>
          <w:szCs w:val="36"/>
          <w:lang w:val="ru-RU"/>
        </w:rPr>
      </w:pPr>
    </w:p>
    <w:p w14:paraId="61476110">
      <w:pPr>
        <w:jc w:val="center"/>
        <w:rPr>
          <w:rFonts w:hint="default" w:ascii="Sitka Small" w:hAnsi="Sitka Small"/>
          <w:i/>
          <w:iCs/>
          <w:sz w:val="36"/>
          <w:szCs w:val="36"/>
          <w:lang w:val="ru-RU"/>
        </w:rPr>
      </w:pPr>
    </w:p>
    <w:p w14:paraId="753C6E4A">
      <w:pPr>
        <w:jc w:val="center"/>
        <w:rPr>
          <w:rFonts w:hint="default" w:ascii="Sitka Small" w:hAnsi="Sitka Small"/>
          <w:i/>
          <w:iCs/>
          <w:sz w:val="36"/>
          <w:szCs w:val="36"/>
          <w:lang w:val="ru-RU"/>
        </w:rPr>
      </w:pPr>
    </w:p>
    <w:p w14:paraId="6ACE5ACE">
      <w:pP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</w:pP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br w:type="page"/>
      </w:r>
    </w:p>
    <w:p w14:paraId="7F81F432">
      <w:pPr>
        <w:pStyle w:val="10"/>
        <w:bidi w:val="0"/>
        <w:rPr>
          <w:rFonts w:hint="default"/>
        </w:rPr>
      </w:pPr>
      <w:bookmarkStart w:id="0" w:name="_Toc15252"/>
      <w:r>
        <w:rPr>
          <w:rFonts w:hint="default"/>
        </w:rPr>
        <w:t>Мэри Элизабет Брэддон</w:t>
      </w:r>
      <w:r>
        <w:rPr>
          <w:rFonts w:hint="default"/>
          <w:lang w:val="ru-RU"/>
        </w:rPr>
        <w:t xml:space="preserve">.  </w:t>
      </w:r>
      <w:r>
        <w:rPr>
          <w:rFonts w:hint="default"/>
        </w:rPr>
        <w:t>Тайна леди Одли</w:t>
      </w:r>
      <w:bookmarkEnd w:id="0"/>
    </w:p>
    <w:p w14:paraId="2397D4D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 w:cs="Sitka Small"/>
          <w:b/>
          <w:bCs/>
          <w:color w:val="767171" w:themeColor="background2" w:themeShade="80"/>
          <w:sz w:val="28"/>
          <w:szCs w:val="28"/>
        </w:rPr>
      </w:pP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t>Мэри Элизабет Брэддон</w:t>
      </w:r>
    </w:p>
    <w:p w14:paraId="4BF30BD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 w:cs="Sitka Small"/>
          <w:b/>
          <w:bCs/>
          <w:sz w:val="36"/>
          <w:szCs w:val="36"/>
        </w:rPr>
      </w:pPr>
      <w:r>
        <w:rPr>
          <w:rFonts w:hint="default" w:ascii="Sitka Small" w:hAnsi="Sitka Small"/>
          <w:b/>
          <w:bCs/>
          <w:sz w:val="36"/>
          <w:szCs w:val="36"/>
          <w:lang w:val="ru-RU"/>
        </w:rPr>
        <w:t>Тайна леди Одли</w:t>
      </w:r>
      <w:r>
        <w:rPr>
          <w:rFonts w:hint="default" w:ascii="Sitka Small" w:hAnsi="Sitka Small" w:cs="Sitka Small"/>
          <w:b/>
          <w:bCs/>
          <w:sz w:val="36"/>
          <w:szCs w:val="36"/>
        </w:rPr>
        <w:t xml:space="preserve"> </w:t>
      </w:r>
    </w:p>
    <w:p w14:paraId="0068A3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</w:rPr>
      </w:pPr>
      <w:r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  <w:lang w:val="ru-RU"/>
        </w:rPr>
        <w:t>Переводчик: Е. Фельдман</w:t>
      </w:r>
      <w:r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</w:rPr>
        <w:t xml:space="preserve"> </w:t>
      </w:r>
    </w:p>
    <w:p w14:paraId="632A72D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</w:rPr>
      </w:pP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  <w:lang w:val="ru-RU"/>
        </w:rPr>
        <w:t>21 ноября — 1 декабря 2025</w:t>
      </w:r>
    </w:p>
    <w:p w14:paraId="552B31C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Дом, до какого не додумался бы ни один архитектор из всех, что жили на грешной земле. Дом, который сработал старый добрый строитель — Время.</w:t>
      </w:r>
    </w:p>
    <w:p w14:paraId="2AF0691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ее поведении не было и тени пошлой искусственности, заметной в манерах женщины, когда она стремится завоевать богача.</w:t>
      </w:r>
    </w:p>
    <w:p w14:paraId="599A146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внимание сэра Майкла вам неприятно, лучше объясниться с ним сразу и не поощрять его дальнейшие ухаживания.</w:t>
      </w:r>
    </w:p>
    <w:p w14:paraId="642E5D4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Мыкаясь в поисках места, я устал и пал духом.</w:t>
      </w:r>
    </w:p>
    <w:p w14:paraId="36D93BF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Её муж не мог на неё надышаться, найти места на земле, достойного, чтобы на него ступила её нога.</w:t>
      </w:r>
    </w:p>
    <w:p w14:paraId="7938CF4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решил, что противясь их желаниям, он доставит себе больше хлопот, чем бесконечные семестры юридического факультета, и потому выбрал второе и, не краснея подался в адвокаты.</w:t>
      </w:r>
    </w:p>
    <w:p w14:paraId="66F11BA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Горе — чувство эгоистичное, и Джордж даже не понял на какие жертвы пошел друг.</w:t>
      </w:r>
    </w:p>
    <w:p w14:paraId="487151C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бы его вниманию представили целый сонм обольстительных гурий и от его султанского величества потребовалось бы только указать пальцем на избранницу, он лишь воздел бы очи горе и повелел им самим бороться за первенство.</w:t>
      </w:r>
    </w:p>
    <w:p w14:paraId="4637F14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Увозя меня отсюда, устрой так, чтобы хозяин гостиницы не попался мне на глаза, иначе прольется кровь.</w:t>
      </w:r>
    </w:p>
    <w:p w14:paraId="3CB527B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Ее комната пребывала в состоянии элегантного беспорядка.</w:t>
      </w:r>
    </w:p>
    <w:p w14:paraId="4808E0E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Художник, действуя по наитию, обнаружил под обычным выражением лица иное выражение, недоступное простому глазу.</w:t>
      </w:r>
    </w:p>
    <w:p w14:paraId="2A440A0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Ты не только боишься молний, но ты к тому же изводишь нас обоих: себя — потому что держишь свои страхи в тайне, меня — потому, что не хочешь облегчить передо мной душу.</w:t>
      </w:r>
    </w:p>
    <w:p w14:paraId="61D439C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Роберт хотел было сесть с ней рядом и помочь, переворачивая нотные листы, но миледи играла по памяти, и галантность молодого джентльмена осталась невостребованной.</w:t>
      </w:r>
    </w:p>
    <w:p w14:paraId="112051B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Тысяча почему и ни одного ответа!</w:t>
      </w:r>
    </w:p>
    <w:p w14:paraId="4A06CC1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Смерть Элен пагубно повлияла на его рассудок.</w:t>
      </w:r>
    </w:p>
    <w:p w14:paraId="10571B8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Ты эгоист, Роберт! Ты приводишь домой полуголодных собак. Ты не можешь пройти по улице, чтобы не погладить какую-нибудь никчёмную дворняжку. Мимо тебя не пройдёт ни один ребёнок, чтобы ты не подарил ему мелкой монетки. Но ты поднимаешь брови на четверть ярда, когда бедный сэр Гарри рассказывает какую-нибудь глупую историю. Ты готов пригвоздить его взглядом, в котором нет ничего, кроме ленивого пренебрежения. А что до твоего дружелюбия, то ты скорее позволишь ударить себя и ещё поблагодаришь за оплеуху, чем обеспокоишься отомстить обидчику. Ты на полмили не свернёшь с дороги ради того, чтобы прийти на помощь близкому другу.</w:t>
      </w:r>
    </w:p>
    <w:p w14:paraId="7C79E90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Роберт напряг все свое внимание, почувствовав, что сейчас последует самый мощный удар по его самолюбию.</w:t>
      </w:r>
    </w:p>
    <w:p w14:paraId="3F84DC6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Как только у вас язык повернулся спрашивать бедную женщину о подобных мерзостях?</w:t>
      </w:r>
    </w:p>
    <w:p w14:paraId="4EF1FEC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в принципе против подслушивания, тем более что на практике это весьма хлопотное занятие.</w:t>
      </w:r>
    </w:p>
    <w:p w14:paraId="675813A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Рассказ получится очень коротким.</w:t>
      </w:r>
    </w:p>
    <w:p w14:paraId="34B0DAE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говорите загадками. Не взыщите, если бедная женщина не сможет их разгадать.</w:t>
      </w:r>
    </w:p>
    <w:p w14:paraId="0449884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отклонили мои извинения, но, надеюсь, вы не сомневаетесь в искренности моих чувств.</w:t>
      </w:r>
    </w:p>
    <w:p w14:paraId="035A605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оставил в шкафу бутылку французского бренди. И миссис Мелани, должно быть, порядком хлебнула. Но она подробно описала, где можно найти этого слесаря, засвидетельствовав, сама того не подозревая, свою абсолютную трезвость.</w:t>
      </w:r>
    </w:p>
    <w:p w14:paraId="192D54F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меня весьма обяжете, если прямо ответите на вопрос.</w:t>
      </w:r>
    </w:p>
    <w:p w14:paraId="785014A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склонился над стаканом так поспешно, что расплескал несколько драгоценных капель.</w:t>
      </w:r>
    </w:p>
    <w:p w14:paraId="7D4645F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Роберт ответил ему несколькими негодующими строчками, где указал родителю на то, что, во-первых, его сын не был столь низким негодяем, чтобы вынашивать подобные планы, а во-вторых, странно подозревать в корыстолюбии человека, у которого на банковском счету двадцать тысяч фунтов стерлингов.</w:t>
      </w:r>
    </w:p>
    <w:p w14:paraId="39D799F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Девочка приняла гостя за сборщика налогов и поспешила к мистеру Молдону, чтобы предупредить того о приближении врага.</w:t>
      </w:r>
    </w:p>
    <w:p w14:paraId="2071964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снова попытался изобразить неизбывное горе, но получилось это так неловко, что Роберт, глядя на его вымученное фиглярство, смущенно отвел взгляд.</w:t>
      </w:r>
    </w:p>
    <w:p w14:paraId="4CC5851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Клянусь честью, что никогда не воспользуюсь его невинной простотой, чтобы распутать тайну гибели его отца.</w:t>
      </w:r>
    </w:p>
    <w:p w14:paraId="3639A37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детектив не по профессии, а по необходимости.</w:t>
      </w:r>
    </w:p>
    <w:p w14:paraId="4E0460D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было случая, чтобы кто-нибудь сыграл на слабых струнах Харкурта Толбойза, ибо никому не дано было их нащупать.</w:t>
      </w:r>
    </w:p>
    <w:p w14:paraId="4DF616E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гордился своим упрямством, делавшим его присутствие совершенно невыносимым для ближних. Он гордился своей неподатливостью, убившей в нем любовь и жалость к окружающим.</w:t>
      </w:r>
    </w:p>
    <w:p w14:paraId="3F08FAB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и сам мог бы догадаться об этом, если бы распространил свою страсть к умозаключениям на мою скромную персону.</w:t>
      </w:r>
    </w:p>
    <w:p w14:paraId="0CE8019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За этот стол можно было усадить разом восемнадцать человек.</w:t>
      </w:r>
    </w:p>
    <w:p w14:paraId="57AF48D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Его можно было назвать отцом кого угодно, но только не отцом Джорджа.</w:t>
      </w:r>
    </w:p>
    <w:p w14:paraId="50600CC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поднял руку с величественным видом.</w:t>
      </w:r>
    </w:p>
    <w:p w14:paraId="5270AEB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Все было проделано с такой медлительной торжественностью, что Роберту вначале показалось, что сейчас последует нечто из ряда вон выходящее. Но когда до него дошло, что ничего особенного здесь не происходит, он подошел к креслу и плюхнулся в него с легкомысленной поспешностью.</w:t>
      </w:r>
    </w:p>
    <w:p w14:paraId="59DD956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Слуга открыл и закрыл за собой двери с такой осторожностью, словно, проделывая всё это, он каждое мгновение переступал границы дозволенного, тогда как уважение к мистеру Толбойзу требовало, чтобы он очутился по другую сторону дубовых дверей, не прикасаясь к ним, но растворившись в воздухе.</w:t>
      </w:r>
    </w:p>
    <w:p w14:paraId="712BFA3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Роберт взглянул на неё и увидел лицо женщины, остановить которую могла только смерть.</w:t>
      </w:r>
    </w:p>
    <w:p w14:paraId="3133BF1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Сила страсти и гнева сделала величественной ее красоту.</w:t>
      </w:r>
    </w:p>
    <w:p w14:paraId="2131C3F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Роковая цепь косвенных улик еще никогда не опутывала невинного человека так тесно, как на этот раз. И потому я хочу либо опровергнуть свои подозрения, либо подтвердить их.</w:t>
      </w:r>
    </w:p>
    <w:p w14:paraId="56D43E7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утверждаете, что руководствуетесь вполне достойной целью?</w:t>
      </w:r>
    </w:p>
    <w:p w14:paraId="0FBEB7E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вы действительно знаете, где сейчас проживает миссис Винсент и дадите мне ее адрес, поверьте, вы окажете мне великую услугу.</w:t>
      </w:r>
    </w:p>
    <w:p w14:paraId="2EE18C2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Услуги мисс Тонкс действительно не имели цены, ибо за последние три-четыре года она не получила за них ни единого пенни. Может быть, оценив достоинства мисс Тонкс в полной мере, миссис Винсент засомневалась в том, что их вообще можно оплатить.</w:t>
      </w:r>
    </w:p>
    <w:p w14:paraId="14E3A94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рассказывал всем, кто готов был его слушать, как дурно обошлись с его дочерью.</w:t>
      </w:r>
    </w:p>
    <w:p w14:paraId="4759792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Мистер Молдон подвергал великодушие домовладелицы слишком жестоким испытаниям, платя ей нерегулярно, но лишь тогда, когда нежелание познакомиться с судебным исполнителем подавляло в нем желание наведаться в ближайшую пивную.</w:t>
      </w:r>
    </w:p>
    <w:p w14:paraId="5398CA5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Доктор носил часы стоимостью пятьдесят гиней в кармане жилетки с такой беззаботностью, словно это была обыкновенная картофелина.</w:t>
      </w:r>
    </w:p>
    <w:p w14:paraId="4CE37C7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весьма признателен вам за то, что вы не оставили мою просьбу без ответа.</w:t>
      </w:r>
    </w:p>
    <w:p w14:paraId="3111601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Доктор надевал перчатки с такой серьезностью, словно в его жизни не было более благородной цели, нежели натянуть их так, чтобы они не оскорбили мир ни единой лишней морщинкой.</w:t>
      </w:r>
    </w:p>
    <w:p w14:paraId="3FB7A69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попросила доктора навестить сэра Майкла, сделав вид, что он зашел непреднамеренно, случайно.</w:t>
      </w:r>
    </w:p>
    <w:p w14:paraId="1C69E66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Даже если нынче вечером вы ей выложите все государственные тайны, какие знаете, к завтрашнему утру она забудет их начисто.</w:t>
      </w:r>
    </w:p>
    <w:p w14:paraId="15D7944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Роберт прислушивался к пению пружинного матраса и представлял, что минувшую ночь он провел на клавишах концертного рояля.</w:t>
      </w:r>
    </w:p>
    <w:p w14:paraId="6041EB8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Мисс Толбойз совершенно очаровала Роберта, начав ему выговаривать за бесцельную жизнь, которую он вел слишком долго, и за небрежение талантами и дарованиями, которые столь щедро отпустила ему природа.</w:t>
      </w:r>
    </w:p>
    <w:p w14:paraId="5A96A9C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Рад, что ваше присутствие внесло в нашу тихую размеренную жизнь приятное оживление.</w:t>
      </w:r>
    </w:p>
    <w:p w14:paraId="1AB8072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предлагаете так много, что мне вряд ли когда-нибудь удастся по достоинству отблагодарить вас.</w:t>
      </w:r>
    </w:p>
    <w:p w14:paraId="5D2F0A5E">
      <w:pPr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br w:type="page"/>
      </w:r>
    </w:p>
    <w:p w14:paraId="73258C72">
      <w:pPr>
        <w:pStyle w:val="10"/>
        <w:bidi w:val="0"/>
        <w:rPr>
          <w:rFonts w:hint="default"/>
        </w:rPr>
      </w:pPr>
      <w:bookmarkStart w:id="1" w:name="_Toc8429"/>
      <w:r>
        <w:rPr>
          <w:rFonts w:hint="default"/>
        </w:rPr>
        <w:t>Оноре де Бальзак</w:t>
      </w:r>
      <w:r>
        <w:rPr>
          <w:rFonts w:hint="default"/>
          <w:lang w:val="ru-RU"/>
        </w:rPr>
        <w:t xml:space="preserve">.  </w:t>
      </w:r>
      <w:r>
        <w:rPr>
          <w:rFonts w:hint="default"/>
        </w:rPr>
        <w:t>Шагреневая кожа</w:t>
      </w:r>
      <w:bookmarkEnd w:id="1"/>
    </w:p>
    <w:p w14:paraId="0C7EE86A">
      <w:pPr>
        <w:pStyle w:val="2"/>
        <w:bidi w:val="0"/>
        <w:rPr>
          <w:rFonts w:hint="default"/>
        </w:rPr>
      </w:pPr>
      <w:r>
        <w:rPr>
          <w:rFonts w:hint="default"/>
        </w:rPr>
        <w:t>Оноре де Бальзак</w:t>
      </w:r>
    </w:p>
    <w:p w14:paraId="19A3E9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 w:cs="Sitka Small"/>
          <w:b/>
          <w:bCs/>
          <w:sz w:val="36"/>
          <w:szCs w:val="36"/>
        </w:rPr>
      </w:pPr>
      <w:r>
        <w:rPr>
          <w:rFonts w:hint="default" w:ascii="Sitka Small" w:hAnsi="Sitka Small"/>
          <w:b/>
          <w:bCs/>
          <w:sz w:val="36"/>
          <w:szCs w:val="36"/>
          <w:lang w:val="ru-RU"/>
        </w:rPr>
        <w:t>Шагреневая кожа</w:t>
      </w:r>
      <w:r>
        <w:rPr>
          <w:rFonts w:hint="default" w:ascii="Sitka Small" w:hAnsi="Sitka Small" w:cs="Sitka Small"/>
          <w:b/>
          <w:bCs/>
          <w:sz w:val="36"/>
          <w:szCs w:val="36"/>
        </w:rPr>
        <w:t xml:space="preserve"> </w:t>
      </w:r>
    </w:p>
    <w:p w14:paraId="424D183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</w:rPr>
      </w:pPr>
      <w:r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  <w:lang w:val="ru-RU"/>
        </w:rPr>
        <w:t>Переводчик: Б.Грифцов</w:t>
      </w:r>
      <w:r>
        <w:rPr>
          <w:rFonts w:hint="default" w:ascii="Sitka Small" w:hAnsi="Sitka Small"/>
          <w:b/>
          <w:bCs/>
          <w:i w:val="0"/>
          <w:iCs w:val="0"/>
          <w:color w:val="767171" w:themeColor="background2" w:themeShade="80"/>
          <w:sz w:val="24"/>
          <w:szCs w:val="24"/>
        </w:rPr>
        <w:t xml:space="preserve"> </w:t>
      </w:r>
    </w:p>
    <w:p w14:paraId="3734C42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left="0" w:leftChars="0" w:hanging="420"/>
        <w:jc w:val="right"/>
        <w:textAlignment w:val="auto"/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</w:rPr>
      </w:pPr>
      <w:r>
        <w:rPr>
          <w:rFonts w:hint="default" w:ascii="Sitka Small" w:hAnsi="Sitka Small"/>
          <w:b/>
          <w:bCs/>
          <w:color w:val="767171" w:themeColor="background2" w:themeShade="80"/>
          <w:sz w:val="24"/>
          <w:szCs w:val="24"/>
        </w:rPr>
        <w:t>1 — 3 декабря (пролистала и бросила)</w:t>
      </w:r>
    </w:p>
    <w:p w14:paraId="5298683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Когда вы входите в игорный дом, то закон прежде всего отнимает у вас шляпу. Быть может, вас хотят заставить относиться с почтением к тем, кто вас обыграет? Но имейте в виду, что как только вы делаете первый шаг по направлению к зеленому полю, шляпа вам уже не принадлежит, точно так же, как и сами вы себе не принадлежите. Вы во власти игры, и вы сами, и ваше богатство, и ваша шляпа, и трость, и плащ. А при выходе игра возвращает вам то, что вы сдали ей на хранение. То есть убийственной, овеществленной эпиграммой докажет вам, что кое-что она вам все-таки оставляет.</w:t>
      </w:r>
    </w:p>
    <w:p w14:paraId="14CF929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Они приплелись сюда погреться.</w:t>
      </w:r>
    </w:p>
    <w:p w14:paraId="55DE3D7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Они по временам поглядывали из окон в сад, точно для того, чтобы вместо вывески показать прохожим плоские свои лица.</w:t>
      </w:r>
    </w:p>
    <w:p w14:paraId="4EF8E20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был истерзан роскошью и искусствами.</w:t>
      </w:r>
    </w:p>
    <w:p w14:paraId="034E075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Даже самый бесстрашный человек и тот, наверное, вздрогнул бы при виде этого старичка, вышедшего словно из саркофага.</w:t>
      </w:r>
    </w:p>
    <w:p w14:paraId="60CE6D0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дал за это полотно столько золотых монет, сколько на нем уместилось.</w:t>
      </w:r>
    </w:p>
    <w:p w14:paraId="113CD4A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«Желать» </w:t>
      </w:r>
      <w:r>
        <w:rPr>
          <w:rFonts w:hint="default" w:ascii="Sitka Small" w:hAnsi="Sitka Small"/>
          <w:sz w:val="24"/>
          <w:szCs w:val="24"/>
          <w:lang w:val="ru-RU"/>
        </w:rPr>
        <w:t>с</w:t>
      </w:r>
      <w:r>
        <w:rPr>
          <w:rFonts w:hint="default" w:ascii="Sitka Small" w:hAnsi="Sitka Small"/>
          <w:sz w:val="24"/>
          <w:szCs w:val="24"/>
          <w:lang w:val="en-US"/>
        </w:rPr>
        <w:t xml:space="preserve">жигает нас, а «мочь» </w:t>
      </w:r>
      <w:r>
        <w:rPr>
          <w:rFonts w:hint="default" w:ascii="Sitka Small" w:hAnsi="Sitka Small"/>
          <w:sz w:val="24"/>
          <w:szCs w:val="24"/>
          <w:lang w:val="ru-RU"/>
        </w:rPr>
        <w:t xml:space="preserve">— </w:t>
      </w:r>
      <w:r>
        <w:rPr>
          <w:rFonts w:hint="default" w:ascii="Sitka Small" w:hAnsi="Sitka Small"/>
          <w:sz w:val="24"/>
          <w:szCs w:val="24"/>
          <w:lang w:val="en-US"/>
        </w:rPr>
        <w:t>разрушает. Но «знать» дает нашему слабому организму возможность вечно пребывать в спокойном состоянии. Желание или хотение во мне мертво, убито мыслью. Действие или могущество свелось к удовлетворению требований моего организма. Я сосредоточил свою жизнь не в сердце, которое может быть разбито, не в ощущениях, которые притупляются, но в мозгу, который не изнашивается и переживет все. Излишества не коснулись ни моей души ни тела. Меж тем я обозрел весь мир. Моим единственным честолюбием было видеть.</w:t>
      </w:r>
    </w:p>
    <w:p w14:paraId="42C77D0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Я добился всего, ибо умел всем пренебречь. </w:t>
      </w:r>
    </w:p>
    <w:p w14:paraId="361D227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Мысль — это ключ ко всем сокровищницам. Она одаряет вас всеми радостями скупца, но без его забот.</w:t>
      </w:r>
    </w:p>
    <w:p w14:paraId="0DAB1DE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все созерцал, но спокойно, не зная усталости. Я никогда ничего не желал, я только ожидал.</w:t>
      </w:r>
    </w:p>
    <w:p w14:paraId="358E9FE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никогда не утомляю своего организма и потому все еще отличаюсь крепким здоровьем. Так как моя душа унаследовала все не растраченные мною силы, то моя голова богаче всех складов. Вот где настоящие миллионы.</w:t>
      </w:r>
    </w:p>
    <w:p w14:paraId="66409DA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меня есть воображаемый сераль, где я обладаю всеми женщинами, которые мне не принадлежали &lt;сераль — гарем или часть дворца султана, где живет гарем&gt;.</w:t>
      </w:r>
    </w:p>
    <w:p w14:paraId="116BC08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Там ужины заканчиваются утром.</w:t>
      </w:r>
    </w:p>
    <w:p w14:paraId="2D0D5E9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Чтобы судить о человеке, надо по крайней мере проникнуть в тайники его мыслей, страданий, волнений, а не проявлять интерес только к внешним событиям его жизни.</w:t>
      </w:r>
    </w:p>
    <w:p w14:paraId="4B660B3B">
      <w:pPr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br w:type="page"/>
      </w:r>
    </w:p>
    <w:p w14:paraId="20ED5F72">
      <w:pPr>
        <w:rPr>
          <w:rFonts w:hint="default" w:ascii="Sitka Small" w:hAnsi="Sitka Small"/>
          <w:sz w:val="24"/>
          <w:szCs w:val="24"/>
          <w:lang w:val="en-US"/>
        </w:rPr>
        <w:sectPr>
          <w:headerReference r:id="rId3" w:type="default"/>
          <w:footerReference r:id="rId4" w:type="default"/>
          <w:pgSz w:w="8419" w:h="11906" w:orient="landscape"/>
          <w:pgMar w:top="567" w:right="567" w:bottom="567" w:left="567" w:header="720" w:footer="720" w:gutter="0"/>
          <w:pgNumType w:fmt="decimal"/>
          <w:cols w:space="0" w:num="1"/>
          <w:docGrid w:linePitch="360" w:charSpace="0"/>
        </w:sectPr>
      </w:pPr>
      <w:r>
        <w:rPr>
          <w:rFonts w:hint="default" w:ascii="Sitka Small" w:hAnsi="Sitka Small"/>
          <w:sz w:val="24"/>
          <w:szCs w:val="24"/>
          <w:lang w:val="en-US"/>
        </w:rPr>
        <w:br w:type="page"/>
      </w:r>
    </w:p>
    <w:p w14:paraId="1CA61BF7">
      <w:pPr>
        <w:rPr>
          <w:rFonts w:hint="default" w:ascii="Sitka Small" w:hAnsi="Sitka Small"/>
          <w:sz w:val="24"/>
          <w:szCs w:val="24"/>
          <w:lang w:val="en-US"/>
        </w:rPr>
        <w:sectPr>
          <w:headerReference r:id="rId5" w:type="default"/>
          <w:footerReference r:id="rId6" w:type="default"/>
          <w:pgSz w:w="8419" w:h="11906" w:orient="landscape"/>
          <w:pgMar w:top="567" w:right="567" w:bottom="567" w:left="567" w:header="720" w:footer="720" w:gutter="0"/>
          <w:pgNumType w:fmt="decimal"/>
          <w:cols w:space="0" w:num="1"/>
          <w:docGrid w:linePitch="360" w:charSpace="0"/>
        </w:sectPr>
      </w:pPr>
    </w:p>
    <w:p w14:paraId="4B47F147">
      <w:pPr>
        <w:rPr>
          <w:rFonts w:hint="default" w:ascii="Sitka Small" w:hAnsi="Sitka Small"/>
          <w:sz w:val="24"/>
          <w:szCs w:val="24"/>
          <w:lang w:val="en-US"/>
        </w:rPr>
      </w:pPr>
    </w:p>
    <w:p w14:paraId="0F4CF9AD">
      <w:pPr>
        <w:rPr>
          <w:rFonts w:hint="default" w:ascii="Sitka Small" w:hAnsi="Sitka Small"/>
          <w:sz w:val="24"/>
          <w:szCs w:val="24"/>
          <w:lang w:val="en-US"/>
        </w:rPr>
      </w:pPr>
    </w:p>
    <w:p w14:paraId="043F248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</w:p>
    <w:sectPr>
      <w:footerReference r:id="rId7" w:type="default"/>
      <w:pgSz w:w="8419" w:h="11906" w:orient="landscape"/>
      <w:pgMar w:top="567" w:right="567" w:bottom="567" w:left="567" w:header="720" w:footer="720" w:gutter="0"/>
      <w:pgNumType w:fmt="decimal"/>
      <w:cols w:space="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itka Small">
    <w:panose1 w:val="00000000000000000000"/>
    <w:charset w:val="00"/>
    <w:family w:val="auto"/>
    <w:pitch w:val="default"/>
    <w:sig w:usb0="A00002EF" w:usb1="4000204B" w:usb2="00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197A9E">
    <w:pPr>
      <w:pStyle w:val="9"/>
    </w:pPr>
    <w:r>
      <w:rPr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7" name="Текстовое поле 2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D333AF2">
                          <w:pPr>
                            <w:pStyle w:val="9"/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t xml:space="preserve">— 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t xml:space="preserve"> 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CzSVju0AAAAAUBAAAPAAAAAAAAAAEAIAAAACIAAABkcnMvZG93&#10;bnJldi54bWxQSwECFAAUAAAACACHTuJACJ2YTEECAAB1BAAADgAAAAAAAAABACAAAAAfAQAAZHJz&#10;L2Uyb0RvYy54bWxQSwUGAAAAAAYABgBZAQAA0g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D333AF2">
                    <w:pPr>
                      <w:pStyle w:val="9"/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t xml:space="preserve">— </w:t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t xml:space="preserve"> —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DEFE4C">
    <w:pPr>
      <w:pStyle w:val="9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A7D5CE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67F26A">
    <w:pPr>
      <w:pStyle w:val="7"/>
      <w:rPr>
        <w:rFonts w:hint="default"/>
        <w:lang w:val="ru-RU"/>
      </w:rPr>
    </w:pPr>
    <w:r>
      <w:rPr>
        <w:rFonts w:hint="default"/>
        <w:lang w:val="ru-RU"/>
      </w:rPr>
      <w:drawing>
        <wp:inline distT="0" distB="0" distL="114300" distR="114300">
          <wp:extent cx="4411345" cy="415925"/>
          <wp:effectExtent l="0" t="0" r="5080" b="5080"/>
          <wp:docPr id="25" name="Изображение 25" descr="сердечко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" name="Изображение 25" descr="сердечко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411345" cy="4159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D621C3">
    <w:pPr>
      <w:pStyle w:val="7"/>
      <w:rPr>
        <w:rFonts w:hint="default"/>
        <w:lang w:val="ru-RU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F622F58"/>
    <w:multiLevelType w:val="singleLevel"/>
    <w:tmpl w:val="6F622F58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2"/>
  <w:embedSystemFonts/>
  <w:bordersDoNotSurroundHeader w:val="0"/>
  <w:bordersDoNotSurroundFooter w:val="0"/>
  <w:documentProtection w:enforcement="0"/>
  <w:defaultTabStop w:val="708"/>
  <w:bookFoldPrinting w:val="1"/>
  <w:bookFoldPrintingSheets w:val="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6633E04"/>
    <w:rsid w:val="02BF340E"/>
    <w:rsid w:val="0BD41778"/>
    <w:rsid w:val="12EB476C"/>
    <w:rsid w:val="13371015"/>
    <w:rsid w:val="16633E04"/>
    <w:rsid w:val="17F6065E"/>
    <w:rsid w:val="1A391180"/>
    <w:rsid w:val="1D5C15C7"/>
    <w:rsid w:val="21524226"/>
    <w:rsid w:val="260747F1"/>
    <w:rsid w:val="26C13C08"/>
    <w:rsid w:val="26D251BE"/>
    <w:rsid w:val="26F03078"/>
    <w:rsid w:val="26FD6A1C"/>
    <w:rsid w:val="2BD91DFE"/>
    <w:rsid w:val="2C330872"/>
    <w:rsid w:val="2C634B60"/>
    <w:rsid w:val="2D015C05"/>
    <w:rsid w:val="2DBA5111"/>
    <w:rsid w:val="343E60E8"/>
    <w:rsid w:val="35C33CAD"/>
    <w:rsid w:val="3819279E"/>
    <w:rsid w:val="387E56B4"/>
    <w:rsid w:val="3BB648AC"/>
    <w:rsid w:val="3BCF4598"/>
    <w:rsid w:val="3E467BFD"/>
    <w:rsid w:val="3E8573E5"/>
    <w:rsid w:val="41C334B2"/>
    <w:rsid w:val="4546264D"/>
    <w:rsid w:val="46302433"/>
    <w:rsid w:val="471B36B5"/>
    <w:rsid w:val="488253F3"/>
    <w:rsid w:val="4B392B50"/>
    <w:rsid w:val="4BA402A6"/>
    <w:rsid w:val="4BDA0780"/>
    <w:rsid w:val="4CF237CB"/>
    <w:rsid w:val="504E6A51"/>
    <w:rsid w:val="50794BCC"/>
    <w:rsid w:val="59B5223B"/>
    <w:rsid w:val="5A420BA5"/>
    <w:rsid w:val="61B3163D"/>
    <w:rsid w:val="623600B0"/>
    <w:rsid w:val="63B2141C"/>
    <w:rsid w:val="63C945A2"/>
    <w:rsid w:val="6414689D"/>
    <w:rsid w:val="650F4756"/>
    <w:rsid w:val="687D55D3"/>
    <w:rsid w:val="696D5485"/>
    <w:rsid w:val="72D82EF8"/>
    <w:rsid w:val="74504CE3"/>
    <w:rsid w:val="78FD4AF0"/>
    <w:rsid w:val="7A1E4561"/>
    <w:rsid w:val="7B0556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after="50" w:afterLines="50"/>
      <w:ind w:hanging="420"/>
      <w:jc w:val="right"/>
      <w:outlineLvl w:val="0"/>
    </w:pPr>
    <w:rPr>
      <w:rFonts w:ascii="Sitka Small" w:hAnsi="Sitka Small"/>
      <w:b/>
      <w:bCs/>
      <w:color w:val="767171" w:themeColor="background2" w:themeShade="80"/>
      <w:sz w:val="28"/>
      <w:szCs w:val="28"/>
    </w:rPr>
  </w:style>
  <w:style w:type="paragraph" w:styleId="3">
    <w:name w:val="heading 2"/>
    <w:basedOn w:val="1"/>
    <w:next w:val="1"/>
    <w:unhideWhenUsed/>
    <w:qFormat/>
    <w:uiPriority w:val="0"/>
    <w:pPr>
      <w:spacing w:after="181" w:afterLines="50"/>
      <w:ind w:hanging="420"/>
      <w:jc w:val="right"/>
      <w:outlineLvl w:val="1"/>
    </w:pPr>
    <w:rPr>
      <w:rFonts w:ascii="Sitka Small" w:hAnsi="Sitka Small"/>
      <w:b/>
      <w:bCs/>
      <w:sz w:val="36"/>
      <w:szCs w:val="36"/>
    </w:rPr>
  </w:style>
  <w:style w:type="paragraph" w:styleId="4">
    <w:name w:val="heading 3"/>
    <w:basedOn w:val="1"/>
    <w:next w:val="1"/>
    <w:unhideWhenUsed/>
    <w:qFormat/>
    <w:uiPriority w:val="0"/>
    <w:pPr>
      <w:spacing w:after="181" w:afterLines="50"/>
      <w:ind w:hanging="420"/>
      <w:jc w:val="right"/>
      <w:outlineLvl w:val="2"/>
    </w:pPr>
    <w:rPr>
      <w:rFonts w:ascii="Sitka Small" w:hAnsi="Sitka Small"/>
      <w:b/>
      <w:bCs/>
      <w:color w:val="767171" w:themeColor="background2" w:themeShade="80"/>
      <w:sz w:val="24"/>
      <w:szCs w:val="24"/>
      <w:lang w:val="ru-RU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header"/>
    <w:basedOn w:val="1"/>
    <w:qFormat/>
    <w:uiPriority w:val="0"/>
    <w:pPr>
      <w:tabs>
        <w:tab w:val="center" w:pos="4153"/>
        <w:tab w:val="right" w:pos="8306"/>
      </w:tabs>
    </w:pPr>
  </w:style>
  <w:style w:type="paragraph" w:styleId="8">
    <w:name w:val="toc 1"/>
    <w:basedOn w:val="1"/>
    <w:next w:val="1"/>
    <w:uiPriority w:val="0"/>
    <w:pPr>
      <w:tabs>
        <w:tab w:val="right" w:leader="dot" w:pos="7285"/>
      </w:tabs>
      <w:spacing w:line="360" w:lineRule="auto"/>
    </w:pPr>
    <w:rPr>
      <w:rFonts w:ascii="Sitka Small" w:hAnsi="Sitka Small" w:cs="Sitka Small"/>
      <w:bCs/>
      <w:color w:val="auto"/>
      <w:sz w:val="24"/>
      <w:szCs w:val="24"/>
    </w:rPr>
  </w:style>
  <w:style w:type="paragraph" w:styleId="9">
    <w:name w:val="footer"/>
    <w:basedOn w:val="1"/>
    <w:qFormat/>
    <w:uiPriority w:val="0"/>
    <w:pPr>
      <w:tabs>
        <w:tab w:val="center" w:pos="4153"/>
        <w:tab w:val="right" w:pos="8306"/>
      </w:tabs>
    </w:pPr>
  </w:style>
  <w:style w:type="paragraph" w:customStyle="1" w:styleId="10">
    <w:name w:val="Скрытый для оглавления"/>
    <w:basedOn w:val="1"/>
    <w:uiPriority w:val="0"/>
    <w:pPr>
      <w:jc w:val="right"/>
    </w:pPr>
    <w:rPr>
      <w:rFonts w:asciiTheme="minorAscii" w:hAnsiTheme="minorAscii"/>
      <w:color w:val="FFFFFF" w:themeColor="background1"/>
      <w14:textFill>
        <w14:solidFill>
          <w14:schemeClr w14:val="bg1"/>
        </w14:solidFill>
      </w14:textFill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2025-09-24T20:28:00Z</dcterms:created>
  <dc:creator>Ekaterina Ro</dc:creator>
  <cp:lastModifiedBy>Ekaterina Ro</cp:lastModifiedBy>
  <dcterms:modified xsi:type="dcterms:W3CDTF">2025-12-11T17:26:08Z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4A86F2AF4D8C4B9E93298AD90EFA8652_13</vt:lpwstr>
  </property>
</Properties>
</file>