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AI采购方案生成工具 - 开发全套发包文档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产品需求文档 (PRD)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1.1 产品概述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产品名称：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AI采购方案生成工具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产品定位：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仅做方案生成工具，不做电商、不做交易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核心功能：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基于AI技术，为政企单位生成合规的采购申请报告和物资品单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1.2 用户角色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政企单位采购经办人员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部门负责人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财务审核人员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1.3 核心场景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传统节日慰问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：春节、中秋、端午等全员福利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专项活动物资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：防暑降温、职工活动、加班慰问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精准帮扶慰问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：职工生日、生病住院、退休离岗、困难帮扶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1.4 功能需求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1.4.1 基础信息录入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单位名称（文本输入）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采购场景（下拉选择：节日福利/职工慰问/简易福利礼品）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人数（数字输入）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总预算（数字输入）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资金来源（文本标签：仅作为文本标签填入报告，不参与逻辑计算）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申请部门（文本输入）</w:t>
      </w:r>
      <w:bookmarkEnd w:id="102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申请人（文本输入）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1.4.2 合规性校验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自动计算人均预算 = 总预算 ÷ 人数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若人均＞500元，页面黄色小字提醒："当前人均标准较高，建议按单位规定核实调整。"（仅提醒，不阻断）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1.4.3 智能品单生成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根据人数×人均标准生成建议总额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系统自动组合商品并计算总价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基于商品库随机/按场景组合，不做智能凑价，只做简单组合 + 自动核算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支持方案调整（增删改商品，重新计算合计）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1.4.4 公文生成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自动生成采购申请报告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按场景选择对应模板</w:t>
      </w:r>
      <w:bookmarkEnd w:id="103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自动填充变量内容</w:t>
      </w:r>
      <w:bookmarkEnd w:id="103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消费帮扶提示：温馨提示：为完成年度消费帮扶任务，建议在食品类采购中优先选用832平台产品，便于集中完成全年指标。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1.5 非功能需求</w:t>
      </w:r>
      <w:bookmarkEnd w:id="103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界面简洁，操作直观</w:t>
      </w:r>
      <w:bookmarkEnd w:id="103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响应速度快</w:t>
      </w:r>
      <w:bookmarkEnd w:id="1039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数据安全可靠</w:t>
      </w:r>
      <w:bookmarkEnd w:id="1040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符合政务系统规范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4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AI统一协作规范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AI交互原则</w:t>
      </w:r>
      <w:bookmarkEnd w:id="1043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定位清晰：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只做方案生成，不涉及交易环节</w:t>
      </w:r>
      <w:bookmarkEnd w:id="1044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合规优先：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严格遵循政府采购相关规定</w:t>
      </w:r>
      <w:bookmarkEnd w:id="1045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简洁高效：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提供最简化的解决方案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文案生成规范</w:t>
      </w:r>
      <w:bookmarkEnd w:id="10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2.2.1 术语规范</w:t>
      </w:r>
      <w:bookmarkEnd w:id="1048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严禁出现：购买、下单、支付、商城、购物车</w:t>
      </w:r>
      <w:bookmarkEnd w:id="1049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出现自动替换为：采购、方案、预算、物资</w:t>
      </w:r>
      <w:bookmarkEnd w:id="10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2.2.2 消费帮扶提示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统一使用标准文案：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"温馨提示：为完成年度消费帮扶任务，建议在食品类采购中优先选用832平台产品，便于集中完成全年指标。"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2.2.3 合规性提示</w:t>
      </w:r>
      <w:bookmarkEnd w:id="1054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人均预算超过500元时，自动添加提醒</w:t>
      </w:r>
      <w:bookmarkEnd w:id="1055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涉及财政拨款时，不生成特殊逻辑</w:t>
      </w:r>
      <w:bookmarkEnd w:id="10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2.3 AI生成逻辑</w:t>
      </w:r>
      <w:bookmarkEnd w:id="10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2.3.1 公文生成</w:t>
      </w:r>
      <w:bookmarkEnd w:id="1058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强制使用Few-Shot Prompting（少样本提示），严禁自由发挥</w:t>
      </w:r>
      <w:bookmarkEnd w:id="1059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如果API调用失败，展示本地预设的静态模板文本</w:t>
      </w:r>
      <w:bookmarkEnd w:id="106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变量替换规则：</w:t>
      </w:r>
      <w:bookmarkEnd w:id="1061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[节日名称]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→ 场景选择（春节/中秋/其他）</w:t>
      </w:r>
      <w:bookmarkEnd w:id="1062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[金额]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→ 总预算 / 人数</w:t>
      </w:r>
      <w:bookmarkEnd w:id="1063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[商品名称]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→ 品单列表循环输出</w:t>
      </w:r>
      <w:bookmarkEnd w:id="1064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[15%以上]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→ 动态计算832商品占比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2.3.2 错误处理</w:t>
      </w:r>
      <w:bookmarkEnd w:id="1066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网络异常：显示"AI服务暂时不可用，请稍后重试"</w:t>
      </w:r>
      <w:bookmarkEnd w:id="1067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数据异常：显示"输入数据有误，请检查后重新提交"</w:t>
      </w:r>
      <w:bookmarkEnd w:id="1068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系统异常：显示"系统出现错误，请联系管理员"</w:t>
      </w:r>
      <w:bookmarkEnd w:id="10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7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MVP功能任务拆分表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任务1：基础信息录入页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优先级：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高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3.1.1 功能点</w:t>
      </w:r>
      <w:bookmarkEnd w:id="1073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单位名称输入框</w:t>
      </w:r>
      <w:bookmarkEnd w:id="1074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采购场景下拉选择（节日福利/职工慰问/简易福利礼品）</w:t>
      </w:r>
      <w:bookmarkEnd w:id="1075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人数输入框（数字验证）</w:t>
      </w:r>
      <w:bookmarkEnd w:id="1076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总预算输入框（数字验证）</w:t>
      </w:r>
      <w:bookmarkEnd w:id="1077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资金来源输入框（仅作为文本标签）</w:t>
      </w:r>
      <w:bookmarkEnd w:id="1078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申请部门输入框</w:t>
      </w:r>
      <w:bookmarkEnd w:id="1079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申请人输入框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3.1.2 交互逻辑</w:t>
      </w:r>
      <w:bookmarkEnd w:id="1081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输入验证：必填项校验</w:t>
      </w:r>
      <w:bookmarkEnd w:id="1082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实时计算：总预算 ÷ 人数 = 人均预算</w:t>
      </w:r>
      <w:bookmarkEnd w:id="1083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合规提醒：人均＞500元时显示黄色提示</w:t>
      </w:r>
      <w:bookmarkEnd w:id="10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任务2：智能品单生成</w:t>
      </w:r>
      <w:bookmarkEnd w:id="10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优先级：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高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3.2.1 功能点</w:t>
      </w:r>
      <w:bookmarkEnd w:id="1087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根据场景推荐商品组合</w:t>
      </w:r>
      <w:bookmarkEnd w:id="1088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显示商品名称、单价、数量、小计</w:t>
      </w:r>
      <w:bookmarkEnd w:id="1089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支持增删改商品</w:t>
      </w:r>
      <w:bookmarkEnd w:id="1090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自动计算合计金额</w:t>
      </w:r>
      <w:bookmarkEnd w:id="1091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显示832平台商品标识</w:t>
      </w:r>
      <w:bookmarkEnd w:id="10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3.2.2 算法逻辑</w:t>
      </w:r>
      <w:bookmarkEnd w:id="1093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基于商品库数据，按场景分类推荐</w:t>
      </w:r>
      <w:bookmarkEnd w:id="1094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随机组合4-6个商品</w:t>
      </w:r>
      <w:bookmarkEnd w:id="1095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按比例分配金额</w:t>
      </w:r>
      <w:bookmarkEnd w:id="1096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不做复杂的"凑预算"算法</w:t>
      </w:r>
      <w:bookmarkEnd w:id="10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3.3 任务3：公文生成与导出</w:t>
      </w:r>
      <w:bookmarkEnd w:id="10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优先级：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高</w:t>
      </w:r>
      <w:bookmarkEnd w:id="10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3.3.1 功能点</w:t>
      </w:r>
      <w:bookmarkEnd w:id="1100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选择公文模板（根据采购场景）</w:t>
      </w:r>
      <w:bookmarkEnd w:id="1101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自动填充变量内容</w:t>
      </w:r>
      <w:bookmarkEnd w:id="1102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生成完整的采购申请报告</w:t>
      </w:r>
      <w:bookmarkEnd w:id="1103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支持导出Word/PDF格式</w:t>
      </w:r>
      <w:bookmarkEnd w:id="11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3.3.2 模板管理</w:t>
      </w:r>
      <w:bookmarkEnd w:id="1105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预设三套模板（见第4部分）</w:t>
      </w:r>
      <w:bookmarkEnd w:id="1106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支持模板更新维护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3.4 任务4：商品库管理</w:t>
      </w:r>
      <w:bookmarkEnd w:id="11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优先级：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中</w:t>
      </w:r>
      <w:bookmarkEnd w:id="11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3.4.1 功能点</w:t>
      </w:r>
      <w:bookmarkEnd w:id="1110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商品信息维护（名称、价格、单位、分类、推荐标识）</w:t>
      </w:r>
      <w:bookmarkEnd w:id="1111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支持832平台商品标识</w:t>
      </w:r>
      <w:bookmarkEnd w:id="1112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本地JSON数据存储</w:t>
      </w:r>
      <w:bookmarkEnd w:id="1113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商品分类管理</w:t>
      </w:r>
      <w:bookmarkEnd w:id="11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1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极简技术要求</w:t>
      </w:r>
      <w:bookmarkEnd w:id="11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技术架构</w:t>
      </w:r>
      <w:bookmarkEnd w:id="1116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前端：React + Ant Design</w:t>
      </w:r>
      <w:bookmarkEnd w:id="1117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后端：Node.js + Express</w:t>
      </w:r>
      <w:bookmarkEnd w:id="1118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数据库：本地JSON文件</w:t>
      </w:r>
      <w:bookmarkEnd w:id="1119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AI服务：大模型API调用</w:t>
      </w:r>
      <w:bookmarkEnd w:id="11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数据结构</w:t>
      </w:r>
      <w:bookmarkEnd w:id="11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4.2.1 商品库JSON格式</w:t>
      </w:r>
      <w:bookmarkEnd w:id="11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4.2.2 采购方案数据结构</w:t>
      </w:r>
      <w:bookmarkEnd w:id="11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4.3 API接口</w:t>
      </w:r>
      <w:bookmarkEnd w:id="11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4.3.1 商品相关接口</w:t>
      </w:r>
      <w:bookmarkEnd w:id="1125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GET /api/products - 获取商品列表</w:t>
      </w:r>
      <w:bookmarkEnd w:id="1126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POST /api/products - 添加商品</w:t>
      </w:r>
      <w:bookmarkEnd w:id="1127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PUT /api/products/:id - 修改商品</w:t>
      </w:r>
      <w:bookmarkEnd w:id="1128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DELETE /api/products/:id - 删除商品</w:t>
      </w:r>
      <w:bookmarkEnd w:id="11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4.3.2 方案生成接口</w:t>
      </w:r>
      <w:bookmarkEnd w:id="1130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POST /api/solutions/generate - 生成采购方案</w:t>
      </w:r>
      <w:bookmarkEnd w:id="1131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GET /api/solutions/:id - 获取方案详情</w:t>
      </w:r>
      <w:bookmarkEnd w:id="1132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POST /api/solutions/:id/export - 导出方案</w:t>
      </w:r>
      <w:bookmarkEnd w:id="11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4.4 开发环境要求</w:t>
      </w:r>
      <w:bookmarkEnd w:id="1134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Node.js v16+</w:t>
      </w:r>
      <w:bookmarkEnd w:id="1135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npm v8+</w:t>
      </w:r>
      <w:bookmarkEnd w:id="1136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React v18+</w:t>
      </w:r>
      <w:bookmarkEnd w:id="1137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Ant Design v5+</w:t>
      </w:r>
      <w:bookmarkEnd w:id="11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4.5 部署要求</w:t>
      </w:r>
      <w:bookmarkEnd w:id="1139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支持Docker容器化部署</w:t>
      </w:r>
      <w:bookmarkEnd w:id="1140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数据持久化存储</w:t>
      </w:r>
      <w:bookmarkEnd w:id="1141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环境变量配置</w:t>
      </w:r>
      <w:bookmarkEnd w:id="11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4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5. 公文模板库</w:t>
      </w:r>
      <w:bookmarkEnd w:id="11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传统节日慰问模板</w:t>
      </w:r>
      <w:bookmarkEnd w:id="11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标题：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关于[202X]年[节日名称]职工慰问品采购方案的申请报告</w:t>
      </w:r>
      <w:bookmarkEnd w:id="11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致：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[公司工会委员会/财务部]</w:t>
      </w:r>
      <w:bookmarkEnd w:id="11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一、申请事由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值此[节日名称]来临之际，为体现公司对职工的关怀，增强团队凝聚力，根据《基层工会经费收支管理办法》及公司年度福利计划，拟开展节日慰问活动。</w:t>
      </w:r>
      <w:bookmarkEnd w:id="11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二、慰问对象及标准</w:t>
      </w:r>
      <w:bookmarkEnd w:id="1149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慰问对象：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公司全体在职职工（含劳务派遣人员），共计[人数]人。</w:t>
      </w:r>
      <w:bookmarkEnd w:id="1150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预算标准：</w:t>
      </w:r>
      <w:bookmarkEnd w:id="1151"/>
    </w:p>
    <w:p>
      <w:pPr>
        <w:pageBreakBefore w:val="off"/>
        <w:numPr>
          <w:ilvl w:val="1"/>
          <w:numId w:val="2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人均标准：人民币[金额]元/人。</w:t>
      </w:r>
      <w:bookmarkEnd w:id="1152"/>
    </w:p>
    <w:p>
      <w:pPr>
        <w:pageBreakBefore w:val="off"/>
        <w:numPr>
          <w:ilvl w:val="1"/>
          <w:numId w:val="2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总预算：人民币[总金额]元（大写：[大写金额]）。</w:t>
      </w:r>
      <w:bookmarkEnd w:id="1153"/>
    </w:p>
    <w:p>
      <w:pPr>
        <w:pageBreakBefore w:val="off"/>
        <w:numPr>
          <w:ilvl w:val="1"/>
          <w:numId w:val="2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合规说明：本次人均标准符合工会经费支出相关规定。</w:t>
      </w:r>
      <w:bookmarkEnd w:id="11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三、采购方案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本次采购拟通过[832平台/定点供应商]进行，坚持"合规、实用、普惠"原则。具体品单如下：</w:t>
      </w:r>
      <w:bookmarkEnd w:id="1156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[商品名称A]（[数量]份 × [单价]元）</w:t>
      </w:r>
      <w:bookmarkEnd w:id="1157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[商品名称B]（[数量]份 × [单价]元）</w:t>
      </w:r>
      <w:bookmarkEnd w:id="1158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[商品名称C]（[数量]份 × [单价]元）</w:t>
      </w:r>
      <w:bookmarkEnd w:id="1159"/>
    </w:p>
    <w:p>
      <w:pPr>
        <w:pageBreakBefore w:val="off"/>
        <w:numPr>
          <w:ilvl w:val="1"/>
          <w:numId w:val="2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消费帮扶说明：本次方案中，832平台脱贫地区农副产品金额占比约[15%以上]，符合年度消费帮扶任务要求。</w:t>
      </w:r>
      <w:bookmarkEnd w:id="11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四、发放方式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由各部门统一领取发放，职工签字确认。</w:t>
      </w:r>
      <w:bookmarkEnd w:id="11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妥否，请批示。</w:t>
      </w:r>
      <w:bookmarkEnd w:id="11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申请部门：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[行政部/工会]</w:t>
      </w:r>
      <w:bookmarkEnd w:id="11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日期：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202X年X月X日</w:t>
      </w:r>
      <w:bookmarkEnd w:id="11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专项活动物资模板</w:t>
      </w:r>
      <w:bookmarkEnd w:id="11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标题：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关于[202X]年"夏送清凉"/职工活动物资采购的申请报告</w:t>
      </w:r>
      <w:bookmarkEnd w:id="11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致：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[公司领导/财务部]</w:t>
      </w:r>
      <w:bookmarkEnd w:id="11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一、申请背景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为保障一线职工身体健康/丰富职工文化生活，切实做好[高温慰问/活动名称]后勤保障工作，特申请采购一批防暑降温物资/活动食材。</w:t>
      </w:r>
      <w:bookmarkEnd w:id="11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二、采购需求</w:t>
      </w:r>
      <w:bookmarkEnd w:id="1171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使用范围：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[具体部门/项目组]一线职工，预计[人数]人。</w:t>
      </w:r>
      <w:bookmarkEnd w:id="1172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采购预算：</w:t>
      </w:r>
      <w:bookmarkEnd w:id="1173"/>
    </w:p>
    <w:p>
      <w:pPr>
        <w:pageBreakBefore w:val="off"/>
        <w:numPr>
          <w:ilvl w:val="1"/>
          <w:numId w:val="3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预计总费用：人民币[总金额]元。</w:t>
      </w:r>
      <w:bookmarkEnd w:id="1174"/>
    </w:p>
    <w:p>
      <w:pPr>
        <w:pageBreakBefore w:val="off"/>
        <w:numPr>
          <w:ilvl w:val="1"/>
          <w:numId w:val="3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资金来源：[行政福利费/项目专项经费]。</w:t>
      </w:r>
      <w:bookmarkEnd w:id="11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三、拟采购物资清单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本次采购主要包含食品饮料及生活用品，具体如下：</w:t>
      </w:r>
      <w:bookmarkEnd w:id="1177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[防暑物资A：如绿豆、白糖]（[数量]份）</w:t>
      </w:r>
      <w:bookmarkEnd w:id="1178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[防暑物资B：如饮料、茶叶]（[数量]份）</w:t>
      </w:r>
      <w:bookmarkEnd w:id="1179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[生活用品：如洗护套装]（[数量]份）</w:t>
      </w:r>
      <w:bookmarkEnd w:id="11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四、采购渠道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拟优先选用[832平台/大型商超]产品，确保食品安全与价格公道。</w:t>
      </w:r>
      <w:bookmarkEnd w:id="11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以上申请，请予审核批准。</w:t>
      </w:r>
      <w:bookmarkEnd w:id="11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申请人：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[姓名]</w:t>
      </w:r>
      <w:bookmarkEnd w:id="11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日期：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202X年X月X日</w:t>
      </w:r>
      <w:bookmarkEnd w:id="11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5.3 精准帮扶慰问模板</w:t>
      </w:r>
      <w:bookmarkEnd w:id="11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标题：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关于[职工姓名]慰问品/生日福利采购的申请报告</w:t>
      </w:r>
      <w:bookmarkEnd w:id="11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致：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[公司工会]</w:t>
      </w:r>
      <w:bookmarkEnd w:id="11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一、慰问事由</w:t>
      </w:r>
      <w:bookmarkEnd w:id="1189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事由类型：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[职工生日 / 生病住院 / 退休离岗 / 困难帮扶]</w:t>
      </w:r>
      <w:bookmarkEnd w:id="1190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慰问对象：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[部门名称]职工[姓名]。</w:t>
      </w:r>
      <w:bookmarkEnd w:id="11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二、慰问标准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根据公司《职工福利管理办法》第[X]条规定，拟申请慰问金/慰问品标准为：</w:t>
      </w:r>
      <w:bookmarkEnd w:id="1193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金额：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人民币[金额]元。</w:t>
      </w:r>
      <w:bookmarkEnd w:id="11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三、拟购方案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拟采购以下物资/卡券作为慰问：</w:t>
      </w:r>
      <w:bookmarkEnd w:id="1196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[方案A：如定制生日蛋糕券]</w:t>
      </w:r>
      <w:bookmarkEnd w:id="1197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[方案B：如牛奶+水果礼盒]</w:t>
      </w:r>
      <w:bookmarkEnd w:id="1198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[方案C：如书籍+鲜花]</w:t>
      </w:r>
      <w:bookmarkEnd w:id="11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特此申请，望批准。</w:t>
      </w:r>
      <w:bookmarkEnd w:id="12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申请部门：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[工会小组/部门]</w:t>
      </w:r>
      <w:bookmarkEnd w:id="12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日期：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202X年X月X日</w:t>
      </w:r>
      <w:bookmarkEnd w:id="1202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2026-04-11T08:08:57Z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RdHdqlGbm7x0/MCD/i/BCaZfmEMTmVhM3ZNsjnKO9e0=","ProduceID":"doc_sgs:d0e106f0-29a9-47e2-833a-97fe822038bb","ReservedCode2":"RdHdqlGbm7x0/MCD/i/BCaZfmEMTmVhM3ZNsjnKO9e0=","PropagateID":"doc_sgs:d0e106f0-29a9-47e2-833a-97fe822038bb","ContentProducer":"001191440101MA9Y9T4H7A00000"}</vt:lpwstr>
  </property>
</Properties>
</file>