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35110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6F6DB9" w14:textId="77777777" w:rsidR="00743B37" w:rsidRDefault="00743B37">
          <w:pPr>
            <w:pStyle w:val="ad"/>
          </w:pPr>
          <w:r>
            <w:t>Оглавление</w:t>
          </w:r>
        </w:p>
        <w:p w14:paraId="0CD13F75" w14:textId="77777777" w:rsidR="00C11FB5" w:rsidRDefault="00743B3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1728" w:history="1"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1.</w:t>
            </w:r>
            <w:r w:rsidR="00C11FB5">
              <w:rPr>
                <w:rFonts w:eastAsiaTheme="minorEastAsia"/>
                <w:noProof/>
                <w:lang w:eastAsia="ru-RU"/>
              </w:rPr>
              <w:tab/>
            </w:r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Общие требования к изготовлению и монтажу печатных плат</w:t>
            </w:r>
            <w:r w:rsidR="00C11FB5">
              <w:rPr>
                <w:noProof/>
                <w:webHidden/>
              </w:rPr>
              <w:tab/>
            </w:r>
            <w:r w:rsidR="00C11FB5">
              <w:rPr>
                <w:noProof/>
                <w:webHidden/>
              </w:rPr>
              <w:fldChar w:fldCharType="begin"/>
            </w:r>
            <w:r w:rsidR="00C11FB5">
              <w:rPr>
                <w:noProof/>
                <w:webHidden/>
              </w:rPr>
              <w:instrText xml:space="preserve"> PAGEREF _Toc3551728 \h </w:instrText>
            </w:r>
            <w:r w:rsidR="00C11FB5">
              <w:rPr>
                <w:noProof/>
                <w:webHidden/>
              </w:rPr>
            </w:r>
            <w:r w:rsidR="00C11FB5">
              <w:rPr>
                <w:noProof/>
                <w:webHidden/>
              </w:rPr>
              <w:fldChar w:fldCharType="separate"/>
            </w:r>
            <w:r w:rsidR="00C11FB5">
              <w:rPr>
                <w:noProof/>
                <w:webHidden/>
              </w:rPr>
              <w:t>2</w:t>
            </w:r>
            <w:r w:rsidR="00C11FB5">
              <w:rPr>
                <w:noProof/>
                <w:webHidden/>
              </w:rPr>
              <w:fldChar w:fldCharType="end"/>
            </w:r>
          </w:hyperlink>
        </w:p>
        <w:p w14:paraId="527C1889" w14:textId="77777777" w:rsidR="00C11FB5" w:rsidRDefault="009622A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51729" w:history="1"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1.1</w:t>
            </w:r>
            <w:r w:rsidR="00C11FB5">
              <w:rPr>
                <w:rFonts w:eastAsiaTheme="minorEastAsia"/>
                <w:noProof/>
                <w:lang w:eastAsia="ru-RU"/>
              </w:rPr>
              <w:tab/>
            </w:r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Требования к порядку изготовления и монтажа печатных плат</w:t>
            </w:r>
            <w:r w:rsidR="00C11FB5">
              <w:rPr>
                <w:noProof/>
                <w:webHidden/>
              </w:rPr>
              <w:tab/>
            </w:r>
            <w:r w:rsidR="00C11FB5">
              <w:rPr>
                <w:noProof/>
                <w:webHidden/>
              </w:rPr>
              <w:fldChar w:fldCharType="begin"/>
            </w:r>
            <w:r w:rsidR="00C11FB5">
              <w:rPr>
                <w:noProof/>
                <w:webHidden/>
              </w:rPr>
              <w:instrText xml:space="preserve"> PAGEREF _Toc3551729 \h </w:instrText>
            </w:r>
            <w:r w:rsidR="00C11FB5">
              <w:rPr>
                <w:noProof/>
                <w:webHidden/>
              </w:rPr>
            </w:r>
            <w:r w:rsidR="00C11FB5">
              <w:rPr>
                <w:noProof/>
                <w:webHidden/>
              </w:rPr>
              <w:fldChar w:fldCharType="separate"/>
            </w:r>
            <w:r w:rsidR="00C11FB5">
              <w:rPr>
                <w:noProof/>
                <w:webHidden/>
              </w:rPr>
              <w:t>2</w:t>
            </w:r>
            <w:r w:rsidR="00C11FB5">
              <w:rPr>
                <w:noProof/>
                <w:webHidden/>
              </w:rPr>
              <w:fldChar w:fldCharType="end"/>
            </w:r>
          </w:hyperlink>
        </w:p>
        <w:p w14:paraId="7DC61FF9" w14:textId="77777777" w:rsidR="00C11FB5" w:rsidRDefault="009622A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51730" w:history="1"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1.2</w:t>
            </w:r>
            <w:r w:rsidR="00C11FB5">
              <w:rPr>
                <w:rFonts w:eastAsiaTheme="minorEastAsia"/>
                <w:noProof/>
                <w:lang w:eastAsia="ru-RU"/>
              </w:rPr>
              <w:tab/>
            </w:r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Термины и определения, классификация изделий</w:t>
            </w:r>
            <w:r w:rsidR="00C11FB5">
              <w:rPr>
                <w:noProof/>
                <w:webHidden/>
              </w:rPr>
              <w:tab/>
            </w:r>
            <w:r w:rsidR="00C11FB5">
              <w:rPr>
                <w:noProof/>
                <w:webHidden/>
              </w:rPr>
              <w:fldChar w:fldCharType="begin"/>
            </w:r>
            <w:r w:rsidR="00C11FB5">
              <w:rPr>
                <w:noProof/>
                <w:webHidden/>
              </w:rPr>
              <w:instrText xml:space="preserve"> PAGEREF _Toc3551730 \h </w:instrText>
            </w:r>
            <w:r w:rsidR="00C11FB5">
              <w:rPr>
                <w:noProof/>
                <w:webHidden/>
              </w:rPr>
            </w:r>
            <w:r w:rsidR="00C11FB5">
              <w:rPr>
                <w:noProof/>
                <w:webHidden/>
              </w:rPr>
              <w:fldChar w:fldCharType="separate"/>
            </w:r>
            <w:r w:rsidR="00C11FB5">
              <w:rPr>
                <w:noProof/>
                <w:webHidden/>
              </w:rPr>
              <w:t>2</w:t>
            </w:r>
            <w:r w:rsidR="00C11FB5">
              <w:rPr>
                <w:noProof/>
                <w:webHidden/>
              </w:rPr>
              <w:fldChar w:fldCharType="end"/>
            </w:r>
          </w:hyperlink>
        </w:p>
        <w:p w14:paraId="34C59C5A" w14:textId="77777777" w:rsidR="00C11FB5" w:rsidRDefault="009622A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51731" w:history="1"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1.3</w:t>
            </w:r>
            <w:r w:rsidR="00C11FB5">
              <w:rPr>
                <w:rFonts w:eastAsiaTheme="minorEastAsia"/>
                <w:noProof/>
                <w:lang w:eastAsia="ru-RU"/>
              </w:rPr>
              <w:tab/>
            </w:r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Требования к рабочим местам и помещениям</w:t>
            </w:r>
            <w:r w:rsidR="00C11FB5">
              <w:rPr>
                <w:noProof/>
                <w:webHidden/>
              </w:rPr>
              <w:tab/>
            </w:r>
            <w:r w:rsidR="00C11FB5">
              <w:rPr>
                <w:noProof/>
                <w:webHidden/>
              </w:rPr>
              <w:fldChar w:fldCharType="begin"/>
            </w:r>
            <w:r w:rsidR="00C11FB5">
              <w:rPr>
                <w:noProof/>
                <w:webHidden/>
              </w:rPr>
              <w:instrText xml:space="preserve"> PAGEREF _Toc3551731 \h </w:instrText>
            </w:r>
            <w:r w:rsidR="00C11FB5">
              <w:rPr>
                <w:noProof/>
                <w:webHidden/>
              </w:rPr>
            </w:r>
            <w:r w:rsidR="00C11FB5">
              <w:rPr>
                <w:noProof/>
                <w:webHidden/>
              </w:rPr>
              <w:fldChar w:fldCharType="separate"/>
            </w:r>
            <w:r w:rsidR="00C11FB5">
              <w:rPr>
                <w:noProof/>
                <w:webHidden/>
              </w:rPr>
              <w:t>5</w:t>
            </w:r>
            <w:r w:rsidR="00C11FB5">
              <w:rPr>
                <w:noProof/>
                <w:webHidden/>
              </w:rPr>
              <w:fldChar w:fldCharType="end"/>
            </w:r>
          </w:hyperlink>
        </w:p>
        <w:p w14:paraId="1C0BFD24" w14:textId="77777777" w:rsidR="00C11FB5" w:rsidRDefault="009622A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51732" w:history="1"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1.4</w:t>
            </w:r>
            <w:r w:rsidR="00C11FB5">
              <w:rPr>
                <w:rFonts w:eastAsiaTheme="minorEastAsia"/>
                <w:noProof/>
                <w:lang w:eastAsia="ru-RU"/>
              </w:rPr>
              <w:tab/>
            </w:r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Требования к оборудованию</w:t>
            </w:r>
            <w:r w:rsidR="00C11FB5">
              <w:rPr>
                <w:noProof/>
                <w:webHidden/>
              </w:rPr>
              <w:tab/>
            </w:r>
            <w:r w:rsidR="00C11FB5">
              <w:rPr>
                <w:noProof/>
                <w:webHidden/>
              </w:rPr>
              <w:fldChar w:fldCharType="begin"/>
            </w:r>
            <w:r w:rsidR="00C11FB5">
              <w:rPr>
                <w:noProof/>
                <w:webHidden/>
              </w:rPr>
              <w:instrText xml:space="preserve"> PAGEREF _Toc3551732 \h </w:instrText>
            </w:r>
            <w:r w:rsidR="00C11FB5">
              <w:rPr>
                <w:noProof/>
                <w:webHidden/>
              </w:rPr>
            </w:r>
            <w:r w:rsidR="00C11FB5">
              <w:rPr>
                <w:noProof/>
                <w:webHidden/>
              </w:rPr>
              <w:fldChar w:fldCharType="separate"/>
            </w:r>
            <w:r w:rsidR="00C11FB5">
              <w:rPr>
                <w:noProof/>
                <w:webHidden/>
              </w:rPr>
              <w:t>5</w:t>
            </w:r>
            <w:r w:rsidR="00C11FB5">
              <w:rPr>
                <w:noProof/>
                <w:webHidden/>
              </w:rPr>
              <w:fldChar w:fldCharType="end"/>
            </w:r>
          </w:hyperlink>
        </w:p>
        <w:p w14:paraId="12FB1CC2" w14:textId="77777777" w:rsidR="00C11FB5" w:rsidRDefault="009622A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51733" w:history="1"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2.</w:t>
            </w:r>
            <w:r w:rsidR="00C11FB5">
              <w:rPr>
                <w:rFonts w:eastAsiaTheme="minorEastAsia"/>
                <w:noProof/>
                <w:lang w:eastAsia="ru-RU"/>
              </w:rPr>
              <w:tab/>
            </w:r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Требования к платам печатным</w:t>
            </w:r>
            <w:r w:rsidR="00C11FB5">
              <w:rPr>
                <w:noProof/>
                <w:webHidden/>
              </w:rPr>
              <w:tab/>
            </w:r>
            <w:r w:rsidR="00C11FB5">
              <w:rPr>
                <w:noProof/>
                <w:webHidden/>
              </w:rPr>
              <w:fldChar w:fldCharType="begin"/>
            </w:r>
            <w:r w:rsidR="00C11FB5">
              <w:rPr>
                <w:noProof/>
                <w:webHidden/>
              </w:rPr>
              <w:instrText xml:space="preserve"> PAGEREF _Toc3551733 \h </w:instrText>
            </w:r>
            <w:r w:rsidR="00C11FB5">
              <w:rPr>
                <w:noProof/>
                <w:webHidden/>
              </w:rPr>
            </w:r>
            <w:r w:rsidR="00C11FB5">
              <w:rPr>
                <w:noProof/>
                <w:webHidden/>
              </w:rPr>
              <w:fldChar w:fldCharType="separate"/>
            </w:r>
            <w:r w:rsidR="00C11FB5">
              <w:rPr>
                <w:noProof/>
                <w:webHidden/>
              </w:rPr>
              <w:t>6</w:t>
            </w:r>
            <w:r w:rsidR="00C11FB5">
              <w:rPr>
                <w:noProof/>
                <w:webHidden/>
              </w:rPr>
              <w:fldChar w:fldCharType="end"/>
            </w:r>
          </w:hyperlink>
        </w:p>
        <w:p w14:paraId="468AE750" w14:textId="77777777" w:rsidR="00C11FB5" w:rsidRDefault="009622A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51734" w:history="1"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3.</w:t>
            </w:r>
            <w:r w:rsidR="00C11FB5">
              <w:rPr>
                <w:rFonts w:eastAsiaTheme="minorEastAsia"/>
                <w:noProof/>
                <w:lang w:eastAsia="ru-RU"/>
              </w:rPr>
              <w:tab/>
            </w:r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Требования к сырью и материалам</w:t>
            </w:r>
            <w:r w:rsidR="00C11FB5">
              <w:rPr>
                <w:noProof/>
                <w:webHidden/>
              </w:rPr>
              <w:tab/>
            </w:r>
            <w:r w:rsidR="00C11FB5">
              <w:rPr>
                <w:noProof/>
                <w:webHidden/>
              </w:rPr>
              <w:fldChar w:fldCharType="begin"/>
            </w:r>
            <w:r w:rsidR="00C11FB5">
              <w:rPr>
                <w:noProof/>
                <w:webHidden/>
              </w:rPr>
              <w:instrText xml:space="preserve"> PAGEREF _Toc3551734 \h </w:instrText>
            </w:r>
            <w:r w:rsidR="00C11FB5">
              <w:rPr>
                <w:noProof/>
                <w:webHidden/>
              </w:rPr>
            </w:r>
            <w:r w:rsidR="00C11FB5">
              <w:rPr>
                <w:noProof/>
                <w:webHidden/>
              </w:rPr>
              <w:fldChar w:fldCharType="separate"/>
            </w:r>
            <w:r w:rsidR="00C11FB5">
              <w:rPr>
                <w:noProof/>
                <w:webHidden/>
              </w:rPr>
              <w:t>7</w:t>
            </w:r>
            <w:r w:rsidR="00C11FB5">
              <w:rPr>
                <w:noProof/>
                <w:webHidden/>
              </w:rPr>
              <w:fldChar w:fldCharType="end"/>
            </w:r>
          </w:hyperlink>
        </w:p>
        <w:p w14:paraId="59D8C1AD" w14:textId="77777777" w:rsidR="00C11FB5" w:rsidRDefault="009622A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51735" w:history="1"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3.1</w:t>
            </w:r>
            <w:r w:rsidR="00C11FB5">
              <w:rPr>
                <w:rFonts w:eastAsiaTheme="minorEastAsia"/>
                <w:noProof/>
                <w:lang w:eastAsia="ru-RU"/>
              </w:rPr>
              <w:tab/>
            </w:r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Требования к стеклотекстолиту и стеклотекстолиту фольгированному</w:t>
            </w:r>
            <w:r w:rsidR="00C11FB5">
              <w:rPr>
                <w:noProof/>
                <w:webHidden/>
              </w:rPr>
              <w:tab/>
            </w:r>
            <w:r w:rsidR="00C11FB5">
              <w:rPr>
                <w:noProof/>
                <w:webHidden/>
              </w:rPr>
              <w:fldChar w:fldCharType="begin"/>
            </w:r>
            <w:r w:rsidR="00C11FB5">
              <w:rPr>
                <w:noProof/>
                <w:webHidden/>
              </w:rPr>
              <w:instrText xml:space="preserve"> PAGEREF _Toc3551735 \h </w:instrText>
            </w:r>
            <w:r w:rsidR="00C11FB5">
              <w:rPr>
                <w:noProof/>
                <w:webHidden/>
              </w:rPr>
            </w:r>
            <w:r w:rsidR="00C11FB5">
              <w:rPr>
                <w:noProof/>
                <w:webHidden/>
              </w:rPr>
              <w:fldChar w:fldCharType="separate"/>
            </w:r>
            <w:r w:rsidR="00C11FB5">
              <w:rPr>
                <w:noProof/>
                <w:webHidden/>
              </w:rPr>
              <w:t>7</w:t>
            </w:r>
            <w:r w:rsidR="00C11FB5">
              <w:rPr>
                <w:noProof/>
                <w:webHidden/>
              </w:rPr>
              <w:fldChar w:fldCharType="end"/>
            </w:r>
          </w:hyperlink>
        </w:p>
        <w:p w14:paraId="6B8AECFA" w14:textId="77777777" w:rsidR="00C11FB5" w:rsidRDefault="009622A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51736" w:history="1"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3.2</w:t>
            </w:r>
            <w:r w:rsidR="00C11FB5">
              <w:rPr>
                <w:rFonts w:eastAsiaTheme="minorEastAsia"/>
                <w:noProof/>
                <w:lang w:eastAsia="ru-RU"/>
              </w:rPr>
              <w:tab/>
            </w:r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Требования к припоям</w:t>
            </w:r>
            <w:r w:rsidR="00C11FB5">
              <w:rPr>
                <w:noProof/>
                <w:webHidden/>
              </w:rPr>
              <w:tab/>
            </w:r>
            <w:r w:rsidR="00C11FB5">
              <w:rPr>
                <w:noProof/>
                <w:webHidden/>
              </w:rPr>
              <w:fldChar w:fldCharType="begin"/>
            </w:r>
            <w:r w:rsidR="00C11FB5">
              <w:rPr>
                <w:noProof/>
                <w:webHidden/>
              </w:rPr>
              <w:instrText xml:space="preserve"> PAGEREF _Toc3551736 \h </w:instrText>
            </w:r>
            <w:r w:rsidR="00C11FB5">
              <w:rPr>
                <w:noProof/>
                <w:webHidden/>
              </w:rPr>
            </w:r>
            <w:r w:rsidR="00C11FB5">
              <w:rPr>
                <w:noProof/>
                <w:webHidden/>
              </w:rPr>
              <w:fldChar w:fldCharType="separate"/>
            </w:r>
            <w:r w:rsidR="00C11FB5">
              <w:rPr>
                <w:noProof/>
                <w:webHidden/>
              </w:rPr>
              <w:t>7</w:t>
            </w:r>
            <w:r w:rsidR="00C11FB5">
              <w:rPr>
                <w:noProof/>
                <w:webHidden/>
              </w:rPr>
              <w:fldChar w:fldCharType="end"/>
            </w:r>
          </w:hyperlink>
        </w:p>
        <w:p w14:paraId="4BB21893" w14:textId="77777777" w:rsidR="00C11FB5" w:rsidRDefault="009622A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51737" w:history="1"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3.3</w:t>
            </w:r>
            <w:r w:rsidR="00C11FB5">
              <w:rPr>
                <w:rFonts w:eastAsiaTheme="minorEastAsia"/>
                <w:noProof/>
                <w:lang w:eastAsia="ru-RU"/>
              </w:rPr>
              <w:tab/>
            </w:r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Требования к флюсам</w:t>
            </w:r>
            <w:r w:rsidR="00C11FB5">
              <w:rPr>
                <w:noProof/>
                <w:webHidden/>
              </w:rPr>
              <w:tab/>
            </w:r>
            <w:r w:rsidR="00C11FB5">
              <w:rPr>
                <w:noProof/>
                <w:webHidden/>
              </w:rPr>
              <w:fldChar w:fldCharType="begin"/>
            </w:r>
            <w:r w:rsidR="00C11FB5">
              <w:rPr>
                <w:noProof/>
                <w:webHidden/>
              </w:rPr>
              <w:instrText xml:space="preserve"> PAGEREF _Toc3551737 \h </w:instrText>
            </w:r>
            <w:r w:rsidR="00C11FB5">
              <w:rPr>
                <w:noProof/>
                <w:webHidden/>
              </w:rPr>
            </w:r>
            <w:r w:rsidR="00C11FB5">
              <w:rPr>
                <w:noProof/>
                <w:webHidden/>
              </w:rPr>
              <w:fldChar w:fldCharType="separate"/>
            </w:r>
            <w:r w:rsidR="00C11FB5">
              <w:rPr>
                <w:noProof/>
                <w:webHidden/>
              </w:rPr>
              <w:t>7</w:t>
            </w:r>
            <w:r w:rsidR="00C11FB5">
              <w:rPr>
                <w:noProof/>
                <w:webHidden/>
              </w:rPr>
              <w:fldChar w:fldCharType="end"/>
            </w:r>
          </w:hyperlink>
        </w:p>
        <w:p w14:paraId="0A658CA8" w14:textId="77777777" w:rsidR="00C11FB5" w:rsidRDefault="009622A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51738" w:history="1"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3.4</w:t>
            </w:r>
            <w:r w:rsidR="00C11FB5">
              <w:rPr>
                <w:rFonts w:eastAsiaTheme="minorEastAsia"/>
                <w:noProof/>
                <w:lang w:eastAsia="ru-RU"/>
              </w:rPr>
              <w:tab/>
            </w:r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Требования к паяльным пастам</w:t>
            </w:r>
            <w:r w:rsidR="00C11FB5">
              <w:rPr>
                <w:noProof/>
                <w:webHidden/>
              </w:rPr>
              <w:tab/>
            </w:r>
            <w:r w:rsidR="00C11FB5">
              <w:rPr>
                <w:noProof/>
                <w:webHidden/>
              </w:rPr>
              <w:fldChar w:fldCharType="begin"/>
            </w:r>
            <w:r w:rsidR="00C11FB5">
              <w:rPr>
                <w:noProof/>
                <w:webHidden/>
              </w:rPr>
              <w:instrText xml:space="preserve"> PAGEREF _Toc3551738 \h </w:instrText>
            </w:r>
            <w:r w:rsidR="00C11FB5">
              <w:rPr>
                <w:noProof/>
                <w:webHidden/>
              </w:rPr>
            </w:r>
            <w:r w:rsidR="00C11FB5">
              <w:rPr>
                <w:noProof/>
                <w:webHidden/>
              </w:rPr>
              <w:fldChar w:fldCharType="separate"/>
            </w:r>
            <w:r w:rsidR="00C11FB5">
              <w:rPr>
                <w:noProof/>
                <w:webHidden/>
              </w:rPr>
              <w:t>7</w:t>
            </w:r>
            <w:r w:rsidR="00C11FB5">
              <w:rPr>
                <w:noProof/>
                <w:webHidden/>
              </w:rPr>
              <w:fldChar w:fldCharType="end"/>
            </w:r>
          </w:hyperlink>
        </w:p>
        <w:p w14:paraId="74D1C6EB" w14:textId="77777777" w:rsidR="00C11FB5" w:rsidRDefault="009622A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51739" w:history="1"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3.5</w:t>
            </w:r>
            <w:r w:rsidR="00C11FB5">
              <w:rPr>
                <w:rFonts w:eastAsiaTheme="minorEastAsia"/>
                <w:noProof/>
                <w:lang w:eastAsia="ru-RU"/>
              </w:rPr>
              <w:tab/>
            </w:r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Требования к отмывочным жидкостям</w:t>
            </w:r>
            <w:r w:rsidR="00C11FB5">
              <w:rPr>
                <w:noProof/>
                <w:webHidden/>
              </w:rPr>
              <w:tab/>
            </w:r>
            <w:r w:rsidR="00C11FB5">
              <w:rPr>
                <w:noProof/>
                <w:webHidden/>
              </w:rPr>
              <w:fldChar w:fldCharType="begin"/>
            </w:r>
            <w:r w:rsidR="00C11FB5">
              <w:rPr>
                <w:noProof/>
                <w:webHidden/>
              </w:rPr>
              <w:instrText xml:space="preserve"> PAGEREF _Toc3551739 \h </w:instrText>
            </w:r>
            <w:r w:rsidR="00C11FB5">
              <w:rPr>
                <w:noProof/>
                <w:webHidden/>
              </w:rPr>
            </w:r>
            <w:r w:rsidR="00C11FB5">
              <w:rPr>
                <w:noProof/>
                <w:webHidden/>
              </w:rPr>
              <w:fldChar w:fldCharType="separate"/>
            </w:r>
            <w:r w:rsidR="00C11FB5">
              <w:rPr>
                <w:noProof/>
                <w:webHidden/>
              </w:rPr>
              <w:t>7</w:t>
            </w:r>
            <w:r w:rsidR="00C11FB5">
              <w:rPr>
                <w:noProof/>
                <w:webHidden/>
              </w:rPr>
              <w:fldChar w:fldCharType="end"/>
            </w:r>
          </w:hyperlink>
        </w:p>
        <w:p w14:paraId="2EC926EC" w14:textId="77777777" w:rsidR="00C11FB5" w:rsidRDefault="009622A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51740" w:history="1"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4.</w:t>
            </w:r>
            <w:r w:rsidR="00C11FB5">
              <w:rPr>
                <w:rFonts w:eastAsiaTheme="minorEastAsia"/>
                <w:noProof/>
                <w:lang w:eastAsia="ru-RU"/>
              </w:rPr>
              <w:tab/>
            </w:r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Требования к порядку и методу установки ИЭТ</w:t>
            </w:r>
            <w:r w:rsidR="00C11FB5">
              <w:rPr>
                <w:noProof/>
                <w:webHidden/>
              </w:rPr>
              <w:tab/>
            </w:r>
            <w:r w:rsidR="00C11FB5">
              <w:rPr>
                <w:noProof/>
                <w:webHidden/>
              </w:rPr>
              <w:fldChar w:fldCharType="begin"/>
            </w:r>
            <w:r w:rsidR="00C11FB5">
              <w:rPr>
                <w:noProof/>
                <w:webHidden/>
              </w:rPr>
              <w:instrText xml:space="preserve"> PAGEREF _Toc3551740 \h </w:instrText>
            </w:r>
            <w:r w:rsidR="00C11FB5">
              <w:rPr>
                <w:noProof/>
                <w:webHidden/>
              </w:rPr>
            </w:r>
            <w:r w:rsidR="00C11FB5">
              <w:rPr>
                <w:noProof/>
                <w:webHidden/>
              </w:rPr>
              <w:fldChar w:fldCharType="separate"/>
            </w:r>
            <w:r w:rsidR="00C11FB5">
              <w:rPr>
                <w:noProof/>
                <w:webHidden/>
              </w:rPr>
              <w:t>8</w:t>
            </w:r>
            <w:r w:rsidR="00C11FB5">
              <w:rPr>
                <w:noProof/>
                <w:webHidden/>
              </w:rPr>
              <w:fldChar w:fldCharType="end"/>
            </w:r>
          </w:hyperlink>
        </w:p>
        <w:p w14:paraId="75E707D1" w14:textId="77777777" w:rsidR="00C11FB5" w:rsidRDefault="009622A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51741" w:history="1"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4.1</w:t>
            </w:r>
            <w:r w:rsidR="00C11FB5">
              <w:rPr>
                <w:rFonts w:eastAsiaTheme="minorEastAsia"/>
                <w:noProof/>
                <w:lang w:eastAsia="ru-RU"/>
              </w:rPr>
              <w:tab/>
            </w:r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Требования к порядку и методу установки ИЭТ методом автоматического монтажа при пайке оплавлением</w:t>
            </w:r>
            <w:r w:rsidR="00C11FB5">
              <w:rPr>
                <w:noProof/>
                <w:webHidden/>
              </w:rPr>
              <w:tab/>
            </w:r>
            <w:r w:rsidR="00C11FB5">
              <w:rPr>
                <w:noProof/>
                <w:webHidden/>
              </w:rPr>
              <w:fldChar w:fldCharType="begin"/>
            </w:r>
            <w:r w:rsidR="00C11FB5">
              <w:rPr>
                <w:noProof/>
                <w:webHidden/>
              </w:rPr>
              <w:instrText xml:space="preserve"> PAGEREF _Toc3551741 \h </w:instrText>
            </w:r>
            <w:r w:rsidR="00C11FB5">
              <w:rPr>
                <w:noProof/>
                <w:webHidden/>
              </w:rPr>
            </w:r>
            <w:r w:rsidR="00C11FB5">
              <w:rPr>
                <w:noProof/>
                <w:webHidden/>
              </w:rPr>
              <w:fldChar w:fldCharType="separate"/>
            </w:r>
            <w:r w:rsidR="00C11FB5">
              <w:rPr>
                <w:noProof/>
                <w:webHidden/>
              </w:rPr>
              <w:t>8</w:t>
            </w:r>
            <w:r w:rsidR="00C11FB5">
              <w:rPr>
                <w:noProof/>
                <w:webHidden/>
              </w:rPr>
              <w:fldChar w:fldCharType="end"/>
            </w:r>
          </w:hyperlink>
        </w:p>
        <w:p w14:paraId="3B23E632" w14:textId="77777777" w:rsidR="00C11FB5" w:rsidRDefault="009622A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51742" w:history="1"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4.2</w:t>
            </w:r>
            <w:r w:rsidR="00C11FB5">
              <w:rPr>
                <w:rFonts w:eastAsiaTheme="minorEastAsia"/>
                <w:noProof/>
                <w:lang w:eastAsia="ru-RU"/>
              </w:rPr>
              <w:tab/>
            </w:r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Требования к порядку и методу установки ИЭТ методом ручного монтажа при пайке оплавлением</w:t>
            </w:r>
            <w:r w:rsidR="00C11FB5">
              <w:rPr>
                <w:noProof/>
                <w:webHidden/>
              </w:rPr>
              <w:tab/>
            </w:r>
            <w:r w:rsidR="00C11FB5">
              <w:rPr>
                <w:noProof/>
                <w:webHidden/>
              </w:rPr>
              <w:fldChar w:fldCharType="begin"/>
            </w:r>
            <w:r w:rsidR="00C11FB5">
              <w:rPr>
                <w:noProof/>
                <w:webHidden/>
              </w:rPr>
              <w:instrText xml:space="preserve"> PAGEREF _Toc3551742 \h </w:instrText>
            </w:r>
            <w:r w:rsidR="00C11FB5">
              <w:rPr>
                <w:noProof/>
                <w:webHidden/>
              </w:rPr>
            </w:r>
            <w:r w:rsidR="00C11FB5">
              <w:rPr>
                <w:noProof/>
                <w:webHidden/>
              </w:rPr>
              <w:fldChar w:fldCharType="separate"/>
            </w:r>
            <w:r w:rsidR="00C11FB5">
              <w:rPr>
                <w:noProof/>
                <w:webHidden/>
              </w:rPr>
              <w:t>8</w:t>
            </w:r>
            <w:r w:rsidR="00C11FB5">
              <w:rPr>
                <w:noProof/>
                <w:webHidden/>
              </w:rPr>
              <w:fldChar w:fldCharType="end"/>
            </w:r>
          </w:hyperlink>
        </w:p>
        <w:p w14:paraId="6B42DD02" w14:textId="77777777" w:rsidR="00C11FB5" w:rsidRDefault="009622A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51743" w:history="1"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4.3</w:t>
            </w:r>
            <w:r w:rsidR="00C11FB5">
              <w:rPr>
                <w:rFonts w:eastAsiaTheme="minorEastAsia"/>
                <w:noProof/>
                <w:lang w:eastAsia="ru-RU"/>
              </w:rPr>
              <w:tab/>
            </w:r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Требования к порядку и методу установки ИЭТ методом ручного монтажа при ручной пайке</w:t>
            </w:r>
            <w:r w:rsidR="00C11FB5">
              <w:rPr>
                <w:noProof/>
                <w:webHidden/>
              </w:rPr>
              <w:tab/>
            </w:r>
            <w:r w:rsidR="00C11FB5">
              <w:rPr>
                <w:noProof/>
                <w:webHidden/>
              </w:rPr>
              <w:tab/>
            </w:r>
            <w:r w:rsidR="00C11FB5">
              <w:rPr>
                <w:noProof/>
                <w:webHidden/>
              </w:rPr>
              <w:fldChar w:fldCharType="begin"/>
            </w:r>
            <w:r w:rsidR="00C11FB5">
              <w:rPr>
                <w:noProof/>
                <w:webHidden/>
              </w:rPr>
              <w:instrText xml:space="preserve"> PAGEREF _Toc3551743 \h </w:instrText>
            </w:r>
            <w:r w:rsidR="00C11FB5">
              <w:rPr>
                <w:noProof/>
                <w:webHidden/>
              </w:rPr>
            </w:r>
            <w:r w:rsidR="00C11FB5">
              <w:rPr>
                <w:noProof/>
                <w:webHidden/>
              </w:rPr>
              <w:fldChar w:fldCharType="separate"/>
            </w:r>
            <w:r w:rsidR="00C11FB5">
              <w:rPr>
                <w:noProof/>
                <w:webHidden/>
              </w:rPr>
              <w:t>8</w:t>
            </w:r>
            <w:r w:rsidR="00C11FB5">
              <w:rPr>
                <w:noProof/>
                <w:webHidden/>
              </w:rPr>
              <w:fldChar w:fldCharType="end"/>
            </w:r>
          </w:hyperlink>
        </w:p>
        <w:p w14:paraId="7F25958D" w14:textId="77777777" w:rsidR="00C11FB5" w:rsidRDefault="009622A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51744" w:history="1"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5.</w:t>
            </w:r>
            <w:r w:rsidR="00C11FB5">
              <w:rPr>
                <w:rFonts w:eastAsiaTheme="minorEastAsia"/>
                <w:noProof/>
                <w:lang w:eastAsia="ru-RU"/>
              </w:rPr>
              <w:tab/>
            </w:r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Требования к нанесению паяльного флюса и подачи припоя</w:t>
            </w:r>
            <w:r w:rsidR="00C11FB5">
              <w:rPr>
                <w:noProof/>
                <w:webHidden/>
              </w:rPr>
              <w:tab/>
            </w:r>
            <w:r w:rsidR="00C11FB5">
              <w:rPr>
                <w:noProof/>
                <w:webHidden/>
              </w:rPr>
              <w:fldChar w:fldCharType="begin"/>
            </w:r>
            <w:r w:rsidR="00C11FB5">
              <w:rPr>
                <w:noProof/>
                <w:webHidden/>
              </w:rPr>
              <w:instrText xml:space="preserve"> PAGEREF _Toc3551744 \h </w:instrText>
            </w:r>
            <w:r w:rsidR="00C11FB5">
              <w:rPr>
                <w:noProof/>
                <w:webHidden/>
              </w:rPr>
            </w:r>
            <w:r w:rsidR="00C11FB5">
              <w:rPr>
                <w:noProof/>
                <w:webHidden/>
              </w:rPr>
              <w:fldChar w:fldCharType="separate"/>
            </w:r>
            <w:r w:rsidR="00C11FB5">
              <w:rPr>
                <w:noProof/>
                <w:webHidden/>
              </w:rPr>
              <w:t>9</w:t>
            </w:r>
            <w:r w:rsidR="00C11FB5">
              <w:rPr>
                <w:noProof/>
                <w:webHidden/>
              </w:rPr>
              <w:fldChar w:fldCharType="end"/>
            </w:r>
          </w:hyperlink>
        </w:p>
        <w:p w14:paraId="5FE73DED" w14:textId="77777777" w:rsidR="00C11FB5" w:rsidRDefault="009622A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51745" w:history="1"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5.1</w:t>
            </w:r>
            <w:r w:rsidR="00C11FB5">
              <w:rPr>
                <w:rFonts w:eastAsiaTheme="minorEastAsia"/>
                <w:noProof/>
                <w:lang w:eastAsia="ru-RU"/>
              </w:rPr>
              <w:tab/>
            </w:r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Требования к нанесению паяльного флюса</w:t>
            </w:r>
            <w:r w:rsidR="00C11FB5">
              <w:rPr>
                <w:noProof/>
                <w:webHidden/>
              </w:rPr>
              <w:tab/>
            </w:r>
            <w:r w:rsidR="00C11FB5">
              <w:rPr>
                <w:noProof/>
                <w:webHidden/>
              </w:rPr>
              <w:fldChar w:fldCharType="begin"/>
            </w:r>
            <w:r w:rsidR="00C11FB5">
              <w:rPr>
                <w:noProof/>
                <w:webHidden/>
              </w:rPr>
              <w:instrText xml:space="preserve"> PAGEREF _Toc3551745 \h </w:instrText>
            </w:r>
            <w:r w:rsidR="00C11FB5">
              <w:rPr>
                <w:noProof/>
                <w:webHidden/>
              </w:rPr>
            </w:r>
            <w:r w:rsidR="00C11FB5">
              <w:rPr>
                <w:noProof/>
                <w:webHidden/>
              </w:rPr>
              <w:fldChar w:fldCharType="separate"/>
            </w:r>
            <w:r w:rsidR="00C11FB5">
              <w:rPr>
                <w:noProof/>
                <w:webHidden/>
              </w:rPr>
              <w:t>9</w:t>
            </w:r>
            <w:r w:rsidR="00C11FB5">
              <w:rPr>
                <w:noProof/>
                <w:webHidden/>
              </w:rPr>
              <w:fldChar w:fldCharType="end"/>
            </w:r>
          </w:hyperlink>
        </w:p>
        <w:p w14:paraId="453FA91B" w14:textId="77777777" w:rsidR="00C11FB5" w:rsidRDefault="009622A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51746" w:history="1"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5.2</w:t>
            </w:r>
            <w:r w:rsidR="00C11FB5">
              <w:rPr>
                <w:rFonts w:eastAsiaTheme="minorEastAsia"/>
                <w:noProof/>
                <w:lang w:eastAsia="ru-RU"/>
              </w:rPr>
              <w:tab/>
            </w:r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Требования к подаче припоя</w:t>
            </w:r>
            <w:r w:rsidR="00C11FB5">
              <w:rPr>
                <w:noProof/>
                <w:webHidden/>
              </w:rPr>
              <w:tab/>
            </w:r>
            <w:r w:rsidR="00C11FB5">
              <w:rPr>
                <w:noProof/>
                <w:webHidden/>
              </w:rPr>
              <w:fldChar w:fldCharType="begin"/>
            </w:r>
            <w:r w:rsidR="00C11FB5">
              <w:rPr>
                <w:noProof/>
                <w:webHidden/>
              </w:rPr>
              <w:instrText xml:space="preserve"> PAGEREF _Toc3551746 \h </w:instrText>
            </w:r>
            <w:r w:rsidR="00C11FB5">
              <w:rPr>
                <w:noProof/>
                <w:webHidden/>
              </w:rPr>
            </w:r>
            <w:r w:rsidR="00C11FB5">
              <w:rPr>
                <w:noProof/>
                <w:webHidden/>
              </w:rPr>
              <w:fldChar w:fldCharType="separate"/>
            </w:r>
            <w:r w:rsidR="00C11FB5">
              <w:rPr>
                <w:noProof/>
                <w:webHidden/>
              </w:rPr>
              <w:t>9</w:t>
            </w:r>
            <w:r w:rsidR="00C11FB5">
              <w:rPr>
                <w:noProof/>
                <w:webHidden/>
              </w:rPr>
              <w:fldChar w:fldCharType="end"/>
            </w:r>
          </w:hyperlink>
        </w:p>
        <w:p w14:paraId="36473BE3" w14:textId="77777777" w:rsidR="00C11FB5" w:rsidRDefault="009622A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51747" w:history="1"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6.</w:t>
            </w:r>
            <w:r w:rsidR="00C11FB5">
              <w:rPr>
                <w:rFonts w:eastAsiaTheme="minorEastAsia"/>
                <w:noProof/>
                <w:lang w:eastAsia="ru-RU"/>
              </w:rPr>
              <w:tab/>
            </w:r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Требования к установке ИЭТ поверхностного монтажа</w:t>
            </w:r>
            <w:r w:rsidR="00C11FB5">
              <w:rPr>
                <w:noProof/>
                <w:webHidden/>
              </w:rPr>
              <w:tab/>
            </w:r>
            <w:r w:rsidR="00C11FB5">
              <w:rPr>
                <w:noProof/>
                <w:webHidden/>
              </w:rPr>
              <w:fldChar w:fldCharType="begin"/>
            </w:r>
            <w:r w:rsidR="00C11FB5">
              <w:rPr>
                <w:noProof/>
                <w:webHidden/>
              </w:rPr>
              <w:instrText xml:space="preserve"> PAGEREF _Toc3551747 \h </w:instrText>
            </w:r>
            <w:r w:rsidR="00C11FB5">
              <w:rPr>
                <w:noProof/>
                <w:webHidden/>
              </w:rPr>
            </w:r>
            <w:r w:rsidR="00C11FB5">
              <w:rPr>
                <w:noProof/>
                <w:webHidden/>
              </w:rPr>
              <w:fldChar w:fldCharType="separate"/>
            </w:r>
            <w:r w:rsidR="00C11FB5">
              <w:rPr>
                <w:noProof/>
                <w:webHidden/>
              </w:rPr>
              <w:t>10</w:t>
            </w:r>
            <w:r w:rsidR="00C11FB5">
              <w:rPr>
                <w:noProof/>
                <w:webHidden/>
              </w:rPr>
              <w:fldChar w:fldCharType="end"/>
            </w:r>
          </w:hyperlink>
        </w:p>
        <w:p w14:paraId="65D14D74" w14:textId="77777777" w:rsidR="00C11FB5" w:rsidRDefault="009622A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51748" w:history="1"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7.</w:t>
            </w:r>
            <w:r w:rsidR="00C11FB5">
              <w:rPr>
                <w:rFonts w:eastAsiaTheme="minorEastAsia"/>
                <w:noProof/>
                <w:lang w:eastAsia="ru-RU"/>
              </w:rPr>
              <w:tab/>
            </w:r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Требования к установке ИЭТ с монтажом в отверстие</w:t>
            </w:r>
            <w:r w:rsidR="00C11FB5">
              <w:rPr>
                <w:noProof/>
                <w:webHidden/>
              </w:rPr>
              <w:tab/>
            </w:r>
            <w:r w:rsidR="00C11FB5">
              <w:rPr>
                <w:noProof/>
                <w:webHidden/>
              </w:rPr>
              <w:fldChar w:fldCharType="begin"/>
            </w:r>
            <w:r w:rsidR="00C11FB5">
              <w:rPr>
                <w:noProof/>
                <w:webHidden/>
              </w:rPr>
              <w:instrText xml:space="preserve"> PAGEREF _Toc3551748 \h </w:instrText>
            </w:r>
            <w:r w:rsidR="00C11FB5">
              <w:rPr>
                <w:noProof/>
                <w:webHidden/>
              </w:rPr>
            </w:r>
            <w:r w:rsidR="00C11FB5">
              <w:rPr>
                <w:noProof/>
                <w:webHidden/>
              </w:rPr>
              <w:fldChar w:fldCharType="separate"/>
            </w:r>
            <w:r w:rsidR="00C11FB5">
              <w:rPr>
                <w:noProof/>
                <w:webHidden/>
              </w:rPr>
              <w:t>11</w:t>
            </w:r>
            <w:r w:rsidR="00C11FB5">
              <w:rPr>
                <w:noProof/>
                <w:webHidden/>
              </w:rPr>
              <w:fldChar w:fldCharType="end"/>
            </w:r>
          </w:hyperlink>
        </w:p>
        <w:p w14:paraId="29953AC0" w14:textId="77777777" w:rsidR="00C11FB5" w:rsidRDefault="009622A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51749" w:history="1"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8.</w:t>
            </w:r>
            <w:r w:rsidR="00C11FB5">
              <w:rPr>
                <w:rFonts w:eastAsiaTheme="minorEastAsia"/>
                <w:noProof/>
                <w:lang w:eastAsia="ru-RU"/>
              </w:rPr>
              <w:tab/>
            </w:r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Требования к отмывке от остатков паяльного флюса</w:t>
            </w:r>
            <w:r w:rsidR="00C11FB5">
              <w:rPr>
                <w:noProof/>
                <w:webHidden/>
              </w:rPr>
              <w:tab/>
            </w:r>
            <w:r w:rsidR="00C11FB5">
              <w:rPr>
                <w:noProof/>
                <w:webHidden/>
              </w:rPr>
              <w:fldChar w:fldCharType="begin"/>
            </w:r>
            <w:r w:rsidR="00C11FB5">
              <w:rPr>
                <w:noProof/>
                <w:webHidden/>
              </w:rPr>
              <w:instrText xml:space="preserve"> PAGEREF _Toc3551749 \h </w:instrText>
            </w:r>
            <w:r w:rsidR="00C11FB5">
              <w:rPr>
                <w:noProof/>
                <w:webHidden/>
              </w:rPr>
            </w:r>
            <w:r w:rsidR="00C11FB5">
              <w:rPr>
                <w:noProof/>
                <w:webHidden/>
              </w:rPr>
              <w:fldChar w:fldCharType="separate"/>
            </w:r>
            <w:r w:rsidR="00C11FB5">
              <w:rPr>
                <w:noProof/>
                <w:webHidden/>
              </w:rPr>
              <w:t>12</w:t>
            </w:r>
            <w:r w:rsidR="00C11FB5">
              <w:rPr>
                <w:noProof/>
                <w:webHidden/>
              </w:rPr>
              <w:fldChar w:fldCharType="end"/>
            </w:r>
          </w:hyperlink>
        </w:p>
        <w:p w14:paraId="5CFBA8E5" w14:textId="77777777" w:rsidR="00C11FB5" w:rsidRDefault="009622A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51750" w:history="1"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9.</w:t>
            </w:r>
            <w:r w:rsidR="00C11FB5">
              <w:rPr>
                <w:rFonts w:eastAsiaTheme="minorEastAsia"/>
                <w:noProof/>
                <w:lang w:eastAsia="ru-RU"/>
              </w:rPr>
              <w:tab/>
            </w:r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Требования к программированию установленных микроконтроллеров</w:t>
            </w:r>
            <w:r w:rsidR="00C11FB5">
              <w:rPr>
                <w:noProof/>
                <w:webHidden/>
              </w:rPr>
              <w:tab/>
            </w:r>
            <w:r w:rsidR="00C11FB5">
              <w:rPr>
                <w:noProof/>
                <w:webHidden/>
              </w:rPr>
              <w:fldChar w:fldCharType="begin"/>
            </w:r>
            <w:r w:rsidR="00C11FB5">
              <w:rPr>
                <w:noProof/>
                <w:webHidden/>
              </w:rPr>
              <w:instrText xml:space="preserve"> PAGEREF _Toc3551750 \h </w:instrText>
            </w:r>
            <w:r w:rsidR="00C11FB5">
              <w:rPr>
                <w:noProof/>
                <w:webHidden/>
              </w:rPr>
            </w:r>
            <w:r w:rsidR="00C11FB5">
              <w:rPr>
                <w:noProof/>
                <w:webHidden/>
              </w:rPr>
              <w:fldChar w:fldCharType="separate"/>
            </w:r>
            <w:r w:rsidR="00C11FB5">
              <w:rPr>
                <w:noProof/>
                <w:webHidden/>
              </w:rPr>
              <w:t>13</w:t>
            </w:r>
            <w:r w:rsidR="00C11FB5">
              <w:rPr>
                <w:noProof/>
                <w:webHidden/>
              </w:rPr>
              <w:fldChar w:fldCharType="end"/>
            </w:r>
          </w:hyperlink>
        </w:p>
        <w:p w14:paraId="3D8B4E88" w14:textId="77777777" w:rsidR="00C11FB5" w:rsidRDefault="009622A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51751" w:history="1"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10.</w:t>
            </w:r>
            <w:r w:rsidR="00C11FB5">
              <w:rPr>
                <w:rFonts w:eastAsiaTheme="minorEastAsia"/>
                <w:noProof/>
                <w:lang w:eastAsia="ru-RU"/>
              </w:rPr>
              <w:tab/>
            </w:r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Требования к проведению проверки на функционирование</w:t>
            </w:r>
            <w:r w:rsidR="00C11FB5">
              <w:rPr>
                <w:noProof/>
                <w:webHidden/>
              </w:rPr>
              <w:tab/>
            </w:r>
            <w:r w:rsidR="00C11FB5">
              <w:rPr>
                <w:noProof/>
                <w:webHidden/>
              </w:rPr>
              <w:fldChar w:fldCharType="begin"/>
            </w:r>
            <w:r w:rsidR="00C11FB5">
              <w:rPr>
                <w:noProof/>
                <w:webHidden/>
              </w:rPr>
              <w:instrText xml:space="preserve"> PAGEREF _Toc3551751 \h </w:instrText>
            </w:r>
            <w:r w:rsidR="00C11FB5">
              <w:rPr>
                <w:noProof/>
                <w:webHidden/>
              </w:rPr>
            </w:r>
            <w:r w:rsidR="00C11FB5">
              <w:rPr>
                <w:noProof/>
                <w:webHidden/>
              </w:rPr>
              <w:fldChar w:fldCharType="separate"/>
            </w:r>
            <w:r w:rsidR="00C11FB5">
              <w:rPr>
                <w:noProof/>
                <w:webHidden/>
              </w:rPr>
              <w:t>14</w:t>
            </w:r>
            <w:r w:rsidR="00C11FB5">
              <w:rPr>
                <w:noProof/>
                <w:webHidden/>
              </w:rPr>
              <w:fldChar w:fldCharType="end"/>
            </w:r>
          </w:hyperlink>
        </w:p>
        <w:p w14:paraId="24507C1E" w14:textId="77777777" w:rsidR="00C11FB5" w:rsidRDefault="009622A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51752" w:history="1"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11.</w:t>
            </w:r>
            <w:r w:rsidR="00C11FB5">
              <w:rPr>
                <w:rFonts w:eastAsiaTheme="minorEastAsia"/>
                <w:noProof/>
                <w:lang w:eastAsia="ru-RU"/>
              </w:rPr>
              <w:tab/>
            </w:r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Требования к ремонту, доработке и устранению недочетов</w:t>
            </w:r>
            <w:r w:rsidR="00C11FB5">
              <w:rPr>
                <w:noProof/>
                <w:webHidden/>
              </w:rPr>
              <w:tab/>
            </w:r>
            <w:r w:rsidR="00C11FB5">
              <w:rPr>
                <w:noProof/>
                <w:webHidden/>
              </w:rPr>
              <w:fldChar w:fldCharType="begin"/>
            </w:r>
            <w:r w:rsidR="00C11FB5">
              <w:rPr>
                <w:noProof/>
                <w:webHidden/>
              </w:rPr>
              <w:instrText xml:space="preserve"> PAGEREF _Toc3551752 \h </w:instrText>
            </w:r>
            <w:r w:rsidR="00C11FB5">
              <w:rPr>
                <w:noProof/>
                <w:webHidden/>
              </w:rPr>
            </w:r>
            <w:r w:rsidR="00C11FB5">
              <w:rPr>
                <w:noProof/>
                <w:webHidden/>
              </w:rPr>
              <w:fldChar w:fldCharType="separate"/>
            </w:r>
            <w:r w:rsidR="00C11FB5">
              <w:rPr>
                <w:noProof/>
                <w:webHidden/>
              </w:rPr>
              <w:t>15</w:t>
            </w:r>
            <w:r w:rsidR="00C11FB5">
              <w:rPr>
                <w:noProof/>
                <w:webHidden/>
              </w:rPr>
              <w:fldChar w:fldCharType="end"/>
            </w:r>
          </w:hyperlink>
        </w:p>
        <w:p w14:paraId="3EB65407" w14:textId="77777777" w:rsidR="00C11FB5" w:rsidRDefault="009622A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51753" w:history="1"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12.</w:t>
            </w:r>
            <w:r w:rsidR="00C11FB5">
              <w:rPr>
                <w:rFonts w:eastAsiaTheme="minorEastAsia"/>
                <w:noProof/>
                <w:lang w:eastAsia="ru-RU"/>
              </w:rPr>
              <w:tab/>
            </w:r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Требования к маркировке</w:t>
            </w:r>
            <w:r w:rsidR="00C11FB5">
              <w:rPr>
                <w:noProof/>
                <w:webHidden/>
              </w:rPr>
              <w:tab/>
            </w:r>
            <w:r w:rsidR="00C11FB5">
              <w:rPr>
                <w:noProof/>
                <w:webHidden/>
              </w:rPr>
              <w:fldChar w:fldCharType="begin"/>
            </w:r>
            <w:r w:rsidR="00C11FB5">
              <w:rPr>
                <w:noProof/>
                <w:webHidden/>
              </w:rPr>
              <w:instrText xml:space="preserve"> PAGEREF _Toc3551753 \h </w:instrText>
            </w:r>
            <w:r w:rsidR="00C11FB5">
              <w:rPr>
                <w:noProof/>
                <w:webHidden/>
              </w:rPr>
            </w:r>
            <w:r w:rsidR="00C11FB5">
              <w:rPr>
                <w:noProof/>
                <w:webHidden/>
              </w:rPr>
              <w:fldChar w:fldCharType="separate"/>
            </w:r>
            <w:r w:rsidR="00C11FB5">
              <w:rPr>
                <w:noProof/>
                <w:webHidden/>
              </w:rPr>
              <w:t>16</w:t>
            </w:r>
            <w:r w:rsidR="00C11FB5">
              <w:rPr>
                <w:noProof/>
                <w:webHidden/>
              </w:rPr>
              <w:fldChar w:fldCharType="end"/>
            </w:r>
          </w:hyperlink>
        </w:p>
        <w:p w14:paraId="73C2752B" w14:textId="77777777" w:rsidR="00C11FB5" w:rsidRDefault="009622A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51754" w:history="1"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13.</w:t>
            </w:r>
            <w:r w:rsidR="00C11FB5">
              <w:rPr>
                <w:rFonts w:eastAsiaTheme="minorEastAsia"/>
                <w:noProof/>
                <w:lang w:eastAsia="ru-RU"/>
              </w:rPr>
              <w:tab/>
            </w:r>
            <w:r w:rsidR="00C11FB5" w:rsidRPr="001F7D0E">
              <w:rPr>
                <w:rStyle w:val="ae"/>
                <w:rFonts w:ascii="Times New Roman" w:hAnsi="Times New Roman" w:cs="Times New Roman"/>
                <w:noProof/>
              </w:rPr>
              <w:t>Требования к нанесению лака</w:t>
            </w:r>
            <w:r w:rsidR="00C11FB5">
              <w:rPr>
                <w:noProof/>
                <w:webHidden/>
              </w:rPr>
              <w:tab/>
            </w:r>
            <w:r w:rsidR="00C11FB5">
              <w:rPr>
                <w:noProof/>
                <w:webHidden/>
              </w:rPr>
              <w:fldChar w:fldCharType="begin"/>
            </w:r>
            <w:r w:rsidR="00C11FB5">
              <w:rPr>
                <w:noProof/>
                <w:webHidden/>
              </w:rPr>
              <w:instrText xml:space="preserve"> PAGEREF _Toc3551754 \h </w:instrText>
            </w:r>
            <w:r w:rsidR="00C11FB5">
              <w:rPr>
                <w:noProof/>
                <w:webHidden/>
              </w:rPr>
            </w:r>
            <w:r w:rsidR="00C11FB5">
              <w:rPr>
                <w:noProof/>
                <w:webHidden/>
              </w:rPr>
              <w:fldChar w:fldCharType="separate"/>
            </w:r>
            <w:r w:rsidR="00C11FB5">
              <w:rPr>
                <w:noProof/>
                <w:webHidden/>
              </w:rPr>
              <w:t>17</w:t>
            </w:r>
            <w:r w:rsidR="00C11FB5">
              <w:rPr>
                <w:noProof/>
                <w:webHidden/>
              </w:rPr>
              <w:fldChar w:fldCharType="end"/>
            </w:r>
          </w:hyperlink>
        </w:p>
        <w:p w14:paraId="0615F0A8" w14:textId="77777777" w:rsidR="00743B37" w:rsidRDefault="00743B37">
          <w:r>
            <w:rPr>
              <w:b/>
              <w:bCs/>
            </w:rPr>
            <w:fldChar w:fldCharType="end"/>
          </w:r>
        </w:p>
      </w:sdtContent>
    </w:sdt>
    <w:p w14:paraId="12BDFE3A" w14:textId="77777777" w:rsidR="00743B37" w:rsidRPr="00CC27FE" w:rsidRDefault="00743B37" w:rsidP="00292BA6">
      <w:pPr>
        <w:rPr>
          <w:rFonts w:ascii="Times New Roman" w:hAnsi="Times New Roman" w:cs="Times New Roman"/>
          <w:b/>
          <w:sz w:val="28"/>
          <w:szCs w:val="28"/>
        </w:rPr>
      </w:pPr>
    </w:p>
    <w:p w14:paraId="1DCEBC75" w14:textId="77777777" w:rsidR="00743B37" w:rsidRDefault="0074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208FA0" w14:textId="77777777" w:rsidR="00D72DE8" w:rsidRPr="00CC27FE" w:rsidRDefault="00D72DE8" w:rsidP="00292BA6">
      <w:pPr>
        <w:pStyle w:val="a9"/>
        <w:numPr>
          <w:ilvl w:val="0"/>
          <w:numId w:val="8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3551728"/>
      <w:r w:rsidRPr="00CC27FE">
        <w:rPr>
          <w:rFonts w:ascii="Times New Roman" w:hAnsi="Times New Roman" w:cs="Times New Roman"/>
          <w:sz w:val="28"/>
          <w:szCs w:val="28"/>
        </w:rPr>
        <w:lastRenderedPageBreak/>
        <w:t xml:space="preserve">Общие требования к </w:t>
      </w:r>
      <w:r w:rsidR="00C11C46" w:rsidRPr="00CC27FE">
        <w:rPr>
          <w:rFonts w:ascii="Times New Roman" w:hAnsi="Times New Roman" w:cs="Times New Roman"/>
          <w:sz w:val="28"/>
          <w:szCs w:val="28"/>
        </w:rPr>
        <w:t>изготовлению и монтажу печатных плат</w:t>
      </w:r>
      <w:bookmarkEnd w:id="0"/>
    </w:p>
    <w:p w14:paraId="3F32ACAA" w14:textId="77777777" w:rsidR="00C11C46" w:rsidRPr="00CC27FE" w:rsidRDefault="00C11C46" w:rsidP="00292BA6">
      <w:pPr>
        <w:pStyle w:val="a9"/>
        <w:numPr>
          <w:ilvl w:val="1"/>
          <w:numId w:val="8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3551729"/>
      <w:r w:rsidRPr="00CC27FE">
        <w:rPr>
          <w:rFonts w:ascii="Times New Roman" w:hAnsi="Times New Roman" w:cs="Times New Roman"/>
          <w:sz w:val="28"/>
          <w:szCs w:val="28"/>
        </w:rPr>
        <w:t>Требования к порядку изготовления и монтажа печатных плат</w:t>
      </w:r>
      <w:bookmarkEnd w:id="1"/>
    </w:p>
    <w:p w14:paraId="1616D0CC" w14:textId="77777777" w:rsidR="00C11C46" w:rsidRDefault="00920A43" w:rsidP="00920A4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изготовления и монтажа печатных плат должен соответствовать структуре:</w:t>
      </w:r>
    </w:p>
    <w:p w14:paraId="0454F030" w14:textId="77777777" w:rsidR="00920A43" w:rsidRDefault="00920A43" w:rsidP="00C11C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проведение входного контроля ИЭТ;</w:t>
      </w:r>
    </w:p>
    <w:p w14:paraId="498F1F41" w14:textId="77777777" w:rsidR="00B628B8" w:rsidRDefault="00B628B8" w:rsidP="00C11C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изготовление (при необходимости) и приемка платы печатной, </w:t>
      </w:r>
      <w:r w:rsidR="00920A43">
        <w:rPr>
          <w:rFonts w:ascii="Times New Roman" w:hAnsi="Times New Roman" w:cs="Times New Roman"/>
          <w:sz w:val="28"/>
          <w:szCs w:val="28"/>
        </w:rPr>
        <w:t>проведение входного контроля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AED4D6" w14:textId="77777777" w:rsidR="00920A43" w:rsidRDefault="00920A43" w:rsidP="00C11C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монтаж ИЭТ в соответствии технологическим процессом монтажа печатного узла (печатной платы);</w:t>
      </w:r>
    </w:p>
    <w:p w14:paraId="5827CF83" w14:textId="77777777" w:rsidR="00920A43" w:rsidRDefault="00920A43" w:rsidP="00C11C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очистка печатного узла от остатков паяльного флюса и шлака;</w:t>
      </w:r>
    </w:p>
    <w:p w14:paraId="0A50B028" w14:textId="77777777" w:rsidR="00920A43" w:rsidRDefault="00920A43" w:rsidP="00C11C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43B37">
        <w:rPr>
          <w:rFonts w:ascii="Times New Roman" w:hAnsi="Times New Roman" w:cs="Times New Roman"/>
          <w:sz w:val="28"/>
          <w:szCs w:val="28"/>
        </w:rPr>
        <w:t>контроль чистоты печатного узла и паянных соединений;</w:t>
      </w:r>
    </w:p>
    <w:p w14:paraId="5482A0A8" w14:textId="77777777" w:rsidR="00743B37" w:rsidRDefault="00743B37" w:rsidP="00C11C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проведение проверки на функционирование;</w:t>
      </w:r>
    </w:p>
    <w:p w14:paraId="325A3ABA" w14:textId="77777777" w:rsidR="00292BA6" w:rsidRDefault="00292BA6" w:rsidP="00C11C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дора</w:t>
      </w:r>
      <w:r w:rsidR="005363AC">
        <w:rPr>
          <w:rFonts w:ascii="Times New Roman" w:hAnsi="Times New Roman" w:cs="Times New Roman"/>
          <w:sz w:val="28"/>
          <w:szCs w:val="28"/>
        </w:rPr>
        <w:t>ботка и устранение недочетов (при необходимости);</w:t>
      </w:r>
    </w:p>
    <w:p w14:paraId="4A8BC869" w14:textId="77777777" w:rsidR="005363AC" w:rsidRDefault="005363AC" w:rsidP="00C11C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 w:rsidR="00F24DB5">
        <w:rPr>
          <w:rFonts w:ascii="Times New Roman" w:hAnsi="Times New Roman" w:cs="Times New Roman"/>
          <w:sz w:val="28"/>
          <w:szCs w:val="28"/>
        </w:rPr>
        <w:t>маркировка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F9451FD" w14:textId="77777777" w:rsidR="005363AC" w:rsidRPr="00F93B33" w:rsidRDefault="00F24DB5" w:rsidP="00C11C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F93B33">
        <w:rPr>
          <w:rFonts w:ascii="Times New Roman" w:hAnsi="Times New Roman" w:cs="Times New Roman"/>
          <w:sz w:val="28"/>
          <w:szCs w:val="28"/>
        </w:rPr>
        <w:t>нанесению защитного покрытия (лаком)</w:t>
      </w:r>
      <w:r w:rsidR="005363AC" w:rsidRPr="00F93B33">
        <w:rPr>
          <w:rFonts w:ascii="Times New Roman" w:hAnsi="Times New Roman" w:cs="Times New Roman"/>
          <w:sz w:val="28"/>
          <w:szCs w:val="28"/>
        </w:rPr>
        <w:t>.</w:t>
      </w:r>
    </w:p>
    <w:p w14:paraId="281A3BB1" w14:textId="77777777" w:rsidR="000A6DB2" w:rsidRPr="00F93B33" w:rsidRDefault="000A6DB2" w:rsidP="00C11C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70B49E" w14:textId="77777777" w:rsidR="000A6DB2" w:rsidRPr="00F93B33" w:rsidRDefault="000A6DB2" w:rsidP="000A6DB2">
      <w:pPr>
        <w:pStyle w:val="formattext"/>
        <w:shd w:val="clear" w:color="auto" w:fill="FFFFFF"/>
        <w:spacing w:before="0" w:beforeAutospacing="0" w:after="0" w:afterAutospacing="0" w:line="276" w:lineRule="auto"/>
        <w:ind w:firstLine="360"/>
        <w:jc w:val="both"/>
        <w:textAlignment w:val="baseline"/>
        <w:rPr>
          <w:spacing w:val="2"/>
          <w:sz w:val="28"/>
          <w:szCs w:val="28"/>
          <w:shd w:val="clear" w:color="auto" w:fill="FFFFFF"/>
        </w:rPr>
      </w:pPr>
      <w:r w:rsidRPr="00F93B33">
        <w:rPr>
          <w:spacing w:val="2"/>
          <w:sz w:val="28"/>
          <w:szCs w:val="28"/>
          <w:shd w:val="clear" w:color="auto" w:fill="FFFFFF"/>
        </w:rPr>
        <w:t>Технологический процесс монтажа двустороннего печатного узла с комбинированной технологией монтажа (пайка оплавлением и ручная пайка) должна соответствовать рисунку 1.</w:t>
      </w:r>
    </w:p>
    <w:p w14:paraId="2BCDD788" w14:textId="77777777" w:rsidR="000A6DB2" w:rsidRPr="00F93B33" w:rsidRDefault="000A6DB2" w:rsidP="000A6DB2">
      <w:pPr>
        <w:pStyle w:val="formattext"/>
        <w:keepNext/>
        <w:shd w:val="clear" w:color="auto" w:fill="FFFFFF"/>
        <w:spacing w:before="0" w:beforeAutospacing="0" w:after="0" w:afterAutospacing="0" w:line="315" w:lineRule="atLeast"/>
        <w:ind w:firstLine="360"/>
        <w:jc w:val="center"/>
        <w:textAlignment w:val="baseline"/>
      </w:pPr>
      <w:r w:rsidRPr="00F93B33">
        <w:rPr>
          <w:b/>
          <w:noProof/>
          <w:spacing w:val="2"/>
          <w:sz w:val="28"/>
          <w:szCs w:val="28"/>
        </w:rPr>
        <w:drawing>
          <wp:inline distT="0" distB="0" distL="0" distR="0" wp14:anchorId="142D8AD2" wp14:editId="32335901">
            <wp:extent cx="5153025" cy="1815195"/>
            <wp:effectExtent l="0" t="0" r="0" b="0"/>
            <wp:docPr id="3" name="Рисунок 3" descr="C:\Users\МОТОР\Documents\g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МОТОР\Documents\ge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467" cy="181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256D9" w14:textId="77777777" w:rsidR="000A6DB2" w:rsidRPr="00F93B33" w:rsidRDefault="000A6DB2" w:rsidP="00F24DB5">
      <w:pPr>
        <w:pStyle w:val="ac"/>
        <w:jc w:val="center"/>
        <w:rPr>
          <w:rFonts w:ascii="Times New Roman" w:hAnsi="Times New Roman" w:cs="Times New Roman"/>
          <w:b/>
          <w:i w:val="0"/>
          <w:color w:val="auto"/>
          <w:spacing w:val="2"/>
          <w:sz w:val="28"/>
          <w:szCs w:val="28"/>
        </w:rPr>
      </w:pPr>
      <w:r w:rsidRPr="00F93B3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93B3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93B3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93B3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F93B3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F93B3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93B3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Технологический процесс </w:t>
      </w:r>
      <w:r w:rsidRPr="00F93B33">
        <w:rPr>
          <w:rFonts w:ascii="Times New Roman" w:hAnsi="Times New Roman" w:cs="Times New Roman"/>
          <w:i w:val="0"/>
          <w:color w:val="auto"/>
          <w:spacing w:val="2"/>
          <w:sz w:val="28"/>
          <w:szCs w:val="28"/>
          <w:shd w:val="clear" w:color="auto" w:fill="FFFFFF"/>
        </w:rPr>
        <w:t>монтажа двустороннего печатного узла с комбинированной технологией.</w:t>
      </w:r>
    </w:p>
    <w:p w14:paraId="2A5A7F87" w14:textId="77777777" w:rsidR="005177E5" w:rsidRPr="00CC27FE" w:rsidRDefault="005177E5" w:rsidP="00C11C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478A5A" w14:textId="77777777" w:rsidR="000F612C" w:rsidRDefault="000F6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DB1676" w14:textId="0BEFF99C" w:rsidR="00C11C46" w:rsidRPr="00CC27FE" w:rsidRDefault="00B628B8" w:rsidP="00292BA6">
      <w:pPr>
        <w:pStyle w:val="a9"/>
        <w:numPr>
          <w:ilvl w:val="1"/>
          <w:numId w:val="8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bookmarkStart w:id="2" w:name="_Toc3551730"/>
      <w:r w:rsidR="00C11C46" w:rsidRPr="00CC27FE">
        <w:rPr>
          <w:rFonts w:ascii="Times New Roman" w:hAnsi="Times New Roman" w:cs="Times New Roman"/>
          <w:sz w:val="28"/>
          <w:szCs w:val="28"/>
        </w:rPr>
        <w:t>Термины и определения, классификация изделий</w:t>
      </w:r>
      <w:bookmarkEnd w:id="2"/>
    </w:p>
    <w:p w14:paraId="2BF9A474" w14:textId="77777777" w:rsidR="00C62393" w:rsidRPr="00CC27FE" w:rsidRDefault="005177E5" w:rsidP="005177E5">
      <w:pPr>
        <w:ind w:firstLine="360"/>
        <w:jc w:val="both"/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</w:pPr>
      <w:r w:rsidRPr="00CC27FE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 xml:space="preserve">1.2.1 </w:t>
      </w:r>
      <w:r w:rsidR="00C62393" w:rsidRPr="00CC27FE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Термины и определения по ГОСТ МЭК 61193-1-2015</w:t>
      </w:r>
    </w:p>
    <w:p w14:paraId="2326CC16" w14:textId="77777777" w:rsidR="00C11C46" w:rsidRPr="00CC27FE" w:rsidRDefault="00C62393" w:rsidP="00C11C46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CC27FE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паяное соединение</w:t>
      </w:r>
      <w:r w:rsidR="00C11FB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– э</w:t>
      </w:r>
      <w:r w:rsidRPr="00CC27F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лектромеханическое соединение металлических поверхностей элементов и печатных плат или структур межсоединений с использованием припоя.</w:t>
      </w:r>
    </w:p>
    <w:p w14:paraId="22702895" w14:textId="77777777" w:rsidR="00C62393" w:rsidRPr="00CC27FE" w:rsidRDefault="00C62393" w:rsidP="00C11C46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CC27FE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нанесение паяльной пасты (Р0)</w:t>
      </w:r>
      <w:r w:rsidR="00C11FB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– о</w:t>
      </w:r>
      <w:r w:rsidRPr="00CC27F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перация нанесения паяльной пасты на контактные площадки печатных плат или структур межсоединений для проведения дальнейшей пайки оплавлением.</w:t>
      </w:r>
    </w:p>
    <w:p w14:paraId="43D1A5A2" w14:textId="77777777" w:rsidR="00C62393" w:rsidRPr="00CC27FE" w:rsidRDefault="00C62393" w:rsidP="00C11C46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CC27FE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избыток паяльной пасты (Р2)</w:t>
      </w:r>
      <w:r w:rsidRPr="00CC27F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r w:rsidR="00C11FB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– п</w:t>
      </w:r>
      <w:r w:rsidRPr="00CC27F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ревышение линейных размеров контура или объема нанесенной паяльной пасты относительно заданных в технологическом процессе.</w:t>
      </w:r>
    </w:p>
    <w:p w14:paraId="5CCC18F5" w14:textId="77777777" w:rsidR="00C62393" w:rsidRPr="00CC27FE" w:rsidRDefault="00C62393" w:rsidP="00C11C46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CC27FE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недостаток или отсутствие пасты (Р3)</w:t>
      </w:r>
      <w:r w:rsidR="00C11FB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– л</w:t>
      </w:r>
      <w:r w:rsidRPr="00CC27F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инейные размеры контура или объем нанесенной паяльной пасты менее заданных в технологическом процессе.</w:t>
      </w:r>
    </w:p>
    <w:p w14:paraId="1CE6586E" w14:textId="77777777" w:rsidR="00C62393" w:rsidRPr="00CC27FE" w:rsidRDefault="00C62393" w:rsidP="00C11C46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CC27FE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установка компонентов (С0)</w:t>
      </w:r>
      <w:r w:rsidR="00C11FB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– о</w:t>
      </w:r>
      <w:r w:rsidRPr="00CC27F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перация установки электронных или электромеханических компонентов с их предварительной фиксацией на печатные платы или структуры межсоединений.</w:t>
      </w:r>
    </w:p>
    <w:p w14:paraId="4BDB3D3E" w14:textId="77777777" w:rsidR="00C62393" w:rsidRPr="00CC27FE" w:rsidRDefault="00C62393" w:rsidP="00C11C46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CC27FE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смещение компонента (С1)</w:t>
      </w:r>
      <w:r w:rsidR="0003095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r w:rsidR="00C11FB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– р</w:t>
      </w:r>
      <w:r w:rsidRPr="00CC27F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азмещение, установка электронных или электромеханических компонентов таким образом, что их выводы не совпадают с контактными площадками и монтажными отверстиями, на которые они должны паяться.</w:t>
      </w:r>
    </w:p>
    <w:p w14:paraId="34C93FBA" w14:textId="77777777" w:rsidR="00C62393" w:rsidRPr="00CC27FE" w:rsidRDefault="00C62393" w:rsidP="00C11C46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CC27FE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неустановленный компонент (С2)</w:t>
      </w:r>
      <w:r w:rsidR="00C11FB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– о</w:t>
      </w:r>
      <w:r w:rsidRPr="00CC27F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тсутствие электронных или электромеханических компонентов на печатных платах или структурах межсоединений в месте, предусмотренном параметрами процесса.</w:t>
      </w:r>
    </w:p>
    <w:p w14:paraId="279E91FF" w14:textId="77777777" w:rsidR="00C11FB5" w:rsidRDefault="00C62393" w:rsidP="00C62393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CC27FE">
        <w:rPr>
          <w:b/>
          <w:bCs/>
          <w:spacing w:val="2"/>
          <w:sz w:val="28"/>
          <w:szCs w:val="28"/>
        </w:rPr>
        <w:t>перевернутый компонент (С3)</w:t>
      </w:r>
      <w:r w:rsidR="00C11FB5">
        <w:rPr>
          <w:spacing w:val="2"/>
          <w:sz w:val="28"/>
          <w:szCs w:val="28"/>
        </w:rPr>
        <w:t xml:space="preserve"> – э</w:t>
      </w:r>
      <w:r w:rsidRPr="00CC27FE">
        <w:rPr>
          <w:spacing w:val="2"/>
          <w:sz w:val="28"/>
          <w:szCs w:val="28"/>
        </w:rPr>
        <w:t>лектронные или электромеханические компоненты, которые сориентированы в другом направлении относительно заданного в параметрах процесса.</w:t>
      </w:r>
    </w:p>
    <w:p w14:paraId="0953ABCC" w14:textId="77777777" w:rsidR="00C11FB5" w:rsidRDefault="00C62393" w:rsidP="00C62393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b/>
          <w:bCs/>
          <w:spacing w:val="2"/>
          <w:sz w:val="28"/>
          <w:szCs w:val="28"/>
          <w:shd w:val="clear" w:color="auto" w:fill="FFFFFF"/>
        </w:rPr>
      </w:pPr>
      <w:r w:rsidRPr="00CC27FE">
        <w:rPr>
          <w:spacing w:val="2"/>
          <w:sz w:val="28"/>
          <w:szCs w:val="28"/>
        </w:rPr>
        <w:br/>
      </w:r>
      <w:r w:rsidRPr="00CC27FE">
        <w:rPr>
          <w:b/>
          <w:bCs/>
          <w:spacing w:val="2"/>
          <w:sz w:val="28"/>
          <w:szCs w:val="28"/>
          <w:shd w:val="clear" w:color="auto" w:fill="FFFFFF"/>
        </w:rPr>
        <w:t>несоответствующий компонент (С4)</w:t>
      </w:r>
      <w:r w:rsidR="00C11FB5">
        <w:rPr>
          <w:spacing w:val="2"/>
          <w:sz w:val="28"/>
          <w:szCs w:val="28"/>
          <w:shd w:val="clear" w:color="auto" w:fill="FFFFFF"/>
        </w:rPr>
        <w:t xml:space="preserve"> – в</w:t>
      </w:r>
      <w:r w:rsidRPr="00CC27FE">
        <w:rPr>
          <w:spacing w:val="2"/>
          <w:sz w:val="28"/>
          <w:szCs w:val="28"/>
          <w:shd w:val="clear" w:color="auto" w:fill="FFFFFF"/>
        </w:rPr>
        <w:t>ыбор, установка и пайка несоответствующего электронного или электромеханического компонента.</w:t>
      </w:r>
      <w:r w:rsidRPr="00CC27FE">
        <w:rPr>
          <w:b/>
          <w:bCs/>
          <w:spacing w:val="2"/>
          <w:sz w:val="28"/>
          <w:szCs w:val="28"/>
          <w:shd w:val="clear" w:color="auto" w:fill="FFFFFF"/>
        </w:rPr>
        <w:t xml:space="preserve"> </w:t>
      </w:r>
    </w:p>
    <w:p w14:paraId="69F26183" w14:textId="77777777" w:rsidR="00C11FB5" w:rsidRPr="00C11FB5" w:rsidRDefault="00C11FB5" w:rsidP="00C62393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</w:p>
    <w:p w14:paraId="1293C578" w14:textId="77777777" w:rsidR="00C62393" w:rsidRDefault="00C62393" w:rsidP="00C62393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  <w:shd w:val="clear" w:color="auto" w:fill="FFFFFF"/>
        </w:rPr>
      </w:pPr>
      <w:r w:rsidRPr="00CC27FE">
        <w:rPr>
          <w:b/>
          <w:bCs/>
          <w:spacing w:val="2"/>
          <w:sz w:val="28"/>
          <w:szCs w:val="28"/>
          <w:shd w:val="clear" w:color="auto" w:fill="FFFFFF"/>
        </w:rPr>
        <w:t>компонент на краю (С5)</w:t>
      </w:r>
      <w:r w:rsidR="00C11FB5">
        <w:rPr>
          <w:spacing w:val="2"/>
          <w:sz w:val="28"/>
          <w:szCs w:val="28"/>
          <w:shd w:val="clear" w:color="auto" w:fill="FFFFFF"/>
        </w:rPr>
        <w:t xml:space="preserve"> – э</w:t>
      </w:r>
      <w:r w:rsidRPr="00CC27FE">
        <w:rPr>
          <w:spacing w:val="2"/>
          <w:sz w:val="28"/>
          <w:szCs w:val="28"/>
          <w:shd w:val="clear" w:color="auto" w:fill="FFFFFF"/>
        </w:rPr>
        <w:t>лектронный или электромеханический компонент, который выступает за границы области монтажа.</w:t>
      </w:r>
    </w:p>
    <w:p w14:paraId="4A0B4F21" w14:textId="77777777" w:rsidR="00C11FB5" w:rsidRPr="00CC27FE" w:rsidRDefault="00C11FB5" w:rsidP="00C62393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</w:p>
    <w:p w14:paraId="2EE78A38" w14:textId="77777777" w:rsidR="00C11FB5" w:rsidRDefault="00C62393" w:rsidP="00C62393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CC27FE">
        <w:rPr>
          <w:b/>
          <w:bCs/>
          <w:spacing w:val="2"/>
          <w:sz w:val="28"/>
          <w:szCs w:val="28"/>
        </w:rPr>
        <w:t>поврежденный компонент (С6)</w:t>
      </w:r>
      <w:r w:rsidR="00C11FB5">
        <w:rPr>
          <w:spacing w:val="2"/>
          <w:sz w:val="28"/>
          <w:szCs w:val="28"/>
        </w:rPr>
        <w:t xml:space="preserve"> – э</w:t>
      </w:r>
      <w:r w:rsidRPr="00CC27FE">
        <w:rPr>
          <w:spacing w:val="2"/>
          <w:sz w:val="28"/>
          <w:szCs w:val="28"/>
        </w:rPr>
        <w:t xml:space="preserve">лектронный или электромеханический компонент, который не соответствует техническим требованиям </w:t>
      </w:r>
      <w:r w:rsidRPr="00CC27FE">
        <w:rPr>
          <w:spacing w:val="2"/>
          <w:sz w:val="28"/>
          <w:szCs w:val="28"/>
        </w:rPr>
        <w:lastRenderedPageBreak/>
        <w:t>производителя вследствие неверных параметров монтажа или несоответствия условий хранения.</w:t>
      </w:r>
    </w:p>
    <w:p w14:paraId="03AE4909" w14:textId="77777777" w:rsidR="00C62393" w:rsidRDefault="00C62393" w:rsidP="00C62393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  <w:shd w:val="clear" w:color="auto" w:fill="FFFFFF"/>
        </w:rPr>
      </w:pPr>
      <w:r w:rsidRPr="00CC27FE">
        <w:rPr>
          <w:spacing w:val="2"/>
          <w:sz w:val="28"/>
          <w:szCs w:val="28"/>
        </w:rPr>
        <w:br/>
      </w:r>
      <w:r w:rsidRPr="00CC27FE">
        <w:rPr>
          <w:b/>
          <w:bCs/>
          <w:spacing w:val="2"/>
          <w:sz w:val="28"/>
          <w:szCs w:val="28"/>
          <w:shd w:val="clear" w:color="auto" w:fill="FFFFFF"/>
        </w:rPr>
        <w:t>перемычки припоя (S2)</w:t>
      </w:r>
      <w:r w:rsidR="00C11FB5">
        <w:rPr>
          <w:spacing w:val="2"/>
          <w:sz w:val="28"/>
          <w:szCs w:val="28"/>
          <w:shd w:val="clear" w:color="auto" w:fill="FFFFFF"/>
        </w:rPr>
        <w:t xml:space="preserve"> – п</w:t>
      </w:r>
      <w:r w:rsidRPr="00CC27FE">
        <w:rPr>
          <w:spacing w:val="2"/>
          <w:sz w:val="28"/>
          <w:szCs w:val="28"/>
          <w:shd w:val="clear" w:color="auto" w:fill="FFFFFF"/>
        </w:rPr>
        <w:t>аяное соединение, которое касается или сливается с более чем одним проводящим элементом или выводом компонента.</w:t>
      </w:r>
    </w:p>
    <w:p w14:paraId="503484B5" w14:textId="77777777" w:rsidR="00C11FB5" w:rsidRPr="00CC27FE" w:rsidRDefault="00C11FB5" w:rsidP="00C62393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b/>
          <w:bCs/>
          <w:spacing w:val="2"/>
          <w:sz w:val="28"/>
          <w:szCs w:val="28"/>
          <w:shd w:val="clear" w:color="auto" w:fill="FFFFFF"/>
        </w:rPr>
      </w:pPr>
    </w:p>
    <w:p w14:paraId="09D3F491" w14:textId="77777777" w:rsidR="00C62393" w:rsidRDefault="00C62393" w:rsidP="00C62393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  <w:shd w:val="clear" w:color="auto" w:fill="FFFFFF"/>
        </w:rPr>
      </w:pPr>
      <w:r w:rsidRPr="00CC27FE">
        <w:rPr>
          <w:b/>
          <w:bCs/>
          <w:spacing w:val="2"/>
          <w:sz w:val="28"/>
          <w:szCs w:val="28"/>
          <w:shd w:val="clear" w:color="auto" w:fill="FFFFFF"/>
        </w:rPr>
        <w:t xml:space="preserve">недостаток или отсутствие припоя в </w:t>
      </w:r>
      <w:r w:rsidR="00C11FB5">
        <w:rPr>
          <w:spacing w:val="2"/>
          <w:sz w:val="28"/>
          <w:szCs w:val="28"/>
          <w:shd w:val="clear" w:color="auto" w:fill="FFFFFF"/>
        </w:rPr>
        <w:t>– с</w:t>
      </w:r>
      <w:r w:rsidRPr="00CC27FE">
        <w:rPr>
          <w:spacing w:val="2"/>
          <w:sz w:val="28"/>
          <w:szCs w:val="28"/>
          <w:shd w:val="clear" w:color="auto" w:fill="FFFFFF"/>
        </w:rPr>
        <w:t>оединения, которые не содержат припоя или содержат меньший объем по сравнению с заданными параметрами процесса.</w:t>
      </w:r>
    </w:p>
    <w:p w14:paraId="235A05DE" w14:textId="77777777" w:rsidR="00030959" w:rsidRPr="00CC27FE" w:rsidRDefault="00030959" w:rsidP="00C62393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</w:p>
    <w:p w14:paraId="4F9FC90C" w14:textId="77777777" w:rsidR="00C62393" w:rsidRPr="00CC27FE" w:rsidRDefault="00C62393" w:rsidP="00C11C46">
      <w:pPr>
        <w:jc w:val="both"/>
        <w:rPr>
          <w:rFonts w:ascii="Times New Roman" w:hAnsi="Times New Roman" w:cs="Times New Roman"/>
          <w:sz w:val="28"/>
          <w:szCs w:val="28"/>
        </w:rPr>
      </w:pPr>
      <w:r w:rsidRPr="00CC27FE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эффект надгробного камня (S4)</w:t>
      </w:r>
      <w:r w:rsidR="0003095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– э</w:t>
      </w:r>
      <w:r w:rsidRPr="00CC27F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ффект, при котором электронный или электромеханический компонент припаян к контактной площадке только одним из его металлизированных выводов, а другие его металлизированные выводы возвышаются над контактными площадками и не припаяны к ним.</w:t>
      </w:r>
    </w:p>
    <w:p w14:paraId="3FF0C26D" w14:textId="77777777" w:rsidR="00C62393" w:rsidRPr="00CC27FE" w:rsidRDefault="006859D6" w:rsidP="00C11C46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CC27FE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повреждение компонента (S5)</w:t>
      </w:r>
      <w:r w:rsidR="0003095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– э</w:t>
      </w:r>
      <w:r w:rsidRPr="00CC27F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лектронный или электромеханический компонент, который не соответствует требованиям производителя после пайки, неправильного монтажа или повреждения компонента из-за несоответствующих характеристик процесса.</w:t>
      </w:r>
    </w:p>
    <w:p w14:paraId="125FAD1C" w14:textId="77777777" w:rsidR="006859D6" w:rsidRPr="00CC27FE" w:rsidRDefault="006859D6" w:rsidP="00C11C46">
      <w:pPr>
        <w:jc w:val="both"/>
        <w:rPr>
          <w:rFonts w:ascii="Times New Roman" w:hAnsi="Times New Roman" w:cs="Times New Roman"/>
          <w:sz w:val="28"/>
          <w:szCs w:val="28"/>
        </w:rPr>
      </w:pPr>
      <w:r w:rsidRPr="00CC27FE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поврежденная печатная плата (S6)</w:t>
      </w:r>
      <w:r w:rsidR="0003095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– п</w:t>
      </w:r>
      <w:r w:rsidRPr="00CC27F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ечатная плата или структура межсоединений, которая не соответствует требованиям производителя после процесса пайки, неправильного монтажа или повреждения из-за несоответствующих характеристик процесса.</w:t>
      </w:r>
    </w:p>
    <w:p w14:paraId="7B80D905" w14:textId="77777777" w:rsidR="00C62393" w:rsidRPr="00CC27FE" w:rsidRDefault="006859D6" w:rsidP="00C11C46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CC27FE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втягивание припоя (S7)</w:t>
      </w:r>
      <w:r w:rsidR="0003095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– п</w:t>
      </w:r>
      <w:r w:rsidRPr="00CC27F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еремещение припоя под воздействием сил поверхностного натяжения между металлическими поверхностями, такими как поверхности жил многожильного провода, сквозные металлизированные отверстия, поверхности контактных площадок, выводы электронных или электромеханических компонентов.</w:t>
      </w:r>
    </w:p>
    <w:p w14:paraId="19128A75" w14:textId="77777777" w:rsidR="006859D6" w:rsidRPr="00CC27FE" w:rsidRDefault="006859D6" w:rsidP="00C11C46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CC27FE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нарушенная структура паяного соединения (S8)</w:t>
      </w:r>
      <w:r w:rsidR="0003095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– п</w:t>
      </w:r>
      <w:r w:rsidRPr="00CC27F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аяное соединение, при образовании которого, в процессе кристаллизации припоя, произошло относительное смещение соединяемых элементов.</w:t>
      </w:r>
    </w:p>
    <w:p w14:paraId="775664DF" w14:textId="77777777" w:rsidR="006859D6" w:rsidRPr="00CC27FE" w:rsidRDefault="006859D6" w:rsidP="00C11C46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CC27FE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наличие припоя вне паяного соединения (S9)</w:t>
      </w:r>
      <w:r w:rsidR="0003095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– н</w:t>
      </w:r>
      <w:r w:rsidRPr="00CC27F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аличие частиц припоя различной формы или наличие полос припоя, налипших на поверхность, на которой не требуется наличие припоя.</w:t>
      </w:r>
    </w:p>
    <w:p w14:paraId="50E13F7E" w14:textId="405A7550" w:rsidR="0078385C" w:rsidRPr="00CC27FE" w:rsidRDefault="006859D6" w:rsidP="00C11C46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CC27FE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плохое смачивание (S10)</w:t>
      </w:r>
      <w:r w:rsidR="0003095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– н</w:t>
      </w:r>
      <w:r w:rsidRPr="00CC27F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едостаток формирования однородной, гладкой, неповрежденной поверхности припоя на базовом металле, контактной площадке или выводе электронного или электромеханического компонента.</w:t>
      </w:r>
    </w:p>
    <w:p w14:paraId="6C4DB5EA" w14:textId="77777777" w:rsidR="005177E5" w:rsidRPr="00CC27FE" w:rsidRDefault="005177E5" w:rsidP="005177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7FE">
        <w:rPr>
          <w:rFonts w:ascii="Times New Roman" w:hAnsi="Times New Roman" w:cs="Times New Roman"/>
          <w:sz w:val="28"/>
          <w:szCs w:val="28"/>
        </w:rPr>
        <w:lastRenderedPageBreak/>
        <w:t>1.2.2 Классификация изделий</w:t>
      </w:r>
    </w:p>
    <w:p w14:paraId="7C48B67C" w14:textId="77777777" w:rsidR="00467EE0" w:rsidRPr="00467EE0" w:rsidRDefault="00467EE0" w:rsidP="00467EE0">
      <w:pPr>
        <w:pStyle w:val="1"/>
        <w:shd w:val="clear" w:color="auto" w:fill="FFFFFF"/>
        <w:spacing w:before="0"/>
        <w:ind w:firstLine="708"/>
        <w:jc w:val="both"/>
        <w:textAlignment w:val="baseline"/>
        <w:rPr>
          <w:rFonts w:ascii="Times New Roman" w:hAnsi="Times New Roman" w:cs="Times New Roman"/>
          <w:color w:val="auto"/>
          <w:spacing w:val="2"/>
          <w:sz w:val="28"/>
          <w:szCs w:val="28"/>
        </w:rPr>
      </w:pPr>
      <w:r w:rsidRPr="00467EE0">
        <w:rPr>
          <w:rFonts w:ascii="Times New Roman" w:hAnsi="Times New Roman" w:cs="Times New Roman"/>
          <w:color w:val="auto"/>
          <w:sz w:val="28"/>
          <w:szCs w:val="28"/>
        </w:rPr>
        <w:t>Печатные узлы должны соответствовать классу В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по </w:t>
      </w:r>
      <w:r w:rsidR="00726953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467EE0">
        <w:rPr>
          <w:rFonts w:ascii="Times New Roman" w:hAnsi="Times New Roman" w:cs="Times New Roman"/>
          <w:color w:val="auto"/>
          <w:spacing w:val="2"/>
          <w:sz w:val="28"/>
          <w:szCs w:val="28"/>
        </w:rPr>
        <w:t>ГОСТ Р МЭК 61191-1-2010</w:t>
      </w:r>
    </w:p>
    <w:p w14:paraId="2172DD48" w14:textId="77777777" w:rsidR="000F612C" w:rsidRDefault="000F612C" w:rsidP="000F612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Примечание:</w:t>
      </w:r>
    </w:p>
    <w:p w14:paraId="0C8DA338" w14:textId="4B4EC0F7" w:rsidR="00C11C46" w:rsidRPr="00CC27FE" w:rsidRDefault="000F612C" w:rsidP="000F612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В - в</w:t>
      </w:r>
      <w:r w:rsidR="005177E5" w:rsidRPr="00CC27FE">
        <w:rPr>
          <w:rFonts w:ascii="Times New Roman" w:hAnsi="Times New Roman" w:cs="Times New Roman"/>
          <w:sz w:val="28"/>
          <w:szCs w:val="28"/>
        </w:rPr>
        <w:t>ключает в себя коммуникационную аппаратуру, сложные вычислительные средства и электронную аппаратуру, для которых требуется высокое качество и длительный срок службы и для которых желательна, но не обязательна, бесперебойная эксплуатация. Эксплуатация в условиях внешних воздействий, определенных заказчиком, не должна приводить к отказам.</w:t>
      </w:r>
    </w:p>
    <w:p w14:paraId="30BB4BAC" w14:textId="77777777" w:rsidR="00C11C46" w:rsidRPr="00CC27FE" w:rsidRDefault="00C11C46" w:rsidP="00C11C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52E565" w14:textId="77777777" w:rsidR="00D72DE8" w:rsidRPr="000F612C" w:rsidRDefault="00C11C46" w:rsidP="000F612C">
      <w:pPr>
        <w:pStyle w:val="a9"/>
        <w:numPr>
          <w:ilvl w:val="1"/>
          <w:numId w:val="8"/>
        </w:numPr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3551731"/>
      <w:r w:rsidRPr="000F612C">
        <w:rPr>
          <w:rFonts w:ascii="Times New Roman" w:hAnsi="Times New Roman" w:cs="Times New Roman"/>
          <w:sz w:val="28"/>
          <w:szCs w:val="28"/>
        </w:rPr>
        <w:t>Требования к рабочим местам и помещениям</w:t>
      </w:r>
      <w:bookmarkEnd w:id="3"/>
    </w:p>
    <w:p w14:paraId="33371A5A" w14:textId="77777777" w:rsidR="00B71BE6" w:rsidRPr="000F612C" w:rsidRDefault="00B71BE6" w:rsidP="000F612C">
      <w:pPr>
        <w:pStyle w:val="formattext"/>
        <w:numPr>
          <w:ilvl w:val="2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spacing w:val="2"/>
          <w:sz w:val="28"/>
          <w:szCs w:val="28"/>
        </w:rPr>
      </w:pPr>
      <w:r w:rsidRPr="000F612C">
        <w:rPr>
          <w:spacing w:val="2"/>
          <w:sz w:val="28"/>
          <w:szCs w:val="28"/>
        </w:rPr>
        <w:t>Требования к чистоте рабочего места</w:t>
      </w:r>
    </w:p>
    <w:p w14:paraId="63FAAD2F" w14:textId="77777777" w:rsidR="00B71BE6" w:rsidRPr="000F612C" w:rsidRDefault="00B71BE6" w:rsidP="000F612C">
      <w:pPr>
        <w:pStyle w:val="formattext"/>
        <w:shd w:val="clear" w:color="auto" w:fill="FFFFFF"/>
        <w:spacing w:before="0" w:beforeAutospacing="0" w:after="0" w:afterAutospacing="0" w:line="276" w:lineRule="auto"/>
        <w:ind w:firstLine="360"/>
        <w:textAlignment w:val="baseline"/>
        <w:rPr>
          <w:spacing w:val="2"/>
          <w:sz w:val="28"/>
          <w:szCs w:val="28"/>
        </w:rPr>
      </w:pPr>
      <w:r w:rsidRPr="000F612C">
        <w:rPr>
          <w:spacing w:val="2"/>
          <w:sz w:val="28"/>
          <w:szCs w:val="28"/>
        </w:rPr>
        <w:t>Рабочее место должно удовлетворять следующим требованиям:</w:t>
      </w:r>
    </w:p>
    <w:p w14:paraId="22D2D0A6" w14:textId="77777777" w:rsidR="00B71BE6" w:rsidRPr="000F612C" w:rsidRDefault="00B71BE6" w:rsidP="000F612C">
      <w:pPr>
        <w:pStyle w:val="formattext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ind w:left="0" w:firstLine="426"/>
        <w:jc w:val="both"/>
        <w:textAlignment w:val="baseline"/>
        <w:rPr>
          <w:spacing w:val="2"/>
          <w:sz w:val="28"/>
          <w:szCs w:val="28"/>
        </w:rPr>
      </w:pPr>
      <w:r w:rsidRPr="000F612C">
        <w:rPr>
          <w:spacing w:val="2"/>
          <w:sz w:val="28"/>
          <w:szCs w:val="28"/>
        </w:rPr>
        <w:t>чистота и параметры окружающей среды на всех рабочих местах должны поддерживаться на уровнях, которые предотвращают загрязнение или порчу паяльных инструментальных средств, материалов и поверхностей, предназначенных для пайки;</w:t>
      </w:r>
    </w:p>
    <w:p w14:paraId="0C9B2B5A" w14:textId="77777777" w:rsidR="00B71BE6" w:rsidRPr="000F612C" w:rsidRDefault="00B71BE6" w:rsidP="000F612C">
      <w:pPr>
        <w:pStyle w:val="formattext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ind w:left="0" w:firstLine="360"/>
        <w:jc w:val="both"/>
        <w:textAlignment w:val="baseline"/>
        <w:rPr>
          <w:spacing w:val="2"/>
          <w:sz w:val="28"/>
          <w:szCs w:val="28"/>
        </w:rPr>
      </w:pPr>
      <w:r w:rsidRPr="000F612C">
        <w:rPr>
          <w:spacing w:val="2"/>
          <w:sz w:val="28"/>
          <w:szCs w:val="28"/>
        </w:rPr>
        <w:t>принятие пищи, питье, применение табачных изделий и лекарств на рабочих местах должны быть запрещены.</w:t>
      </w:r>
    </w:p>
    <w:p w14:paraId="37DAD444" w14:textId="77777777" w:rsidR="00B71BE6" w:rsidRPr="000F612C" w:rsidRDefault="00B71BE6" w:rsidP="000F612C">
      <w:pPr>
        <w:pStyle w:val="formattext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spacing w:val="2"/>
          <w:sz w:val="28"/>
          <w:szCs w:val="28"/>
        </w:rPr>
      </w:pPr>
      <w:commentRangeStart w:id="4"/>
      <w:r w:rsidRPr="000F612C">
        <w:rPr>
          <w:spacing w:val="2"/>
          <w:sz w:val="28"/>
          <w:szCs w:val="28"/>
        </w:rPr>
        <w:t>класс чистоты</w:t>
      </w:r>
      <w:commentRangeEnd w:id="4"/>
      <w:r w:rsidRPr="000F612C">
        <w:rPr>
          <w:rStyle w:val="af"/>
          <w:rFonts w:asciiTheme="minorHAnsi" w:eastAsiaTheme="minorHAnsi" w:hAnsiTheme="minorHAnsi" w:cstheme="minorBidi"/>
          <w:lang w:eastAsia="en-US"/>
        </w:rPr>
        <w:commentReference w:id="4"/>
      </w:r>
      <w:r w:rsidRPr="000F612C">
        <w:rPr>
          <w:spacing w:val="2"/>
          <w:sz w:val="28"/>
          <w:szCs w:val="28"/>
        </w:rPr>
        <w:t xml:space="preserve"> </w:t>
      </w:r>
    </w:p>
    <w:p w14:paraId="610E13DC" w14:textId="77777777" w:rsidR="00C11C46" w:rsidRPr="000F612C" w:rsidRDefault="00C11C46" w:rsidP="00B71BE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41CD2FC" w14:textId="77777777" w:rsidR="00B71BE6" w:rsidRPr="000F612C" w:rsidRDefault="00B71BE6" w:rsidP="00B71BE6">
      <w:pPr>
        <w:pStyle w:val="a9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612C">
        <w:rPr>
          <w:rFonts w:ascii="Times New Roman" w:hAnsi="Times New Roman" w:cs="Times New Roman"/>
          <w:sz w:val="28"/>
          <w:szCs w:val="28"/>
        </w:rPr>
        <w:t>Контроль окружающей среды</w:t>
      </w:r>
    </w:p>
    <w:p w14:paraId="10D6F540" w14:textId="1C155A26" w:rsidR="00B71BE6" w:rsidRPr="000F612C" w:rsidRDefault="00B71BE6" w:rsidP="002374F2">
      <w:pPr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0F612C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Температура должна поддерживать в диапазоне от 18 до 30 °C, а относительная влажность не выше 70%. </w:t>
      </w:r>
      <w:r w:rsidR="002374F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При нанесении припойной пасты, флюса, клея и прочих материалов требуется, при необходимости, выдерживать </w:t>
      </w:r>
      <w:r w:rsidR="002374F2" w:rsidRPr="000F612C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более узкие диапазоны допу</w:t>
      </w:r>
      <w:r w:rsidR="002374F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скаемой температуры и влажности в соответствии с условиями эксплуатации материала.</w:t>
      </w:r>
    </w:p>
    <w:p w14:paraId="218B5AB7" w14:textId="77777777" w:rsidR="00B71BE6" w:rsidRPr="000F612C" w:rsidRDefault="00B71BE6" w:rsidP="00B71BE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F612C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В условиях, где относительная влажность уменьшается до 30% и ниже, необходимо проверять соответствие требованиям мер по предотвращению электростатических разрядов и достаточность уровня влажности для </w:t>
      </w:r>
      <w:commentRangeStart w:id="5"/>
      <w:r w:rsidRPr="000F612C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использования флюса </w:t>
      </w:r>
      <w:commentRangeEnd w:id="5"/>
      <w:r w:rsidRPr="000F612C">
        <w:rPr>
          <w:rStyle w:val="af"/>
          <w:rFonts w:ascii="Times New Roman" w:hAnsi="Times New Roman" w:cs="Times New Roman"/>
          <w:sz w:val="28"/>
          <w:szCs w:val="28"/>
        </w:rPr>
        <w:commentReference w:id="5"/>
      </w:r>
      <w:r w:rsidRPr="000F612C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и нанесения припойной пасты.</w:t>
      </w:r>
    </w:p>
    <w:p w14:paraId="7A23D660" w14:textId="77777777" w:rsidR="00B71BE6" w:rsidRPr="00B71BE6" w:rsidRDefault="00B71BE6" w:rsidP="00B71BE6">
      <w:pPr>
        <w:pStyle w:val="a9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BE6">
        <w:rPr>
          <w:rFonts w:ascii="Times New Roman" w:hAnsi="Times New Roman" w:cs="Times New Roman"/>
          <w:sz w:val="28"/>
          <w:szCs w:val="28"/>
        </w:rPr>
        <w:t>Требования к освещению на рабочем месте</w:t>
      </w:r>
    </w:p>
    <w:p w14:paraId="4BE40E0C" w14:textId="36A3E53F" w:rsidR="00B71BE6" w:rsidRPr="000F612C" w:rsidRDefault="00B71BE6" w:rsidP="00B71BE6">
      <w:pPr>
        <w:pStyle w:val="formattext"/>
        <w:shd w:val="clear" w:color="auto" w:fill="FFFFFF"/>
        <w:spacing w:before="0" w:beforeAutospacing="0" w:after="0" w:afterAutospacing="0" w:line="315" w:lineRule="atLeast"/>
        <w:ind w:firstLine="360"/>
        <w:jc w:val="both"/>
        <w:textAlignment w:val="baseline"/>
        <w:rPr>
          <w:spacing w:val="2"/>
          <w:sz w:val="28"/>
          <w:szCs w:val="28"/>
          <w:shd w:val="clear" w:color="auto" w:fill="FFFFFF"/>
        </w:rPr>
      </w:pPr>
      <w:r w:rsidRPr="000F612C">
        <w:rPr>
          <w:spacing w:val="2"/>
          <w:sz w:val="28"/>
          <w:szCs w:val="28"/>
          <w:shd w:val="clear" w:color="auto" w:fill="FFFFFF"/>
        </w:rPr>
        <w:lastRenderedPageBreak/>
        <w:t xml:space="preserve">Освещение на рабочих поверхностях ручной пайки и поверхностях, предназначенных для технического контроля, должно быть не менее </w:t>
      </w:r>
      <w:r w:rsidR="001B5B30" w:rsidRPr="000F612C">
        <w:rPr>
          <w:spacing w:val="2"/>
          <w:sz w:val="28"/>
          <w:szCs w:val="28"/>
          <w:shd w:val="clear" w:color="auto" w:fill="FFFFFF"/>
        </w:rPr>
        <w:br/>
      </w:r>
      <w:r w:rsidRPr="000F612C">
        <w:rPr>
          <w:spacing w:val="2"/>
          <w:sz w:val="28"/>
          <w:szCs w:val="28"/>
          <w:shd w:val="clear" w:color="auto" w:fill="FFFFFF"/>
        </w:rPr>
        <w:t>1000 лм/м.</w:t>
      </w:r>
    </w:p>
    <w:p w14:paraId="06FBAEDD" w14:textId="77777777" w:rsidR="00B71BE6" w:rsidRDefault="00B71BE6" w:rsidP="00B71BE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0701939" w14:textId="77777777" w:rsidR="00B71BE6" w:rsidRPr="00B71BE6" w:rsidRDefault="00B71BE6" w:rsidP="00B71BE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7845760" w14:textId="77777777" w:rsidR="00C11C46" w:rsidRPr="00CC27FE" w:rsidRDefault="00C11C46" w:rsidP="00292BA6">
      <w:pPr>
        <w:pStyle w:val="a9"/>
        <w:numPr>
          <w:ilvl w:val="1"/>
          <w:numId w:val="8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3551732"/>
      <w:commentRangeStart w:id="7"/>
      <w:r w:rsidRPr="00CC27FE">
        <w:rPr>
          <w:rFonts w:ascii="Times New Roman" w:hAnsi="Times New Roman" w:cs="Times New Roman"/>
          <w:sz w:val="28"/>
          <w:szCs w:val="28"/>
        </w:rPr>
        <w:t>Требования к оборудованию</w:t>
      </w:r>
      <w:bookmarkEnd w:id="6"/>
      <w:commentRangeEnd w:id="7"/>
      <w:r w:rsidR="001B5B30">
        <w:rPr>
          <w:rStyle w:val="af"/>
        </w:rPr>
        <w:commentReference w:id="7"/>
      </w:r>
    </w:p>
    <w:p w14:paraId="5B18FC81" w14:textId="77777777" w:rsidR="00C11C46" w:rsidRPr="00CC27FE" w:rsidRDefault="00C11C46" w:rsidP="00C11C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9BC51D" w14:textId="77777777" w:rsidR="00C11C46" w:rsidRPr="00CC27FE" w:rsidRDefault="00C11C46" w:rsidP="00C11C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E5EB16" w14:textId="77777777" w:rsidR="00D72DE8" w:rsidRPr="00CC27FE" w:rsidRDefault="00D72DE8" w:rsidP="004344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788702" w14:textId="77777777" w:rsidR="00D72DE8" w:rsidRPr="00CC27FE" w:rsidRDefault="00D72DE8">
      <w:pPr>
        <w:rPr>
          <w:rFonts w:ascii="Times New Roman" w:hAnsi="Times New Roman" w:cs="Times New Roman"/>
          <w:sz w:val="28"/>
          <w:szCs w:val="28"/>
        </w:rPr>
      </w:pPr>
      <w:r w:rsidRPr="00CC27FE">
        <w:rPr>
          <w:rFonts w:ascii="Times New Roman" w:hAnsi="Times New Roman" w:cs="Times New Roman"/>
          <w:sz w:val="28"/>
          <w:szCs w:val="28"/>
        </w:rPr>
        <w:br w:type="page"/>
      </w:r>
    </w:p>
    <w:p w14:paraId="27E00D4D" w14:textId="77777777" w:rsidR="00D72DE8" w:rsidRPr="00CC27FE" w:rsidRDefault="00D72DE8" w:rsidP="00292BA6">
      <w:pPr>
        <w:pStyle w:val="a9"/>
        <w:numPr>
          <w:ilvl w:val="0"/>
          <w:numId w:val="8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3551733"/>
      <w:r w:rsidRPr="00CC27FE">
        <w:rPr>
          <w:rFonts w:ascii="Times New Roman" w:hAnsi="Times New Roman" w:cs="Times New Roman"/>
          <w:sz w:val="28"/>
          <w:szCs w:val="28"/>
        </w:rPr>
        <w:lastRenderedPageBreak/>
        <w:t>Требования к платам печатным</w:t>
      </w:r>
      <w:bookmarkEnd w:id="8"/>
    </w:p>
    <w:p w14:paraId="596B17F1" w14:textId="5A008E77" w:rsidR="00D72DE8" w:rsidRPr="00C739D2" w:rsidRDefault="00EA20F3" w:rsidP="00EA20F3">
      <w:pPr>
        <w:pStyle w:val="a9"/>
        <w:numPr>
          <w:ilvl w:val="1"/>
          <w:numId w:val="8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5B30" w:rsidRPr="00C739D2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sz w:val="28"/>
          <w:szCs w:val="28"/>
        </w:rPr>
        <w:t xml:space="preserve">стойкости </w:t>
      </w:r>
      <w:r w:rsidR="008B557B">
        <w:rPr>
          <w:rFonts w:ascii="Times New Roman" w:hAnsi="Times New Roman" w:cs="Times New Roman"/>
          <w:sz w:val="28"/>
          <w:szCs w:val="28"/>
        </w:rPr>
        <w:t>к внешним воздействиям</w:t>
      </w:r>
    </w:p>
    <w:p w14:paraId="78927427" w14:textId="08B5C918" w:rsidR="00EA20F3" w:rsidRDefault="00C739D2" w:rsidP="00C739D2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Платы печатные должны соответствовать ГОСТ 23752-79. </w:t>
      </w:r>
      <w:r w:rsidR="00EA20F3">
        <w:rPr>
          <w:rFonts w:ascii="Times New Roman" w:hAnsi="Times New Roman" w:cs="Times New Roman"/>
          <w:sz w:val="28"/>
          <w:szCs w:val="28"/>
        </w:rPr>
        <w:t>Платы печатные должны быть стойкими к внешним факторам по 3 группе жесткости в соответствии с таблицей</w:t>
      </w:r>
      <w:r w:rsidR="004004AC">
        <w:rPr>
          <w:rFonts w:ascii="Times New Roman" w:hAnsi="Times New Roman" w:cs="Times New Roman"/>
          <w:sz w:val="28"/>
          <w:szCs w:val="28"/>
        </w:rPr>
        <w:t>флюс</w:t>
      </w:r>
      <w:r w:rsidR="00EA20F3">
        <w:rPr>
          <w:rFonts w:ascii="Times New Roman" w:hAnsi="Times New Roman" w:cs="Times New Roman"/>
          <w:sz w:val="28"/>
          <w:szCs w:val="28"/>
        </w:rPr>
        <w:t xml:space="preserve"> 1. </w:t>
      </w:r>
    </w:p>
    <w:p w14:paraId="4C650547" w14:textId="7DAD1369" w:rsidR="00C739D2" w:rsidRDefault="00EA20F3" w:rsidP="00C739D2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Допустимые внешние воздействующие факторы по 3 группе жесткости</w:t>
      </w:r>
    </w:p>
    <w:tbl>
      <w:tblPr>
        <w:tblStyle w:val="a3"/>
        <w:tblW w:w="9447" w:type="dxa"/>
        <w:tblInd w:w="360" w:type="dxa"/>
        <w:tblLook w:val="04A0" w:firstRow="1" w:lastRow="0" w:firstColumn="1" w:lastColumn="0" w:noHBand="0" w:noVBand="1"/>
      </w:tblPr>
      <w:tblGrid>
        <w:gridCol w:w="4993"/>
        <w:gridCol w:w="2646"/>
        <w:gridCol w:w="1808"/>
      </w:tblGrid>
      <w:tr w:rsidR="00EA20F3" w14:paraId="1D6E1DBE" w14:textId="77777777" w:rsidTr="00EA20F3">
        <w:tc>
          <w:tcPr>
            <w:tcW w:w="4993" w:type="dxa"/>
          </w:tcPr>
          <w:p w14:paraId="0F493389" w14:textId="0D1F30DD" w:rsidR="00EA20F3" w:rsidRDefault="00EA20F3" w:rsidP="00EA2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воздействующего фактора</w:t>
            </w:r>
          </w:p>
        </w:tc>
        <w:tc>
          <w:tcPr>
            <w:tcW w:w="2646" w:type="dxa"/>
          </w:tcPr>
          <w:p w14:paraId="064AD7E7" w14:textId="48FD2B4E" w:rsidR="00EA20F3" w:rsidRDefault="00EA20F3" w:rsidP="00C739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Значение/ диапазон</w:t>
            </w:r>
          </w:p>
        </w:tc>
        <w:tc>
          <w:tcPr>
            <w:tcW w:w="1808" w:type="dxa"/>
          </w:tcPr>
          <w:p w14:paraId="00497730" w14:textId="3F549B7B" w:rsidR="00EA20F3" w:rsidRDefault="00EA20F3" w:rsidP="00C739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</w:tr>
      <w:tr w:rsidR="00EA20F3" w14:paraId="4CEA880B" w14:textId="77777777" w:rsidTr="00EA20F3">
        <w:tc>
          <w:tcPr>
            <w:tcW w:w="4993" w:type="dxa"/>
          </w:tcPr>
          <w:p w14:paraId="2477C96F" w14:textId="646ECAF8" w:rsidR="00EA20F3" w:rsidRDefault="00EA20F3" w:rsidP="00C739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Смена температур</w:t>
            </w:r>
          </w:p>
        </w:tc>
        <w:tc>
          <w:tcPr>
            <w:tcW w:w="2646" w:type="dxa"/>
          </w:tcPr>
          <w:p w14:paraId="22776D29" w14:textId="04C85AFE" w:rsidR="00EA20F3" w:rsidRDefault="00EA20F3" w:rsidP="00EA2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-60 до +100</w:t>
            </w:r>
          </w:p>
        </w:tc>
        <w:tc>
          <w:tcPr>
            <w:tcW w:w="1808" w:type="dxa"/>
          </w:tcPr>
          <w:p w14:paraId="5AA37C75" w14:textId="48333996" w:rsidR="00EA20F3" w:rsidRDefault="00EA20F3" w:rsidP="00EA2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ºС</w:t>
            </w:r>
          </w:p>
        </w:tc>
      </w:tr>
      <w:tr w:rsidR="00EA20F3" w14:paraId="569E5C1B" w14:textId="77777777" w:rsidTr="00EA20F3">
        <w:tc>
          <w:tcPr>
            <w:tcW w:w="4993" w:type="dxa"/>
          </w:tcPr>
          <w:p w14:paraId="5C71EB48" w14:textId="57E20ED2" w:rsidR="00EA20F3" w:rsidRDefault="00EA20F3" w:rsidP="00C739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Относительная влажность воздуха</w:t>
            </w:r>
          </w:p>
        </w:tc>
        <w:tc>
          <w:tcPr>
            <w:tcW w:w="2646" w:type="dxa"/>
          </w:tcPr>
          <w:p w14:paraId="195C0878" w14:textId="3FE307CC" w:rsidR="00EA20F3" w:rsidRDefault="00EA20F3" w:rsidP="00EA2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 при 40 ºС</w:t>
            </w:r>
          </w:p>
        </w:tc>
        <w:tc>
          <w:tcPr>
            <w:tcW w:w="1808" w:type="dxa"/>
          </w:tcPr>
          <w:p w14:paraId="7ABD98DD" w14:textId="4A31FBA5" w:rsidR="00EA20F3" w:rsidRDefault="00EA20F3" w:rsidP="00EA2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EA20F3" w14:paraId="4A3CEED4" w14:textId="77777777" w:rsidTr="00EA20F3">
        <w:tc>
          <w:tcPr>
            <w:tcW w:w="4993" w:type="dxa"/>
          </w:tcPr>
          <w:p w14:paraId="14406189" w14:textId="0642FCF4" w:rsidR="00EA20F3" w:rsidRDefault="00EA20F3" w:rsidP="00C739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Атмосферное давление</w:t>
            </w:r>
          </w:p>
        </w:tc>
        <w:tc>
          <w:tcPr>
            <w:tcW w:w="2646" w:type="dxa"/>
          </w:tcPr>
          <w:p w14:paraId="04EA8390" w14:textId="168754EC" w:rsidR="00EA20F3" w:rsidRDefault="00EA20F3" w:rsidP="00EA2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53600/ 400</w:t>
            </w:r>
          </w:p>
        </w:tc>
        <w:tc>
          <w:tcPr>
            <w:tcW w:w="1808" w:type="dxa"/>
          </w:tcPr>
          <w:p w14:paraId="33C5E708" w14:textId="33B41DD2" w:rsidR="00EA20F3" w:rsidRDefault="00EA20F3" w:rsidP="00EA2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Па/ мм.рт.ст</w:t>
            </w:r>
          </w:p>
        </w:tc>
      </w:tr>
    </w:tbl>
    <w:p w14:paraId="73CE92EF" w14:textId="77777777" w:rsidR="00EA20F3" w:rsidRDefault="00EA20F3" w:rsidP="00C739D2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14:paraId="5234A5DE" w14:textId="1829DB9C" w:rsidR="00C739D2" w:rsidRPr="008B557B" w:rsidRDefault="008B557B" w:rsidP="008B557B">
      <w:pPr>
        <w:pStyle w:val="a9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557B">
        <w:rPr>
          <w:rFonts w:ascii="Times New Roman" w:hAnsi="Times New Roman" w:cs="Times New Roman"/>
          <w:sz w:val="28"/>
          <w:szCs w:val="28"/>
        </w:rPr>
        <w:t>Требования к точности изготовления</w:t>
      </w:r>
    </w:p>
    <w:p w14:paraId="3E09EE00" w14:textId="77777777" w:rsidR="000F612C" w:rsidRDefault="008B557B" w:rsidP="008B55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Платы печатные должны соответствовать 4 классу точности по </w:t>
      </w:r>
      <w:r>
        <w:rPr>
          <w:rFonts w:ascii="Times New Roman" w:hAnsi="Times New Roman" w:cs="Times New Roman"/>
          <w:sz w:val="28"/>
          <w:szCs w:val="28"/>
        </w:rPr>
        <w:br/>
        <w:t>ГОСТ Р 53429-2009.</w:t>
      </w:r>
    </w:p>
    <w:p w14:paraId="1E8CB99D" w14:textId="23BCA16E" w:rsidR="006A037A" w:rsidRPr="00434E0A" w:rsidRDefault="00434E0A" w:rsidP="000F612C">
      <w:pPr>
        <w:spacing w:line="276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commentRangeStart w:id="9"/>
      <w:r w:rsidRPr="00434E0A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Предельные отклонения сопрягаемых размеров контура печатной платы и гибкого печатного кабеля не должны быть более 12-го квалитета по </w:t>
      </w:r>
      <w:r w:rsidR="000F612C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br/>
      </w:r>
      <w:hyperlink r:id="rId11" w:history="1">
        <w:r w:rsidRPr="00434E0A">
          <w:rPr>
            <w:rStyle w:val="ae"/>
            <w:rFonts w:ascii="Times New Roman" w:hAnsi="Times New Roman" w:cs="Times New Roman"/>
            <w:color w:val="000000" w:themeColor="text1"/>
            <w:spacing w:val="2"/>
            <w:sz w:val="28"/>
            <w:szCs w:val="28"/>
            <w:u w:val="none"/>
            <w:shd w:val="clear" w:color="auto" w:fill="FFFFFF"/>
          </w:rPr>
          <w:t>ГОСТ 25347</w:t>
        </w:r>
      </w:hyperlink>
      <w:r w:rsidRPr="00434E0A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. Предельные отклонения несопрягаемых размеров контура печатной платы и печатного кабеля не должны быть более 14-го квалитета по </w:t>
      </w:r>
      <w:hyperlink r:id="rId12" w:history="1">
        <w:r w:rsidRPr="00434E0A">
          <w:rPr>
            <w:rStyle w:val="ae"/>
            <w:rFonts w:ascii="Times New Roman" w:hAnsi="Times New Roman" w:cs="Times New Roman"/>
            <w:color w:val="000000" w:themeColor="text1"/>
            <w:spacing w:val="2"/>
            <w:sz w:val="28"/>
            <w:szCs w:val="28"/>
            <w:u w:val="none"/>
            <w:shd w:val="clear" w:color="auto" w:fill="FFFFFF"/>
          </w:rPr>
          <w:t>ГОСТ 25347</w:t>
        </w:r>
      </w:hyperlink>
      <w:r w:rsidRPr="00434E0A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.</w:t>
      </w:r>
      <w:commentRangeEnd w:id="9"/>
      <w:r w:rsidR="00897C66">
        <w:rPr>
          <w:rStyle w:val="af"/>
        </w:rPr>
        <w:commentReference w:id="9"/>
      </w:r>
    </w:p>
    <w:p w14:paraId="53D8FCD1" w14:textId="77777777" w:rsidR="00091764" w:rsidRDefault="00091764" w:rsidP="0009176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Минимальная ширина паяльной маски не менее 0,2 мм. Зазор между паяльной маской и паяльными площадками не менее 0,05 мм.</w:t>
      </w:r>
    </w:p>
    <w:p w14:paraId="7C8251A3" w14:textId="459F7D70" w:rsidR="00D72DE8" w:rsidRPr="00CC27FE" w:rsidRDefault="00091764" w:rsidP="000917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E82D94B" w14:textId="77777777" w:rsidR="00D72DE8" w:rsidRPr="00CC27FE" w:rsidRDefault="00D72DE8" w:rsidP="00D72DE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CD6EE7B" w14:textId="77777777" w:rsidR="00D72DE8" w:rsidRPr="00CC27FE" w:rsidRDefault="00D72DE8">
      <w:pPr>
        <w:rPr>
          <w:rFonts w:ascii="Times New Roman" w:hAnsi="Times New Roman" w:cs="Times New Roman"/>
          <w:sz w:val="28"/>
          <w:szCs w:val="28"/>
        </w:rPr>
      </w:pPr>
      <w:r w:rsidRPr="00CC27FE">
        <w:rPr>
          <w:rFonts w:ascii="Times New Roman" w:hAnsi="Times New Roman" w:cs="Times New Roman"/>
          <w:sz w:val="28"/>
          <w:szCs w:val="28"/>
        </w:rPr>
        <w:br w:type="page"/>
      </w:r>
    </w:p>
    <w:p w14:paraId="0C87D587" w14:textId="77777777" w:rsidR="004C0983" w:rsidRPr="00CC27FE" w:rsidRDefault="00185121" w:rsidP="00292BA6">
      <w:pPr>
        <w:pStyle w:val="a9"/>
        <w:numPr>
          <w:ilvl w:val="0"/>
          <w:numId w:val="8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0" w:name="_Toc3551734"/>
      <w:r w:rsidRPr="00CC27FE">
        <w:rPr>
          <w:rFonts w:ascii="Times New Roman" w:hAnsi="Times New Roman" w:cs="Times New Roman"/>
          <w:sz w:val="28"/>
          <w:szCs w:val="28"/>
        </w:rPr>
        <w:lastRenderedPageBreak/>
        <w:t>Требования к сырью и материалам</w:t>
      </w:r>
      <w:bookmarkEnd w:id="10"/>
    </w:p>
    <w:p w14:paraId="521764CC" w14:textId="77777777" w:rsidR="00D72DE8" w:rsidRPr="00292BA6" w:rsidRDefault="00D72DE8" w:rsidP="00292BA6">
      <w:pPr>
        <w:pStyle w:val="a9"/>
        <w:numPr>
          <w:ilvl w:val="1"/>
          <w:numId w:val="8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3551735"/>
      <w:r w:rsidRPr="00292BA6">
        <w:rPr>
          <w:rFonts w:ascii="Times New Roman" w:hAnsi="Times New Roman" w:cs="Times New Roman"/>
          <w:sz w:val="28"/>
          <w:szCs w:val="28"/>
        </w:rPr>
        <w:t>Требования к стеклотекстолиту и стеклотекстолиту фольгированному</w:t>
      </w:r>
      <w:bookmarkEnd w:id="11"/>
    </w:p>
    <w:p w14:paraId="432FA640" w14:textId="2FBF2A3D" w:rsidR="00D72DE8" w:rsidRDefault="00D72DE8" w:rsidP="00D72D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C4252D" w14:textId="77777777" w:rsidR="004004AC" w:rsidRPr="00CC27FE" w:rsidRDefault="004004AC" w:rsidP="00D72D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09AAC9" w14:textId="77777777" w:rsidR="00185121" w:rsidRPr="00CC27FE" w:rsidRDefault="00D72DE8" w:rsidP="00292BA6">
      <w:pPr>
        <w:pStyle w:val="a9"/>
        <w:numPr>
          <w:ilvl w:val="1"/>
          <w:numId w:val="8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2" w:name="_Toc3551736"/>
      <w:r w:rsidRPr="00CC27FE">
        <w:rPr>
          <w:rFonts w:ascii="Times New Roman" w:hAnsi="Times New Roman" w:cs="Times New Roman"/>
          <w:sz w:val="28"/>
          <w:szCs w:val="28"/>
        </w:rPr>
        <w:t>Требования к припоям</w:t>
      </w:r>
      <w:bookmarkEnd w:id="12"/>
      <w:r w:rsidR="00292B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E9AA14" w14:textId="77777777" w:rsidR="00D72DE8" w:rsidRPr="00CC27FE" w:rsidRDefault="00D72DE8" w:rsidP="00D72D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2E7891" w14:textId="77777777" w:rsidR="00D72DE8" w:rsidRPr="00CC27FE" w:rsidRDefault="00D72DE8" w:rsidP="00D72D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CF36BE" w14:textId="62366DB8" w:rsidR="009C5A79" w:rsidRPr="009C5A79" w:rsidRDefault="00D72DE8" w:rsidP="009C5A79">
      <w:pPr>
        <w:pStyle w:val="a9"/>
        <w:numPr>
          <w:ilvl w:val="1"/>
          <w:numId w:val="8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3" w:name="_Toc3551737"/>
      <w:r w:rsidRPr="00CC27FE">
        <w:rPr>
          <w:rFonts w:ascii="Times New Roman" w:hAnsi="Times New Roman" w:cs="Times New Roman"/>
          <w:sz w:val="28"/>
          <w:szCs w:val="28"/>
        </w:rPr>
        <w:t>Требования к флюсам</w:t>
      </w:r>
      <w:bookmarkEnd w:id="13"/>
    </w:p>
    <w:p w14:paraId="585162B5" w14:textId="4571EF95" w:rsidR="00E15AF7" w:rsidRDefault="00E15AF7" w:rsidP="009C5A79">
      <w:pPr>
        <w:ind w:firstLine="708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 xml:space="preserve">При </w:t>
      </w:r>
      <w:r w:rsidR="00F93B33">
        <w:rPr>
          <w:rFonts w:ascii="Times New Roman" w:hAnsi="Times New Roman" w:cs="Times New Roman"/>
          <w:spacing w:val="2"/>
          <w:sz w:val="28"/>
          <w:szCs w:val="28"/>
        </w:rPr>
        <w:t xml:space="preserve">ручной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пайке ИЭТ на печатные платы </w:t>
      </w:r>
      <w:r w:rsidR="00027DC7">
        <w:rPr>
          <w:rFonts w:ascii="Times New Roman" w:hAnsi="Times New Roman" w:cs="Times New Roman"/>
          <w:spacing w:val="2"/>
          <w:sz w:val="28"/>
          <w:szCs w:val="28"/>
        </w:rPr>
        <w:t xml:space="preserve">должны </w:t>
      </w:r>
      <w:r>
        <w:rPr>
          <w:rFonts w:ascii="Times New Roman" w:hAnsi="Times New Roman" w:cs="Times New Roman"/>
          <w:spacing w:val="2"/>
          <w:sz w:val="28"/>
          <w:szCs w:val="28"/>
        </w:rPr>
        <w:t>применять</w:t>
      </w:r>
      <w:r w:rsidR="00027DC7">
        <w:rPr>
          <w:rFonts w:ascii="Times New Roman" w:hAnsi="Times New Roman" w:cs="Times New Roman"/>
          <w:spacing w:val="2"/>
          <w:sz w:val="28"/>
          <w:szCs w:val="28"/>
        </w:rPr>
        <w:t>ся жидкие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флюс</w:t>
      </w:r>
      <w:r w:rsidR="00027DC7">
        <w:rPr>
          <w:rFonts w:ascii="Times New Roman" w:hAnsi="Times New Roman" w:cs="Times New Roman"/>
          <w:spacing w:val="2"/>
          <w:sz w:val="28"/>
          <w:szCs w:val="28"/>
        </w:rPr>
        <w:t>ы</w:t>
      </w:r>
      <w:r w:rsidR="00DF26FE">
        <w:rPr>
          <w:rFonts w:ascii="Times New Roman" w:hAnsi="Times New Roman" w:cs="Times New Roman"/>
          <w:spacing w:val="2"/>
          <w:sz w:val="28"/>
          <w:szCs w:val="28"/>
        </w:rPr>
        <w:t>, допускающие отмывку водой</w:t>
      </w:r>
      <w:r w:rsidR="00F93B33">
        <w:rPr>
          <w:rFonts w:ascii="Times New Roman" w:hAnsi="Times New Roman" w:cs="Times New Roman"/>
          <w:spacing w:val="2"/>
          <w:sz w:val="28"/>
          <w:szCs w:val="28"/>
        </w:rPr>
        <w:t>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</w:p>
    <w:p w14:paraId="1EBCDDD9" w14:textId="1321BD39" w:rsidR="00027DC7" w:rsidRDefault="00027DC7" w:rsidP="009C5A79">
      <w:pPr>
        <w:ind w:firstLine="708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commentRangeStart w:id="14"/>
      <w:r>
        <w:rPr>
          <w:rFonts w:ascii="Times New Roman" w:hAnsi="Times New Roman" w:cs="Times New Roman"/>
          <w:spacing w:val="2"/>
          <w:sz w:val="28"/>
          <w:szCs w:val="28"/>
        </w:rPr>
        <w:t>Применяемый флюс должен допускать пайку меди</w:t>
      </w:r>
      <w:r w:rsidR="00FB0B2B">
        <w:rPr>
          <w:rFonts w:ascii="Times New Roman" w:hAnsi="Times New Roman" w:cs="Times New Roman"/>
          <w:spacing w:val="2"/>
          <w:sz w:val="28"/>
          <w:szCs w:val="28"/>
        </w:rPr>
        <w:t xml:space="preserve"> и сплавов на ее основе</w:t>
      </w:r>
      <w:r>
        <w:rPr>
          <w:rFonts w:ascii="Times New Roman" w:hAnsi="Times New Roman" w:cs="Times New Roman"/>
          <w:spacing w:val="2"/>
          <w:sz w:val="28"/>
          <w:szCs w:val="28"/>
        </w:rPr>
        <w:t>.</w:t>
      </w:r>
      <w:commentRangeEnd w:id="14"/>
      <w:r>
        <w:rPr>
          <w:rStyle w:val="af"/>
        </w:rPr>
        <w:commentReference w:id="14"/>
      </w:r>
    </w:p>
    <w:p w14:paraId="2FBC6D3C" w14:textId="4DD3E554" w:rsidR="00F93B33" w:rsidRDefault="00F93B33" w:rsidP="009C5A79">
      <w:pPr>
        <w:ind w:firstLine="708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 xml:space="preserve">Классификация флюсов по активности в соответствии с </w:t>
      </w:r>
      <w:r>
        <w:rPr>
          <w:rFonts w:ascii="Times New Roman" w:hAnsi="Times New Roman" w:cs="Times New Roman"/>
          <w:spacing w:val="2"/>
          <w:sz w:val="28"/>
          <w:szCs w:val="28"/>
        </w:rPr>
        <w:br/>
        <w:t>ГОСТ Р МЭК 61191-1-2010:</w:t>
      </w:r>
    </w:p>
    <w:p w14:paraId="6D5B38E6" w14:textId="04C28E32" w:rsidR="00F93B33" w:rsidRDefault="00F93B33" w:rsidP="00F93B33">
      <w:pPr>
        <w:spacing w:after="0" w:line="360" w:lineRule="auto"/>
        <w:ind w:firstLine="708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F93B3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L -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неактивный флюс</w:t>
      </w:r>
      <w:r w:rsidRPr="00F93B3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или остатки флюса с низкой активностью;</w:t>
      </w:r>
    </w:p>
    <w:p w14:paraId="183ADAB2" w14:textId="5DC768F5" w:rsidR="00F93B33" w:rsidRPr="00F93B33" w:rsidRDefault="00F93B33" w:rsidP="00F93B33">
      <w:pPr>
        <w:spacing w:after="0" w:line="360" w:lineRule="auto"/>
        <w:ind w:left="708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F93B3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М - флюс или остатки флюса со средней активностью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;</w:t>
      </w:r>
      <w:r w:rsidRPr="00F93B33">
        <w:rPr>
          <w:rFonts w:ascii="Times New Roman" w:hAnsi="Times New Roman" w:cs="Times New Roman"/>
          <w:spacing w:val="2"/>
          <w:sz w:val="28"/>
          <w:szCs w:val="28"/>
        </w:rPr>
        <w:br/>
      </w:r>
      <w:r w:rsidRPr="00F93B3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Н - флюс или остатки флюса с высокой активностью.</w:t>
      </w:r>
    </w:p>
    <w:p w14:paraId="056762E4" w14:textId="6A0635CB" w:rsidR="00F93B33" w:rsidRPr="00F93B33" w:rsidRDefault="00F93B33" w:rsidP="009C5A79">
      <w:pPr>
        <w:ind w:firstLine="708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F93B3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Для пайки печатных узлов должны применяться флюсы типа L или М. Флюсы на основе неорганических кислот и флюсы типа Н могут применяться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только </w:t>
      </w:r>
      <w:r w:rsidRPr="00F93B3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для лужения к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онтактов, одножильных проводов</w:t>
      </w:r>
      <w:r w:rsidRPr="00F93B3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. Флюсы на основе неорганических кислот не могут применяться для пайки печатных узлов. </w:t>
      </w:r>
    </w:p>
    <w:p w14:paraId="1C47947B" w14:textId="64C0ED02" w:rsidR="00292BA6" w:rsidRPr="009C5A79" w:rsidRDefault="009C5A79" w:rsidP="009C5A79">
      <w:pPr>
        <w:ind w:firstLine="708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 xml:space="preserve">Применение припоя с сердечником из флюса допускается только при пайке проводов в монтажные отверстия и при пайке негерметичных ИЭТ. </w:t>
      </w:r>
    </w:p>
    <w:p w14:paraId="0117EDA8" w14:textId="20475185" w:rsidR="00292BA6" w:rsidRDefault="00292BA6" w:rsidP="00292BA6">
      <w:p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commentRangeStart w:id="15"/>
    </w:p>
    <w:p w14:paraId="6B0F0C51" w14:textId="26AE17EE" w:rsidR="00DF26FE" w:rsidRDefault="00DF26FE" w:rsidP="00292BA6">
      <w:p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некоррозионные слабоактивированные - флюсы, относящиеся к этой группе, не оказывают коррозионного действия на металлы и металлопокрытия и имеют повышенную флюсующую активность;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слабокоррозионные активированные - флюсы, относящиеся к этой группе, могут вызывать коррозию на площади от 3 до 5% от общей поверхности, покрытой остатками флюсов;</w:t>
      </w:r>
    </w:p>
    <w:p w14:paraId="43BD84A2" w14:textId="650679CC" w:rsidR="00DF26FE" w:rsidRDefault="004B1F58" w:rsidP="00292BA6">
      <w:pPr>
        <w:jc w:val="both"/>
        <w:outlineLvl w:val="0"/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1"/>
          <w:szCs w:val="21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слабокоррозионные активированные - флюсы, относящиеся к этой группе, могут вызывать коррозию на площади от 3 до 5% от общей поверхности, покрытой остатками флюсов;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 xml:space="preserve">коррозионные активные - флюсы, относящиеся к этой группе, могут вызывать коррозию на </w:t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lastRenderedPageBreak/>
        <w:t>площади от 40 до 60% от общей поверхности, покрытой остатками флюсов;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коррозионные высокоактивные - флюсы, относящиеся к этой группе, могут вызывать коррозию на всей площади, занятой остатками флюсов.</w:t>
      </w:r>
      <w:commentRangeEnd w:id="15"/>
      <w:r w:rsidR="00FB0B2B">
        <w:rPr>
          <w:rStyle w:val="af"/>
        </w:rPr>
        <w:commentReference w:id="15"/>
      </w:r>
    </w:p>
    <w:p w14:paraId="447B79C0" w14:textId="77777777" w:rsidR="004B1F58" w:rsidRPr="00292BA6" w:rsidRDefault="004B1F58" w:rsidP="00292BA6">
      <w:pPr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0E04F7A3" w14:textId="77777777" w:rsidR="00292BA6" w:rsidRPr="00CC27FE" w:rsidRDefault="00292BA6" w:rsidP="00292BA6">
      <w:pPr>
        <w:pStyle w:val="a9"/>
        <w:numPr>
          <w:ilvl w:val="1"/>
          <w:numId w:val="8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6" w:name="_Toc3551738"/>
      <w:r>
        <w:rPr>
          <w:rFonts w:ascii="Times New Roman" w:hAnsi="Times New Roman" w:cs="Times New Roman"/>
          <w:sz w:val="28"/>
          <w:szCs w:val="28"/>
        </w:rPr>
        <w:t>Т</w:t>
      </w:r>
      <w:r w:rsidRPr="00292BA6">
        <w:rPr>
          <w:rFonts w:ascii="Times New Roman" w:hAnsi="Times New Roman" w:cs="Times New Roman"/>
          <w:sz w:val="28"/>
          <w:szCs w:val="28"/>
        </w:rPr>
        <w:t>ребования к паяльным пастам</w:t>
      </w:r>
      <w:bookmarkEnd w:id="16"/>
    </w:p>
    <w:p w14:paraId="6F9CE521" w14:textId="77777777" w:rsidR="00292BA6" w:rsidRPr="00CC27FE" w:rsidRDefault="00292BA6" w:rsidP="00D72D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0F222D" w14:textId="77777777" w:rsidR="00D72DE8" w:rsidRPr="00CC27FE" w:rsidRDefault="00D72DE8" w:rsidP="00D72D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9F1241" w14:textId="77777777" w:rsidR="00185121" w:rsidRPr="00292BA6" w:rsidRDefault="00145A67" w:rsidP="00292BA6">
      <w:pPr>
        <w:pStyle w:val="a9"/>
        <w:numPr>
          <w:ilvl w:val="1"/>
          <w:numId w:val="8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7" w:name="_Toc3551739"/>
      <w:r w:rsidRPr="00292BA6">
        <w:rPr>
          <w:rFonts w:ascii="Times New Roman" w:hAnsi="Times New Roman" w:cs="Times New Roman"/>
          <w:sz w:val="28"/>
          <w:szCs w:val="28"/>
        </w:rPr>
        <w:t>Требования к отмывочным жидкостям</w:t>
      </w:r>
      <w:bookmarkEnd w:id="17"/>
    </w:p>
    <w:p w14:paraId="2D8C35D6" w14:textId="77777777" w:rsidR="00292BA6" w:rsidRDefault="00292BA6" w:rsidP="00292B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FA0DB5" w14:textId="77777777" w:rsidR="00292BA6" w:rsidRDefault="00292BA6" w:rsidP="00292B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ECD715" w14:textId="77777777" w:rsidR="00292BA6" w:rsidRPr="00292BA6" w:rsidRDefault="00292BA6" w:rsidP="00292B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042410" w14:textId="77777777" w:rsidR="00533232" w:rsidRPr="00CC27FE" w:rsidRDefault="00533232">
      <w:pPr>
        <w:rPr>
          <w:rFonts w:ascii="Times New Roman" w:hAnsi="Times New Roman" w:cs="Times New Roman"/>
          <w:sz w:val="28"/>
          <w:szCs w:val="28"/>
        </w:rPr>
      </w:pPr>
      <w:r w:rsidRPr="00CC27FE">
        <w:rPr>
          <w:rFonts w:ascii="Times New Roman" w:hAnsi="Times New Roman" w:cs="Times New Roman"/>
          <w:sz w:val="28"/>
          <w:szCs w:val="28"/>
        </w:rPr>
        <w:br w:type="page"/>
      </w:r>
    </w:p>
    <w:p w14:paraId="07E82ECA" w14:textId="77777777" w:rsidR="00185121" w:rsidRPr="00CC27FE" w:rsidRDefault="00185121" w:rsidP="00292BA6">
      <w:pPr>
        <w:pStyle w:val="a9"/>
        <w:numPr>
          <w:ilvl w:val="0"/>
          <w:numId w:val="8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8" w:name="_Toc3551740"/>
      <w:r w:rsidRPr="00CC27FE">
        <w:rPr>
          <w:rFonts w:ascii="Times New Roman" w:hAnsi="Times New Roman" w:cs="Times New Roman"/>
          <w:sz w:val="28"/>
          <w:szCs w:val="28"/>
        </w:rPr>
        <w:lastRenderedPageBreak/>
        <w:t>Требования к порядку и методу установки ИЭТ</w:t>
      </w:r>
      <w:bookmarkEnd w:id="18"/>
    </w:p>
    <w:p w14:paraId="7157BEF7" w14:textId="77777777" w:rsidR="00D72DE8" w:rsidRPr="00CC27FE" w:rsidRDefault="00D72DE8" w:rsidP="00292BA6">
      <w:pPr>
        <w:pStyle w:val="a9"/>
        <w:numPr>
          <w:ilvl w:val="1"/>
          <w:numId w:val="8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9" w:name="_Toc3551741"/>
      <w:commentRangeStart w:id="20"/>
      <w:r w:rsidRPr="00CC27FE">
        <w:rPr>
          <w:rFonts w:ascii="Times New Roman" w:hAnsi="Times New Roman" w:cs="Times New Roman"/>
          <w:sz w:val="28"/>
          <w:szCs w:val="28"/>
        </w:rPr>
        <w:t>Требования к порядку и методу установки ИЭТ методом автоматического монтажа</w:t>
      </w:r>
      <w:r w:rsidR="00F24DB5">
        <w:rPr>
          <w:rFonts w:ascii="Times New Roman" w:hAnsi="Times New Roman" w:cs="Times New Roman"/>
          <w:sz w:val="28"/>
          <w:szCs w:val="28"/>
        </w:rPr>
        <w:t xml:space="preserve"> при </w:t>
      </w:r>
      <w:r w:rsidR="0064509D" w:rsidRPr="00CC27FE">
        <w:rPr>
          <w:rFonts w:ascii="Times New Roman" w:hAnsi="Times New Roman" w:cs="Times New Roman"/>
          <w:sz w:val="28"/>
          <w:szCs w:val="28"/>
        </w:rPr>
        <w:t>пайке</w:t>
      </w:r>
      <w:r w:rsidR="00F24DB5">
        <w:rPr>
          <w:rFonts w:ascii="Times New Roman" w:hAnsi="Times New Roman" w:cs="Times New Roman"/>
          <w:sz w:val="28"/>
          <w:szCs w:val="28"/>
        </w:rPr>
        <w:t xml:space="preserve"> оплавлением</w:t>
      </w:r>
      <w:bookmarkEnd w:id="19"/>
      <w:commentRangeEnd w:id="20"/>
      <w:r w:rsidR="0007632F">
        <w:rPr>
          <w:rStyle w:val="af"/>
        </w:rPr>
        <w:commentReference w:id="20"/>
      </w:r>
    </w:p>
    <w:p w14:paraId="4E4603CA" w14:textId="77777777" w:rsidR="0064509D" w:rsidRPr="00CC27FE" w:rsidRDefault="0064509D" w:rsidP="006450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0C322C" w14:textId="77777777" w:rsidR="0064509D" w:rsidRPr="00CC27FE" w:rsidRDefault="0064509D" w:rsidP="006450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EDC15D" w14:textId="77777777" w:rsidR="00D72DE8" w:rsidRPr="00CC27FE" w:rsidRDefault="00D72DE8" w:rsidP="008B165B">
      <w:pPr>
        <w:pStyle w:val="a9"/>
        <w:numPr>
          <w:ilvl w:val="1"/>
          <w:numId w:val="8"/>
        </w:numPr>
        <w:spacing w:line="276" w:lineRule="auto"/>
        <w:ind w:left="0" w:firstLine="36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1" w:name="_Toc3551742"/>
      <w:r w:rsidRPr="00CC27FE">
        <w:rPr>
          <w:rFonts w:ascii="Times New Roman" w:hAnsi="Times New Roman" w:cs="Times New Roman"/>
          <w:sz w:val="28"/>
          <w:szCs w:val="28"/>
        </w:rPr>
        <w:t>Требования к порядку и методу установки ИЭТ методом ручного монтажа</w:t>
      </w:r>
      <w:r w:rsidR="00F24DB5">
        <w:rPr>
          <w:rFonts w:ascii="Times New Roman" w:hAnsi="Times New Roman" w:cs="Times New Roman"/>
          <w:sz w:val="28"/>
          <w:szCs w:val="28"/>
        </w:rPr>
        <w:t xml:space="preserve"> при </w:t>
      </w:r>
      <w:r w:rsidR="0064509D" w:rsidRPr="00CC27FE">
        <w:rPr>
          <w:rFonts w:ascii="Times New Roman" w:hAnsi="Times New Roman" w:cs="Times New Roman"/>
          <w:sz w:val="28"/>
          <w:szCs w:val="28"/>
        </w:rPr>
        <w:t>пайке</w:t>
      </w:r>
      <w:r w:rsidR="00F24DB5">
        <w:rPr>
          <w:rFonts w:ascii="Times New Roman" w:hAnsi="Times New Roman" w:cs="Times New Roman"/>
          <w:sz w:val="28"/>
          <w:szCs w:val="28"/>
        </w:rPr>
        <w:t xml:space="preserve"> оплавлением</w:t>
      </w:r>
      <w:bookmarkEnd w:id="21"/>
    </w:p>
    <w:p w14:paraId="591FDE88" w14:textId="6F480475" w:rsidR="0064509D" w:rsidRDefault="008B165B" w:rsidP="008B165B">
      <w:pPr>
        <w:pStyle w:val="a9"/>
        <w:numPr>
          <w:ilvl w:val="2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65B">
        <w:rPr>
          <w:rFonts w:ascii="Times New Roman" w:hAnsi="Times New Roman" w:cs="Times New Roman"/>
          <w:sz w:val="28"/>
          <w:szCs w:val="28"/>
        </w:rPr>
        <w:t xml:space="preserve">Требования к порядку установки ИЭТ </w:t>
      </w:r>
    </w:p>
    <w:p w14:paraId="38DFECBF" w14:textId="77777777" w:rsidR="001B0F03" w:rsidRPr="001B0F03" w:rsidRDefault="001B0F03" w:rsidP="001B0F03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95833C2" w14:textId="0CA13757" w:rsidR="008B165B" w:rsidRPr="008B165B" w:rsidRDefault="008B165B" w:rsidP="008B165B">
      <w:pPr>
        <w:pStyle w:val="a9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методу установки ИЭТ</w:t>
      </w:r>
    </w:p>
    <w:p w14:paraId="36A8E7C4" w14:textId="77777777" w:rsidR="0064509D" w:rsidRPr="00CC27FE" w:rsidRDefault="0064509D" w:rsidP="006450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D01450" w14:textId="77777777" w:rsidR="0064509D" w:rsidRPr="00CC27FE" w:rsidRDefault="0064509D" w:rsidP="008B165B">
      <w:pPr>
        <w:pStyle w:val="a9"/>
        <w:numPr>
          <w:ilvl w:val="1"/>
          <w:numId w:val="8"/>
        </w:numPr>
        <w:ind w:left="0" w:firstLine="36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2" w:name="_Toc3551743"/>
      <w:r w:rsidRPr="00CC27FE">
        <w:rPr>
          <w:rFonts w:ascii="Times New Roman" w:hAnsi="Times New Roman" w:cs="Times New Roman"/>
          <w:sz w:val="28"/>
          <w:szCs w:val="28"/>
        </w:rPr>
        <w:t>Требования к порядку и методу установки ИЭТ методо</w:t>
      </w:r>
      <w:r w:rsidR="00F24DB5">
        <w:rPr>
          <w:rFonts w:ascii="Times New Roman" w:hAnsi="Times New Roman" w:cs="Times New Roman"/>
          <w:sz w:val="28"/>
          <w:szCs w:val="28"/>
        </w:rPr>
        <w:t>м ручного монтажа при</w:t>
      </w:r>
      <w:r w:rsidRPr="00CC27FE">
        <w:rPr>
          <w:rFonts w:ascii="Times New Roman" w:hAnsi="Times New Roman" w:cs="Times New Roman"/>
          <w:sz w:val="28"/>
          <w:szCs w:val="28"/>
        </w:rPr>
        <w:t xml:space="preserve"> </w:t>
      </w:r>
      <w:r w:rsidR="00F24DB5">
        <w:rPr>
          <w:rFonts w:ascii="Times New Roman" w:hAnsi="Times New Roman" w:cs="Times New Roman"/>
          <w:sz w:val="28"/>
          <w:szCs w:val="28"/>
        </w:rPr>
        <w:t xml:space="preserve">ручной </w:t>
      </w:r>
      <w:r w:rsidRPr="00CC27FE">
        <w:rPr>
          <w:rFonts w:ascii="Times New Roman" w:hAnsi="Times New Roman" w:cs="Times New Roman"/>
          <w:sz w:val="28"/>
          <w:szCs w:val="28"/>
        </w:rPr>
        <w:t>пайке</w:t>
      </w:r>
      <w:bookmarkEnd w:id="22"/>
    </w:p>
    <w:p w14:paraId="31A7E6D4" w14:textId="77777777" w:rsidR="00D72DE8" w:rsidRPr="00CC27FE" w:rsidRDefault="00D72DE8" w:rsidP="006450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4F1B79" w14:textId="77777777" w:rsidR="0064509D" w:rsidRPr="00CC27FE" w:rsidRDefault="0064509D" w:rsidP="006450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DDBD3C" w14:textId="77777777" w:rsidR="00185121" w:rsidRPr="00CC27FE" w:rsidRDefault="00185121" w:rsidP="004C09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B17D31" w14:textId="77777777" w:rsidR="00185121" w:rsidRPr="00CC27FE" w:rsidRDefault="00185121" w:rsidP="004C09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1C84D6" w14:textId="77777777" w:rsidR="00533232" w:rsidRPr="00CC27FE" w:rsidRDefault="00533232">
      <w:pPr>
        <w:rPr>
          <w:rFonts w:ascii="Times New Roman" w:hAnsi="Times New Roman" w:cs="Times New Roman"/>
          <w:sz w:val="28"/>
          <w:szCs w:val="28"/>
        </w:rPr>
      </w:pPr>
      <w:r w:rsidRPr="00CC27FE">
        <w:rPr>
          <w:rFonts w:ascii="Times New Roman" w:hAnsi="Times New Roman" w:cs="Times New Roman"/>
          <w:sz w:val="28"/>
          <w:szCs w:val="28"/>
        </w:rPr>
        <w:br w:type="page"/>
      </w:r>
    </w:p>
    <w:p w14:paraId="2C20DCE3" w14:textId="77777777" w:rsidR="00185121" w:rsidRPr="00CC27FE" w:rsidRDefault="00185121" w:rsidP="00292BA6">
      <w:pPr>
        <w:pStyle w:val="a9"/>
        <w:numPr>
          <w:ilvl w:val="0"/>
          <w:numId w:val="8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3" w:name="_Toc3551744"/>
      <w:r w:rsidRPr="00CC27FE">
        <w:rPr>
          <w:rFonts w:ascii="Times New Roman" w:hAnsi="Times New Roman" w:cs="Times New Roman"/>
          <w:sz w:val="28"/>
          <w:szCs w:val="28"/>
        </w:rPr>
        <w:lastRenderedPageBreak/>
        <w:t>Требования к нанесению паяльного флюса и подачи припоя</w:t>
      </w:r>
      <w:bookmarkEnd w:id="23"/>
    </w:p>
    <w:p w14:paraId="03C6AD76" w14:textId="77777777" w:rsidR="00292BA6" w:rsidRDefault="00292BA6" w:rsidP="00292BA6">
      <w:pPr>
        <w:pStyle w:val="1"/>
        <w:numPr>
          <w:ilvl w:val="1"/>
          <w:numId w:val="8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24" w:name="_Toc3551745"/>
      <w:r w:rsidR="00C11C46" w:rsidRPr="00292BA6">
        <w:rPr>
          <w:rFonts w:ascii="Times New Roman" w:hAnsi="Times New Roman" w:cs="Times New Roman"/>
          <w:color w:val="auto"/>
          <w:sz w:val="28"/>
          <w:szCs w:val="28"/>
        </w:rPr>
        <w:t>Требования к нанесению паяльного флюса</w:t>
      </w:r>
      <w:bookmarkEnd w:id="24"/>
    </w:p>
    <w:p w14:paraId="5921D015" w14:textId="77777777" w:rsidR="001544A9" w:rsidRDefault="001544A9" w:rsidP="001544A9">
      <w:pPr>
        <w:ind w:firstLine="708"/>
        <w:rPr>
          <w:rFonts w:ascii="Times New Roman" w:hAnsi="Times New Roman" w:cs="Times New Roman"/>
          <w:spacing w:val="2"/>
          <w:sz w:val="28"/>
          <w:szCs w:val="28"/>
        </w:rPr>
      </w:pPr>
    </w:p>
    <w:p w14:paraId="77F935CC" w14:textId="4D8DEF4A" w:rsidR="00292BA6" w:rsidRDefault="001544A9" w:rsidP="001544A9">
      <w:pPr>
        <w:ind w:firstLine="708"/>
      </w:pPr>
      <w:r w:rsidRPr="009C5A79">
        <w:rPr>
          <w:rFonts w:ascii="Times New Roman" w:hAnsi="Times New Roman" w:cs="Times New Roman"/>
          <w:spacing w:val="2"/>
          <w:sz w:val="28"/>
          <w:szCs w:val="28"/>
        </w:rPr>
        <w:t>Припой с сердечником из флюса должен размещаться в положении, позволяющем флюсу растекаться и покрывать паяемые поверхности при расплавлении припоя.</w:t>
      </w:r>
    </w:p>
    <w:p w14:paraId="2E91BA36" w14:textId="77777777" w:rsidR="00292BA6" w:rsidRDefault="00292BA6" w:rsidP="00292BA6"/>
    <w:p w14:paraId="27A1810F" w14:textId="77777777" w:rsidR="00292BA6" w:rsidRPr="00292BA6" w:rsidRDefault="00292BA6" w:rsidP="00292BA6"/>
    <w:p w14:paraId="79E0F550" w14:textId="77777777" w:rsidR="00292BA6" w:rsidRPr="00292BA6" w:rsidRDefault="00292BA6" w:rsidP="00292BA6">
      <w:pPr>
        <w:pStyle w:val="a9"/>
        <w:numPr>
          <w:ilvl w:val="1"/>
          <w:numId w:val="8"/>
        </w:num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5" w:name="_Toc3551746"/>
      <w:r w:rsidRPr="00292BA6">
        <w:rPr>
          <w:rFonts w:ascii="Times New Roman" w:hAnsi="Times New Roman" w:cs="Times New Roman"/>
          <w:sz w:val="28"/>
          <w:szCs w:val="28"/>
        </w:rPr>
        <w:t>Требования к подаче припоя</w:t>
      </w:r>
      <w:bookmarkEnd w:id="25"/>
    </w:p>
    <w:p w14:paraId="462FE83C" w14:textId="77777777" w:rsidR="00185121" w:rsidRDefault="00185121" w:rsidP="004C09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ED2E79" w14:textId="77777777" w:rsidR="00292BA6" w:rsidRDefault="00292BA6" w:rsidP="004C09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1CA848" w14:textId="77777777" w:rsidR="00292BA6" w:rsidRPr="00CC27FE" w:rsidRDefault="00292BA6" w:rsidP="004C09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70A135" w14:textId="77777777" w:rsidR="00533232" w:rsidRPr="00CC27FE" w:rsidRDefault="00533232">
      <w:pPr>
        <w:rPr>
          <w:rFonts w:ascii="Times New Roman" w:hAnsi="Times New Roman" w:cs="Times New Roman"/>
          <w:sz w:val="28"/>
          <w:szCs w:val="28"/>
        </w:rPr>
      </w:pPr>
      <w:r w:rsidRPr="00CC27FE">
        <w:rPr>
          <w:rFonts w:ascii="Times New Roman" w:hAnsi="Times New Roman" w:cs="Times New Roman"/>
          <w:sz w:val="28"/>
          <w:szCs w:val="28"/>
        </w:rPr>
        <w:br w:type="page"/>
      </w:r>
    </w:p>
    <w:p w14:paraId="6DE539EE" w14:textId="77777777" w:rsidR="00185121" w:rsidRPr="00CC27FE" w:rsidRDefault="00185121" w:rsidP="00292BA6">
      <w:pPr>
        <w:pStyle w:val="a9"/>
        <w:numPr>
          <w:ilvl w:val="0"/>
          <w:numId w:val="8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6" w:name="_Toc3551747"/>
      <w:r w:rsidRPr="00CC27FE">
        <w:rPr>
          <w:rFonts w:ascii="Times New Roman" w:hAnsi="Times New Roman" w:cs="Times New Roman"/>
          <w:sz w:val="28"/>
          <w:szCs w:val="28"/>
        </w:rPr>
        <w:lastRenderedPageBreak/>
        <w:t>Требования к установке ИЭТ поверхностного монтажа</w:t>
      </w:r>
      <w:bookmarkEnd w:id="26"/>
    </w:p>
    <w:p w14:paraId="0DEC4AD6" w14:textId="77777777" w:rsidR="00185121" w:rsidRPr="00CC27FE" w:rsidRDefault="00185121" w:rsidP="004C09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FFB275" w14:textId="6EF6F109" w:rsidR="00C11C46" w:rsidRDefault="001B0F03" w:rsidP="001B0F03">
      <w:pPr>
        <w:pStyle w:val="a9"/>
        <w:numPr>
          <w:ilvl w:val="1"/>
          <w:numId w:val="8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B0F03">
        <w:rPr>
          <w:rFonts w:ascii="Times New Roman" w:hAnsi="Times New Roman" w:cs="Times New Roman"/>
          <w:sz w:val="28"/>
          <w:szCs w:val="28"/>
        </w:rPr>
        <w:t xml:space="preserve">Требования к установке резисторов, конденсаторов, </w:t>
      </w:r>
      <w:r>
        <w:rPr>
          <w:rFonts w:ascii="Times New Roman" w:hAnsi="Times New Roman" w:cs="Times New Roman"/>
          <w:sz w:val="28"/>
          <w:szCs w:val="28"/>
        </w:rPr>
        <w:br/>
        <w:t>чип-</w:t>
      </w:r>
      <w:r w:rsidR="001D26AF">
        <w:rPr>
          <w:rFonts w:ascii="Times New Roman" w:hAnsi="Times New Roman" w:cs="Times New Roman"/>
          <w:sz w:val="28"/>
          <w:szCs w:val="28"/>
        </w:rPr>
        <w:t>и</w:t>
      </w:r>
      <w:r w:rsidRPr="001B0F03">
        <w:rPr>
          <w:rFonts w:ascii="Times New Roman" w:hAnsi="Times New Roman" w:cs="Times New Roman"/>
          <w:sz w:val="28"/>
          <w:szCs w:val="28"/>
        </w:rPr>
        <w:t xml:space="preserve">ндуктивностей поверхностного монтажа </w:t>
      </w:r>
    </w:p>
    <w:p w14:paraId="21BA2038" w14:textId="0702A0B9" w:rsidR="001B0F03" w:rsidRDefault="001B0F03" w:rsidP="009D62D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резисторов, конденсаторов, чип-и</w:t>
      </w:r>
      <w:r w:rsidRPr="001B0F03">
        <w:rPr>
          <w:rFonts w:ascii="Times New Roman" w:hAnsi="Times New Roman" w:cs="Times New Roman"/>
          <w:sz w:val="28"/>
          <w:szCs w:val="28"/>
        </w:rPr>
        <w:t xml:space="preserve">ндуктивностей </w:t>
      </w:r>
      <w:r>
        <w:rPr>
          <w:rFonts w:ascii="Times New Roman" w:hAnsi="Times New Roman" w:cs="Times New Roman"/>
          <w:sz w:val="28"/>
          <w:szCs w:val="28"/>
        </w:rPr>
        <w:t>поверхностного монтажа</w:t>
      </w:r>
      <w:r w:rsidR="001D26AF">
        <w:rPr>
          <w:rFonts w:ascii="Times New Roman" w:hAnsi="Times New Roman" w:cs="Times New Roman"/>
          <w:sz w:val="28"/>
          <w:szCs w:val="28"/>
        </w:rPr>
        <w:t xml:space="preserve"> проводить в зависимости от корпуса (типоразмера</w:t>
      </w:r>
      <w:r>
        <w:rPr>
          <w:rFonts w:ascii="Times New Roman" w:hAnsi="Times New Roman" w:cs="Times New Roman"/>
          <w:sz w:val="28"/>
          <w:szCs w:val="28"/>
        </w:rPr>
        <w:t>) элементов</w:t>
      </w:r>
      <w:r w:rsidR="001D26AF">
        <w:rPr>
          <w:rFonts w:ascii="Times New Roman" w:hAnsi="Times New Roman" w:cs="Times New Roman"/>
          <w:sz w:val="28"/>
          <w:szCs w:val="28"/>
        </w:rPr>
        <w:t xml:space="preserve"> в соответствии с таблицами 3-5</w:t>
      </w:r>
      <w:r>
        <w:rPr>
          <w:rFonts w:ascii="Times New Roman" w:hAnsi="Times New Roman" w:cs="Times New Roman"/>
          <w:sz w:val="28"/>
          <w:szCs w:val="28"/>
        </w:rPr>
        <w:t>.</w:t>
      </w:r>
      <w:r w:rsidR="001D26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7D60F8" w14:textId="4F6B8630" w:rsidR="001D26AF" w:rsidRDefault="001D26AF" w:rsidP="001B0F0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 Таблица типоразмеров и требований к установке резисторов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3119"/>
        <w:gridCol w:w="2108"/>
        <w:gridCol w:w="2393"/>
      </w:tblGrid>
      <w:tr w:rsidR="0079760D" w14:paraId="4D187EDD" w14:textId="77777777" w:rsidTr="009D62DA">
        <w:tc>
          <w:tcPr>
            <w:tcW w:w="1951" w:type="dxa"/>
          </w:tcPr>
          <w:p w14:paraId="69A34FFD" w14:textId="62BF24C1" w:rsidR="0079760D" w:rsidRDefault="0079760D" w:rsidP="0079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Типоразмер</w:t>
            </w:r>
          </w:p>
        </w:tc>
        <w:tc>
          <w:tcPr>
            <w:tcW w:w="3119" w:type="dxa"/>
          </w:tcPr>
          <w:p w14:paraId="39407D32" w14:textId="2ABA1E8F" w:rsidR="0079760D" w:rsidRDefault="009D62DA" w:rsidP="0079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Геометрический размер (ДхШхВ), мм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108" w:type="dxa"/>
          </w:tcPr>
          <w:p w14:paraId="7A0FAA4C" w14:textId="4DBB687E" w:rsidR="0079760D" w:rsidRDefault="0079760D" w:rsidP="0079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Рассеивающая мощность, Вт</w:t>
            </w:r>
          </w:p>
        </w:tc>
        <w:tc>
          <w:tcPr>
            <w:tcW w:w="2393" w:type="dxa"/>
          </w:tcPr>
          <w:p w14:paraId="46051C39" w14:textId="29A49359" w:rsidR="0079760D" w:rsidRDefault="0079760D" w:rsidP="0079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установке</w:t>
            </w:r>
          </w:p>
        </w:tc>
      </w:tr>
      <w:tr w:rsidR="0079760D" w14:paraId="5422E8B1" w14:textId="77777777" w:rsidTr="009D62DA">
        <w:tc>
          <w:tcPr>
            <w:tcW w:w="1951" w:type="dxa"/>
          </w:tcPr>
          <w:p w14:paraId="3FC7BB0D" w14:textId="4C78159A" w:rsidR="0079760D" w:rsidRDefault="0079760D" w:rsidP="0079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0603</w:t>
            </w:r>
          </w:p>
        </w:tc>
        <w:tc>
          <w:tcPr>
            <w:tcW w:w="3119" w:type="dxa"/>
          </w:tcPr>
          <w:p w14:paraId="6C5FC899" w14:textId="3C4C4326" w:rsidR="0079760D" w:rsidRDefault="009D62DA" w:rsidP="0079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1,6 х 0,8 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2108" w:type="dxa"/>
          </w:tcPr>
          <w:p w14:paraId="319F7E7C" w14:textId="015D843F" w:rsidR="0079760D" w:rsidRDefault="0079760D" w:rsidP="0079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393" w:type="dxa"/>
          </w:tcPr>
          <w:p w14:paraId="4EC419E9" w14:textId="77777777" w:rsidR="0079760D" w:rsidRDefault="0079760D" w:rsidP="0079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62DA" w14:paraId="10B56AD0" w14:textId="77777777" w:rsidTr="009D62DA">
        <w:tc>
          <w:tcPr>
            <w:tcW w:w="1951" w:type="dxa"/>
          </w:tcPr>
          <w:p w14:paraId="5A45C177" w14:textId="35E1960E" w:rsidR="009D62DA" w:rsidRDefault="009D62DA" w:rsidP="009D6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0805</w:t>
            </w:r>
          </w:p>
        </w:tc>
        <w:tc>
          <w:tcPr>
            <w:tcW w:w="3119" w:type="dxa"/>
          </w:tcPr>
          <w:p w14:paraId="411BD30A" w14:textId="5CF04408" w:rsidR="009D62DA" w:rsidRDefault="009D62DA" w:rsidP="009D6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2,0 х 1,25 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0,45</w:t>
            </w:r>
          </w:p>
        </w:tc>
        <w:tc>
          <w:tcPr>
            <w:tcW w:w="2108" w:type="dxa"/>
          </w:tcPr>
          <w:p w14:paraId="637BF42F" w14:textId="7BA71DC1" w:rsidR="009D62DA" w:rsidRDefault="009D62DA" w:rsidP="009D6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0,125</w:t>
            </w:r>
          </w:p>
        </w:tc>
        <w:tc>
          <w:tcPr>
            <w:tcW w:w="2393" w:type="dxa"/>
          </w:tcPr>
          <w:p w14:paraId="255388D7" w14:textId="77777777" w:rsidR="009D62DA" w:rsidRDefault="009D62DA" w:rsidP="009D6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62DA" w14:paraId="4EB6C6F1" w14:textId="77777777" w:rsidTr="009D62DA">
        <w:tc>
          <w:tcPr>
            <w:tcW w:w="1951" w:type="dxa"/>
          </w:tcPr>
          <w:p w14:paraId="1ACF64B6" w14:textId="2A465A26" w:rsidR="009D62DA" w:rsidRDefault="009D62DA" w:rsidP="009D6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1206</w:t>
            </w:r>
          </w:p>
        </w:tc>
        <w:tc>
          <w:tcPr>
            <w:tcW w:w="3119" w:type="dxa"/>
          </w:tcPr>
          <w:p w14:paraId="215767F8" w14:textId="19946422" w:rsidR="009D62DA" w:rsidRDefault="009D62DA" w:rsidP="009D6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3,2 х 1,6 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2108" w:type="dxa"/>
          </w:tcPr>
          <w:p w14:paraId="313C645E" w14:textId="552D7025" w:rsidR="009D62DA" w:rsidRDefault="009D62DA" w:rsidP="009D6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2393" w:type="dxa"/>
          </w:tcPr>
          <w:p w14:paraId="74E34ABA" w14:textId="77777777" w:rsidR="009D62DA" w:rsidRDefault="009D62DA" w:rsidP="009D6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62DA" w14:paraId="70FEC9DA" w14:textId="77777777" w:rsidTr="009D62DA">
        <w:tc>
          <w:tcPr>
            <w:tcW w:w="1951" w:type="dxa"/>
          </w:tcPr>
          <w:p w14:paraId="54FAF1AD" w14:textId="67FD2D15" w:rsidR="009D62DA" w:rsidRDefault="009D62DA" w:rsidP="009D6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2010</w:t>
            </w:r>
          </w:p>
        </w:tc>
        <w:tc>
          <w:tcPr>
            <w:tcW w:w="3119" w:type="dxa"/>
          </w:tcPr>
          <w:p w14:paraId="3A1669CB" w14:textId="4BF655F5" w:rsidR="009D62DA" w:rsidRDefault="009D62DA" w:rsidP="009D6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5,0 х 2,5 х 0,6</w:t>
            </w:r>
          </w:p>
        </w:tc>
        <w:tc>
          <w:tcPr>
            <w:tcW w:w="2108" w:type="dxa"/>
          </w:tcPr>
          <w:p w14:paraId="08E55276" w14:textId="4B342A8F" w:rsidR="009D62DA" w:rsidRDefault="009D62DA" w:rsidP="009D6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393" w:type="dxa"/>
          </w:tcPr>
          <w:p w14:paraId="609937CE" w14:textId="77777777" w:rsidR="009D62DA" w:rsidRDefault="009D62DA" w:rsidP="009D6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62DA" w14:paraId="3CCDBEC5" w14:textId="77777777" w:rsidTr="009D62DA">
        <w:tc>
          <w:tcPr>
            <w:tcW w:w="1951" w:type="dxa"/>
          </w:tcPr>
          <w:p w14:paraId="79929F3C" w14:textId="76B77131" w:rsidR="009D62DA" w:rsidRDefault="009D62DA" w:rsidP="009D6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2512</w:t>
            </w:r>
          </w:p>
        </w:tc>
        <w:tc>
          <w:tcPr>
            <w:tcW w:w="3119" w:type="dxa"/>
          </w:tcPr>
          <w:p w14:paraId="08F3C87F" w14:textId="3EC46955" w:rsidR="009D62DA" w:rsidRDefault="009D62DA" w:rsidP="009D6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6,3 х 3,2 х 0,6</w:t>
            </w:r>
          </w:p>
        </w:tc>
        <w:tc>
          <w:tcPr>
            <w:tcW w:w="2108" w:type="dxa"/>
          </w:tcPr>
          <w:p w14:paraId="0B5F61D1" w14:textId="2B51981A" w:rsidR="009D62DA" w:rsidRDefault="009D62DA" w:rsidP="009D6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2393" w:type="dxa"/>
          </w:tcPr>
          <w:p w14:paraId="653852CF" w14:textId="77777777" w:rsidR="009D62DA" w:rsidRDefault="009D62DA" w:rsidP="009D6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62DA" w14:paraId="22889622" w14:textId="77777777" w:rsidTr="009D62DA">
        <w:tc>
          <w:tcPr>
            <w:tcW w:w="1951" w:type="dxa"/>
          </w:tcPr>
          <w:p w14:paraId="3C1C50CD" w14:textId="767E5A96" w:rsidR="009D62DA" w:rsidRDefault="009D62DA" w:rsidP="009D6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4020</w:t>
            </w:r>
          </w:p>
        </w:tc>
        <w:tc>
          <w:tcPr>
            <w:tcW w:w="3119" w:type="dxa"/>
          </w:tcPr>
          <w:p w14:paraId="25549C05" w14:textId="1AE1706A" w:rsidR="009D62DA" w:rsidRDefault="009D62DA" w:rsidP="009D6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10,0 х 5,0 х 0,6</w:t>
            </w:r>
            <w:bookmarkStart w:id="27" w:name="_GoBack"/>
            <w:bookmarkEnd w:id="27"/>
          </w:p>
        </w:tc>
        <w:tc>
          <w:tcPr>
            <w:tcW w:w="2108" w:type="dxa"/>
          </w:tcPr>
          <w:p w14:paraId="39F23399" w14:textId="7444E35A" w:rsidR="009D62DA" w:rsidRDefault="009D62DA" w:rsidP="009D6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</w:t>
            </w:r>
          </w:p>
        </w:tc>
        <w:tc>
          <w:tcPr>
            <w:tcW w:w="2393" w:type="dxa"/>
          </w:tcPr>
          <w:p w14:paraId="1BB24EE0" w14:textId="77777777" w:rsidR="009D62DA" w:rsidRDefault="009D62DA" w:rsidP="009D6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F68A5C" w14:textId="7FE4A224" w:rsidR="001D26AF" w:rsidRDefault="009D62DA" w:rsidP="009D62D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9D62DA">
        <w:rPr>
          <w:rFonts w:ascii="Times New Roman" w:hAnsi="Times New Roman" w:cs="Times New Roman"/>
          <w:sz w:val="28"/>
          <w:szCs w:val="28"/>
        </w:rPr>
        <w:t>Размеры для справок</w:t>
      </w:r>
    </w:p>
    <w:p w14:paraId="012D2C41" w14:textId="77777777" w:rsidR="009D62DA" w:rsidRPr="009D62DA" w:rsidRDefault="009D62DA" w:rsidP="009D62D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B4590A8" w14:textId="233F6551" w:rsidR="00481399" w:rsidRDefault="00481399" w:rsidP="0048139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 Таблица типоразмеров и требований к установке конденсаторов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9760D" w14:paraId="26E60022" w14:textId="77777777" w:rsidTr="0079760D">
        <w:tc>
          <w:tcPr>
            <w:tcW w:w="3190" w:type="dxa"/>
          </w:tcPr>
          <w:p w14:paraId="373C096D" w14:textId="59F14490" w:rsidR="0079760D" w:rsidRDefault="0079760D" w:rsidP="0079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Типоразмер</w:t>
            </w:r>
          </w:p>
        </w:tc>
        <w:tc>
          <w:tcPr>
            <w:tcW w:w="3190" w:type="dxa"/>
          </w:tcPr>
          <w:p w14:paraId="154265D4" w14:textId="6E3B8C26" w:rsidR="0079760D" w:rsidRDefault="0079760D" w:rsidP="0079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Геометрический размер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(ДхШхВ)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  <w:r w:rsidR="009D62DA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191" w:type="dxa"/>
          </w:tcPr>
          <w:p w14:paraId="2F493794" w14:textId="285F4354" w:rsidR="0079760D" w:rsidRDefault="0079760D" w:rsidP="0079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установке</w:t>
            </w:r>
          </w:p>
        </w:tc>
      </w:tr>
      <w:tr w:rsidR="0079760D" w14:paraId="3B4D0924" w14:textId="77777777" w:rsidTr="0079760D">
        <w:tc>
          <w:tcPr>
            <w:tcW w:w="3190" w:type="dxa"/>
          </w:tcPr>
          <w:p w14:paraId="609FEA3F" w14:textId="56E4D4BC" w:rsidR="0079760D" w:rsidRDefault="0079760D" w:rsidP="0079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0603</w:t>
            </w:r>
          </w:p>
        </w:tc>
        <w:tc>
          <w:tcPr>
            <w:tcW w:w="3190" w:type="dxa"/>
          </w:tcPr>
          <w:p w14:paraId="71EA612E" w14:textId="2FE24B74" w:rsidR="0079760D" w:rsidRDefault="0079760D" w:rsidP="0079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  <w:r w:rsidR="00622F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="00622F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  <w:r w:rsidR="00622F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="00622F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3191" w:type="dxa"/>
          </w:tcPr>
          <w:p w14:paraId="479F09F0" w14:textId="77777777" w:rsidR="0079760D" w:rsidRDefault="0079760D" w:rsidP="0079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60D" w14:paraId="066F67F3" w14:textId="77777777" w:rsidTr="0079760D">
        <w:tc>
          <w:tcPr>
            <w:tcW w:w="3190" w:type="dxa"/>
          </w:tcPr>
          <w:p w14:paraId="15647276" w14:textId="42B515F5" w:rsidR="0079760D" w:rsidRDefault="0079760D" w:rsidP="0079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0805</w:t>
            </w:r>
          </w:p>
        </w:tc>
        <w:tc>
          <w:tcPr>
            <w:tcW w:w="3190" w:type="dxa"/>
          </w:tcPr>
          <w:p w14:paraId="4987DE2D" w14:textId="3FCF19EB" w:rsidR="0079760D" w:rsidRDefault="00622F84" w:rsidP="0079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 х 1,25 х 1,55</w:t>
            </w:r>
          </w:p>
        </w:tc>
        <w:tc>
          <w:tcPr>
            <w:tcW w:w="3191" w:type="dxa"/>
          </w:tcPr>
          <w:p w14:paraId="7C633EDC" w14:textId="77777777" w:rsidR="0079760D" w:rsidRDefault="0079760D" w:rsidP="0079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60D" w14:paraId="6A72319E" w14:textId="77777777" w:rsidTr="0079760D">
        <w:tc>
          <w:tcPr>
            <w:tcW w:w="3190" w:type="dxa"/>
          </w:tcPr>
          <w:p w14:paraId="7AF389A6" w14:textId="03EE0AF2" w:rsidR="0079760D" w:rsidRDefault="0079760D" w:rsidP="0079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1206</w:t>
            </w:r>
          </w:p>
        </w:tc>
        <w:tc>
          <w:tcPr>
            <w:tcW w:w="3190" w:type="dxa"/>
          </w:tcPr>
          <w:p w14:paraId="6BF4A43B" w14:textId="2DEE27C1" w:rsidR="0079760D" w:rsidRDefault="00622F84" w:rsidP="0079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3,2 х 1,6 х 1,9</w:t>
            </w:r>
          </w:p>
        </w:tc>
        <w:tc>
          <w:tcPr>
            <w:tcW w:w="3191" w:type="dxa"/>
          </w:tcPr>
          <w:p w14:paraId="234D6040" w14:textId="77777777" w:rsidR="0079760D" w:rsidRDefault="0079760D" w:rsidP="0079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60D" w14:paraId="7CC76C7E" w14:textId="77777777" w:rsidTr="0079760D">
        <w:tc>
          <w:tcPr>
            <w:tcW w:w="3190" w:type="dxa"/>
          </w:tcPr>
          <w:p w14:paraId="39E66758" w14:textId="2A447848" w:rsidR="0079760D" w:rsidRDefault="0079760D" w:rsidP="0079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1210</w:t>
            </w:r>
          </w:p>
        </w:tc>
        <w:tc>
          <w:tcPr>
            <w:tcW w:w="3190" w:type="dxa"/>
          </w:tcPr>
          <w:p w14:paraId="571778DA" w14:textId="6A74A391" w:rsidR="0079760D" w:rsidRDefault="00622F84" w:rsidP="0079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3,2 х 2,5 х 2,8</w:t>
            </w:r>
          </w:p>
        </w:tc>
        <w:tc>
          <w:tcPr>
            <w:tcW w:w="3191" w:type="dxa"/>
          </w:tcPr>
          <w:p w14:paraId="3A8433E3" w14:textId="77777777" w:rsidR="0079760D" w:rsidRDefault="0079760D" w:rsidP="0079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60D" w14:paraId="327DFCBC" w14:textId="77777777" w:rsidTr="0079760D">
        <w:tc>
          <w:tcPr>
            <w:tcW w:w="3190" w:type="dxa"/>
          </w:tcPr>
          <w:p w14:paraId="099A2699" w14:textId="3B21C358" w:rsidR="0079760D" w:rsidRDefault="0079760D" w:rsidP="0079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1812</w:t>
            </w:r>
          </w:p>
        </w:tc>
        <w:tc>
          <w:tcPr>
            <w:tcW w:w="3190" w:type="dxa"/>
          </w:tcPr>
          <w:p w14:paraId="79C762C4" w14:textId="26937E8E" w:rsidR="0079760D" w:rsidRDefault="00622F84" w:rsidP="0079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 х 3,2 х 3,5</w:t>
            </w:r>
          </w:p>
        </w:tc>
        <w:tc>
          <w:tcPr>
            <w:tcW w:w="3191" w:type="dxa"/>
          </w:tcPr>
          <w:p w14:paraId="7124F954" w14:textId="77777777" w:rsidR="0079760D" w:rsidRDefault="0079760D" w:rsidP="0079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60D" w14:paraId="06468D3D" w14:textId="77777777" w:rsidTr="0079760D">
        <w:tc>
          <w:tcPr>
            <w:tcW w:w="3190" w:type="dxa"/>
          </w:tcPr>
          <w:p w14:paraId="7DF595C5" w14:textId="16AAA331" w:rsidR="0079760D" w:rsidRDefault="0079760D" w:rsidP="0079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2220</w:t>
            </w:r>
          </w:p>
        </w:tc>
        <w:tc>
          <w:tcPr>
            <w:tcW w:w="3190" w:type="dxa"/>
          </w:tcPr>
          <w:p w14:paraId="517FAD10" w14:textId="5DF04217" w:rsidR="0079760D" w:rsidRDefault="00622F84" w:rsidP="0079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5,7 х 5,0 х 5,3</w:t>
            </w:r>
          </w:p>
        </w:tc>
        <w:tc>
          <w:tcPr>
            <w:tcW w:w="3191" w:type="dxa"/>
          </w:tcPr>
          <w:p w14:paraId="2A1F1A74" w14:textId="77777777" w:rsidR="0079760D" w:rsidRDefault="0079760D" w:rsidP="0079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60D" w14:paraId="33598F19" w14:textId="77777777" w:rsidTr="0079760D">
        <w:tc>
          <w:tcPr>
            <w:tcW w:w="3190" w:type="dxa"/>
          </w:tcPr>
          <w:p w14:paraId="65BCF7D0" w14:textId="15F64F63" w:rsidR="0079760D" w:rsidRDefault="0079760D" w:rsidP="0079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3224</w:t>
            </w:r>
          </w:p>
        </w:tc>
        <w:tc>
          <w:tcPr>
            <w:tcW w:w="3190" w:type="dxa"/>
          </w:tcPr>
          <w:p w14:paraId="1D7BCF3D" w14:textId="54B7D026" w:rsidR="0079760D" w:rsidRDefault="00622F84" w:rsidP="0079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8,0 х 6,0 х 6,3</w:t>
            </w:r>
          </w:p>
        </w:tc>
        <w:tc>
          <w:tcPr>
            <w:tcW w:w="3191" w:type="dxa"/>
          </w:tcPr>
          <w:p w14:paraId="31CA277C" w14:textId="77777777" w:rsidR="0079760D" w:rsidRDefault="0079760D" w:rsidP="0079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DB81A0" w14:textId="77777777" w:rsidR="009D62DA" w:rsidRPr="009D62DA" w:rsidRDefault="009D62DA" w:rsidP="009D62D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9D62DA">
        <w:rPr>
          <w:rFonts w:ascii="Times New Roman" w:hAnsi="Times New Roman" w:cs="Times New Roman"/>
          <w:sz w:val="28"/>
          <w:szCs w:val="28"/>
        </w:rPr>
        <w:t>Размеры для справок</w:t>
      </w:r>
    </w:p>
    <w:p w14:paraId="39D4FF71" w14:textId="7E41D3E8" w:rsidR="00481399" w:rsidRDefault="00481399" w:rsidP="007976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6B5C62" w14:textId="77777777" w:rsidR="009D62DA" w:rsidRPr="001B0F03" w:rsidRDefault="009D62DA" w:rsidP="007976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E3F8CC" w14:textId="4624B118" w:rsidR="001B0F03" w:rsidRPr="001B0F03" w:rsidRDefault="001B0F03" w:rsidP="001B0F03">
      <w:pPr>
        <w:pStyle w:val="a9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ттт</w:t>
      </w:r>
    </w:p>
    <w:p w14:paraId="386E0D9E" w14:textId="77777777" w:rsidR="00185121" w:rsidRPr="00CC27FE" w:rsidRDefault="00185121" w:rsidP="004C09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0D3B70" w14:textId="77777777" w:rsidR="00533232" w:rsidRPr="00CC27FE" w:rsidRDefault="00533232">
      <w:pPr>
        <w:rPr>
          <w:rFonts w:ascii="Times New Roman" w:hAnsi="Times New Roman" w:cs="Times New Roman"/>
          <w:sz w:val="28"/>
          <w:szCs w:val="28"/>
        </w:rPr>
      </w:pPr>
      <w:r w:rsidRPr="00CC27FE">
        <w:rPr>
          <w:rFonts w:ascii="Times New Roman" w:hAnsi="Times New Roman" w:cs="Times New Roman"/>
          <w:sz w:val="28"/>
          <w:szCs w:val="28"/>
        </w:rPr>
        <w:br w:type="page"/>
      </w:r>
    </w:p>
    <w:p w14:paraId="23AE3E1C" w14:textId="77777777" w:rsidR="00185121" w:rsidRPr="00CC27FE" w:rsidRDefault="00185121" w:rsidP="00292BA6">
      <w:pPr>
        <w:pStyle w:val="a9"/>
        <w:numPr>
          <w:ilvl w:val="0"/>
          <w:numId w:val="8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8" w:name="_Toc3551748"/>
      <w:r w:rsidRPr="00CC27FE">
        <w:rPr>
          <w:rFonts w:ascii="Times New Roman" w:hAnsi="Times New Roman" w:cs="Times New Roman"/>
          <w:sz w:val="28"/>
          <w:szCs w:val="28"/>
        </w:rPr>
        <w:lastRenderedPageBreak/>
        <w:t>Требования к установке ИЭТ с монтажом в отверстие</w:t>
      </w:r>
      <w:bookmarkEnd w:id="28"/>
    </w:p>
    <w:p w14:paraId="6E918CEA" w14:textId="77777777" w:rsidR="004C0983" w:rsidRPr="00CC27FE" w:rsidRDefault="004C0983" w:rsidP="004C09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D7D78E" w14:textId="77777777" w:rsidR="00C11C46" w:rsidRPr="00CC27FE" w:rsidRDefault="00C11C46" w:rsidP="004C09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7547D0" w14:textId="77777777" w:rsidR="004C0983" w:rsidRPr="00CC27FE" w:rsidRDefault="004C0983" w:rsidP="004C09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50DF9C" w14:textId="77777777" w:rsidR="00533232" w:rsidRPr="00CC27FE" w:rsidRDefault="00533232">
      <w:pPr>
        <w:rPr>
          <w:rFonts w:ascii="Times New Roman" w:hAnsi="Times New Roman" w:cs="Times New Roman"/>
          <w:sz w:val="28"/>
          <w:szCs w:val="28"/>
        </w:rPr>
      </w:pPr>
      <w:r w:rsidRPr="00CC27FE">
        <w:rPr>
          <w:rFonts w:ascii="Times New Roman" w:hAnsi="Times New Roman" w:cs="Times New Roman"/>
          <w:sz w:val="28"/>
          <w:szCs w:val="28"/>
        </w:rPr>
        <w:br w:type="page"/>
      </w:r>
    </w:p>
    <w:p w14:paraId="1A9F56D7" w14:textId="77777777" w:rsidR="004C0983" w:rsidRPr="00CC27FE" w:rsidRDefault="00185121" w:rsidP="00292BA6">
      <w:pPr>
        <w:pStyle w:val="a9"/>
        <w:numPr>
          <w:ilvl w:val="0"/>
          <w:numId w:val="8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9" w:name="_Toc3551749"/>
      <w:r w:rsidRPr="00CC27FE">
        <w:rPr>
          <w:rFonts w:ascii="Times New Roman" w:hAnsi="Times New Roman" w:cs="Times New Roman"/>
          <w:sz w:val="28"/>
          <w:szCs w:val="28"/>
        </w:rPr>
        <w:lastRenderedPageBreak/>
        <w:t>Требования к отмывке от остатков паяльного флюса</w:t>
      </w:r>
      <w:bookmarkEnd w:id="29"/>
    </w:p>
    <w:p w14:paraId="6DD3308C" w14:textId="77777777" w:rsidR="000D46A7" w:rsidRPr="00CC27FE" w:rsidRDefault="000D46A7" w:rsidP="000D4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FA5EC6" w14:textId="77777777" w:rsidR="00C11C46" w:rsidRPr="00CC27FE" w:rsidRDefault="00C11C46" w:rsidP="000D4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12ABC4" w14:textId="77777777" w:rsidR="000D46A7" w:rsidRPr="00CC27FE" w:rsidRDefault="000D46A7" w:rsidP="000D4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54763C" w14:textId="77777777" w:rsidR="00533232" w:rsidRPr="00CC27FE" w:rsidRDefault="00533232">
      <w:pPr>
        <w:rPr>
          <w:rFonts w:ascii="Times New Roman" w:hAnsi="Times New Roman" w:cs="Times New Roman"/>
          <w:sz w:val="28"/>
          <w:szCs w:val="28"/>
        </w:rPr>
      </w:pPr>
      <w:r w:rsidRPr="00CC27FE">
        <w:rPr>
          <w:rFonts w:ascii="Times New Roman" w:hAnsi="Times New Roman" w:cs="Times New Roman"/>
          <w:sz w:val="28"/>
          <w:szCs w:val="28"/>
        </w:rPr>
        <w:br w:type="page"/>
      </w:r>
    </w:p>
    <w:p w14:paraId="0B48DBB4" w14:textId="77777777" w:rsidR="000D46A7" w:rsidRPr="00CC27FE" w:rsidRDefault="000D46A7" w:rsidP="00292BA6">
      <w:pPr>
        <w:pStyle w:val="a9"/>
        <w:numPr>
          <w:ilvl w:val="0"/>
          <w:numId w:val="8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0" w:name="_Toc3551750"/>
      <w:r w:rsidRPr="00CC27FE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программированию установленных микроконтроллеров</w:t>
      </w:r>
      <w:bookmarkEnd w:id="30"/>
    </w:p>
    <w:p w14:paraId="05213E31" w14:textId="77777777" w:rsidR="00185121" w:rsidRPr="00CC27FE" w:rsidRDefault="00185121" w:rsidP="004C09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5BA14F" w14:textId="77777777" w:rsidR="00C11C46" w:rsidRPr="00CC27FE" w:rsidRDefault="00C11C46" w:rsidP="004C09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4846CA" w14:textId="77777777" w:rsidR="00185121" w:rsidRPr="00CC27FE" w:rsidRDefault="00185121" w:rsidP="004C09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D08D3A" w14:textId="77777777" w:rsidR="00533232" w:rsidRPr="00CC27FE" w:rsidRDefault="00533232">
      <w:pPr>
        <w:rPr>
          <w:rFonts w:ascii="Times New Roman" w:hAnsi="Times New Roman" w:cs="Times New Roman"/>
          <w:sz w:val="28"/>
          <w:szCs w:val="28"/>
        </w:rPr>
      </w:pPr>
      <w:r w:rsidRPr="00CC27FE">
        <w:rPr>
          <w:rFonts w:ascii="Times New Roman" w:hAnsi="Times New Roman" w:cs="Times New Roman"/>
          <w:sz w:val="28"/>
          <w:szCs w:val="28"/>
        </w:rPr>
        <w:br w:type="page"/>
      </w:r>
    </w:p>
    <w:p w14:paraId="37C69561" w14:textId="77777777" w:rsidR="00185121" w:rsidRPr="00CC27FE" w:rsidRDefault="00067F5B" w:rsidP="00292BA6">
      <w:pPr>
        <w:pStyle w:val="a9"/>
        <w:numPr>
          <w:ilvl w:val="0"/>
          <w:numId w:val="8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1" w:name="_Toc3551751"/>
      <w:r w:rsidRPr="00CC27FE">
        <w:rPr>
          <w:rFonts w:ascii="Times New Roman" w:hAnsi="Times New Roman" w:cs="Times New Roman"/>
          <w:sz w:val="28"/>
          <w:szCs w:val="28"/>
        </w:rPr>
        <w:lastRenderedPageBreak/>
        <w:t>Требования к проведению проверки на функционирование</w:t>
      </w:r>
      <w:bookmarkEnd w:id="31"/>
    </w:p>
    <w:p w14:paraId="585D83A0" w14:textId="77777777" w:rsidR="00067F5B" w:rsidRPr="00CC27FE" w:rsidRDefault="00067F5B" w:rsidP="00067F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8F85B7" w14:textId="77777777" w:rsidR="00C11C46" w:rsidRPr="00CC27FE" w:rsidRDefault="00C11C46" w:rsidP="00067F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09893C" w14:textId="77777777" w:rsidR="00067F5B" w:rsidRPr="00CC27FE" w:rsidRDefault="00067F5B" w:rsidP="00067F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E28EC6" w14:textId="77777777" w:rsidR="00533232" w:rsidRPr="00CC27FE" w:rsidRDefault="00533232">
      <w:pPr>
        <w:rPr>
          <w:rFonts w:ascii="Times New Roman" w:hAnsi="Times New Roman" w:cs="Times New Roman"/>
          <w:sz w:val="28"/>
          <w:szCs w:val="28"/>
        </w:rPr>
      </w:pPr>
      <w:r w:rsidRPr="00CC27FE">
        <w:rPr>
          <w:rFonts w:ascii="Times New Roman" w:hAnsi="Times New Roman" w:cs="Times New Roman"/>
          <w:sz w:val="28"/>
          <w:szCs w:val="28"/>
        </w:rPr>
        <w:br w:type="page"/>
      </w:r>
    </w:p>
    <w:p w14:paraId="298C22D0" w14:textId="77777777" w:rsidR="00067F5B" w:rsidRPr="00CC27FE" w:rsidRDefault="000D46A7" w:rsidP="00292BA6">
      <w:pPr>
        <w:pStyle w:val="a9"/>
        <w:numPr>
          <w:ilvl w:val="0"/>
          <w:numId w:val="8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2" w:name="_Toc3551752"/>
      <w:r w:rsidRPr="00CC27FE">
        <w:rPr>
          <w:rFonts w:ascii="Times New Roman" w:hAnsi="Times New Roman" w:cs="Times New Roman"/>
          <w:sz w:val="28"/>
          <w:szCs w:val="28"/>
        </w:rPr>
        <w:lastRenderedPageBreak/>
        <w:t>Требования к ремонту, доработке и устранению недочетов</w:t>
      </w:r>
      <w:bookmarkEnd w:id="32"/>
    </w:p>
    <w:p w14:paraId="00205A16" w14:textId="77777777" w:rsidR="000D46A7" w:rsidRPr="00CC27FE" w:rsidRDefault="000D46A7" w:rsidP="000D4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CA72AE" w14:textId="77777777" w:rsidR="00EA20F3" w:rsidRPr="00EA20F3" w:rsidRDefault="00EA20F3" w:rsidP="00EA20F3">
      <w:pPr>
        <w:pStyle w:val="1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</w:pPr>
      <w:commentRangeStart w:id="33"/>
      <w:r w:rsidRPr="00EA20F3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>ГОСТ 27200-87 Платы печатные. Правила ремонта</w:t>
      </w:r>
      <w:commentRangeEnd w:id="33"/>
      <w:r>
        <w:rPr>
          <w:rStyle w:val="af"/>
          <w:rFonts w:asciiTheme="minorHAnsi" w:eastAsiaTheme="minorHAnsi" w:hAnsiTheme="minorHAnsi" w:cstheme="minorBidi"/>
          <w:color w:val="auto"/>
        </w:rPr>
        <w:commentReference w:id="33"/>
      </w:r>
    </w:p>
    <w:p w14:paraId="742CAD45" w14:textId="77777777" w:rsidR="000D46A7" w:rsidRPr="00CC27FE" w:rsidRDefault="000D46A7" w:rsidP="000D4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002182" w14:textId="77777777" w:rsidR="00533232" w:rsidRPr="00CC27FE" w:rsidRDefault="00533232">
      <w:pPr>
        <w:rPr>
          <w:rFonts w:ascii="Times New Roman" w:hAnsi="Times New Roman" w:cs="Times New Roman"/>
          <w:sz w:val="28"/>
          <w:szCs w:val="28"/>
        </w:rPr>
      </w:pPr>
      <w:r w:rsidRPr="00CC27FE">
        <w:rPr>
          <w:rFonts w:ascii="Times New Roman" w:hAnsi="Times New Roman" w:cs="Times New Roman"/>
          <w:sz w:val="28"/>
          <w:szCs w:val="28"/>
        </w:rPr>
        <w:br w:type="page"/>
      </w:r>
    </w:p>
    <w:p w14:paraId="2D12609A" w14:textId="77777777" w:rsidR="000D46A7" w:rsidRPr="00CC27FE" w:rsidRDefault="000D46A7" w:rsidP="00292BA6">
      <w:pPr>
        <w:pStyle w:val="a9"/>
        <w:numPr>
          <w:ilvl w:val="0"/>
          <w:numId w:val="8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4" w:name="_Toc3551753"/>
      <w:r w:rsidRPr="00CC27FE">
        <w:rPr>
          <w:rFonts w:ascii="Times New Roman" w:hAnsi="Times New Roman" w:cs="Times New Roman"/>
          <w:sz w:val="28"/>
          <w:szCs w:val="28"/>
        </w:rPr>
        <w:lastRenderedPageBreak/>
        <w:t>Требования к маркировке</w:t>
      </w:r>
      <w:bookmarkEnd w:id="34"/>
    </w:p>
    <w:p w14:paraId="3510CED6" w14:textId="77777777" w:rsidR="000D46A7" w:rsidRPr="00CC27FE" w:rsidRDefault="000D46A7" w:rsidP="000D4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DBA7E1" w14:textId="77777777" w:rsidR="000D46A7" w:rsidRPr="00CC27FE" w:rsidRDefault="000D46A7" w:rsidP="000D4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C44F28" w14:textId="77777777" w:rsidR="00533232" w:rsidRPr="00CC27FE" w:rsidRDefault="00533232">
      <w:pPr>
        <w:rPr>
          <w:rFonts w:ascii="Times New Roman" w:hAnsi="Times New Roman" w:cs="Times New Roman"/>
          <w:sz w:val="28"/>
          <w:szCs w:val="28"/>
        </w:rPr>
      </w:pPr>
      <w:r w:rsidRPr="00CC27FE">
        <w:rPr>
          <w:rFonts w:ascii="Times New Roman" w:hAnsi="Times New Roman" w:cs="Times New Roman"/>
          <w:sz w:val="28"/>
          <w:szCs w:val="28"/>
        </w:rPr>
        <w:br w:type="page"/>
      </w:r>
    </w:p>
    <w:p w14:paraId="371DAB5E" w14:textId="77777777" w:rsidR="000D46A7" w:rsidRPr="00CC27FE" w:rsidRDefault="000D46A7" w:rsidP="00292BA6">
      <w:pPr>
        <w:pStyle w:val="a9"/>
        <w:numPr>
          <w:ilvl w:val="0"/>
          <w:numId w:val="8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5" w:name="_Toc3551754"/>
      <w:r w:rsidRPr="00CC27FE">
        <w:rPr>
          <w:rFonts w:ascii="Times New Roman" w:hAnsi="Times New Roman" w:cs="Times New Roman"/>
          <w:sz w:val="28"/>
          <w:szCs w:val="28"/>
        </w:rPr>
        <w:lastRenderedPageBreak/>
        <w:t>Требования к нанесению лака</w:t>
      </w:r>
      <w:bookmarkEnd w:id="35"/>
    </w:p>
    <w:p w14:paraId="0843F5F7" w14:textId="77777777" w:rsidR="00185121" w:rsidRPr="00CC27FE" w:rsidRDefault="00185121" w:rsidP="004C09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3FBCC7" w14:textId="77777777" w:rsidR="00185121" w:rsidRDefault="00185121" w:rsidP="004C09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39F309" w14:textId="77777777" w:rsidR="00292BA6" w:rsidRDefault="00292BA6" w:rsidP="004C098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92BA6" w:rsidSect="00FB783B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Мотор" w:date="2019-02-18T16:11:00Z" w:initials="М">
    <w:p w14:paraId="617F6A80" w14:textId="77777777" w:rsidR="00B71BE6" w:rsidRDefault="00B71BE6" w:rsidP="00B71BE6">
      <w:pPr>
        <w:pStyle w:val="af0"/>
      </w:pPr>
      <w:r>
        <w:rPr>
          <w:rStyle w:val="af"/>
        </w:rPr>
        <w:annotationRef/>
      </w:r>
      <w:r>
        <w:t>Дополнить классом чистота по ИСО</w:t>
      </w:r>
    </w:p>
  </w:comment>
  <w:comment w:id="5" w:author="Мотор" w:date="2019-02-18T16:13:00Z" w:initials="М">
    <w:p w14:paraId="70259B58" w14:textId="77777777" w:rsidR="00B71BE6" w:rsidRDefault="00B71BE6" w:rsidP="00B71BE6">
      <w:pPr>
        <w:pStyle w:val="af0"/>
      </w:pPr>
      <w:r>
        <w:rPr>
          <w:rStyle w:val="af"/>
        </w:rPr>
        <w:annotationRef/>
      </w:r>
      <w:r>
        <w:t>РЭ на флюс</w:t>
      </w:r>
    </w:p>
  </w:comment>
  <w:comment w:id="7" w:author="Мотор" w:date="2019-03-21T18:48:00Z" w:initials="М">
    <w:p w14:paraId="67B729DA" w14:textId="1702EFAD" w:rsidR="001B5B30" w:rsidRDefault="001B5B30">
      <w:pPr>
        <w:pStyle w:val="af0"/>
      </w:pPr>
      <w:r>
        <w:rPr>
          <w:rStyle w:val="af"/>
        </w:rPr>
        <w:annotationRef/>
      </w:r>
      <w:r>
        <w:t>Возможно, это уберу</w:t>
      </w:r>
    </w:p>
  </w:comment>
  <w:comment w:id="9" w:author="Мотор" w:date="2019-03-21T19:51:00Z" w:initials="М">
    <w:p w14:paraId="2479195C" w14:textId="48BAAA97" w:rsidR="00897C66" w:rsidRDefault="00897C66">
      <w:pPr>
        <w:pStyle w:val="af0"/>
      </w:pPr>
      <w:r>
        <w:rPr>
          <w:rStyle w:val="af"/>
        </w:rPr>
        <w:annotationRef/>
      </w:r>
      <w:r>
        <w:t>Возможно не относится к нашим платам</w:t>
      </w:r>
    </w:p>
  </w:comment>
  <w:comment w:id="14" w:author="Мотор" w:date="2019-03-25T15:49:00Z" w:initials="М">
    <w:p w14:paraId="782D5876" w14:textId="74F2814A" w:rsidR="00027DC7" w:rsidRDefault="00027DC7">
      <w:pPr>
        <w:pStyle w:val="af0"/>
      </w:pPr>
      <w:r>
        <w:rPr>
          <w:rStyle w:val="af"/>
        </w:rPr>
        <w:annotationRef/>
      </w:r>
      <w:r w:rsidR="006B63B5">
        <w:t>Сделать фразу поглуп</w:t>
      </w:r>
      <w:r>
        <w:t>ее</w:t>
      </w:r>
    </w:p>
  </w:comment>
  <w:comment w:id="15" w:author="Мотор" w:date="2019-03-26T15:05:00Z" w:initials="М">
    <w:p w14:paraId="35A69E29" w14:textId="11107B4A" w:rsidR="00FB0B2B" w:rsidRDefault="00FB0B2B">
      <w:pPr>
        <w:pStyle w:val="af0"/>
      </w:pPr>
      <w:r>
        <w:rPr>
          <w:rStyle w:val="af"/>
        </w:rPr>
        <w:annotationRef/>
      </w:r>
      <w:r>
        <w:t>Активность из ОТС 4Г0</w:t>
      </w:r>
    </w:p>
  </w:comment>
  <w:comment w:id="20" w:author="Мотор" w:date="2019-03-26T15:21:00Z" w:initials="М">
    <w:p w14:paraId="7BC2F05A" w14:textId="42BE7CFC" w:rsidR="0007632F" w:rsidRDefault="0007632F">
      <w:pPr>
        <w:pStyle w:val="af0"/>
      </w:pPr>
      <w:r>
        <w:rPr>
          <w:rStyle w:val="af"/>
        </w:rPr>
        <w:annotationRef/>
      </w:r>
      <w:r>
        <w:t xml:space="preserve">Смотреть инструкцию </w:t>
      </w:r>
    </w:p>
  </w:comment>
  <w:comment w:id="33" w:author="Мотор" w:date="2019-03-21T19:25:00Z" w:initials="М">
    <w:p w14:paraId="5CC84502" w14:textId="389B72CC" w:rsidR="00EA20F3" w:rsidRDefault="00EA20F3">
      <w:pPr>
        <w:pStyle w:val="af0"/>
      </w:pPr>
      <w:r>
        <w:rPr>
          <w:rStyle w:val="af"/>
        </w:rPr>
        <w:annotationRef/>
      </w:r>
      <w:r>
        <w:t>Буковки брать отсюда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7F6A80" w15:done="0"/>
  <w15:commentEx w15:paraId="70259B58" w15:done="0"/>
  <w15:commentEx w15:paraId="67B729DA" w15:done="0"/>
  <w15:commentEx w15:paraId="2479195C" w15:done="0"/>
  <w15:commentEx w15:paraId="782D5876" w15:done="0"/>
  <w15:commentEx w15:paraId="35A69E29" w15:done="0"/>
  <w15:commentEx w15:paraId="7BC2F05A" w15:done="0"/>
  <w15:commentEx w15:paraId="5CC84502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3B6ED" w14:textId="77777777" w:rsidR="009622A5" w:rsidRDefault="009622A5" w:rsidP="005E6C16">
      <w:pPr>
        <w:spacing w:after="0" w:line="240" w:lineRule="auto"/>
      </w:pPr>
      <w:r>
        <w:separator/>
      </w:r>
    </w:p>
  </w:endnote>
  <w:endnote w:type="continuationSeparator" w:id="0">
    <w:p w14:paraId="357DC5A0" w14:textId="77777777" w:rsidR="009622A5" w:rsidRDefault="009622A5" w:rsidP="005E6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5"/>
      <w:gridCol w:w="4786"/>
    </w:tblGrid>
    <w:tr w:rsidR="00B80F8F" w14:paraId="73572C8B" w14:textId="77777777" w:rsidTr="00A616A2">
      <w:tc>
        <w:tcPr>
          <w:tcW w:w="4785" w:type="dxa"/>
        </w:tcPr>
        <w:p w14:paraId="481332B4" w14:textId="4E65DFA2" w:rsidR="00B80F8F" w:rsidRDefault="00B80F8F" w:rsidP="00992BFC">
          <w:pPr>
            <w:jc w:val="center"/>
          </w:pPr>
          <w:r w:rsidRPr="00992BFC">
            <w:rPr>
              <w:rFonts w:ascii="Times New Roman" w:hAnsi="Times New Roman" w:cs="Times New Roman"/>
              <w:sz w:val="24"/>
              <w:szCs w:val="24"/>
            </w:rPr>
            <w:t xml:space="preserve">Страница </w:t>
          </w:r>
          <w:r w:rsidRPr="00992B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92BFC">
            <w:rPr>
              <w:rFonts w:ascii="Times New Roman" w:hAnsi="Times New Roman" w:cs="Times New Roman"/>
              <w:sz w:val="24"/>
              <w:szCs w:val="24"/>
            </w:rPr>
            <w:instrText xml:space="preserve"> PAGE </w:instrText>
          </w:r>
          <w:r w:rsidRPr="00992B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D62DA">
            <w:rPr>
              <w:rFonts w:ascii="Times New Roman" w:hAnsi="Times New Roman" w:cs="Times New Roman"/>
              <w:noProof/>
              <w:sz w:val="24"/>
              <w:szCs w:val="24"/>
            </w:rPr>
            <w:t>12</w:t>
          </w:r>
          <w:r w:rsidRPr="00992BF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 w:rsidRPr="00992BFC">
            <w:rPr>
              <w:rFonts w:ascii="Times New Roman" w:hAnsi="Times New Roman" w:cs="Times New Roman"/>
              <w:sz w:val="24"/>
              <w:szCs w:val="24"/>
            </w:rPr>
            <w:t xml:space="preserve"> из </w:t>
          </w:r>
          <w:r w:rsidRPr="00992B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92BFC">
            <w:rPr>
              <w:rFonts w:ascii="Times New Roman" w:hAnsi="Times New Roman" w:cs="Times New Roman"/>
              <w:sz w:val="24"/>
              <w:szCs w:val="24"/>
            </w:rPr>
            <w:instrText xml:space="preserve"> NUMPAGES  </w:instrText>
          </w:r>
          <w:r w:rsidRPr="00992B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D62DA">
            <w:rPr>
              <w:rFonts w:ascii="Times New Roman" w:hAnsi="Times New Roman" w:cs="Times New Roman"/>
              <w:noProof/>
              <w:sz w:val="24"/>
              <w:szCs w:val="24"/>
            </w:rPr>
            <w:t>19</w:t>
          </w:r>
          <w:r w:rsidRPr="00992BF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  <w:tc>
        <w:tcPr>
          <w:tcW w:w="4786" w:type="dxa"/>
        </w:tcPr>
        <w:p w14:paraId="238D0074" w14:textId="77777777" w:rsidR="00B80F8F" w:rsidRDefault="00B80F8F" w:rsidP="00992BFC">
          <w:pPr>
            <w:jc w:val="center"/>
          </w:pPr>
          <w:r>
            <w:rPr>
              <w:rFonts w:ascii="Times New Roman" w:hAnsi="Times New Roman" w:cs="Times New Roman"/>
              <w:sz w:val="24"/>
              <w:szCs w:val="24"/>
            </w:rPr>
            <w:t>Составил _______________</w:t>
          </w:r>
        </w:p>
      </w:tc>
    </w:tr>
  </w:tbl>
  <w:p w14:paraId="7254B87E" w14:textId="77777777" w:rsidR="00B80F8F" w:rsidRDefault="00B80F8F" w:rsidP="00A616A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174161" w14:textId="77777777" w:rsidR="009622A5" w:rsidRDefault="009622A5" w:rsidP="005E6C16">
      <w:pPr>
        <w:spacing w:after="0" w:line="240" w:lineRule="auto"/>
      </w:pPr>
      <w:r>
        <w:separator/>
      </w:r>
    </w:p>
  </w:footnote>
  <w:footnote w:type="continuationSeparator" w:id="0">
    <w:p w14:paraId="6E627BEB" w14:textId="77777777" w:rsidR="009622A5" w:rsidRDefault="009622A5" w:rsidP="005E6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F58C8" w14:textId="77777777" w:rsidR="00B80F8F" w:rsidRPr="00743B37" w:rsidRDefault="00743B37" w:rsidP="00743B37">
    <w:pPr>
      <w:jc w:val="center"/>
      <w:rPr>
        <w:rFonts w:ascii="Times New Roman" w:hAnsi="Times New Roman" w:cs="Times New Roman"/>
        <w:b/>
        <w:sz w:val="28"/>
        <w:szCs w:val="28"/>
      </w:rPr>
    </w:pPr>
    <w:r w:rsidRPr="00CC27FE">
      <w:rPr>
        <w:rFonts w:ascii="Times New Roman" w:hAnsi="Times New Roman" w:cs="Times New Roman"/>
        <w:b/>
        <w:sz w:val="28"/>
        <w:szCs w:val="28"/>
      </w:rPr>
      <w:t>Технические условия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84DF2"/>
    <w:multiLevelType w:val="multilevel"/>
    <w:tmpl w:val="E886F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D6565DC"/>
    <w:multiLevelType w:val="hybridMultilevel"/>
    <w:tmpl w:val="1D5CD3B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44815"/>
    <w:multiLevelType w:val="hybridMultilevel"/>
    <w:tmpl w:val="44E09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1305C"/>
    <w:multiLevelType w:val="hybridMultilevel"/>
    <w:tmpl w:val="652A8D80"/>
    <w:lvl w:ilvl="0" w:tplc="A6F47D32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38A26DF8"/>
    <w:multiLevelType w:val="hybridMultilevel"/>
    <w:tmpl w:val="DD0E11FC"/>
    <w:lvl w:ilvl="0" w:tplc="246CA8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D7220"/>
    <w:multiLevelType w:val="hybridMultilevel"/>
    <w:tmpl w:val="9C7011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301A8"/>
    <w:multiLevelType w:val="hybridMultilevel"/>
    <w:tmpl w:val="EA682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80786"/>
    <w:multiLevelType w:val="hybridMultilevel"/>
    <w:tmpl w:val="DF6272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FE6BD8"/>
    <w:multiLevelType w:val="hybridMultilevel"/>
    <w:tmpl w:val="44E09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544D2"/>
    <w:multiLevelType w:val="hybridMultilevel"/>
    <w:tmpl w:val="44E09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C36B5"/>
    <w:multiLevelType w:val="hybridMultilevel"/>
    <w:tmpl w:val="034016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0"/>
  </w:num>
  <w:num w:numId="5">
    <w:abstractNumId w:val="2"/>
  </w:num>
  <w:num w:numId="6">
    <w:abstractNumId w:val="9"/>
  </w:num>
  <w:num w:numId="7">
    <w:abstractNumId w:val="6"/>
  </w:num>
  <w:num w:numId="8">
    <w:abstractNumId w:val="0"/>
  </w:num>
  <w:num w:numId="9">
    <w:abstractNumId w:val="1"/>
  </w:num>
  <w:num w:numId="10">
    <w:abstractNumId w:val="7"/>
  </w:num>
  <w:num w:numId="1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отор">
    <w15:presenceInfo w15:providerId="None" w15:userId="Мото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0A57"/>
    <w:rsid w:val="0001158D"/>
    <w:rsid w:val="0002038F"/>
    <w:rsid w:val="0002560B"/>
    <w:rsid w:val="00027DC7"/>
    <w:rsid w:val="00027EF0"/>
    <w:rsid w:val="00030959"/>
    <w:rsid w:val="00035D57"/>
    <w:rsid w:val="000645B2"/>
    <w:rsid w:val="00067F5B"/>
    <w:rsid w:val="0007632F"/>
    <w:rsid w:val="00091764"/>
    <w:rsid w:val="000A6DB2"/>
    <w:rsid w:val="000B1B95"/>
    <w:rsid w:val="000B7AF7"/>
    <w:rsid w:val="000C07AF"/>
    <w:rsid w:val="000C1DA8"/>
    <w:rsid w:val="000D0EAD"/>
    <w:rsid w:val="000D46A7"/>
    <w:rsid w:val="000D5D5F"/>
    <w:rsid w:val="000E461D"/>
    <w:rsid w:val="000E4B77"/>
    <w:rsid w:val="000F612C"/>
    <w:rsid w:val="000F6533"/>
    <w:rsid w:val="00117F66"/>
    <w:rsid w:val="0013647C"/>
    <w:rsid w:val="00140B5C"/>
    <w:rsid w:val="00145A67"/>
    <w:rsid w:val="00153F29"/>
    <w:rsid w:val="001544A9"/>
    <w:rsid w:val="00185121"/>
    <w:rsid w:val="00193D80"/>
    <w:rsid w:val="001967AA"/>
    <w:rsid w:val="001A33F6"/>
    <w:rsid w:val="001A44D3"/>
    <w:rsid w:val="001A6E51"/>
    <w:rsid w:val="001B0F03"/>
    <w:rsid w:val="001B2300"/>
    <w:rsid w:val="001B5B30"/>
    <w:rsid w:val="001D1446"/>
    <w:rsid w:val="001D1699"/>
    <w:rsid w:val="001D26AF"/>
    <w:rsid w:val="001D5387"/>
    <w:rsid w:val="001E5F4B"/>
    <w:rsid w:val="001F1A6E"/>
    <w:rsid w:val="001F7CA9"/>
    <w:rsid w:val="002044E9"/>
    <w:rsid w:val="00210F41"/>
    <w:rsid w:val="00224F8B"/>
    <w:rsid w:val="002374F2"/>
    <w:rsid w:val="0024165C"/>
    <w:rsid w:val="002454A8"/>
    <w:rsid w:val="00245D51"/>
    <w:rsid w:val="002741DB"/>
    <w:rsid w:val="002818C7"/>
    <w:rsid w:val="00282847"/>
    <w:rsid w:val="002878BA"/>
    <w:rsid w:val="00292BA6"/>
    <w:rsid w:val="00293169"/>
    <w:rsid w:val="002C172B"/>
    <w:rsid w:val="002D65AB"/>
    <w:rsid w:val="002E7D5B"/>
    <w:rsid w:val="002F7CDA"/>
    <w:rsid w:val="003038E5"/>
    <w:rsid w:val="00312A29"/>
    <w:rsid w:val="0032121F"/>
    <w:rsid w:val="00323970"/>
    <w:rsid w:val="00353014"/>
    <w:rsid w:val="00367F8C"/>
    <w:rsid w:val="003951CE"/>
    <w:rsid w:val="003A1034"/>
    <w:rsid w:val="003A78AC"/>
    <w:rsid w:val="003B1CE2"/>
    <w:rsid w:val="003B2458"/>
    <w:rsid w:val="003B4260"/>
    <w:rsid w:val="003B4906"/>
    <w:rsid w:val="003C0BAF"/>
    <w:rsid w:val="003C353E"/>
    <w:rsid w:val="003C5346"/>
    <w:rsid w:val="003E54C7"/>
    <w:rsid w:val="004004AC"/>
    <w:rsid w:val="004107B6"/>
    <w:rsid w:val="00433AD3"/>
    <w:rsid w:val="00434440"/>
    <w:rsid w:val="00434E0A"/>
    <w:rsid w:val="004372A2"/>
    <w:rsid w:val="00444B07"/>
    <w:rsid w:val="0045239F"/>
    <w:rsid w:val="00464572"/>
    <w:rsid w:val="00467EE0"/>
    <w:rsid w:val="004801BE"/>
    <w:rsid w:val="00481399"/>
    <w:rsid w:val="00490F97"/>
    <w:rsid w:val="00497B64"/>
    <w:rsid w:val="004A3B7C"/>
    <w:rsid w:val="004B1F58"/>
    <w:rsid w:val="004B7C36"/>
    <w:rsid w:val="004C0983"/>
    <w:rsid w:val="004D3720"/>
    <w:rsid w:val="004F477B"/>
    <w:rsid w:val="004F7C5F"/>
    <w:rsid w:val="005177E5"/>
    <w:rsid w:val="00530311"/>
    <w:rsid w:val="00532741"/>
    <w:rsid w:val="00533232"/>
    <w:rsid w:val="005363AC"/>
    <w:rsid w:val="0055741D"/>
    <w:rsid w:val="00584D48"/>
    <w:rsid w:val="005855AE"/>
    <w:rsid w:val="005A37CA"/>
    <w:rsid w:val="005B4FAF"/>
    <w:rsid w:val="005D1F1D"/>
    <w:rsid w:val="005E6C16"/>
    <w:rsid w:val="005F34B1"/>
    <w:rsid w:val="00622F84"/>
    <w:rsid w:val="006236F4"/>
    <w:rsid w:val="006311D1"/>
    <w:rsid w:val="00643171"/>
    <w:rsid w:val="0064481F"/>
    <w:rsid w:val="0064509D"/>
    <w:rsid w:val="00656C74"/>
    <w:rsid w:val="00683499"/>
    <w:rsid w:val="006851D5"/>
    <w:rsid w:val="006859D6"/>
    <w:rsid w:val="00691184"/>
    <w:rsid w:val="00691F0F"/>
    <w:rsid w:val="006955F6"/>
    <w:rsid w:val="006A037A"/>
    <w:rsid w:val="006A0440"/>
    <w:rsid w:val="006A4EAE"/>
    <w:rsid w:val="006A5117"/>
    <w:rsid w:val="006B231C"/>
    <w:rsid w:val="006B63B5"/>
    <w:rsid w:val="006C015D"/>
    <w:rsid w:val="006C087B"/>
    <w:rsid w:val="006C389B"/>
    <w:rsid w:val="006D2462"/>
    <w:rsid w:val="006D7D8C"/>
    <w:rsid w:val="006E20F9"/>
    <w:rsid w:val="006E3BEB"/>
    <w:rsid w:val="006E5B8A"/>
    <w:rsid w:val="006F1860"/>
    <w:rsid w:val="007069EA"/>
    <w:rsid w:val="0071792C"/>
    <w:rsid w:val="00723A54"/>
    <w:rsid w:val="0072604B"/>
    <w:rsid w:val="00726953"/>
    <w:rsid w:val="0073217C"/>
    <w:rsid w:val="00743B37"/>
    <w:rsid w:val="00750AF7"/>
    <w:rsid w:val="00765629"/>
    <w:rsid w:val="0077308A"/>
    <w:rsid w:val="0078385C"/>
    <w:rsid w:val="00787F56"/>
    <w:rsid w:val="0079760D"/>
    <w:rsid w:val="007A21BB"/>
    <w:rsid w:val="007A2E46"/>
    <w:rsid w:val="007A32A0"/>
    <w:rsid w:val="007C11A1"/>
    <w:rsid w:val="007D3915"/>
    <w:rsid w:val="007F187F"/>
    <w:rsid w:val="007F6EAF"/>
    <w:rsid w:val="00805D12"/>
    <w:rsid w:val="00807764"/>
    <w:rsid w:val="00814655"/>
    <w:rsid w:val="0081561B"/>
    <w:rsid w:val="008359BB"/>
    <w:rsid w:val="0085006D"/>
    <w:rsid w:val="0086432E"/>
    <w:rsid w:val="00870AE4"/>
    <w:rsid w:val="00873A42"/>
    <w:rsid w:val="0087647C"/>
    <w:rsid w:val="00883FBE"/>
    <w:rsid w:val="00892A03"/>
    <w:rsid w:val="00895B3B"/>
    <w:rsid w:val="00897C66"/>
    <w:rsid w:val="008A01EC"/>
    <w:rsid w:val="008A23D2"/>
    <w:rsid w:val="008B165B"/>
    <w:rsid w:val="008B557B"/>
    <w:rsid w:val="008C1F7D"/>
    <w:rsid w:val="008D55ED"/>
    <w:rsid w:val="008E422C"/>
    <w:rsid w:val="008F005C"/>
    <w:rsid w:val="008F352B"/>
    <w:rsid w:val="00903C24"/>
    <w:rsid w:val="009069ED"/>
    <w:rsid w:val="00914E42"/>
    <w:rsid w:val="00915751"/>
    <w:rsid w:val="0091768F"/>
    <w:rsid w:val="00920A43"/>
    <w:rsid w:val="009307AE"/>
    <w:rsid w:val="00934D2A"/>
    <w:rsid w:val="00942926"/>
    <w:rsid w:val="00946699"/>
    <w:rsid w:val="00960B81"/>
    <w:rsid w:val="009622A5"/>
    <w:rsid w:val="009679E1"/>
    <w:rsid w:val="00991ED2"/>
    <w:rsid w:val="00992BFC"/>
    <w:rsid w:val="00996A6C"/>
    <w:rsid w:val="009972F2"/>
    <w:rsid w:val="009C5A79"/>
    <w:rsid w:val="009D62DA"/>
    <w:rsid w:val="009E0121"/>
    <w:rsid w:val="009E3F09"/>
    <w:rsid w:val="00A0580F"/>
    <w:rsid w:val="00A21C45"/>
    <w:rsid w:val="00A33799"/>
    <w:rsid w:val="00A43D08"/>
    <w:rsid w:val="00A616A2"/>
    <w:rsid w:val="00A7359F"/>
    <w:rsid w:val="00A9149A"/>
    <w:rsid w:val="00AC7144"/>
    <w:rsid w:val="00AE0EC3"/>
    <w:rsid w:val="00AE14E2"/>
    <w:rsid w:val="00AF5CF7"/>
    <w:rsid w:val="00AF683E"/>
    <w:rsid w:val="00AF7C94"/>
    <w:rsid w:val="00B0212D"/>
    <w:rsid w:val="00B13844"/>
    <w:rsid w:val="00B20A0D"/>
    <w:rsid w:val="00B23F08"/>
    <w:rsid w:val="00B51F09"/>
    <w:rsid w:val="00B554D3"/>
    <w:rsid w:val="00B628B8"/>
    <w:rsid w:val="00B71BE6"/>
    <w:rsid w:val="00B72467"/>
    <w:rsid w:val="00B7438D"/>
    <w:rsid w:val="00B76EA5"/>
    <w:rsid w:val="00B80950"/>
    <w:rsid w:val="00B80F8F"/>
    <w:rsid w:val="00B91484"/>
    <w:rsid w:val="00B91512"/>
    <w:rsid w:val="00BA60A5"/>
    <w:rsid w:val="00BC694C"/>
    <w:rsid w:val="00BD24DB"/>
    <w:rsid w:val="00BF4877"/>
    <w:rsid w:val="00C10C40"/>
    <w:rsid w:val="00C11C46"/>
    <w:rsid w:val="00C11FB5"/>
    <w:rsid w:val="00C1631F"/>
    <w:rsid w:val="00C5644A"/>
    <w:rsid w:val="00C62393"/>
    <w:rsid w:val="00C66BA8"/>
    <w:rsid w:val="00C739D2"/>
    <w:rsid w:val="00C85C7C"/>
    <w:rsid w:val="00C93560"/>
    <w:rsid w:val="00CA5797"/>
    <w:rsid w:val="00CB3485"/>
    <w:rsid w:val="00CB5688"/>
    <w:rsid w:val="00CC27FE"/>
    <w:rsid w:val="00CC4DDA"/>
    <w:rsid w:val="00CD08FA"/>
    <w:rsid w:val="00CD4853"/>
    <w:rsid w:val="00CD6D16"/>
    <w:rsid w:val="00CD71C8"/>
    <w:rsid w:val="00CF07C4"/>
    <w:rsid w:val="00CF53FC"/>
    <w:rsid w:val="00D00CDA"/>
    <w:rsid w:val="00D15EF8"/>
    <w:rsid w:val="00D240F8"/>
    <w:rsid w:val="00D40A57"/>
    <w:rsid w:val="00D72DE8"/>
    <w:rsid w:val="00D82964"/>
    <w:rsid w:val="00D831FB"/>
    <w:rsid w:val="00D96E24"/>
    <w:rsid w:val="00DA0562"/>
    <w:rsid w:val="00DB287F"/>
    <w:rsid w:val="00DB5BBA"/>
    <w:rsid w:val="00DF07C6"/>
    <w:rsid w:val="00DF26FE"/>
    <w:rsid w:val="00DF6355"/>
    <w:rsid w:val="00E03162"/>
    <w:rsid w:val="00E15AF7"/>
    <w:rsid w:val="00E160E0"/>
    <w:rsid w:val="00E20867"/>
    <w:rsid w:val="00E23380"/>
    <w:rsid w:val="00E414B0"/>
    <w:rsid w:val="00E4170F"/>
    <w:rsid w:val="00E504EE"/>
    <w:rsid w:val="00E5315B"/>
    <w:rsid w:val="00E62138"/>
    <w:rsid w:val="00E77D91"/>
    <w:rsid w:val="00E80188"/>
    <w:rsid w:val="00EA20F3"/>
    <w:rsid w:val="00ED2D74"/>
    <w:rsid w:val="00EE76A5"/>
    <w:rsid w:val="00EF55C6"/>
    <w:rsid w:val="00F0275C"/>
    <w:rsid w:val="00F24DB5"/>
    <w:rsid w:val="00F41EB4"/>
    <w:rsid w:val="00F52A02"/>
    <w:rsid w:val="00F56C3A"/>
    <w:rsid w:val="00F65CB6"/>
    <w:rsid w:val="00F7302B"/>
    <w:rsid w:val="00F93B33"/>
    <w:rsid w:val="00F97A89"/>
    <w:rsid w:val="00FA151C"/>
    <w:rsid w:val="00FB0B2B"/>
    <w:rsid w:val="00FB51BB"/>
    <w:rsid w:val="00FB783B"/>
    <w:rsid w:val="00FC50A0"/>
    <w:rsid w:val="00FD18DF"/>
    <w:rsid w:val="00FE2FE5"/>
    <w:rsid w:val="00FE4192"/>
    <w:rsid w:val="00FE7142"/>
    <w:rsid w:val="00FF1A9D"/>
    <w:rsid w:val="00FF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47603"/>
  <w15:docId w15:val="{58F91FD4-7EA9-4433-811A-3610D9C7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83B"/>
  </w:style>
  <w:style w:type="paragraph" w:styleId="1">
    <w:name w:val="heading 1"/>
    <w:basedOn w:val="a"/>
    <w:next w:val="a"/>
    <w:link w:val="10"/>
    <w:uiPriority w:val="9"/>
    <w:qFormat/>
    <w:rsid w:val="00743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3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7F187F"/>
    <w:rPr>
      <w:i/>
      <w:iCs/>
    </w:rPr>
  </w:style>
  <w:style w:type="paragraph" w:styleId="a5">
    <w:name w:val="header"/>
    <w:basedOn w:val="a"/>
    <w:link w:val="a6"/>
    <w:uiPriority w:val="99"/>
    <w:unhideWhenUsed/>
    <w:rsid w:val="005E6C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6C16"/>
  </w:style>
  <w:style w:type="paragraph" w:styleId="a7">
    <w:name w:val="footer"/>
    <w:basedOn w:val="a"/>
    <w:link w:val="a8"/>
    <w:uiPriority w:val="99"/>
    <w:unhideWhenUsed/>
    <w:rsid w:val="005E6C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6C16"/>
  </w:style>
  <w:style w:type="paragraph" w:styleId="a9">
    <w:name w:val="List Paragraph"/>
    <w:basedOn w:val="a"/>
    <w:uiPriority w:val="34"/>
    <w:qFormat/>
    <w:rsid w:val="000D5D5F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E3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E3F09"/>
    <w:rPr>
      <w:rFonts w:ascii="Tahoma" w:hAnsi="Tahoma" w:cs="Tahoma"/>
      <w:sz w:val="16"/>
      <w:szCs w:val="16"/>
    </w:rPr>
  </w:style>
  <w:style w:type="paragraph" w:customStyle="1" w:styleId="formattext">
    <w:name w:val="formattext"/>
    <w:basedOn w:val="a"/>
    <w:rsid w:val="00C62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0A6D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43B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743B3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2BA6"/>
    <w:pPr>
      <w:spacing w:after="100"/>
    </w:pPr>
  </w:style>
  <w:style w:type="character" w:styleId="ae">
    <w:name w:val="Hyperlink"/>
    <w:basedOn w:val="a0"/>
    <w:uiPriority w:val="99"/>
    <w:unhideWhenUsed/>
    <w:rsid w:val="00292BA6"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B71BE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71BE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71BE6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B5B3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B5B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cs.cntd.ru/document/120010884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cntd.ru/document/120001222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9BC026-FD7B-44AF-BC8E-0283D2F37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4461</TotalTime>
  <Pages>19</Pages>
  <Words>2195</Words>
  <Characters>12515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kbmotor</Company>
  <LinksUpToDate>false</LinksUpToDate>
  <CharactersWithSpaces>14681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MOTOR 060</dc:creator>
  <cp:lastModifiedBy>Мотор</cp:lastModifiedBy>
  <cp:revision>95</cp:revision>
  <cp:lastPrinted>2018-07-07T12:20:00Z</cp:lastPrinted>
  <dcterms:created xsi:type="dcterms:W3CDTF">2018-04-24T18:40:00Z</dcterms:created>
  <dcterms:modified xsi:type="dcterms:W3CDTF">2019-03-29T11:11:00Z</dcterms:modified>
</cp:coreProperties>
</file>