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r w:rsidRPr="005B7DC8">
        <w:rPr>
          <w:lang w:val="id-ID"/>
        </w:rPr>
        <w:t xml:space="preserve">Dimana L merupakan fungsi </w:t>
      </w:r>
      <w:r w:rsidRPr="005B7DC8">
        <w:rPr>
          <w:i/>
          <w:iCs/>
          <w:lang w:val="id-ID"/>
        </w:rPr>
        <w:t>loss</w:t>
      </w:r>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(Anwar et al.,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menunnjukkan bahwa faktor yang paling mempengaruhi adalah kelembapan rata-rata dan suhu minimum. Penelitian selanjutnya sangat diharapkan adanya </w:t>
      </w:r>
      <w:r w:rsidRPr="005B7DC8">
        <w:rPr>
          <w:i/>
          <w:iCs/>
          <w:lang w:val="id-ID"/>
        </w:rPr>
        <w:t>tuning hyperparameter</w:t>
      </w:r>
      <w:r w:rsidRPr="005B7DC8">
        <w:rPr>
          <w:lang w:val="id-ID"/>
        </w:rPr>
        <w:t xml:space="preserve"> </w:t>
      </w:r>
      <w:r w:rsidRPr="005B7DC8">
        <w:rPr>
          <w:i/>
          <w:iCs/>
          <w:lang w:val="id-ID"/>
        </w:rPr>
        <w:t xml:space="preserve">XGBoost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extreme gradient boosting, SARIMA, exponential smoothing,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et al.  pada tahun 2019 melakukan penelitian mengenai perbandingan antara beberapa algoritma </w:t>
      </w:r>
      <w:r w:rsidRPr="005B7DC8">
        <w:rPr>
          <w:i/>
          <w:iCs/>
          <w:lang w:val="id-ID"/>
        </w:rPr>
        <w:t>machine learning</w:t>
      </w:r>
      <w:r w:rsidRPr="005B7DC8">
        <w:rPr>
          <w:lang w:val="id-ID"/>
        </w:rPr>
        <w:t xml:space="preserve"> yaitu </w:t>
      </w:r>
      <w:r w:rsidRPr="005B7DC8">
        <w:rPr>
          <w:i/>
          <w:iCs/>
          <w:lang w:val="id-ID"/>
        </w:rPr>
        <w:t>XGBoost</w:t>
      </w:r>
      <w:r w:rsidRPr="005B7DC8">
        <w:rPr>
          <w:lang w:val="id-ID"/>
        </w:rPr>
        <w:t>, SARIMA (</w:t>
      </w:r>
      <w:r w:rsidRPr="005B7DC8">
        <w:rPr>
          <w:i/>
          <w:iCs/>
          <w:lang w:val="id-ID"/>
        </w:rPr>
        <w:t>Seasonal Autoregressive Integrated Moving Average</w:t>
      </w:r>
      <w:r w:rsidRPr="005B7DC8">
        <w:rPr>
          <w:lang w:val="id-ID"/>
        </w:rPr>
        <w:t xml:space="preserve">),  </w:t>
      </w:r>
      <w:r w:rsidRPr="005B7DC8">
        <w:rPr>
          <w:i/>
          <w:iCs/>
          <w:lang w:val="id-ID"/>
        </w:rPr>
        <w:t>exponential smoothing</w:t>
      </w:r>
      <w:r w:rsidRPr="005B7DC8">
        <w:rPr>
          <w:lang w:val="id-ID"/>
        </w:rPr>
        <w:t>, dan ANN (</w:t>
      </w:r>
      <w:r w:rsidRPr="005B7DC8">
        <w:rPr>
          <w:i/>
          <w:iCs/>
          <w:lang w:val="id-ID"/>
        </w:rPr>
        <w:t>Artificial Neural Network</w:t>
      </w:r>
      <w:r w:rsidRPr="005B7DC8">
        <w:rPr>
          <w:lang w:val="id-ID"/>
        </w:rPr>
        <w:t>)</w:t>
      </w:r>
      <w:r w:rsidRPr="005B7DC8">
        <w:rPr>
          <w:i/>
          <w:iCs/>
          <w:lang w:val="id-ID"/>
        </w:rPr>
        <w:t xml:space="preserve">. </w:t>
      </w:r>
      <w:r w:rsidRPr="005B7DC8">
        <w:rPr>
          <w:lang w:val="id-ID"/>
        </w:rPr>
        <w:t>Empat model ini dilakukan komparasi untuk mentukan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Correlation Function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Correlation Function plot </w:t>
      </w:r>
      <w:r w:rsidRPr="005B7DC8">
        <w:rPr>
          <w:iCs w:val="0"/>
          <w:lang w:val="id-ID"/>
        </w:rPr>
        <w:t xml:space="preserve"> untuk data </w:t>
      </w:r>
      <w:r w:rsidRPr="005B7DC8">
        <w:rPr>
          <w:lang w:val="id-ID"/>
        </w:rPr>
        <w:t>training</w:t>
      </w:r>
      <w:bookmarkEnd w:id="29"/>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diatas menunnjukkan </w:t>
      </w:r>
      <w:r w:rsidRPr="005B7DC8">
        <w:rPr>
          <w:i/>
          <w:iCs/>
          <w:lang w:val="id-ID"/>
        </w:rPr>
        <w:t xml:space="preserve">Autocorrelation function </w:t>
      </w:r>
      <w:r w:rsidRPr="005B7DC8">
        <w:rPr>
          <w:lang w:val="id-ID"/>
        </w:rPr>
        <w:t xml:space="preserve">dengan pola musim yang jelas dengan </w:t>
      </w:r>
      <w:r w:rsidRPr="005B7DC8">
        <w:rPr>
          <w:i/>
          <w:iCs/>
          <w:lang w:val="id-ID"/>
        </w:rPr>
        <w:t xml:space="preserve">time lag  </w:t>
      </w:r>
      <w:r w:rsidRPr="005B7DC8">
        <w:rPr>
          <w:lang w:val="id-ID"/>
        </w:rPr>
        <w:t>12 (s = 12 bulan). Ini menunnjukan kota Bandung memiliki pola musim berulang setiap tahunnya. Metode evaluasi yang digunakan adalah MAD (</w:t>
      </w:r>
      <w:r w:rsidRPr="005B7DC8">
        <w:rPr>
          <w:i/>
          <w:iCs/>
          <w:lang w:val="id-ID"/>
        </w:rPr>
        <w:t>Mean Absolute Deviance</w:t>
      </w:r>
      <w:r w:rsidRPr="005B7DC8">
        <w:rPr>
          <w:lang w:val="id-ID"/>
        </w:rPr>
        <w:t>), RMSED (</w:t>
      </w:r>
      <w:r w:rsidRPr="005B7DC8">
        <w:rPr>
          <w:i/>
          <w:iCs/>
          <w:lang w:val="id-ID"/>
        </w:rPr>
        <w:t>Root Mean Squared Error Deviance</w:t>
      </w:r>
      <w:r w:rsidRPr="005B7DC8">
        <w:rPr>
          <w:lang w:val="id-ID"/>
        </w:rPr>
        <w:t>)</w:t>
      </w:r>
      <w:r w:rsidRPr="005B7DC8">
        <w:rPr>
          <w:i/>
          <w:iCs/>
          <w:lang w:val="id-ID"/>
        </w:rPr>
        <w:t xml:space="preserve">, </w:t>
      </w:r>
      <w:r w:rsidRPr="005B7DC8">
        <w:rPr>
          <w:lang w:val="id-ID"/>
        </w:rPr>
        <w:t>dan MAPE (</w:t>
      </w:r>
      <w:r w:rsidRPr="005B7DC8">
        <w:rPr>
          <w:i/>
          <w:iCs/>
          <w:lang w:val="id-ID"/>
        </w:rPr>
        <w:t>Mean Absolute Percentage Deviance</w:t>
      </w:r>
      <w:r w:rsidRPr="005B7DC8">
        <w:rPr>
          <w:lang w:val="id-ID"/>
        </w:rPr>
        <w:t>). Perbandingan evaluasi masing masing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r w:rsidRPr="005B7DC8">
        <w:rPr>
          <w:lang w:val="id-ID"/>
        </w:rPr>
        <w:lastRenderedPageBreak/>
        <w:t xml:space="preserve">Table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r w:rsidRPr="005B7DC8">
              <w:rPr>
                <w:i/>
                <w:iCs/>
                <w:lang w:val="id-ID"/>
              </w:rPr>
              <w:t>exponential smoothing</w:t>
            </w:r>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r w:rsidRPr="005B7DC8">
              <w:rPr>
                <w:i/>
                <w:iCs/>
                <w:lang w:val="id-ID"/>
              </w:rPr>
              <w:t>Artificial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(Kavzoglu &amp; Teke,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(Kavzoglu &amp; Teke,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(Kaushik &amp; Birok,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t xml:space="preserve">Dataset yang akan digunakan adalah data mentah, sehingga data perlu diproses terlebih dahulu. Pada proses ini nilai </w:t>
      </w:r>
      <w:r w:rsidRPr="005B7DC8">
        <w:rPr>
          <w:i/>
          <w:iCs/>
          <w:lang w:val="id-ID"/>
        </w:rPr>
        <w:t>missing value</w:t>
      </w:r>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r w:rsidRPr="005B7DC8">
        <w:rPr>
          <w:i/>
          <w:iCs/>
          <w:lang w:val="id-ID"/>
        </w:rPr>
        <w:t xml:space="preserve">train </w:t>
      </w:r>
      <w:r w:rsidRPr="005B7DC8">
        <w:rPr>
          <w:lang w:val="id-ID"/>
        </w:rPr>
        <w:t xml:space="preserve">dan </w:t>
      </w:r>
      <w:r w:rsidRPr="005B7DC8">
        <w:rPr>
          <w:i/>
          <w:iCs/>
          <w:lang w:val="id-ID"/>
        </w:rPr>
        <w:t xml:space="preserve">test </w:t>
      </w:r>
      <w:r w:rsidRPr="005B7DC8">
        <w:rPr>
          <w:lang w:val="id-ID"/>
        </w:rPr>
        <w:t xml:space="preserve">dan dilakukan optimasi </w:t>
      </w:r>
      <w:r w:rsidRPr="005B7DC8">
        <w:rPr>
          <w:i/>
          <w:iCs/>
          <w:lang w:val="id-ID"/>
        </w:rPr>
        <w:t xml:space="preserve">hyperparameter </w:t>
      </w:r>
      <w:r w:rsidRPr="005B7DC8">
        <w:rPr>
          <w:lang w:val="id-ID"/>
        </w:rPr>
        <w:lastRenderedPageBreak/>
        <w:t xml:space="preserve">untuk mendapatkan </w:t>
      </w:r>
      <w:r w:rsidRPr="005B7DC8">
        <w:rPr>
          <w:i/>
          <w:iCs/>
          <w:lang w:val="id-ID"/>
        </w:rPr>
        <w:t xml:space="preserve">paremter </w:t>
      </w:r>
      <w:r w:rsidRPr="005B7DC8">
        <w:rPr>
          <w:lang w:val="id-ID"/>
        </w:rPr>
        <w:t xml:space="preserve">terbaik untuk model </w:t>
      </w:r>
      <w:r w:rsidRPr="005B7DC8">
        <w:rPr>
          <w:i/>
          <w:iCs/>
          <w:lang w:val="id-ID"/>
        </w:rPr>
        <w:t>eXtreme Gradient Boosting.</w:t>
      </w:r>
      <w:r w:rsidRPr="005B7DC8">
        <w:rPr>
          <w:lang w:val="id-ID"/>
        </w:rPr>
        <w:t xml:space="preserve"> Terakhir model dievaluasi sebarapa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r w:rsidR="00CF31B1" w:rsidRPr="005B7DC8">
        <w:rPr>
          <w:i/>
          <w:iCs/>
          <w:lang w:val="id-ID"/>
        </w:rPr>
        <w:t xml:space="preserve">metrics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r w:rsidRPr="005B7DC8">
        <w:rPr>
          <w:i/>
          <w:iCs/>
          <w:lang w:val="id-ID"/>
        </w:rPr>
        <w:t xml:space="preserve">eXtreme Gradient Boosting </w:t>
      </w:r>
      <w:r w:rsidRPr="005B7DC8">
        <w:rPr>
          <w:lang w:val="id-ID"/>
        </w:rPr>
        <w:t>untuk premasalah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Data Understanding</w:t>
      </w:r>
    </w:p>
    <w:p w14:paraId="4BA1C458" w14:textId="4DC04386" w:rsidR="00021BA8" w:rsidRDefault="0017285C" w:rsidP="007D58C1">
      <w:pPr>
        <w:spacing w:line="360" w:lineRule="auto"/>
        <w:ind w:firstLine="720"/>
        <w:jc w:val="both"/>
        <w:rPr>
          <w:lang w:val="en-GB"/>
        </w:rPr>
      </w:pPr>
      <w:r w:rsidRPr="005B7DC8">
        <w:rPr>
          <w:lang w:val="id-ID"/>
        </w:rPr>
        <w:t>Dalam masalah klasifikasi, algoritma pembelajaran mesin mempelajari pola dari dataset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(Navas, 2022)</w:t>
          </w:r>
        </w:sdtContent>
      </w:sdt>
      <w:r w:rsidRPr="005B7DC8">
        <w:rPr>
          <w:lang w:val="id-ID"/>
        </w:rPr>
        <w:t>.</w:t>
      </w:r>
      <w:r w:rsidR="00B72B96" w:rsidRPr="005B7DC8">
        <w:rPr>
          <w:lang w:val="id-ID"/>
        </w:rPr>
        <w:t xml:space="preserve"> Dataset tersebut berupa variable yang dapat mempengaruhi </w:t>
      </w:r>
      <w:r w:rsidR="00847CC6" w:rsidRPr="005B7DC8">
        <w:rPr>
          <w:lang w:val="id-ID"/>
        </w:rPr>
        <w:t>variable target yang akan dilakukan estimasi atau prediksi. Penelitian ini melakukan prediksi terhadap data kategori curah hujan, atau klasifikasi curah hujan, dimana algoritma melakukan estimasi</w:t>
      </w:r>
      <w:r w:rsidR="003938DB">
        <w:rPr>
          <w:lang w:val="en-GB"/>
        </w:rPr>
        <w:t xml:space="preserve"> terhadap data kategori </w:t>
      </w:r>
      <w:r w:rsidR="003938DB" w:rsidRPr="003938DB">
        <w:rPr>
          <w:i/>
          <w:iCs/>
          <w:lang w:val="en-GB"/>
        </w:rPr>
        <w:t>binary classification</w:t>
      </w:r>
      <w:r w:rsidR="003938DB">
        <w:rPr>
          <w:lang w:val="en-GB"/>
        </w:rPr>
        <w:t xml:space="preserve"> maupun </w:t>
      </w:r>
      <w:r w:rsidR="003938DB" w:rsidRPr="003938DB">
        <w:rPr>
          <w:i/>
          <w:iCs/>
          <w:lang w:val="en-GB"/>
        </w:rPr>
        <w:t>multiclass classification</w:t>
      </w:r>
      <w:r w:rsidR="00847CC6" w:rsidRPr="005B7DC8">
        <w:rPr>
          <w:lang w:val="id-ID"/>
        </w:rPr>
        <w:t xml:space="preserve">. Sehingga ada beberapa faktor fisis yang dapat digunakan </w:t>
      </w:r>
      <w:r w:rsidR="005D1072">
        <w:rPr>
          <w:lang w:val="en-GB"/>
        </w:rPr>
        <w:t xml:space="preserve">untuk </w:t>
      </w:r>
      <w:r w:rsidR="00FF1C81">
        <w:rPr>
          <w:lang w:val="en-GB"/>
        </w:rPr>
        <w:t xml:space="preserve">melakukan </w:t>
      </w:r>
      <w:r w:rsidR="005D1072">
        <w:rPr>
          <w:lang w:val="en-GB"/>
        </w:rPr>
        <w:t>estimasi curah hujan</w:t>
      </w:r>
      <w:r w:rsidR="00847CC6" w:rsidRPr="005B7DC8">
        <w:rPr>
          <w:lang w:val="id-ID"/>
        </w:rPr>
        <w:t xml:space="preserve">, </w:t>
      </w:r>
      <w:r w:rsidR="00021BA8">
        <w:rPr>
          <w:lang w:val="en-GB"/>
        </w:rPr>
        <w:t>seperti:</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06479848"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Kecepatan angin yang tinggi bisa membawa uap air dari jarak jauh dan memicu pembentukan awan hujan (Yu et al., 2022)</w:t>
      </w:r>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r w:rsidR="00827F15" w:rsidRPr="005B7DC8">
        <w:rPr>
          <w:lang w:val="id-ID"/>
        </w:rPr>
        <w:t>enelitian ini</w:t>
      </w:r>
      <w:r>
        <w:rPr>
          <w:lang w:val="en-GB"/>
        </w:rPr>
        <w:t>,</w:t>
      </w:r>
      <w:r w:rsidR="00827F15" w:rsidRPr="005B7DC8">
        <w:rPr>
          <w:lang w:val="id-ID"/>
        </w:rPr>
        <w:t xml:space="preserve"> </w:t>
      </w:r>
      <w:r>
        <w:rPr>
          <w:lang w:val="en-GB"/>
        </w:rPr>
        <w:t>variabel atau dataset</w:t>
      </w:r>
      <w:r w:rsidR="00827F15" w:rsidRPr="005B7DC8">
        <w:rPr>
          <w:lang w:val="id-ID"/>
        </w:rPr>
        <w:t xml:space="preserve"> diambil pada stasiun cuaca kota Pontianak, dengan menggunakan alat </w:t>
      </w:r>
      <w:r w:rsidR="00827F15" w:rsidRPr="005B7DC8">
        <w:rPr>
          <w:i/>
          <w:iCs/>
          <w:lang w:val="id-ID"/>
        </w:rPr>
        <w:t>Automated Weather Observed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r w:rsidR="007D58C1">
        <w:rPr>
          <w:lang w:val="en-GB"/>
        </w:rPr>
        <w:t>atmosfer</w:t>
      </w:r>
      <w:r w:rsidR="00827F15" w:rsidRPr="005B7DC8">
        <w:rPr>
          <w:lang w:val="id-ID"/>
        </w:rPr>
        <w:t>, arah angin megnetik, arah angin sejati, kecepatan angin,</w:t>
      </w:r>
      <w:r w:rsidR="00D37B2A">
        <w:rPr>
          <w:lang w:val="en-GB"/>
        </w:rPr>
        <w:t xml:space="preserve"> </w:t>
      </w:r>
      <w:r w:rsidR="00827F15" w:rsidRPr="005B7DC8">
        <w:rPr>
          <w:lang w:val="id-ID"/>
        </w:rPr>
        <w:t>da</w:t>
      </w:r>
      <w:r w:rsidR="00D37B2A">
        <w:rPr>
          <w:lang w:val="en-GB"/>
        </w:rPr>
        <w:t xml:space="preserve">n </w:t>
      </w:r>
      <w:r w:rsidR="00827F15" w:rsidRPr="005B7DC8">
        <w:rPr>
          <w:lang w:val="id-ID"/>
        </w:rPr>
        <w:t xml:space="preserve">curah hujan. </w:t>
      </w:r>
      <w:r w:rsidR="00582F78">
        <w:rPr>
          <w:lang w:val="en-GB"/>
        </w:rPr>
        <w:t xml:space="preserve">Data </w:t>
      </w:r>
      <w:r w:rsidR="009A452D">
        <w:rPr>
          <w:lang w:val="en-GB"/>
        </w:rPr>
        <w:t>secara keseluruhan</w:t>
      </w:r>
      <w:r w:rsidR="00582F78">
        <w:rPr>
          <w:lang w:val="en-GB"/>
        </w:rPr>
        <w:t xml:space="preserve"> dapat dilihat pada table 4.1</w:t>
      </w:r>
    </w:p>
    <w:p w14:paraId="678817BF" w14:textId="77777777" w:rsidR="006F5BED" w:rsidRDefault="006F5BED">
      <w:pPr>
        <w:spacing w:after="200"/>
        <w:rPr>
          <w:lang w:val="en-GB"/>
        </w:rPr>
      </w:pPr>
      <w:r>
        <w:rPr>
          <w:lang w:val="en-GB"/>
        </w:rPr>
        <w:br w:type="page"/>
      </w:r>
    </w:p>
    <w:p w14:paraId="77CDAD5E" w14:textId="5DEE28B3" w:rsidR="002C406F" w:rsidRDefault="00582F78" w:rsidP="007D58C1">
      <w:pPr>
        <w:pStyle w:val="Caption"/>
        <w:spacing w:line="360" w:lineRule="auto"/>
      </w:pPr>
      <w:r>
        <w:lastRenderedPageBreak/>
        <w:t xml:space="preserve">Tabel 4. </w:t>
      </w:r>
      <w:fldSimple w:instr=" SEQ Tabel_4. \* ARABIC ">
        <w:r w:rsidR="003C7D1C">
          <w:rPr>
            <w:noProof/>
          </w:rPr>
          <w:t>1</w:t>
        </w:r>
      </w:fldSimple>
      <w:r>
        <w:t xml:space="preserve"> Tabel data</w:t>
      </w:r>
      <w:r w:rsidR="00D37B2A">
        <w:t>set</w:t>
      </w:r>
      <w:r>
        <w:t xml:space="preserve"> yang </w:t>
      </w:r>
      <w:r w:rsidR="00D37B2A">
        <w:t>digunakan dalam penelitian.</w:t>
      </w:r>
    </w:p>
    <w:tbl>
      <w:tblPr>
        <w:tblW w:w="10127" w:type="dxa"/>
        <w:tblInd w:w="-776" w:type="dxa"/>
        <w:tblLook w:val="04A0" w:firstRow="1" w:lastRow="0" w:firstColumn="1" w:lastColumn="0" w:noHBand="0" w:noVBand="1"/>
      </w:tblPr>
      <w:tblGrid>
        <w:gridCol w:w="705"/>
        <w:gridCol w:w="1342"/>
        <w:gridCol w:w="1275"/>
        <w:gridCol w:w="1275"/>
        <w:gridCol w:w="1134"/>
        <w:gridCol w:w="996"/>
        <w:gridCol w:w="1132"/>
        <w:gridCol w:w="1276"/>
        <w:gridCol w:w="992"/>
      </w:tblGrid>
      <w:tr w:rsidR="009A452D" w:rsidRPr="00134770" w14:paraId="3A76CFDA" w14:textId="77777777" w:rsidTr="00134770">
        <w:trPr>
          <w:trHeight w:val="990"/>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F4364C">
            <w:pPr>
              <w:spacing w:after="0"/>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F4364C">
            <w:pPr>
              <w:jc w:val="center"/>
              <w:rPr>
                <w:rFonts w:cs="Times New Roman"/>
                <w:b/>
                <w:bCs/>
                <w:szCs w:val="24"/>
              </w:rPr>
            </w:pPr>
            <w:r w:rsidRPr="00134770">
              <w:rPr>
                <w:rFonts w:cs="Times New Roman"/>
                <w:b/>
                <w:bCs/>
                <w:szCs w:val="24"/>
              </w:rPr>
              <w:t>Date and Time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F4364C">
            <w:pPr>
              <w:jc w:val="center"/>
              <w:rPr>
                <w:rFonts w:cs="Times New Roman"/>
                <w:b/>
                <w:bCs/>
                <w:szCs w:val="24"/>
              </w:rPr>
            </w:pPr>
            <w:r w:rsidRPr="00134770">
              <w:rPr>
                <w:rFonts w:cs="Times New Roman"/>
                <w:b/>
                <w:bCs/>
                <w:szCs w:val="24"/>
              </w:rPr>
              <w:t>Air Tmp (C) M 60 Min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F4364C">
            <w:pPr>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F4364C">
            <w:pPr>
              <w:jc w:val="center"/>
              <w:rPr>
                <w:rFonts w:cs="Times New Roman"/>
                <w:b/>
                <w:bCs/>
                <w:szCs w:val="24"/>
              </w:rPr>
            </w:pPr>
            <w:r w:rsidRPr="00134770">
              <w:rPr>
                <w:rFonts w:cs="Times New Roman"/>
                <w:b/>
                <w:bCs/>
                <w:szCs w:val="24"/>
              </w:rPr>
              <w:t>Precip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F4364C">
            <w:pPr>
              <w:jc w:val="center"/>
              <w:rPr>
                <w:rFonts w:cs="Times New Roman"/>
                <w:b/>
                <w:bCs/>
                <w:szCs w:val="24"/>
              </w:rPr>
            </w:pPr>
            <w:r w:rsidRPr="00134770">
              <w:rPr>
                <w:rFonts w:cs="Times New Roman"/>
                <w:b/>
                <w:bCs/>
                <w:szCs w:val="24"/>
              </w:rPr>
              <w:t>QNH (hPa) M</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F4364C">
            <w:pPr>
              <w:jc w:val="center"/>
              <w:rPr>
                <w:rFonts w:cs="Times New Roman"/>
                <w:b/>
                <w:bCs/>
                <w:szCs w:val="24"/>
              </w:rPr>
            </w:pPr>
            <w:r w:rsidRPr="00134770">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F4364C">
            <w:pPr>
              <w:jc w:val="center"/>
              <w:rPr>
                <w:rFonts w:cs="Times New Roman"/>
                <w:b/>
                <w:bCs/>
                <w:szCs w:val="24"/>
              </w:rPr>
            </w:pPr>
            <w:r w:rsidRPr="00134770">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F4364C">
            <w:pPr>
              <w:jc w:val="center"/>
              <w:rPr>
                <w:rFonts w:cs="Times New Roman"/>
                <w:b/>
                <w:bCs/>
                <w:szCs w:val="24"/>
              </w:rPr>
            </w:pPr>
            <w:r w:rsidRPr="00134770">
              <w:rPr>
                <w:rFonts w:cs="Times New Roman"/>
                <w:b/>
                <w:bCs/>
                <w:szCs w:val="24"/>
              </w:rPr>
              <w:t>WS 60 Min (kt) M</w:t>
            </w:r>
          </w:p>
        </w:tc>
      </w:tr>
      <w:tr w:rsidR="009A452D" w:rsidRPr="00134770" w14:paraId="511B1DA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F4364C">
            <w:pPr>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F4364C">
            <w:pPr>
              <w:jc w:val="right"/>
              <w:rPr>
                <w:rFonts w:cs="Times New Roman"/>
                <w:szCs w:val="24"/>
              </w:rPr>
            </w:pPr>
            <w:r w:rsidRPr="00134770">
              <w:rPr>
                <w:rFonts w:cs="Times New Roman"/>
                <w:szCs w:val="24"/>
              </w:rPr>
              <w:t>01/12/2022 00:00</w:t>
            </w:r>
          </w:p>
        </w:tc>
        <w:tc>
          <w:tcPr>
            <w:tcW w:w="1275"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F4364C">
            <w:pPr>
              <w:jc w:val="right"/>
              <w:rPr>
                <w:rFonts w:cs="Times New Roman"/>
                <w:szCs w:val="24"/>
              </w:rPr>
            </w:pPr>
            <w:r w:rsidRPr="00134770">
              <w:rPr>
                <w:rFonts w:cs="Times New Roman"/>
                <w:szCs w:val="24"/>
              </w:rPr>
              <w:t>23.73</w:t>
            </w:r>
          </w:p>
        </w:tc>
        <w:tc>
          <w:tcPr>
            <w:tcW w:w="1275"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F4364C">
            <w:pPr>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F4364C">
            <w:pPr>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F4364C">
            <w:pPr>
              <w:jc w:val="right"/>
              <w:rPr>
                <w:rFonts w:cs="Times New Roman"/>
                <w:szCs w:val="24"/>
              </w:rPr>
            </w:pPr>
            <w:r w:rsidRPr="00134770">
              <w:rPr>
                <w:rFonts w:cs="Times New Roman"/>
                <w:szCs w:val="24"/>
              </w:rPr>
              <w:t>1009.01</w:t>
            </w:r>
          </w:p>
        </w:tc>
        <w:tc>
          <w:tcPr>
            <w:tcW w:w="1132"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F4364C">
            <w:pPr>
              <w:jc w:val="right"/>
              <w:rPr>
                <w:rFonts w:cs="Times New Roman"/>
                <w:szCs w:val="24"/>
              </w:rPr>
            </w:pPr>
            <w:r w:rsidRPr="00134770">
              <w:rPr>
                <w:rFonts w:cs="Times New Roman"/>
                <w:szCs w:val="24"/>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F4364C">
            <w:pPr>
              <w:jc w:val="right"/>
              <w:rPr>
                <w:rFonts w:cs="Times New Roman"/>
                <w:szCs w:val="24"/>
              </w:rPr>
            </w:pPr>
            <w:r w:rsidRPr="00134770">
              <w:rPr>
                <w:rFonts w:cs="Times New Roman"/>
                <w:szCs w:val="24"/>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6B019E5"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F4364C">
            <w:pPr>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F4364C">
            <w:pPr>
              <w:jc w:val="right"/>
              <w:rPr>
                <w:rFonts w:cs="Times New Roman"/>
                <w:szCs w:val="24"/>
              </w:rPr>
            </w:pPr>
            <w:r w:rsidRPr="00134770">
              <w:rPr>
                <w:rFonts w:cs="Times New Roman"/>
                <w:szCs w:val="24"/>
              </w:rPr>
              <w:t>01/12/2022 01:00</w:t>
            </w:r>
          </w:p>
        </w:tc>
        <w:tc>
          <w:tcPr>
            <w:tcW w:w="1275"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F4364C">
            <w:pPr>
              <w:jc w:val="right"/>
              <w:rPr>
                <w:rFonts w:cs="Times New Roman"/>
                <w:szCs w:val="24"/>
              </w:rPr>
            </w:pPr>
            <w:r w:rsidRPr="00134770">
              <w:rPr>
                <w:rFonts w:cs="Times New Roman"/>
                <w:szCs w:val="24"/>
              </w:rPr>
              <w:t>26.51</w:t>
            </w:r>
          </w:p>
        </w:tc>
        <w:tc>
          <w:tcPr>
            <w:tcW w:w="1275"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F4364C">
            <w:pPr>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F4364C">
            <w:pPr>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F4364C">
            <w:pPr>
              <w:jc w:val="right"/>
              <w:rPr>
                <w:rFonts w:cs="Times New Roman"/>
                <w:szCs w:val="24"/>
              </w:rPr>
            </w:pPr>
            <w:r w:rsidRPr="00134770">
              <w:rPr>
                <w:rFonts w:cs="Times New Roman"/>
                <w:szCs w:val="24"/>
              </w:rPr>
              <w:t>1009.35</w:t>
            </w:r>
          </w:p>
        </w:tc>
        <w:tc>
          <w:tcPr>
            <w:tcW w:w="1132"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F4364C">
            <w:pPr>
              <w:jc w:val="right"/>
              <w:rPr>
                <w:rFonts w:cs="Times New Roman"/>
                <w:szCs w:val="24"/>
              </w:rPr>
            </w:pPr>
            <w:r w:rsidRPr="00134770">
              <w:rPr>
                <w:rFonts w:cs="Times New Roman"/>
                <w:szCs w:val="24"/>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0F0416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F4364C">
            <w:pPr>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F4364C">
            <w:pPr>
              <w:jc w:val="right"/>
              <w:rPr>
                <w:rFonts w:cs="Times New Roman"/>
                <w:szCs w:val="24"/>
              </w:rPr>
            </w:pPr>
            <w:r w:rsidRPr="00134770">
              <w:rPr>
                <w:rFonts w:cs="Times New Roman"/>
                <w:szCs w:val="24"/>
              </w:rPr>
              <w:t>01/12/2022 02:00</w:t>
            </w:r>
          </w:p>
        </w:tc>
        <w:tc>
          <w:tcPr>
            <w:tcW w:w="1275"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F4364C">
            <w:pPr>
              <w:jc w:val="right"/>
              <w:rPr>
                <w:rFonts w:cs="Times New Roman"/>
                <w:szCs w:val="24"/>
              </w:rPr>
            </w:pPr>
            <w:r w:rsidRPr="00134770">
              <w:rPr>
                <w:rFonts w:cs="Times New Roman"/>
                <w:szCs w:val="24"/>
              </w:rPr>
              <w:t>28.45</w:t>
            </w:r>
          </w:p>
        </w:tc>
        <w:tc>
          <w:tcPr>
            <w:tcW w:w="1275"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F4364C">
            <w:pPr>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F4364C">
            <w:pPr>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F4364C">
            <w:pPr>
              <w:jc w:val="right"/>
              <w:rPr>
                <w:rFonts w:cs="Times New Roman"/>
                <w:szCs w:val="24"/>
              </w:rPr>
            </w:pPr>
            <w:r w:rsidRPr="00134770">
              <w:rPr>
                <w:rFonts w:cs="Times New Roman"/>
                <w:szCs w:val="24"/>
              </w:rPr>
              <w:t>1009.47</w:t>
            </w:r>
          </w:p>
        </w:tc>
        <w:tc>
          <w:tcPr>
            <w:tcW w:w="1132"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F4364C">
            <w:pPr>
              <w:jc w:val="right"/>
              <w:rPr>
                <w:rFonts w:cs="Times New Roman"/>
                <w:szCs w:val="24"/>
              </w:rPr>
            </w:pPr>
            <w:r w:rsidRPr="00134770">
              <w:rPr>
                <w:rFonts w:cs="Times New Roman"/>
                <w:szCs w:val="24"/>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F4364C">
            <w:pPr>
              <w:jc w:val="right"/>
              <w:rPr>
                <w:rFonts w:cs="Times New Roman"/>
                <w:szCs w:val="24"/>
              </w:rPr>
            </w:pPr>
            <w:r w:rsidRPr="00134770">
              <w:rPr>
                <w:rFonts w:cs="Times New Roman"/>
                <w:szCs w:val="24"/>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101D8EA"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F4364C">
            <w:pPr>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F4364C">
            <w:pPr>
              <w:jc w:val="right"/>
              <w:rPr>
                <w:rFonts w:cs="Times New Roman"/>
                <w:szCs w:val="24"/>
              </w:rPr>
            </w:pPr>
            <w:r w:rsidRPr="00134770">
              <w:rPr>
                <w:rFonts w:cs="Times New Roman"/>
                <w:szCs w:val="24"/>
              </w:rPr>
              <w:t>01/12/2022 03:00</w:t>
            </w:r>
          </w:p>
        </w:tc>
        <w:tc>
          <w:tcPr>
            <w:tcW w:w="1275"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F4364C">
            <w:pPr>
              <w:jc w:val="right"/>
              <w:rPr>
                <w:rFonts w:cs="Times New Roman"/>
                <w:szCs w:val="24"/>
              </w:rPr>
            </w:pPr>
            <w:r w:rsidRPr="00134770">
              <w:rPr>
                <w:rFonts w:cs="Times New Roman"/>
                <w:szCs w:val="24"/>
              </w:rPr>
              <w:t>29.59</w:t>
            </w:r>
          </w:p>
        </w:tc>
        <w:tc>
          <w:tcPr>
            <w:tcW w:w="1275"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F4364C">
            <w:pPr>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F4364C">
            <w:pPr>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F4364C">
            <w:pPr>
              <w:jc w:val="right"/>
              <w:rPr>
                <w:rFonts w:cs="Times New Roman"/>
                <w:szCs w:val="24"/>
              </w:rPr>
            </w:pPr>
            <w:r w:rsidRPr="00134770">
              <w:rPr>
                <w:rFonts w:cs="Times New Roman"/>
                <w:szCs w:val="24"/>
              </w:rPr>
              <w:t>1009.11</w:t>
            </w:r>
          </w:p>
        </w:tc>
        <w:tc>
          <w:tcPr>
            <w:tcW w:w="1132"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F4364C">
            <w:pPr>
              <w:jc w:val="right"/>
              <w:rPr>
                <w:rFonts w:cs="Times New Roman"/>
                <w:szCs w:val="24"/>
              </w:rPr>
            </w:pPr>
            <w:r w:rsidRPr="00134770">
              <w:rPr>
                <w:rFonts w:cs="Times New Roman"/>
                <w:szCs w:val="24"/>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F4364C">
            <w:pPr>
              <w:jc w:val="right"/>
              <w:rPr>
                <w:rFonts w:cs="Times New Roman"/>
                <w:szCs w:val="24"/>
              </w:rPr>
            </w:pPr>
            <w:r w:rsidRPr="00134770">
              <w:rPr>
                <w:rFonts w:cs="Times New Roman"/>
                <w:szCs w:val="24"/>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1114F4DE"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F4364C">
            <w:pPr>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F4364C">
            <w:pPr>
              <w:jc w:val="right"/>
              <w:rPr>
                <w:rFonts w:cs="Times New Roman"/>
                <w:szCs w:val="24"/>
              </w:rPr>
            </w:pPr>
            <w:r w:rsidRPr="00134770">
              <w:rPr>
                <w:rFonts w:cs="Times New Roman"/>
                <w:szCs w:val="24"/>
              </w:rPr>
              <w:t>01/12/2022 04:00</w:t>
            </w:r>
          </w:p>
        </w:tc>
        <w:tc>
          <w:tcPr>
            <w:tcW w:w="1275"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F4364C">
            <w:pPr>
              <w:jc w:val="right"/>
              <w:rPr>
                <w:rFonts w:cs="Times New Roman"/>
                <w:szCs w:val="24"/>
              </w:rPr>
            </w:pPr>
            <w:r w:rsidRPr="00134770">
              <w:rPr>
                <w:rFonts w:cs="Times New Roman"/>
                <w:szCs w:val="24"/>
              </w:rPr>
              <w:t>30.68</w:t>
            </w:r>
          </w:p>
        </w:tc>
        <w:tc>
          <w:tcPr>
            <w:tcW w:w="1275"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F4364C">
            <w:pPr>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F4364C">
            <w:pPr>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F4364C">
            <w:pPr>
              <w:jc w:val="right"/>
              <w:rPr>
                <w:rFonts w:cs="Times New Roman"/>
                <w:szCs w:val="24"/>
              </w:rPr>
            </w:pPr>
            <w:r w:rsidRPr="00134770">
              <w:rPr>
                <w:rFonts w:cs="Times New Roman"/>
                <w:szCs w:val="24"/>
              </w:rPr>
              <w:t>1008.14</w:t>
            </w:r>
          </w:p>
        </w:tc>
        <w:tc>
          <w:tcPr>
            <w:tcW w:w="1132"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F4364C">
            <w:pPr>
              <w:jc w:val="right"/>
              <w:rPr>
                <w:rFonts w:cs="Times New Roman"/>
                <w:szCs w:val="24"/>
              </w:rPr>
            </w:pPr>
            <w:r w:rsidRPr="00134770">
              <w:rPr>
                <w:rFonts w:cs="Times New Roman"/>
                <w:szCs w:val="24"/>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F4364C">
            <w:pPr>
              <w:jc w:val="right"/>
              <w:rPr>
                <w:rFonts w:cs="Times New Roman"/>
                <w:szCs w:val="24"/>
              </w:rPr>
            </w:pPr>
            <w:r w:rsidRPr="00134770">
              <w:rPr>
                <w:rFonts w:cs="Times New Roman"/>
                <w:szCs w:val="24"/>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7737B7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F4364C">
            <w:pPr>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F4364C">
            <w:pPr>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F4364C">
            <w:pPr>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F4364C">
            <w:pPr>
              <w:jc w:val="right"/>
              <w:rPr>
                <w:rFonts w:cs="Times New Roman"/>
                <w:szCs w:val="24"/>
              </w:rPr>
            </w:pPr>
            <w:r w:rsidRPr="00134770">
              <w:rPr>
                <w:rFonts w:cs="Times New Roman"/>
                <w:szCs w:val="24"/>
              </w:rPr>
              <w:t>...</w:t>
            </w:r>
          </w:p>
        </w:tc>
        <w:tc>
          <w:tcPr>
            <w:tcW w:w="1132"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F4364C">
            <w:pPr>
              <w:jc w:val="right"/>
              <w:rPr>
                <w:rFonts w:cs="Times New Roman"/>
                <w:szCs w:val="24"/>
              </w:rPr>
            </w:pPr>
            <w:r w:rsidRPr="00134770">
              <w:rPr>
                <w:rFonts w:cs="Times New Roman"/>
                <w:szCs w:val="24"/>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F4364C">
            <w:pPr>
              <w:jc w:val="right"/>
              <w:rPr>
                <w:rFonts w:cs="Times New Roman"/>
                <w:szCs w:val="24"/>
              </w:rPr>
            </w:pPr>
            <w:r w:rsidRPr="00134770">
              <w:rPr>
                <w:rFonts w:cs="Times New Roman"/>
                <w:szCs w:val="24"/>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F4364C">
            <w:pPr>
              <w:jc w:val="right"/>
              <w:rPr>
                <w:rFonts w:cs="Times New Roman"/>
                <w:szCs w:val="24"/>
              </w:rPr>
            </w:pPr>
            <w:r w:rsidRPr="00134770">
              <w:rPr>
                <w:rFonts w:cs="Times New Roman"/>
                <w:szCs w:val="24"/>
              </w:rPr>
              <w:t>...</w:t>
            </w:r>
          </w:p>
        </w:tc>
      </w:tr>
      <w:tr w:rsidR="009A452D" w:rsidRPr="00134770" w14:paraId="0E1DD1E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F4364C">
            <w:pPr>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F4364C">
            <w:pPr>
              <w:jc w:val="right"/>
              <w:rPr>
                <w:rFonts w:cs="Times New Roman"/>
                <w:szCs w:val="24"/>
              </w:rPr>
            </w:pPr>
            <w:r w:rsidRPr="00134770">
              <w:rPr>
                <w:rFonts w:cs="Times New Roman"/>
                <w:szCs w:val="24"/>
              </w:rPr>
              <w:t>23/02/2023 19:00</w:t>
            </w:r>
          </w:p>
        </w:tc>
        <w:tc>
          <w:tcPr>
            <w:tcW w:w="1275"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F4364C">
            <w:pPr>
              <w:jc w:val="right"/>
              <w:rPr>
                <w:rFonts w:cs="Times New Roman"/>
                <w:szCs w:val="24"/>
              </w:rPr>
            </w:pPr>
            <w:r w:rsidRPr="00134770">
              <w:rPr>
                <w:rFonts w:cs="Times New Roman"/>
                <w:szCs w:val="24"/>
              </w:rPr>
              <w:t>25.00</w:t>
            </w:r>
          </w:p>
        </w:tc>
        <w:tc>
          <w:tcPr>
            <w:tcW w:w="1275"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F4364C">
            <w:pPr>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F4364C">
            <w:pPr>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F4364C">
            <w:pPr>
              <w:jc w:val="right"/>
              <w:rPr>
                <w:rFonts w:cs="Times New Roman"/>
                <w:szCs w:val="24"/>
              </w:rPr>
            </w:pPr>
            <w:r w:rsidRPr="00134770">
              <w:rPr>
                <w:rFonts w:cs="Times New Roman"/>
                <w:szCs w:val="24"/>
              </w:rPr>
              <w:t>1008.60</w:t>
            </w:r>
          </w:p>
        </w:tc>
        <w:tc>
          <w:tcPr>
            <w:tcW w:w="1132"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F4364C">
            <w:pPr>
              <w:jc w:val="right"/>
              <w:rPr>
                <w:rFonts w:cs="Times New Roman"/>
                <w:szCs w:val="24"/>
              </w:rPr>
            </w:pPr>
            <w:r w:rsidRPr="00134770">
              <w:rPr>
                <w:rFonts w:cs="Times New Roman"/>
                <w:szCs w:val="24"/>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F4364C">
            <w:pPr>
              <w:jc w:val="right"/>
              <w:rPr>
                <w:rFonts w:cs="Times New Roman"/>
                <w:szCs w:val="24"/>
              </w:rPr>
            </w:pPr>
            <w:r w:rsidRPr="00134770">
              <w:rPr>
                <w:rFonts w:cs="Times New Roman"/>
                <w:szCs w:val="24"/>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8621C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F4364C">
            <w:pPr>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F4364C">
            <w:pPr>
              <w:jc w:val="right"/>
              <w:rPr>
                <w:rFonts w:cs="Times New Roman"/>
                <w:szCs w:val="24"/>
              </w:rPr>
            </w:pPr>
            <w:r w:rsidRPr="00134770">
              <w:rPr>
                <w:rFonts w:cs="Times New Roman"/>
                <w:szCs w:val="24"/>
              </w:rPr>
              <w:t>23/02/2023 20:00</w:t>
            </w:r>
          </w:p>
        </w:tc>
        <w:tc>
          <w:tcPr>
            <w:tcW w:w="1275"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F4364C">
            <w:pPr>
              <w:jc w:val="right"/>
              <w:rPr>
                <w:rFonts w:cs="Times New Roman"/>
                <w:szCs w:val="24"/>
              </w:rPr>
            </w:pPr>
            <w:r w:rsidRPr="00134770">
              <w:rPr>
                <w:rFonts w:cs="Times New Roman"/>
                <w:szCs w:val="24"/>
              </w:rPr>
              <w:t>24.70</w:t>
            </w:r>
          </w:p>
        </w:tc>
        <w:tc>
          <w:tcPr>
            <w:tcW w:w="1275"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F4364C">
            <w:pPr>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F4364C">
            <w:pPr>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F4364C">
            <w:pPr>
              <w:jc w:val="right"/>
              <w:rPr>
                <w:rFonts w:cs="Times New Roman"/>
                <w:szCs w:val="24"/>
              </w:rPr>
            </w:pPr>
            <w:r w:rsidRPr="00134770">
              <w:rPr>
                <w:rFonts w:cs="Times New Roman"/>
                <w:szCs w:val="24"/>
              </w:rPr>
              <w:t>1008.37</w:t>
            </w:r>
          </w:p>
        </w:tc>
        <w:tc>
          <w:tcPr>
            <w:tcW w:w="1132"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F4364C">
            <w:pPr>
              <w:jc w:val="right"/>
              <w:rPr>
                <w:rFonts w:cs="Times New Roman"/>
                <w:szCs w:val="24"/>
              </w:rPr>
            </w:pPr>
            <w:r w:rsidRPr="00134770">
              <w:rPr>
                <w:rFonts w:cs="Times New Roman"/>
                <w:szCs w:val="24"/>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F4364C">
            <w:pPr>
              <w:jc w:val="right"/>
              <w:rPr>
                <w:rFonts w:cs="Times New Roman"/>
                <w:szCs w:val="24"/>
              </w:rPr>
            </w:pPr>
            <w:r w:rsidRPr="00134770">
              <w:rPr>
                <w:rFonts w:cs="Times New Roman"/>
                <w:szCs w:val="24"/>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7A0276"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F4364C">
            <w:pPr>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F4364C">
            <w:pPr>
              <w:jc w:val="right"/>
              <w:rPr>
                <w:rFonts w:cs="Times New Roman"/>
                <w:szCs w:val="24"/>
              </w:rPr>
            </w:pPr>
            <w:r w:rsidRPr="00134770">
              <w:rPr>
                <w:rFonts w:cs="Times New Roman"/>
                <w:szCs w:val="24"/>
              </w:rPr>
              <w:t>23/02/2023 21:00</w:t>
            </w:r>
          </w:p>
        </w:tc>
        <w:tc>
          <w:tcPr>
            <w:tcW w:w="1275"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F4364C">
            <w:pPr>
              <w:jc w:val="right"/>
              <w:rPr>
                <w:rFonts w:cs="Times New Roman"/>
                <w:szCs w:val="24"/>
              </w:rPr>
            </w:pPr>
            <w:r w:rsidRPr="00134770">
              <w:rPr>
                <w:rFonts w:cs="Times New Roman"/>
                <w:szCs w:val="24"/>
              </w:rPr>
              <w:t>24.31</w:t>
            </w:r>
          </w:p>
        </w:tc>
        <w:tc>
          <w:tcPr>
            <w:tcW w:w="1275"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F4364C">
            <w:pPr>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F4364C">
            <w:pPr>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F4364C">
            <w:pPr>
              <w:jc w:val="right"/>
              <w:rPr>
                <w:rFonts w:cs="Times New Roman"/>
                <w:szCs w:val="24"/>
              </w:rPr>
            </w:pPr>
            <w:r w:rsidRPr="00134770">
              <w:rPr>
                <w:rFonts w:cs="Times New Roman"/>
                <w:szCs w:val="24"/>
              </w:rPr>
              <w:t>1008.40</w:t>
            </w:r>
          </w:p>
        </w:tc>
        <w:tc>
          <w:tcPr>
            <w:tcW w:w="1132"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F4364C">
            <w:pPr>
              <w:jc w:val="right"/>
              <w:rPr>
                <w:rFonts w:cs="Times New Roman"/>
                <w:szCs w:val="24"/>
              </w:rPr>
            </w:pPr>
            <w:r w:rsidRPr="00134770">
              <w:rPr>
                <w:rFonts w:cs="Times New Roman"/>
                <w:szCs w:val="24"/>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0D4342"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F4364C">
            <w:pPr>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F4364C">
            <w:pPr>
              <w:jc w:val="right"/>
              <w:rPr>
                <w:rFonts w:cs="Times New Roman"/>
                <w:szCs w:val="24"/>
              </w:rPr>
            </w:pPr>
            <w:r w:rsidRPr="00134770">
              <w:rPr>
                <w:rFonts w:cs="Times New Roman"/>
                <w:szCs w:val="24"/>
              </w:rPr>
              <w:t>23/02/2023 22:00</w:t>
            </w:r>
          </w:p>
        </w:tc>
        <w:tc>
          <w:tcPr>
            <w:tcW w:w="1275"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F4364C">
            <w:pPr>
              <w:jc w:val="right"/>
              <w:rPr>
                <w:rFonts w:cs="Times New Roman"/>
                <w:szCs w:val="24"/>
              </w:rPr>
            </w:pPr>
            <w:r w:rsidRPr="00134770">
              <w:rPr>
                <w:rFonts w:cs="Times New Roman"/>
                <w:szCs w:val="24"/>
              </w:rPr>
              <w:t>24.43</w:t>
            </w:r>
          </w:p>
        </w:tc>
        <w:tc>
          <w:tcPr>
            <w:tcW w:w="1275"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F4364C">
            <w:pPr>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F4364C">
            <w:pPr>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F4364C">
            <w:pPr>
              <w:jc w:val="right"/>
              <w:rPr>
                <w:rFonts w:cs="Times New Roman"/>
                <w:szCs w:val="24"/>
              </w:rPr>
            </w:pPr>
            <w:r w:rsidRPr="00134770">
              <w:rPr>
                <w:rFonts w:cs="Times New Roman"/>
                <w:szCs w:val="24"/>
              </w:rPr>
              <w:t>1008.74</w:t>
            </w:r>
          </w:p>
        </w:tc>
        <w:tc>
          <w:tcPr>
            <w:tcW w:w="1132"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F4364C">
            <w:pPr>
              <w:jc w:val="right"/>
              <w:rPr>
                <w:rFonts w:cs="Times New Roman"/>
                <w:szCs w:val="24"/>
              </w:rPr>
            </w:pPr>
            <w:r w:rsidRPr="00134770">
              <w:rPr>
                <w:rFonts w:cs="Times New Roman"/>
                <w:szCs w:val="24"/>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F4364C">
            <w:pPr>
              <w:jc w:val="right"/>
              <w:rPr>
                <w:rFonts w:cs="Times New Roman"/>
                <w:szCs w:val="24"/>
              </w:rPr>
            </w:pPr>
            <w:r w:rsidRPr="00134770">
              <w:rPr>
                <w:rFonts w:cs="Times New Roman"/>
                <w:szCs w:val="24"/>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38DED5F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F4364C">
            <w:pPr>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F4364C">
            <w:pPr>
              <w:jc w:val="right"/>
              <w:rPr>
                <w:rFonts w:cs="Times New Roman"/>
                <w:szCs w:val="24"/>
              </w:rPr>
            </w:pPr>
            <w:r w:rsidRPr="00134770">
              <w:rPr>
                <w:rFonts w:cs="Times New Roman"/>
                <w:szCs w:val="24"/>
              </w:rPr>
              <w:t>23/02/2023 23:00</w:t>
            </w:r>
          </w:p>
        </w:tc>
        <w:tc>
          <w:tcPr>
            <w:tcW w:w="1275"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F4364C">
            <w:pPr>
              <w:jc w:val="right"/>
              <w:rPr>
                <w:rFonts w:cs="Times New Roman"/>
                <w:szCs w:val="24"/>
              </w:rPr>
            </w:pPr>
            <w:r w:rsidRPr="00134770">
              <w:rPr>
                <w:rFonts w:cs="Times New Roman"/>
                <w:szCs w:val="24"/>
              </w:rPr>
              <w:t>24.16</w:t>
            </w:r>
          </w:p>
        </w:tc>
        <w:tc>
          <w:tcPr>
            <w:tcW w:w="1275"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F4364C">
            <w:pPr>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F4364C">
            <w:pPr>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F4364C">
            <w:pPr>
              <w:jc w:val="right"/>
              <w:rPr>
                <w:rFonts w:cs="Times New Roman"/>
                <w:szCs w:val="24"/>
              </w:rPr>
            </w:pPr>
            <w:r w:rsidRPr="00134770">
              <w:rPr>
                <w:rFonts w:cs="Times New Roman"/>
                <w:szCs w:val="24"/>
              </w:rPr>
              <w:t>1009.32</w:t>
            </w:r>
          </w:p>
        </w:tc>
        <w:tc>
          <w:tcPr>
            <w:tcW w:w="1132"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F4364C">
            <w:pPr>
              <w:jc w:val="right"/>
              <w:rPr>
                <w:rFonts w:cs="Times New Roman"/>
                <w:szCs w:val="24"/>
              </w:rPr>
            </w:pPr>
            <w:r w:rsidRPr="00134770">
              <w:rPr>
                <w:rFonts w:cs="Times New Roman"/>
                <w:szCs w:val="24"/>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F4364C">
            <w:pPr>
              <w:jc w:val="right"/>
              <w:rPr>
                <w:rFonts w:cs="Times New Roman"/>
                <w:szCs w:val="24"/>
              </w:rPr>
            </w:pPr>
            <w:r w:rsidRPr="00134770">
              <w:rPr>
                <w:rFonts w:cs="Times New Roman"/>
                <w:szCs w:val="24"/>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F4364C">
            <w:pPr>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Dari data table 4.1 bisa dilihat</w:t>
      </w:r>
      <w:r w:rsidR="009A452D">
        <w:t xml:space="preserve"> informasi statistiknya untuk mengetahui</w:t>
      </w:r>
      <w:r w:rsidR="001135E0">
        <w:t xml:space="preserve"> total data (count),</w:t>
      </w:r>
      <w:r w:rsidR="009A452D">
        <w:t xml:space="preserve"> </w:t>
      </w:r>
      <w:r w:rsidR="001135E0">
        <w:t>nilai rata-rata (mean) dari masing-masing data, standard deviasi (std) atau simpangan data, nilai minimum (min) dari dataset, quartil 1 (25%), quartil 2 (50%), quartil 3 (75%) dan nilai maximum (max) dari dataset penelitian. Secara rinci ditampilkan</w:t>
      </w:r>
      <w:r w:rsidR="009A452D">
        <w:t xml:space="preserve"> pada tabel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Air Tmp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Precip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(hPa)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(deg)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6D01FE7A" w:rsidR="009A452D" w:rsidRDefault="009A452D" w:rsidP="004F063B">
      <w:pPr>
        <w:pStyle w:val="Caption"/>
        <w:spacing w:line="360" w:lineRule="auto"/>
      </w:pPr>
      <w:r>
        <w:t xml:space="preserve">Tabel 4. </w:t>
      </w:r>
      <w:fldSimple w:instr=" SEQ Tabel_4. \* ARABIC ">
        <w:r w:rsidR="003C7D1C">
          <w:rPr>
            <w:noProof/>
          </w:rPr>
          <w:t>2</w:t>
        </w:r>
      </w:fldSimple>
      <w:r>
        <w:t xml:space="preserve"> Statistik Dataset</w:t>
      </w:r>
    </w:p>
    <w:p w14:paraId="15F81693" w14:textId="05CDAAF5" w:rsidR="004F063B" w:rsidRDefault="004F063B" w:rsidP="009A452D">
      <w:pPr>
        <w:spacing w:line="360" w:lineRule="auto"/>
      </w:pPr>
    </w:p>
    <w:p w14:paraId="2A222E61" w14:textId="77777777" w:rsidR="006040CB" w:rsidRDefault="00641B7A" w:rsidP="0053388F">
      <w:pPr>
        <w:spacing w:line="360" w:lineRule="auto"/>
        <w:ind w:firstLine="720"/>
        <w:jc w:val="both"/>
      </w:pPr>
      <w:r>
        <w:t>Dari nilai count</w:t>
      </w:r>
      <w:r w:rsidR="007D3E7E">
        <w:t xml:space="preserve"> pada tabel 4.2</w:t>
      </w:r>
      <w:r>
        <w:t xml:space="preserve"> dapat dilihat bahwa total data tidak sama untuk masing-masing variable. Total data pada tabel 4.1 adalah 2040 </w:t>
      </w:r>
      <w:r w:rsidR="0037337E">
        <w:t xml:space="preserve">dan </w:t>
      </w:r>
      <w:r>
        <w:t>pada kolom Precip 1Hr (mm) M tedapat nilai NaN</w:t>
      </w:r>
      <w:r w:rsidR="007D3E7E">
        <w:t xml:space="preserve"> atau disebut juga nilai </w:t>
      </w:r>
      <w:r>
        <w:t>yang hilang (</w:t>
      </w:r>
      <w:r>
        <w:rPr>
          <w:i/>
          <w:iCs/>
        </w:rPr>
        <w:t>missing value</w:t>
      </w:r>
      <w:r>
        <w:t>)</w:t>
      </w:r>
      <w:r w:rsidR="007D3E7E">
        <w:t xml:space="preserve">, dan nilai </w:t>
      </w:r>
      <w:r w:rsidR="007D3E7E">
        <w:rPr>
          <w:i/>
          <w:iCs/>
        </w:rPr>
        <w:t>missing value</w:t>
      </w:r>
      <w:r w:rsidR="007D3E7E">
        <w:t xml:space="preserve"> ini akan diselesaikan pada tahap preprocessing data</w:t>
      </w:r>
      <w:r>
        <w:t>.</w:t>
      </w:r>
      <w:r w:rsidR="0053388F">
        <w:t xml:space="preserve"> </w:t>
      </w:r>
    </w:p>
    <w:p w14:paraId="37D1FCDB" w14:textId="1FE4DDEA" w:rsidR="003B1C6E" w:rsidRDefault="00720222" w:rsidP="0053388F">
      <w:pPr>
        <w:spacing w:line="360" w:lineRule="auto"/>
        <w:ind w:firstLine="720"/>
        <w:jc w:val="both"/>
      </w:pPr>
      <w:r>
        <w:t xml:space="preserve">Pada tabel 4.1 </w:t>
      </w:r>
      <w:r w:rsidR="00641B7A">
        <w:t>terdapat 7 variabel</w:t>
      </w:r>
      <w:r w:rsidR="007D58C1">
        <w:t xml:space="preserve">, yaitu Date and Time, </w:t>
      </w:r>
      <w:r w:rsidR="00914BA2">
        <w:t>Air tmp (C) M 60 min</w:t>
      </w:r>
      <w:r w:rsidR="007D58C1">
        <w:t xml:space="preserve">, </w:t>
      </w:r>
      <w:r w:rsidR="00D07DA1" w:rsidRPr="009A452D">
        <w:rPr>
          <w:rFonts w:eastAsia="Times New Roman" w:cs="Times New Roman"/>
          <w:szCs w:val="24"/>
          <w:lang w:val="en-ID" w:eastAsia="en-ID"/>
        </w:rPr>
        <w:t>Mag WD 60 Min (deg) M</w:t>
      </w:r>
      <w:r w:rsidR="00D07DA1">
        <w:rPr>
          <w:rFonts w:eastAsia="Times New Roman" w:cs="Times New Roman"/>
          <w:b/>
          <w:bCs/>
          <w:szCs w:val="24"/>
          <w:lang w:val="en-ID" w:eastAsia="en-ID"/>
        </w:rPr>
        <w:t>,</w:t>
      </w:r>
      <w:r w:rsidR="00D07DA1">
        <w:t xml:space="preserve"> </w:t>
      </w:r>
      <w:r w:rsidR="007D58C1">
        <w:t>Precip 1Hr (mm) M, QNH (hPa) M, RH (%) M 60 Min,</w:t>
      </w:r>
      <w:r w:rsidR="00D07DA1">
        <w:t xml:space="preserve"> </w:t>
      </w:r>
      <w:r w:rsidR="00D07DA1" w:rsidRPr="009A452D">
        <w:rPr>
          <w:rFonts w:eastAsia="Times New Roman" w:cs="Times New Roman"/>
          <w:szCs w:val="24"/>
          <w:lang w:val="en-ID" w:eastAsia="en-ID"/>
        </w:rPr>
        <w:t>True WD 60 Min (deg) M</w:t>
      </w:r>
      <w:r w:rsidR="00D07DA1">
        <w:t xml:space="preserve">, </w:t>
      </w:r>
      <w:r w:rsidR="007D58C1">
        <w:t>WS 60 Min (kt) M. Secara rinci variable</w:t>
      </w:r>
      <w:r w:rsidR="001135E0">
        <w:t xml:space="preserve"> dan nilai missing valuenya</w:t>
      </w:r>
      <w:r w:rsidR="007D58C1">
        <w:t xml:space="preserve"> </w:t>
      </w:r>
      <w:r w:rsidR="001135E0">
        <w:t>ditampilkan</w:t>
      </w:r>
      <w:r w:rsidR="007D58C1">
        <w:t xml:space="preserve"> pada table 4.</w:t>
      </w:r>
      <w:r w:rsidR="00D07DA1">
        <w:t>3.</w:t>
      </w:r>
    </w:p>
    <w:p w14:paraId="32D957C4" w14:textId="69869B02" w:rsidR="00914BA2" w:rsidRDefault="00914BA2" w:rsidP="00914BA2">
      <w:pPr>
        <w:pStyle w:val="Caption"/>
        <w:spacing w:line="360" w:lineRule="auto"/>
      </w:pPr>
      <w:r>
        <w:t xml:space="preserve">Tabel 4. </w:t>
      </w:r>
      <w:fldSimple w:instr=" SEQ Tabel_4. \* ARABIC ">
        <w:r w:rsidR="003C7D1C">
          <w:rPr>
            <w:noProof/>
          </w:rPr>
          <w:t>3</w:t>
        </w:r>
      </w:fldSimple>
      <w:r w:rsidR="0053388F">
        <w:t xml:space="preserve"> Penjelasan masing-masing variable dan nilai yang hilang</w:t>
      </w:r>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6040CB">
            <w:pPr>
              <w:jc w:val="center"/>
            </w:pPr>
            <w:r>
              <w:t>No</w:t>
            </w:r>
          </w:p>
        </w:tc>
        <w:tc>
          <w:tcPr>
            <w:tcW w:w="2693" w:type="dxa"/>
            <w:vAlign w:val="center"/>
          </w:tcPr>
          <w:p w14:paraId="4DE16ED3" w14:textId="2BBFBF02" w:rsidR="0037337E" w:rsidRDefault="0037337E" w:rsidP="006040CB">
            <w:pPr>
              <w:jc w:val="center"/>
            </w:pPr>
            <w:r>
              <w:t>Fitur</w:t>
            </w:r>
          </w:p>
        </w:tc>
        <w:tc>
          <w:tcPr>
            <w:tcW w:w="3373" w:type="dxa"/>
            <w:vAlign w:val="center"/>
          </w:tcPr>
          <w:p w14:paraId="6EB8B425" w14:textId="09178AED" w:rsidR="0037337E" w:rsidRDefault="0037337E" w:rsidP="006040CB">
            <w:pPr>
              <w:jc w:val="center"/>
            </w:pPr>
            <w:r>
              <w:t>Deskripsi</w:t>
            </w:r>
          </w:p>
        </w:tc>
        <w:tc>
          <w:tcPr>
            <w:tcW w:w="1447" w:type="dxa"/>
            <w:vAlign w:val="center"/>
          </w:tcPr>
          <w:p w14:paraId="1AB167B0" w14:textId="117E30D1" w:rsidR="0037337E" w:rsidRDefault="0037337E" w:rsidP="006040CB">
            <w:pPr>
              <w:jc w:val="center"/>
            </w:pPr>
            <w:r>
              <w:t>Total data yang hilang</w:t>
            </w:r>
          </w:p>
        </w:tc>
        <w:tc>
          <w:tcPr>
            <w:tcW w:w="1837" w:type="dxa"/>
          </w:tcPr>
          <w:p w14:paraId="5FECD0E2" w14:textId="1D4A2FF6" w:rsidR="0037337E" w:rsidRDefault="0037337E" w:rsidP="006040CB">
            <w:pPr>
              <w:jc w:val="center"/>
            </w:pPr>
            <w:r>
              <w:t>Satuan</w:t>
            </w:r>
          </w:p>
        </w:tc>
      </w:tr>
      <w:tr w:rsidR="0037337E" w14:paraId="192278CE" w14:textId="1B165056" w:rsidTr="0037337E">
        <w:tc>
          <w:tcPr>
            <w:tcW w:w="704" w:type="dxa"/>
            <w:vAlign w:val="center"/>
          </w:tcPr>
          <w:p w14:paraId="3DBF9690" w14:textId="130C6F29" w:rsidR="0037337E" w:rsidRDefault="0037337E" w:rsidP="006040CB">
            <w:pPr>
              <w:jc w:val="center"/>
            </w:pPr>
            <w:r>
              <w:t>1</w:t>
            </w:r>
          </w:p>
        </w:tc>
        <w:tc>
          <w:tcPr>
            <w:tcW w:w="2693" w:type="dxa"/>
            <w:vAlign w:val="center"/>
          </w:tcPr>
          <w:p w14:paraId="79FFD79E" w14:textId="2AD0C218" w:rsidR="0037337E" w:rsidRDefault="0037337E" w:rsidP="006040CB">
            <w:pPr>
              <w:jc w:val="center"/>
            </w:pPr>
            <w:r>
              <w:t>Date and Time</w:t>
            </w:r>
          </w:p>
        </w:tc>
        <w:tc>
          <w:tcPr>
            <w:tcW w:w="3373" w:type="dxa"/>
            <w:vAlign w:val="center"/>
          </w:tcPr>
          <w:p w14:paraId="66FFC946" w14:textId="48586543" w:rsidR="0037337E" w:rsidRDefault="0037337E" w:rsidP="006040CB">
            <w:pPr>
              <w:jc w:val="center"/>
            </w:pPr>
            <w:r>
              <w:t>Tanggal dan waktu perjamnya</w:t>
            </w:r>
          </w:p>
        </w:tc>
        <w:tc>
          <w:tcPr>
            <w:tcW w:w="1447" w:type="dxa"/>
            <w:vAlign w:val="center"/>
          </w:tcPr>
          <w:p w14:paraId="7DD96C73" w14:textId="28005FDF" w:rsidR="0037337E" w:rsidRDefault="0037337E" w:rsidP="006040CB">
            <w:pPr>
              <w:jc w:val="center"/>
            </w:pPr>
            <w:r w:rsidRPr="001F5B2F">
              <w:t>135</w:t>
            </w:r>
          </w:p>
        </w:tc>
        <w:tc>
          <w:tcPr>
            <w:tcW w:w="1837" w:type="dxa"/>
          </w:tcPr>
          <w:p w14:paraId="4214ABBD" w14:textId="357C1FEB" w:rsidR="0037337E" w:rsidRPr="001F5B2F" w:rsidRDefault="0037337E" w:rsidP="006040CB">
            <w:pPr>
              <w:jc w:val="center"/>
            </w:pPr>
            <w:r>
              <w:t>Jam</w:t>
            </w:r>
          </w:p>
        </w:tc>
      </w:tr>
      <w:tr w:rsidR="0037337E" w14:paraId="30B33ABC" w14:textId="2E0D49DA" w:rsidTr="0037337E">
        <w:tc>
          <w:tcPr>
            <w:tcW w:w="704" w:type="dxa"/>
            <w:vAlign w:val="center"/>
          </w:tcPr>
          <w:p w14:paraId="5D8C8C4B" w14:textId="74D07E33" w:rsidR="0037337E" w:rsidRDefault="0037337E" w:rsidP="006040CB">
            <w:pPr>
              <w:jc w:val="center"/>
            </w:pPr>
            <w:r>
              <w:t>2</w:t>
            </w:r>
          </w:p>
        </w:tc>
        <w:tc>
          <w:tcPr>
            <w:tcW w:w="2693" w:type="dxa"/>
            <w:vAlign w:val="center"/>
          </w:tcPr>
          <w:p w14:paraId="73EEFED9" w14:textId="21F69F7E" w:rsidR="0037337E" w:rsidRDefault="0037337E" w:rsidP="006040CB">
            <w:pPr>
              <w:jc w:val="center"/>
            </w:pPr>
            <w:r>
              <w:t>Air tmp (C) M 60 min</w:t>
            </w:r>
          </w:p>
        </w:tc>
        <w:tc>
          <w:tcPr>
            <w:tcW w:w="3373" w:type="dxa"/>
            <w:vAlign w:val="center"/>
          </w:tcPr>
          <w:p w14:paraId="32B3B05C" w14:textId="2812D4BA" w:rsidR="0037337E" w:rsidRDefault="0037337E" w:rsidP="006040CB">
            <w:pPr>
              <w:jc w:val="center"/>
            </w:pPr>
            <w:r>
              <w:t>Suhu udara</w:t>
            </w:r>
          </w:p>
        </w:tc>
        <w:tc>
          <w:tcPr>
            <w:tcW w:w="1447" w:type="dxa"/>
            <w:vAlign w:val="center"/>
          </w:tcPr>
          <w:p w14:paraId="3281980F" w14:textId="64F8509A" w:rsidR="0037337E" w:rsidRDefault="0037337E" w:rsidP="006040CB">
            <w:pPr>
              <w:jc w:val="center"/>
            </w:pPr>
            <w:r w:rsidRPr="001F5B2F">
              <w:t>134</w:t>
            </w:r>
          </w:p>
        </w:tc>
        <w:tc>
          <w:tcPr>
            <w:tcW w:w="1837" w:type="dxa"/>
          </w:tcPr>
          <w:p w14:paraId="4ED70204" w14:textId="4E194156" w:rsidR="0037337E" w:rsidRPr="001F5B2F" w:rsidRDefault="0037337E" w:rsidP="006040CB">
            <w:pPr>
              <w:jc w:val="center"/>
            </w:pPr>
            <w:r>
              <w:t>Celsius</w:t>
            </w:r>
          </w:p>
        </w:tc>
      </w:tr>
      <w:tr w:rsidR="0037337E" w14:paraId="44BD89A7" w14:textId="29753AC8" w:rsidTr="0037337E">
        <w:tc>
          <w:tcPr>
            <w:tcW w:w="704" w:type="dxa"/>
            <w:vAlign w:val="center"/>
          </w:tcPr>
          <w:p w14:paraId="0D1FE3D4" w14:textId="021B0C97" w:rsidR="0037337E" w:rsidRDefault="0037337E" w:rsidP="006040CB">
            <w:pPr>
              <w:jc w:val="center"/>
            </w:pPr>
            <w:r>
              <w:t>3</w:t>
            </w:r>
          </w:p>
        </w:tc>
        <w:tc>
          <w:tcPr>
            <w:tcW w:w="2693"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(deg)</w:t>
            </w:r>
          </w:p>
        </w:tc>
        <w:tc>
          <w:tcPr>
            <w:tcW w:w="3373" w:type="dxa"/>
            <w:vAlign w:val="center"/>
          </w:tcPr>
          <w:p w14:paraId="48DD1046" w14:textId="54F39AC5" w:rsidR="0037337E" w:rsidRDefault="0037337E" w:rsidP="006040CB">
            <w:pPr>
              <w:jc w:val="center"/>
            </w:pPr>
            <w:r>
              <w:t>Arah angin magnetik</w:t>
            </w:r>
          </w:p>
        </w:tc>
        <w:tc>
          <w:tcPr>
            <w:tcW w:w="1447" w:type="dxa"/>
            <w:vAlign w:val="center"/>
          </w:tcPr>
          <w:p w14:paraId="63C62D1C" w14:textId="1B2CC2FD" w:rsidR="0037337E" w:rsidRDefault="0037337E" w:rsidP="006040CB">
            <w:pPr>
              <w:jc w:val="center"/>
            </w:pPr>
            <w:r w:rsidRPr="001F5B2F">
              <w:t>122</w:t>
            </w:r>
          </w:p>
        </w:tc>
        <w:tc>
          <w:tcPr>
            <w:tcW w:w="1837" w:type="dxa"/>
          </w:tcPr>
          <w:p w14:paraId="115CD0A4" w14:textId="36A3CCFE" w:rsidR="0037337E" w:rsidRPr="001F5B2F" w:rsidRDefault="0037337E" w:rsidP="006040CB">
            <w:pPr>
              <w:jc w:val="center"/>
            </w:pPr>
            <w:r>
              <w:t>Degre</w:t>
            </w:r>
          </w:p>
        </w:tc>
      </w:tr>
      <w:tr w:rsidR="0037337E" w14:paraId="63DD81D3" w14:textId="30BCF015" w:rsidTr="0037337E">
        <w:tc>
          <w:tcPr>
            <w:tcW w:w="704" w:type="dxa"/>
            <w:vAlign w:val="center"/>
          </w:tcPr>
          <w:p w14:paraId="25F09A84" w14:textId="43CA7257" w:rsidR="0037337E" w:rsidRDefault="0037337E" w:rsidP="006040CB">
            <w:pPr>
              <w:jc w:val="center"/>
            </w:pPr>
            <w:r>
              <w:t>4</w:t>
            </w:r>
          </w:p>
        </w:tc>
        <w:tc>
          <w:tcPr>
            <w:tcW w:w="2693" w:type="dxa"/>
            <w:vAlign w:val="center"/>
          </w:tcPr>
          <w:p w14:paraId="1A647A65" w14:textId="1089F521" w:rsidR="0037337E" w:rsidRPr="009A452D" w:rsidRDefault="0037337E" w:rsidP="006040CB">
            <w:pPr>
              <w:jc w:val="center"/>
              <w:rPr>
                <w:rFonts w:eastAsia="Times New Roman" w:cs="Times New Roman"/>
                <w:szCs w:val="24"/>
                <w:lang w:val="en-ID" w:eastAsia="en-ID"/>
              </w:rPr>
            </w:pPr>
            <w:r>
              <w:t>Precip 1Hr (mm) M</w:t>
            </w:r>
          </w:p>
        </w:tc>
        <w:tc>
          <w:tcPr>
            <w:tcW w:w="3373" w:type="dxa"/>
            <w:vAlign w:val="center"/>
          </w:tcPr>
          <w:p w14:paraId="1BB83043" w14:textId="29DCF0BB" w:rsidR="0037337E" w:rsidRDefault="0037337E" w:rsidP="006040CB">
            <w:pPr>
              <w:jc w:val="center"/>
            </w:pPr>
            <w:r>
              <w:t>Curah hujan</w:t>
            </w:r>
          </w:p>
        </w:tc>
        <w:tc>
          <w:tcPr>
            <w:tcW w:w="1447" w:type="dxa"/>
            <w:vAlign w:val="center"/>
          </w:tcPr>
          <w:p w14:paraId="04203D54" w14:textId="2252BE4C" w:rsidR="0037337E" w:rsidRDefault="0037337E" w:rsidP="006040CB">
            <w:pPr>
              <w:jc w:val="center"/>
            </w:pPr>
            <w:r w:rsidRPr="001F5B2F">
              <w:t>123</w:t>
            </w:r>
          </w:p>
        </w:tc>
        <w:tc>
          <w:tcPr>
            <w:tcW w:w="1837" w:type="dxa"/>
          </w:tcPr>
          <w:p w14:paraId="5B531A90" w14:textId="2E07CFBB" w:rsidR="0037337E" w:rsidRPr="001F5B2F" w:rsidRDefault="0037337E" w:rsidP="006040CB">
            <w:pPr>
              <w:jc w:val="center"/>
            </w:pPr>
            <w:r>
              <w:t>Milimeter</w:t>
            </w:r>
          </w:p>
        </w:tc>
      </w:tr>
      <w:tr w:rsidR="0037337E" w14:paraId="68562EB6" w14:textId="1E2EE45A" w:rsidTr="0037337E">
        <w:tc>
          <w:tcPr>
            <w:tcW w:w="704" w:type="dxa"/>
            <w:vAlign w:val="center"/>
          </w:tcPr>
          <w:p w14:paraId="74869D48" w14:textId="4D4AE3F8" w:rsidR="0037337E" w:rsidRDefault="0037337E" w:rsidP="006040CB">
            <w:pPr>
              <w:jc w:val="center"/>
            </w:pPr>
            <w:r>
              <w:t>5</w:t>
            </w:r>
          </w:p>
        </w:tc>
        <w:tc>
          <w:tcPr>
            <w:tcW w:w="2693" w:type="dxa"/>
            <w:vAlign w:val="center"/>
          </w:tcPr>
          <w:p w14:paraId="6B4CCAAA" w14:textId="4C95B5DC" w:rsidR="0037337E" w:rsidRDefault="0037337E" w:rsidP="006040CB">
            <w:pPr>
              <w:jc w:val="center"/>
            </w:pPr>
            <w:r>
              <w:t>QNH (hPa) M</w:t>
            </w:r>
          </w:p>
        </w:tc>
        <w:tc>
          <w:tcPr>
            <w:tcW w:w="3373" w:type="dxa"/>
            <w:vAlign w:val="center"/>
          </w:tcPr>
          <w:p w14:paraId="7C07D12B" w14:textId="30659E8B" w:rsidR="0037337E" w:rsidRDefault="0037337E" w:rsidP="006040CB">
            <w:pPr>
              <w:jc w:val="center"/>
            </w:pPr>
            <w:r>
              <w:t>Tekanan Atmosfer</w:t>
            </w:r>
          </w:p>
        </w:tc>
        <w:tc>
          <w:tcPr>
            <w:tcW w:w="1447" w:type="dxa"/>
            <w:vAlign w:val="center"/>
          </w:tcPr>
          <w:p w14:paraId="52F050BC" w14:textId="56151183" w:rsidR="0037337E" w:rsidRDefault="0037337E" w:rsidP="006040CB">
            <w:pPr>
              <w:jc w:val="center"/>
            </w:pPr>
            <w:r w:rsidRPr="001F5B2F">
              <w:t>134</w:t>
            </w:r>
          </w:p>
        </w:tc>
        <w:tc>
          <w:tcPr>
            <w:tcW w:w="1837" w:type="dxa"/>
          </w:tcPr>
          <w:p w14:paraId="07FB029A" w14:textId="516F136D" w:rsidR="0037337E" w:rsidRPr="001F5B2F" w:rsidRDefault="0037337E" w:rsidP="006040CB">
            <w:pPr>
              <w:jc w:val="center"/>
            </w:pPr>
            <w:r>
              <w:t>Hektopascal</w:t>
            </w:r>
          </w:p>
        </w:tc>
      </w:tr>
      <w:tr w:rsidR="0037337E" w14:paraId="01F7FA92" w14:textId="439F805F" w:rsidTr="0037337E">
        <w:tc>
          <w:tcPr>
            <w:tcW w:w="704" w:type="dxa"/>
            <w:vAlign w:val="center"/>
          </w:tcPr>
          <w:p w14:paraId="31C99140" w14:textId="215457D5" w:rsidR="0037337E" w:rsidRDefault="0037337E" w:rsidP="006040CB">
            <w:pPr>
              <w:jc w:val="center"/>
            </w:pPr>
            <w:r>
              <w:t>6</w:t>
            </w:r>
          </w:p>
        </w:tc>
        <w:tc>
          <w:tcPr>
            <w:tcW w:w="2693"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(deg)</w:t>
            </w:r>
          </w:p>
        </w:tc>
        <w:tc>
          <w:tcPr>
            <w:tcW w:w="3373" w:type="dxa"/>
            <w:vAlign w:val="center"/>
          </w:tcPr>
          <w:p w14:paraId="58E65CB9" w14:textId="4E0A0E95" w:rsidR="0037337E" w:rsidRDefault="0037337E" w:rsidP="006040CB">
            <w:pPr>
              <w:jc w:val="center"/>
            </w:pPr>
            <w:r>
              <w:t>Arah angin sejati</w:t>
            </w:r>
          </w:p>
        </w:tc>
        <w:tc>
          <w:tcPr>
            <w:tcW w:w="1447" w:type="dxa"/>
            <w:vAlign w:val="center"/>
          </w:tcPr>
          <w:p w14:paraId="188002CC" w14:textId="1A54C05F" w:rsidR="0037337E" w:rsidRDefault="0037337E" w:rsidP="006040CB">
            <w:pPr>
              <w:jc w:val="center"/>
            </w:pPr>
            <w:r w:rsidRPr="001F5B2F">
              <w:t>134</w:t>
            </w:r>
          </w:p>
        </w:tc>
        <w:tc>
          <w:tcPr>
            <w:tcW w:w="1837" w:type="dxa"/>
          </w:tcPr>
          <w:p w14:paraId="590C9FB7" w14:textId="6747490F" w:rsidR="0037337E" w:rsidRPr="001F5B2F" w:rsidRDefault="0037337E" w:rsidP="006040CB">
            <w:pPr>
              <w:jc w:val="center"/>
            </w:pPr>
            <w:r>
              <w:t>Degre</w:t>
            </w:r>
          </w:p>
        </w:tc>
      </w:tr>
      <w:tr w:rsidR="0037337E" w14:paraId="7AC9C1C3" w14:textId="54581C33" w:rsidTr="0037337E">
        <w:tc>
          <w:tcPr>
            <w:tcW w:w="704" w:type="dxa"/>
            <w:vAlign w:val="center"/>
          </w:tcPr>
          <w:p w14:paraId="1EC867D6" w14:textId="2CC80194" w:rsidR="0037337E" w:rsidRDefault="0037337E" w:rsidP="006040CB">
            <w:pPr>
              <w:jc w:val="center"/>
            </w:pPr>
            <w:r>
              <w:t>7</w:t>
            </w:r>
          </w:p>
        </w:tc>
        <w:tc>
          <w:tcPr>
            <w:tcW w:w="2693"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6040CB">
            <w:pPr>
              <w:jc w:val="center"/>
            </w:pPr>
            <w:r>
              <w:t>Kecepatan Angin</w:t>
            </w:r>
          </w:p>
        </w:tc>
        <w:tc>
          <w:tcPr>
            <w:tcW w:w="1447" w:type="dxa"/>
            <w:vAlign w:val="center"/>
          </w:tcPr>
          <w:p w14:paraId="4AA0181C" w14:textId="7133806B" w:rsidR="0037337E" w:rsidRDefault="0037337E" w:rsidP="006040CB">
            <w:pPr>
              <w:jc w:val="center"/>
            </w:pPr>
            <w:r w:rsidRPr="001F5B2F">
              <w:t>134</w:t>
            </w:r>
          </w:p>
        </w:tc>
        <w:tc>
          <w:tcPr>
            <w:tcW w:w="1837" w:type="dxa"/>
          </w:tcPr>
          <w:p w14:paraId="533EBFDF" w14:textId="1BE91F13" w:rsidR="0037337E" w:rsidRPr="001F5B2F" w:rsidRDefault="0037337E" w:rsidP="006040CB">
            <w:pPr>
              <w:jc w:val="center"/>
            </w:pPr>
            <w:r>
              <w:t>Knot</w:t>
            </w:r>
          </w:p>
        </w:tc>
      </w:tr>
    </w:tbl>
    <w:p w14:paraId="5CFFA182" w14:textId="08C8FC0F" w:rsidR="00665C5E" w:rsidRDefault="00FF3179" w:rsidP="00134770">
      <w:pPr>
        <w:spacing w:line="360" w:lineRule="auto"/>
        <w:jc w:val="both"/>
      </w:pPr>
      <w:r>
        <w:lastRenderedPageBreak/>
        <w:tab/>
      </w:r>
      <w:r w:rsidR="00134770">
        <w:t xml:space="preserve">Data atribut yang akan digunakan hanya 4 poin yang dijelaskan diawal yaitu, suhu udara, kelembapan udara, tekanan atmosfer dan kecepatan angin, sedangkan arah angin </w:t>
      </w:r>
      <w:r w:rsidR="009F2C10">
        <w:t xml:space="preserve">tidak digunakan karena </w:t>
      </w:r>
      <w:r w:rsidR="00134770">
        <w:t xml:space="preserve">hanya berpengaruh terhadap </w:t>
      </w:r>
      <w:r w:rsidR="006040CB">
        <w:t>lokasi kejadian</w:t>
      </w:r>
      <w:r w:rsidR="00134770">
        <w:t xml:space="preserve"> hujan. </w:t>
      </w:r>
      <w:r>
        <w:t xml:space="preserve">Data target untuk masalah klasifikasi adalah data kategori, oleh karena itu untuk klasifikasi curah hujan data akan dikelompokkan menjadi </w:t>
      </w:r>
      <w:r>
        <w:rPr>
          <w:i/>
          <w:iCs/>
        </w:rPr>
        <w:t xml:space="preserve">binary classification </w:t>
      </w:r>
      <w:r>
        <w:t xml:space="preserve">dan </w:t>
      </w:r>
      <w:r>
        <w:rPr>
          <w:i/>
          <w:iCs/>
        </w:rPr>
        <w:t xml:space="preserve">multiclass classification </w:t>
      </w:r>
      <w:r>
        <w:t xml:space="preserve">dan dilakukan evaluasi terhadap klasifikasi tersebut dan dipilih </w:t>
      </w:r>
      <w:r w:rsidR="00665C5E">
        <w:t>metode</w:t>
      </w:r>
      <w:r w:rsidR="00134770">
        <w:t xml:space="preserve"> klasifikasi</w:t>
      </w:r>
      <w:r>
        <w:t xml:space="preserve"> yang mendukung tujuan dan manfaat penelitian</w:t>
      </w:r>
      <w:r w:rsidR="00665C5E">
        <w:t xml:space="preserve"> dengan metrik evaluasi terbaik</w:t>
      </w:r>
      <w:r>
        <w:t>.</w:t>
      </w:r>
      <w:r w:rsidR="00665C5E">
        <w:t xml:space="preserve"> Pertama untuk </w:t>
      </w:r>
      <w:r w:rsidR="00665C5E">
        <w:rPr>
          <w:i/>
          <w:iCs/>
        </w:rPr>
        <w:t xml:space="preserve">binary classification, </w:t>
      </w:r>
      <w:r w:rsidR="00665C5E">
        <w:t>data curah hujan akan dikelompokkan menjadi hujan</w:t>
      </w:r>
      <w:r w:rsidR="00F928FE">
        <w:t xml:space="preserve"> ketika data curah hujan lebih besar dari 0</w:t>
      </w:r>
      <w:r w:rsidR="00665C5E">
        <w:t xml:space="preserve"> dan tidak hujan</w:t>
      </w:r>
      <w:r w:rsidR="00F928FE">
        <w:t xml:space="preserve"> ketika data curah hujan sama dengan 0</w:t>
      </w:r>
      <w:r w:rsidR="00665C5E">
        <w:t xml:space="preserve">. Sedangkan </w:t>
      </w:r>
      <w:r w:rsidR="00665C5E">
        <w:rPr>
          <w:i/>
          <w:iCs/>
        </w:rPr>
        <w:t xml:space="preserve">multiclass classification </w:t>
      </w:r>
      <w:r w:rsidR="00665C5E">
        <w:t>akan dikelompokkan sesuai dengan standar international World Meteorogical Organization (WMO) seperti ditampilkan pada tabel 4.4.</w:t>
      </w:r>
    </w:p>
    <w:p w14:paraId="7750D8C0" w14:textId="1B82F189" w:rsidR="00665C5E" w:rsidRDefault="00665C5E" w:rsidP="00665C5E">
      <w:pPr>
        <w:pStyle w:val="Caption"/>
      </w:pPr>
      <w:r>
        <w:t xml:space="preserve">Tabel 4. </w:t>
      </w:r>
      <w:fldSimple w:instr=" SEQ Tabel_4. \* ARABIC ">
        <w:r w:rsidR="003C7D1C">
          <w:rPr>
            <w:noProof/>
          </w:rPr>
          <w:t>4</w:t>
        </w:r>
      </w:fldSimple>
      <w:r>
        <w:t xml:space="preserve"> Tabel klasifikasi</w:t>
      </w:r>
      <w:r w:rsidR="00471585">
        <w:t xml:space="preserve"> data</w:t>
      </w:r>
      <w:r>
        <w:t xml:space="preserve"> curah hujan </w:t>
      </w:r>
      <w:r w:rsidR="006F49EA">
        <w:t>berdasarkan World Meteorogical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r w:rsidRPr="00F5100A">
              <w:rPr>
                <w:b/>
                <w:bCs/>
              </w:rPr>
              <w:t>Kriteria Hujan</w:t>
            </w:r>
          </w:p>
        </w:tc>
        <w:tc>
          <w:tcPr>
            <w:tcW w:w="1749" w:type="dxa"/>
          </w:tcPr>
          <w:p w14:paraId="74381551" w14:textId="77777777" w:rsidR="009A2097" w:rsidRPr="00F5100A" w:rsidRDefault="009A2097" w:rsidP="00470A97">
            <w:pPr>
              <w:pStyle w:val="ListParagraph"/>
              <w:ind w:left="0"/>
              <w:rPr>
                <w:b/>
                <w:bCs/>
              </w:rPr>
            </w:pPr>
            <w:r w:rsidRPr="00F5100A">
              <w:rPr>
                <w:b/>
                <w:bCs/>
              </w:rPr>
              <w:t>Curah hujan</w:t>
            </w:r>
          </w:p>
        </w:tc>
        <w:tc>
          <w:tcPr>
            <w:tcW w:w="284" w:type="dxa"/>
          </w:tcPr>
          <w:p w14:paraId="4C0C8674" w14:textId="6DE36DC9" w:rsidR="009A2097" w:rsidRPr="00F5100A" w:rsidRDefault="009A2097" w:rsidP="00470A97">
            <w:pPr>
              <w:pStyle w:val="ListParagraph"/>
              <w:ind w:left="0"/>
              <w:jc w:val="center"/>
              <w:rPr>
                <w:b/>
                <w:bCs/>
              </w:rPr>
            </w:pPr>
            <w:r>
              <w:rPr>
                <w:b/>
                <w:bCs/>
              </w:rPr>
              <w:t>Jumlah</w:t>
            </w:r>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Sangat ringan</w:t>
            </w:r>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r>
              <w:t>Ringan</w:t>
            </w:r>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r>
              <w:t>Lebat</w:t>
            </w:r>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Sangat Lebat</w:t>
            </w:r>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r>
              <w:t>Tidak hujan*</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*tambahan diluar klasifikasi WMO</w:t>
            </w:r>
          </w:p>
        </w:tc>
      </w:tr>
    </w:tbl>
    <w:p w14:paraId="64CBF27F" w14:textId="745BF542" w:rsidR="006F49EA" w:rsidRDefault="009A2097" w:rsidP="009A2097">
      <w:pPr>
        <w:spacing w:line="360" w:lineRule="auto"/>
        <w:jc w:val="both"/>
      </w:pPr>
      <w:r>
        <w:t xml:space="preserve">Tabel 4.4 menunjukkan total masing-masing klasifikasi curah hujan, dan pada kategori sedang memiliki total data 4, </w:t>
      </w:r>
      <w:r w:rsidR="00471585">
        <w:t xml:space="preserve">kategori </w:t>
      </w:r>
      <w:r>
        <w:t xml:space="preserve">lebat memiliki total data 0 dan sangat lebat juga 0. </w:t>
      </w:r>
      <w:r w:rsidR="00F928FE">
        <w:t>Karena kategori hujan sedang bernilai kecil maka kategori ini akan digabungkan dengan kategori ringan menjadi kategori ringan dan sedang seperti pada tabel 4.5</w:t>
      </w:r>
    </w:p>
    <w:p w14:paraId="4AFFDBB2" w14:textId="549C2995" w:rsidR="004A17D4" w:rsidRDefault="004A17D4" w:rsidP="004A17D4">
      <w:pPr>
        <w:spacing w:after="200"/>
      </w:pPr>
      <w:r>
        <w:br w:type="page"/>
      </w:r>
    </w:p>
    <w:p w14:paraId="10A74109" w14:textId="0BD0C64F" w:rsidR="00F928FE" w:rsidRPr="00F928FE" w:rsidRDefault="00F928FE" w:rsidP="00F928FE">
      <w:pPr>
        <w:pStyle w:val="Caption"/>
        <w:spacing w:line="360" w:lineRule="auto"/>
      </w:pPr>
      <w:r>
        <w:lastRenderedPageBreak/>
        <w:t xml:space="preserve">Tabel 4. </w:t>
      </w:r>
      <w:fldSimple w:instr=" SEQ Tabel_4. \* ARABIC ">
        <w:r w:rsidR="003C7D1C">
          <w:rPr>
            <w:noProof/>
          </w:rPr>
          <w:t>5</w:t>
        </w:r>
      </w:fldSimple>
      <w:r>
        <w:t xml:space="preserve"> Tabel klasifikasi</w:t>
      </w:r>
      <w:r w:rsidR="00471585">
        <w:t xml:space="preserve"> data</w:t>
      </w:r>
      <w:r>
        <w:t xml:space="preserve"> secara keseluruhan</w:t>
      </w:r>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r w:rsidRPr="00F5100A">
              <w:rPr>
                <w:b/>
                <w:bCs/>
              </w:rPr>
              <w:t>Kriteria Hujan</w:t>
            </w:r>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Sangat ringan</w:t>
            </w:r>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r>
              <w:t>Ringan dan sedang</w:t>
            </w:r>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r>
              <w:t>Tidak hujan</w:t>
            </w:r>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Dataset secara keseluruhan ditampilkan pada tabel 4.6</w:t>
      </w:r>
    </w:p>
    <w:p w14:paraId="38D45F1D" w14:textId="78968459" w:rsidR="00F928FE" w:rsidRDefault="00821524" w:rsidP="00821524">
      <w:pPr>
        <w:pStyle w:val="Caption"/>
        <w:spacing w:line="360" w:lineRule="auto"/>
      </w:pPr>
      <w:r>
        <w:t xml:space="preserve">Tabel 4. </w:t>
      </w:r>
      <w:fldSimple w:instr=" SEQ Tabel_4. \* ARABIC ">
        <w:r w:rsidR="003C7D1C">
          <w:rPr>
            <w:noProof/>
          </w:rPr>
          <w:t>6</w:t>
        </w:r>
      </w:fldSimple>
      <w:r>
        <w:t xml:space="preserve"> Keseluruhan dataset</w:t>
      </w:r>
    </w:p>
    <w:tbl>
      <w:tblPr>
        <w:tblW w:w="10060" w:type="dxa"/>
        <w:jc w:val="center"/>
        <w:tblLook w:val="04A0" w:firstRow="1" w:lastRow="0" w:firstColumn="1" w:lastColumn="0" w:noHBand="0" w:noVBand="1"/>
      </w:tblPr>
      <w:tblGrid>
        <w:gridCol w:w="847"/>
        <w:gridCol w:w="1487"/>
        <w:gridCol w:w="826"/>
        <w:gridCol w:w="969"/>
        <w:gridCol w:w="1097"/>
        <w:gridCol w:w="826"/>
        <w:gridCol w:w="698"/>
        <w:gridCol w:w="1707"/>
        <w:gridCol w:w="1603"/>
      </w:tblGrid>
      <w:tr w:rsidR="00821524" w:rsidRPr="00134770" w14:paraId="4D18BD9E" w14:textId="77777777" w:rsidTr="00A11606">
        <w:trPr>
          <w:trHeight w:val="1320"/>
          <w:jc w:val="center"/>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487"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Air Tmp (C) M 60 Min</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Precip 1Hr (mm) M</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(hPa) M</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98"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487"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82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969"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826"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98"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2A188141"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487"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82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969"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826"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2E344DD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487"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82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969"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826"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98"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54B0A15E"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487"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82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969"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826"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98"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7B5161BF"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487"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82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969"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826"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98"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6ACBB801" w14:textId="77777777" w:rsidTr="00A11606">
        <w:trPr>
          <w:trHeight w:val="33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487"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969"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97"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98"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707"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487"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82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969"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97"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826"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98"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1FDEB680"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487"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82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969"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97"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826"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98"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107B3659"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487"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82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969"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97"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826"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30B22918"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487"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82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969"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97"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826"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98"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4F9FCB7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487"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82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969"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97"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826"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98"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707"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bl>
    <w:p w14:paraId="24A0C270" w14:textId="77777777" w:rsidR="007959CC" w:rsidRPr="00821524" w:rsidRDefault="007959CC" w:rsidP="00821524"/>
    <w:p w14:paraId="7ED38424" w14:textId="6A01454E" w:rsidR="00B12513" w:rsidRPr="00B12513" w:rsidRDefault="00B12513" w:rsidP="00FF3179">
      <w:pPr>
        <w:pStyle w:val="Heading3"/>
        <w:numPr>
          <w:ilvl w:val="1"/>
          <w:numId w:val="42"/>
        </w:numPr>
        <w:spacing w:line="360" w:lineRule="auto"/>
      </w:pPr>
      <w:r>
        <w:rPr>
          <w:i/>
          <w:iCs/>
        </w:rPr>
        <w:t>Data Pre</w:t>
      </w:r>
      <w:r w:rsidR="00670865">
        <w:rPr>
          <w:i/>
          <w:iCs/>
        </w:rPr>
        <w:t>paration</w:t>
      </w:r>
    </w:p>
    <w:p w14:paraId="750E1C1D" w14:textId="3D97C30A" w:rsidR="00D74133" w:rsidRDefault="00EE10A7" w:rsidP="005324E6">
      <w:pPr>
        <w:spacing w:line="360" w:lineRule="auto"/>
        <w:jc w:val="both"/>
      </w:pPr>
      <w:r>
        <w:t xml:space="preserve"> </w:t>
      </w:r>
      <w:r w:rsidR="00B12513">
        <w:tab/>
        <w:t xml:space="preserve">Data yang telah dikumpulkan akan dilakukan </w:t>
      </w:r>
      <w:r w:rsidR="00E70346">
        <w:t>persiapan</w:t>
      </w:r>
      <w:r w:rsidR="00B12513">
        <w:t xml:space="preserve"> agar dapat dipahami oleh model. Pada proses ini akan dilakukan </w:t>
      </w:r>
      <w:r w:rsidR="00A83F4C">
        <w:t>penganganan</w:t>
      </w:r>
      <w:r w:rsidR="00B12513">
        <w:t xml:space="preserve"> terhadap data yang hilang atau missing value</w:t>
      </w:r>
      <w:r w:rsidR="007636AB">
        <w:t>, pembagian dataset menjadi data latih dan uji</w:t>
      </w:r>
      <w:r w:rsidR="00844965">
        <w:t xml:space="preserve">, </w:t>
      </w:r>
      <w:r w:rsidR="00D74133">
        <w:t>standarisasi data latih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r>
        <w:t xml:space="preserve">Penanganan </w:t>
      </w:r>
      <w:r>
        <w:rPr>
          <w:i/>
          <w:iCs w:val="0"/>
        </w:rPr>
        <w:t>missing value</w:t>
      </w:r>
    </w:p>
    <w:p w14:paraId="7BF98A57" w14:textId="497E55AD" w:rsidR="00D07DA1" w:rsidRDefault="00226653" w:rsidP="00D74133">
      <w:pPr>
        <w:spacing w:line="360" w:lineRule="auto"/>
        <w:ind w:left="360" w:firstLine="720"/>
        <w:jc w:val="both"/>
      </w:pPr>
      <w:r>
        <w:t>D</w:t>
      </w:r>
      <w:r w:rsidR="00B12513">
        <w:t>ata yang hilang dapat mempengaruhi proses pelatihan. Terdapat beberapa metode yang digunakan untuk menangani missing value, diantaranya adalah menghapus nilai yang hilang tersebut atau dengan mengambil nilai rata-rata kolom tersebut dan mengisinya pada bagian missing value. Pada penelitian ini data yang hilang akan di</w:t>
      </w:r>
      <w:r w:rsidR="00C268EE">
        <w:t>ganti dengan nilai rata-rata agar dapat mempertahankan data hostorisnya. Nilai rata-rata yang diambil adalah nilai rata-rata</w:t>
      </w:r>
      <w:r>
        <w:t xml:space="preserve"> dua data yaitu nilai</w:t>
      </w:r>
      <w:r w:rsidR="00C268EE">
        <w:t xml:space="preserve"> </w:t>
      </w:r>
      <w:r w:rsidR="00FF3179">
        <w:t xml:space="preserve">sebelum dan setelah </w:t>
      </w:r>
      <w:r w:rsidR="00FF3179">
        <w:rPr>
          <w:i/>
          <w:iCs/>
        </w:rPr>
        <w:t xml:space="preserve">missing value. </w:t>
      </w:r>
      <w:r w:rsidR="009A6349">
        <w:t xml:space="preserve">Seperti yang ditampilkan pada gambar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684850CE" w:rsidR="009A6349" w:rsidRDefault="009A6349" w:rsidP="009A6349">
      <w:pPr>
        <w:pStyle w:val="Caption"/>
        <w:spacing w:line="360" w:lineRule="auto"/>
      </w:pPr>
      <w:r>
        <w:t xml:space="preserve">Gambar 4. </w:t>
      </w:r>
      <w:fldSimple w:instr=" SEQ Gambar_4. \* ARABIC ">
        <w:r>
          <w:rPr>
            <w:noProof/>
          </w:rPr>
          <w:t>1</w:t>
        </w:r>
      </w:fldSimple>
      <w:r>
        <w:t xml:space="preserve"> Ilustrasi penaganan missing value</w:t>
      </w:r>
    </w:p>
    <w:p w14:paraId="41B6ED51" w14:textId="21BB0F39" w:rsidR="00590025" w:rsidRPr="009A6349" w:rsidRDefault="009A6349" w:rsidP="00590025">
      <w:pPr>
        <w:spacing w:line="360" w:lineRule="auto"/>
        <w:ind w:left="360"/>
        <w:jc w:val="both"/>
      </w:pPr>
      <w:r>
        <w:t xml:space="preserve">Nilai </w:t>
      </w:r>
      <w:r w:rsidRPr="009A6349">
        <w:rPr>
          <w:i/>
          <w:iCs/>
        </w:rPr>
        <w:t>missing</w:t>
      </w:r>
      <w:r>
        <w:rPr>
          <w:i/>
          <w:iCs/>
        </w:rPr>
        <w:t xml:space="preserve"> value </w:t>
      </w:r>
      <w:r>
        <w:t xml:space="preserve">pada tabel tersebut akan mengambil nilai rata-rata dari nilai 22.49 dan 24.77, sehingga nilai pada missing value tidak terlalu jauh melenceng dari data yang sebenarnya, karena resolusi data adalah perjam sehingga data satu jam setelahnya atau beberapa jam setelahnya kemungkinan besar tidak sejauh nilai sebelum dan sesudah </w:t>
      </w:r>
      <w:r>
        <w:rPr>
          <w:i/>
          <w:iCs/>
        </w:rPr>
        <w:t xml:space="preserve">missing value </w:t>
      </w:r>
      <w:r>
        <w:t>tersebut.</w:t>
      </w:r>
    </w:p>
    <w:p w14:paraId="7FA6F20D" w14:textId="102BC007" w:rsidR="00E62F90" w:rsidRPr="00E62F90" w:rsidRDefault="00590025" w:rsidP="00C00842">
      <w:pPr>
        <w:pStyle w:val="Heading4"/>
        <w:numPr>
          <w:ilvl w:val="2"/>
          <w:numId w:val="42"/>
        </w:numPr>
        <w:spacing w:line="360" w:lineRule="auto"/>
        <w:rPr>
          <w:lang w:val="en-GB"/>
        </w:rPr>
      </w:pPr>
      <w:r>
        <w:rPr>
          <w:lang w:val="en-GB"/>
        </w:rPr>
        <w:t>Pembagian dataset</w:t>
      </w:r>
    </w:p>
    <w:bookmarkEnd w:id="10"/>
    <w:p w14:paraId="7567471C" w14:textId="3159CC3D" w:rsidR="00315EAF" w:rsidRDefault="00C00842" w:rsidP="00C00842">
      <w:pPr>
        <w:spacing w:line="360" w:lineRule="auto"/>
        <w:ind w:left="360" w:firstLine="720"/>
        <w:jc w:val="both"/>
        <w:rPr>
          <w:lang w:val="id-ID"/>
        </w:rPr>
      </w:pPr>
      <w:r w:rsidRPr="00C00842">
        <w:rPr>
          <w:lang w:val="id-ID"/>
        </w:rPr>
        <w:t xml:space="preserve">Dalam proyek ini, dataset yang ada perlu dibagi menjadi dua bagian yaitu data train dan data test. Data train digunakan untuk melatih model, sementara data test belum diketahui oleh model dan digunakan untuk menguji model yang telah dirancang. </w:t>
      </w:r>
      <w:r w:rsidR="00315EAF">
        <w:rPr>
          <w:lang w:val="en-GB"/>
        </w:rPr>
        <w:t>Untuk p</w:t>
      </w:r>
      <w:r w:rsidRPr="00C00842">
        <w:rPr>
          <w:lang w:val="id-ID"/>
        </w:rPr>
        <w:t>roporsi pembagian data</w:t>
      </w:r>
      <w:r w:rsidR="00315EAF">
        <w:rPr>
          <w:lang w:val="en-GB"/>
        </w:rPr>
        <w:t>set akan divariasikan dengan 90%, 80%, 70%, dan 60% untuk data latih, sedangkan sisanya untuk data uji yaitu 10%, 20%, 30%, dan 40%</w:t>
      </w:r>
      <w:r w:rsidRPr="00C00842">
        <w:rPr>
          <w:lang w:val="id-ID"/>
        </w:rPr>
        <w:t>.</w:t>
      </w:r>
      <w:r w:rsidR="00315EAF">
        <w:rPr>
          <w:lang w:val="en-GB"/>
        </w:rPr>
        <w:t xml:space="preserve"> Setelah dilakukan evaluasi akan dipilih proporsi pembagian yang memiliki performa terbaik.</w:t>
      </w:r>
      <w:r w:rsidRPr="00C00842">
        <w:rPr>
          <w:lang w:val="id-ID"/>
        </w:rPr>
        <w:t xml:space="preserve"> </w:t>
      </w:r>
      <w:r w:rsidRPr="00C00842">
        <w:rPr>
          <w:lang w:val="id-ID"/>
        </w:rPr>
        <w:lastRenderedPageBreak/>
        <w:t xml:space="preserve">Untuk melakukan pembagian dataset tersebut, digunakan modul train_test_split dari scikit-learn. Sehingga, jumlah sampel yang digunakan </w:t>
      </w:r>
      <w:r w:rsidR="00A844EF">
        <w:rPr>
          <w:lang w:val="en-GB"/>
        </w:rPr>
        <w:t xml:space="preserve">pada </w:t>
      </w:r>
      <w:r w:rsidRPr="00C00842">
        <w:rPr>
          <w:lang w:val="id-ID"/>
        </w:rPr>
        <w:t xml:space="preserve">model </w:t>
      </w:r>
      <w:r w:rsidR="00315EAF">
        <w:rPr>
          <w:lang w:val="en-GB"/>
        </w:rPr>
        <w:t>dapat dilihat pada table 4.7</w:t>
      </w:r>
      <w:r w:rsidRPr="00C00842">
        <w:rPr>
          <w:lang w:val="id-ID"/>
        </w:rPr>
        <w:t>.</w:t>
      </w:r>
    </w:p>
    <w:p w14:paraId="558B5A83" w14:textId="4562CC4E" w:rsidR="00315EAF" w:rsidRDefault="00315EAF" w:rsidP="000A0F9C">
      <w:pPr>
        <w:pStyle w:val="Caption"/>
        <w:spacing w:line="360" w:lineRule="auto"/>
      </w:pPr>
      <w:r>
        <w:t xml:space="preserve">Tabel 4. </w:t>
      </w:r>
      <w:fldSimple w:instr=" SEQ Tabel_4. \* ARABIC ">
        <w:r w:rsidR="003C7D1C">
          <w:rPr>
            <w:noProof/>
          </w:rPr>
          <w:t>7</w:t>
        </w:r>
      </w:fldSimple>
      <w:r>
        <w:t xml:space="preserve"> Tabel pembagian dataset </w:t>
      </w:r>
      <w:r w:rsidRPr="00315EAF">
        <w:rPr>
          <w:i/>
          <w:iCs w:val="0"/>
        </w:rPr>
        <w:t>binary</w:t>
      </w:r>
      <w:r>
        <w:rPr>
          <w:i/>
          <w:iCs w:val="0"/>
        </w:rPr>
        <w:t xml:space="preserve"> classification </w:t>
      </w:r>
      <w:r>
        <w:t xml:space="preserve">dan </w:t>
      </w:r>
      <w:r>
        <w:rPr>
          <w:i/>
          <w:iCs w:val="0"/>
        </w:rPr>
        <w:t xml:space="preserve">multiclass classification </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576"/>
        <w:gridCol w:w="54"/>
      </w:tblGrid>
      <w:tr w:rsidR="00315EAF" w:rsidRPr="00315EAF" w14:paraId="5CB62465" w14:textId="77777777" w:rsidTr="003C7D1C">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Kategori</w:t>
            </w:r>
          </w:p>
        </w:tc>
        <w:tc>
          <w:tcPr>
            <w:tcW w:w="5142" w:type="dxa"/>
            <w:gridSpan w:val="9"/>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C7D1C">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272"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gridSpan w:val="3"/>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C7D1C">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96"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630" w:type="dxa"/>
            <w:gridSpan w:val="2"/>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C7D1C">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hujan</w:t>
            </w:r>
          </w:p>
        </w:tc>
        <w:tc>
          <w:tcPr>
            <w:tcW w:w="696"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576"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96"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576"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96"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576"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96"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630" w:type="dxa"/>
            <w:gridSpan w:val="2"/>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C7D1C">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tidak hujan</w:t>
            </w:r>
          </w:p>
        </w:tc>
        <w:tc>
          <w:tcPr>
            <w:tcW w:w="696"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576"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96"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576"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96"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576"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96"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630" w:type="dxa"/>
            <w:gridSpan w:val="2"/>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r w:rsidR="003C7D1C" w:rsidRPr="000A0F9C" w14:paraId="2935F75C" w14:textId="77777777" w:rsidTr="00ED0636">
        <w:trPr>
          <w:trHeight w:val="300"/>
          <w:jc w:val="center"/>
        </w:trPr>
        <w:tc>
          <w:tcPr>
            <w:tcW w:w="6982" w:type="dxa"/>
            <w:gridSpan w:val="10"/>
            <w:shd w:val="clear" w:color="auto" w:fill="auto"/>
            <w:noWrap/>
            <w:vAlign w:val="bottom"/>
          </w:tcPr>
          <w:p w14:paraId="0FAADEE7" w14:textId="77777777" w:rsidR="003C7D1C" w:rsidRPr="00315EAF" w:rsidRDefault="003C7D1C" w:rsidP="000A0F9C">
            <w:pPr>
              <w:spacing w:after="0" w:line="240" w:lineRule="auto"/>
              <w:jc w:val="center"/>
              <w:rPr>
                <w:rFonts w:eastAsia="Times New Roman" w:cs="Times New Roman"/>
                <w:color w:val="000000"/>
                <w:szCs w:val="24"/>
                <w:lang w:val="en-ID" w:eastAsia="en-ID"/>
              </w:rPr>
            </w:pPr>
          </w:p>
        </w:tc>
      </w:tr>
      <w:tr w:rsidR="000A0F9C" w:rsidRPr="000A0F9C" w14:paraId="783A2E3B"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Kategori</w:t>
            </w:r>
          </w:p>
        </w:tc>
        <w:tc>
          <w:tcPr>
            <w:tcW w:w="5088"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96"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ringan sedang</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576"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96"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576"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sangat ringan</w:t>
            </w:r>
          </w:p>
        </w:tc>
        <w:tc>
          <w:tcPr>
            <w:tcW w:w="696"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576"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96"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576"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96"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576"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96"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576"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tidak hujan</w:t>
            </w:r>
          </w:p>
        </w:tc>
        <w:tc>
          <w:tcPr>
            <w:tcW w:w="696"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576"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96"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576"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96"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576"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96"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F6155">
      <w:pPr>
        <w:pStyle w:val="Heading4"/>
        <w:numPr>
          <w:ilvl w:val="2"/>
          <w:numId w:val="42"/>
        </w:numPr>
        <w:spacing w:line="360" w:lineRule="auto"/>
        <w:jc w:val="both"/>
        <w:rPr>
          <w:lang w:val="en-GB"/>
        </w:rPr>
      </w:pPr>
      <w:r>
        <w:rPr>
          <w:lang w:val="en-GB"/>
        </w:rPr>
        <w:t>Standarisasi dataset</w:t>
      </w:r>
    </w:p>
    <w:p w14:paraId="314CBE2F" w14:textId="5462D9F0" w:rsidR="003C7D1C" w:rsidRDefault="008F6155" w:rsidP="008F6155">
      <w:pPr>
        <w:spacing w:line="360" w:lineRule="auto"/>
        <w:ind w:left="360" w:firstLine="720"/>
        <w:jc w:val="both"/>
        <w:rPr>
          <w:lang w:val="en-GB"/>
        </w:rPr>
      </w:pPr>
      <w:r w:rsidRPr="008F6155">
        <w:rPr>
          <w:lang w:val="en-GB"/>
        </w:rPr>
        <w:t>Dalam pelatihan model, proses standardisasi sangat penting karena model lebih mudah memproses data yang seragam dan mendekati distribusi normal. Karena data yang digunakan adalah fitur numerik, teknik yang digunakan adalah StandarScaler yang tersedia di library Scikitlearn. StandarScaler digunakan untuk melakukan standarisasi dengan mengurangi nilai rata-rata kemudian membaginya dengan standar deviasi untuk menggeser distribusi. Dalam proses ini, StandarScaler menghasilkan distribusi dengan standar deviasi yang sama dengan 1 dan mean yang sama dengan 0. Sebanyak 68% nilai akan berada di antara rentang -1 dan 1. Standarisasi dilakukan terlebih dahulu pada data latih untuk menghindari kebocoran data, sedangkan untuk data uji, standardisasi dilakukan pada tahap evaluasi.</w:t>
      </w:r>
      <w:r w:rsidR="003C7D1C">
        <w:rPr>
          <w:lang w:val="en-GB"/>
        </w:rPr>
        <w:t xml:space="preserve"> Salah satu distribusi standarisasi data train bisa dilihat pada tabel 4.8.</w:t>
      </w:r>
    </w:p>
    <w:p w14:paraId="631D8FA6" w14:textId="77777777" w:rsidR="003C7D1C" w:rsidRDefault="003C7D1C" w:rsidP="008F6155">
      <w:pPr>
        <w:spacing w:line="360" w:lineRule="auto"/>
        <w:ind w:left="360" w:firstLine="720"/>
        <w:jc w:val="both"/>
        <w:rPr>
          <w:lang w:val="en-GB"/>
        </w:rPr>
      </w:pPr>
    </w:p>
    <w:p w14:paraId="6C723954" w14:textId="77777777" w:rsidR="003C7D1C" w:rsidRDefault="003C7D1C" w:rsidP="008F6155">
      <w:pPr>
        <w:spacing w:line="360" w:lineRule="auto"/>
        <w:ind w:left="360" w:firstLine="720"/>
        <w:jc w:val="both"/>
        <w:rPr>
          <w:lang w:val="en-GB"/>
        </w:rPr>
      </w:pPr>
    </w:p>
    <w:p w14:paraId="3D9BD316" w14:textId="77777777" w:rsidR="003C7D1C" w:rsidRDefault="003C7D1C" w:rsidP="008F6155">
      <w:pPr>
        <w:spacing w:line="360" w:lineRule="auto"/>
        <w:ind w:left="360" w:firstLine="720"/>
        <w:jc w:val="both"/>
        <w:rPr>
          <w:lang w:val="en-GB"/>
        </w:rPr>
      </w:pPr>
    </w:p>
    <w:p w14:paraId="547AE008" w14:textId="1A47289D" w:rsidR="0080603A" w:rsidRDefault="003C7D1C" w:rsidP="003C7D1C">
      <w:pPr>
        <w:pStyle w:val="Caption"/>
        <w:rPr>
          <w:lang w:val="en-GB"/>
        </w:rPr>
      </w:pPr>
      <w:r>
        <w:lastRenderedPageBreak/>
        <w:t xml:space="preserve">Tabel 4. </w:t>
      </w:r>
      <w:fldSimple w:instr=" SEQ Tabel_4. \* ARABIC ">
        <w:r>
          <w:rPr>
            <w:noProof/>
          </w:rPr>
          <w:t>8</w:t>
        </w:r>
      </w:fldSimple>
      <w:r>
        <w:t xml:space="preserve"> Tabel distribusi pada</w:t>
      </w:r>
      <w:r w:rsidR="0055691C">
        <w:t xml:space="preserve"> salah satu</w:t>
      </w:r>
      <w:r>
        <w:rPr>
          <w:lang w:val="en-GB"/>
        </w:rPr>
        <w:t xml:space="preserve"> data train</w:t>
      </w:r>
      <w:r w:rsidR="0055691C">
        <w:rPr>
          <w:lang w:val="en-GB"/>
        </w:rPr>
        <w:t>.</w:t>
      </w:r>
    </w:p>
    <w:tbl>
      <w:tblPr>
        <w:tblW w:w="4800" w:type="dxa"/>
        <w:jc w:val="center"/>
        <w:tblLook w:val="04A0" w:firstRow="1" w:lastRow="0" w:firstColumn="1" w:lastColumn="0" w:noHBand="0" w:noVBand="1"/>
      </w:tblPr>
      <w:tblGrid>
        <w:gridCol w:w="960"/>
        <w:gridCol w:w="960"/>
        <w:gridCol w:w="960"/>
        <w:gridCol w:w="960"/>
        <w:gridCol w:w="960"/>
      </w:tblGrid>
      <w:tr w:rsidR="003C7D1C" w:rsidRPr="003C7D1C" w14:paraId="66765982" w14:textId="77777777" w:rsidTr="003C7D1C">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7F97" w14:textId="77777777" w:rsidR="003C7D1C" w:rsidRPr="003C7D1C" w:rsidRDefault="003C7D1C" w:rsidP="003C7D1C">
            <w:pPr>
              <w:spacing w:after="0" w:line="240" w:lineRule="auto"/>
              <w:rPr>
                <w:rFonts w:eastAsia="Times New Roman" w:cs="Times New Roman"/>
                <w:sz w:val="22"/>
                <w:lang w:val="en-ID" w:eastAsia="en-ID"/>
              </w:rPr>
            </w:pPr>
            <w:r w:rsidRPr="003C7D1C">
              <w:rPr>
                <w:rFonts w:eastAsia="Times New Roman" w:cs="Times New Roman"/>
                <w:sz w:val="22"/>
                <w:lang w:val="en-ID" w:eastAsia="en-ID"/>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9A2991F"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DD92F39"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F58C4E"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1443B6"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3</w:t>
            </w:r>
          </w:p>
        </w:tc>
      </w:tr>
      <w:tr w:rsidR="003C7D1C" w:rsidRPr="003C7D1C" w14:paraId="72C0235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54B98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count</w:t>
            </w:r>
          </w:p>
        </w:tc>
        <w:tc>
          <w:tcPr>
            <w:tcW w:w="960" w:type="dxa"/>
            <w:tcBorders>
              <w:top w:val="nil"/>
              <w:left w:val="nil"/>
              <w:bottom w:val="single" w:sz="4" w:space="0" w:color="auto"/>
              <w:right w:val="single" w:sz="4" w:space="0" w:color="auto"/>
            </w:tcBorders>
            <w:shd w:val="clear" w:color="auto" w:fill="auto"/>
            <w:vAlign w:val="center"/>
            <w:hideMark/>
          </w:tcPr>
          <w:p w14:paraId="7E5D453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5B34D6B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151D5FC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22F02B7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r>
      <w:tr w:rsidR="003C7D1C" w:rsidRPr="003C7D1C" w14:paraId="57BC43BE"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1963E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mean</w:t>
            </w:r>
          </w:p>
        </w:tc>
        <w:tc>
          <w:tcPr>
            <w:tcW w:w="960" w:type="dxa"/>
            <w:tcBorders>
              <w:top w:val="nil"/>
              <w:left w:val="nil"/>
              <w:bottom w:val="single" w:sz="4" w:space="0" w:color="auto"/>
              <w:right w:val="single" w:sz="4" w:space="0" w:color="auto"/>
            </w:tcBorders>
            <w:shd w:val="clear" w:color="auto" w:fill="auto"/>
            <w:vAlign w:val="center"/>
            <w:hideMark/>
          </w:tcPr>
          <w:p w14:paraId="791B5D5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29D83E6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67DDC13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414A3AB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r>
      <w:tr w:rsidR="003C7D1C" w:rsidRPr="003C7D1C" w14:paraId="41BC67A7"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FBD1E"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std</w:t>
            </w:r>
          </w:p>
        </w:tc>
        <w:tc>
          <w:tcPr>
            <w:tcW w:w="960" w:type="dxa"/>
            <w:tcBorders>
              <w:top w:val="nil"/>
              <w:left w:val="nil"/>
              <w:bottom w:val="single" w:sz="4" w:space="0" w:color="auto"/>
              <w:right w:val="single" w:sz="4" w:space="0" w:color="auto"/>
            </w:tcBorders>
            <w:shd w:val="clear" w:color="auto" w:fill="auto"/>
            <w:vAlign w:val="center"/>
            <w:hideMark/>
          </w:tcPr>
          <w:p w14:paraId="7B8713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80C625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5E2698F9"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9C766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r>
      <w:tr w:rsidR="003C7D1C" w:rsidRPr="003C7D1C" w14:paraId="508F9C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13E1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min</w:t>
            </w:r>
          </w:p>
        </w:tc>
        <w:tc>
          <w:tcPr>
            <w:tcW w:w="960" w:type="dxa"/>
            <w:tcBorders>
              <w:top w:val="nil"/>
              <w:left w:val="nil"/>
              <w:bottom w:val="single" w:sz="4" w:space="0" w:color="auto"/>
              <w:right w:val="single" w:sz="4" w:space="0" w:color="auto"/>
            </w:tcBorders>
            <w:shd w:val="clear" w:color="auto" w:fill="auto"/>
            <w:vAlign w:val="center"/>
            <w:hideMark/>
          </w:tcPr>
          <w:p w14:paraId="2318030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-1.62</w:t>
            </w:r>
          </w:p>
        </w:tc>
        <w:tc>
          <w:tcPr>
            <w:tcW w:w="960" w:type="dxa"/>
            <w:tcBorders>
              <w:top w:val="nil"/>
              <w:left w:val="nil"/>
              <w:bottom w:val="single" w:sz="4" w:space="0" w:color="auto"/>
              <w:right w:val="single" w:sz="4" w:space="0" w:color="auto"/>
            </w:tcBorders>
            <w:shd w:val="clear" w:color="auto" w:fill="auto"/>
            <w:vAlign w:val="center"/>
            <w:hideMark/>
          </w:tcPr>
          <w:p w14:paraId="6B39C59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-3.20</w:t>
            </w:r>
          </w:p>
        </w:tc>
        <w:tc>
          <w:tcPr>
            <w:tcW w:w="960" w:type="dxa"/>
            <w:tcBorders>
              <w:top w:val="nil"/>
              <w:left w:val="nil"/>
              <w:bottom w:val="single" w:sz="4" w:space="0" w:color="auto"/>
              <w:right w:val="single" w:sz="4" w:space="0" w:color="auto"/>
            </w:tcBorders>
            <w:shd w:val="clear" w:color="auto" w:fill="auto"/>
            <w:vAlign w:val="center"/>
            <w:hideMark/>
          </w:tcPr>
          <w:p w14:paraId="225E10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-3.18</w:t>
            </w:r>
          </w:p>
        </w:tc>
        <w:tc>
          <w:tcPr>
            <w:tcW w:w="960" w:type="dxa"/>
            <w:tcBorders>
              <w:top w:val="nil"/>
              <w:left w:val="nil"/>
              <w:bottom w:val="single" w:sz="4" w:space="0" w:color="auto"/>
              <w:right w:val="single" w:sz="4" w:space="0" w:color="auto"/>
            </w:tcBorders>
            <w:shd w:val="clear" w:color="auto" w:fill="auto"/>
            <w:vAlign w:val="center"/>
            <w:hideMark/>
          </w:tcPr>
          <w:p w14:paraId="0DB414D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-1.56</w:t>
            </w:r>
          </w:p>
        </w:tc>
      </w:tr>
      <w:tr w:rsidR="003C7D1C" w:rsidRPr="003C7D1C" w14:paraId="7A5FCDA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62577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w:t>
            </w:r>
          </w:p>
        </w:tc>
        <w:tc>
          <w:tcPr>
            <w:tcW w:w="960" w:type="dxa"/>
            <w:tcBorders>
              <w:top w:val="nil"/>
              <w:left w:val="nil"/>
              <w:bottom w:val="single" w:sz="4" w:space="0" w:color="auto"/>
              <w:right w:val="single" w:sz="4" w:space="0" w:color="auto"/>
            </w:tcBorders>
            <w:shd w:val="clear" w:color="auto" w:fill="auto"/>
            <w:vAlign w:val="center"/>
            <w:hideMark/>
          </w:tcPr>
          <w:p w14:paraId="47C1772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-0.81</w:t>
            </w:r>
          </w:p>
        </w:tc>
        <w:tc>
          <w:tcPr>
            <w:tcW w:w="960" w:type="dxa"/>
            <w:tcBorders>
              <w:top w:val="nil"/>
              <w:left w:val="nil"/>
              <w:bottom w:val="single" w:sz="4" w:space="0" w:color="auto"/>
              <w:right w:val="single" w:sz="4" w:space="0" w:color="auto"/>
            </w:tcBorders>
            <w:shd w:val="clear" w:color="auto" w:fill="auto"/>
            <w:vAlign w:val="center"/>
            <w:hideMark/>
          </w:tcPr>
          <w:p w14:paraId="6404B24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-0.63</w:t>
            </w:r>
          </w:p>
        </w:tc>
        <w:tc>
          <w:tcPr>
            <w:tcW w:w="960" w:type="dxa"/>
            <w:tcBorders>
              <w:top w:val="nil"/>
              <w:left w:val="nil"/>
              <w:bottom w:val="single" w:sz="4" w:space="0" w:color="auto"/>
              <w:right w:val="single" w:sz="4" w:space="0" w:color="auto"/>
            </w:tcBorders>
            <w:shd w:val="clear" w:color="auto" w:fill="auto"/>
            <w:vAlign w:val="center"/>
            <w:hideMark/>
          </w:tcPr>
          <w:p w14:paraId="23379CC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-0.73</w:t>
            </w:r>
          </w:p>
        </w:tc>
        <w:tc>
          <w:tcPr>
            <w:tcW w:w="960" w:type="dxa"/>
            <w:tcBorders>
              <w:top w:val="nil"/>
              <w:left w:val="nil"/>
              <w:bottom w:val="single" w:sz="4" w:space="0" w:color="auto"/>
              <w:right w:val="single" w:sz="4" w:space="0" w:color="auto"/>
            </w:tcBorders>
            <w:shd w:val="clear" w:color="auto" w:fill="auto"/>
            <w:vAlign w:val="center"/>
            <w:hideMark/>
          </w:tcPr>
          <w:p w14:paraId="2786D32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-0.71</w:t>
            </w:r>
          </w:p>
        </w:tc>
      </w:tr>
      <w:tr w:rsidR="003C7D1C" w:rsidRPr="003C7D1C" w14:paraId="65E0B53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620A0A"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50%</w:t>
            </w:r>
          </w:p>
        </w:tc>
        <w:tc>
          <w:tcPr>
            <w:tcW w:w="960" w:type="dxa"/>
            <w:tcBorders>
              <w:top w:val="nil"/>
              <w:left w:val="nil"/>
              <w:bottom w:val="single" w:sz="4" w:space="0" w:color="auto"/>
              <w:right w:val="single" w:sz="4" w:space="0" w:color="auto"/>
            </w:tcBorders>
            <w:shd w:val="clear" w:color="auto" w:fill="auto"/>
            <w:vAlign w:val="center"/>
            <w:hideMark/>
          </w:tcPr>
          <w:p w14:paraId="7427F14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-0.31</w:t>
            </w:r>
          </w:p>
        </w:tc>
        <w:tc>
          <w:tcPr>
            <w:tcW w:w="960" w:type="dxa"/>
            <w:tcBorders>
              <w:top w:val="nil"/>
              <w:left w:val="nil"/>
              <w:bottom w:val="single" w:sz="4" w:space="0" w:color="auto"/>
              <w:right w:val="single" w:sz="4" w:space="0" w:color="auto"/>
            </w:tcBorders>
            <w:shd w:val="clear" w:color="auto" w:fill="auto"/>
            <w:vAlign w:val="center"/>
            <w:hideMark/>
          </w:tcPr>
          <w:p w14:paraId="3B60343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-0.03</w:t>
            </w:r>
          </w:p>
        </w:tc>
        <w:tc>
          <w:tcPr>
            <w:tcW w:w="960" w:type="dxa"/>
            <w:tcBorders>
              <w:top w:val="nil"/>
              <w:left w:val="nil"/>
              <w:bottom w:val="single" w:sz="4" w:space="0" w:color="auto"/>
              <w:right w:val="single" w:sz="4" w:space="0" w:color="auto"/>
            </w:tcBorders>
            <w:shd w:val="clear" w:color="auto" w:fill="auto"/>
            <w:vAlign w:val="center"/>
            <w:hideMark/>
          </w:tcPr>
          <w:p w14:paraId="74C012E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0.32</w:t>
            </w:r>
          </w:p>
        </w:tc>
        <w:tc>
          <w:tcPr>
            <w:tcW w:w="960" w:type="dxa"/>
            <w:tcBorders>
              <w:top w:val="nil"/>
              <w:left w:val="nil"/>
              <w:bottom w:val="single" w:sz="4" w:space="0" w:color="auto"/>
              <w:right w:val="single" w:sz="4" w:space="0" w:color="auto"/>
            </w:tcBorders>
            <w:shd w:val="clear" w:color="auto" w:fill="auto"/>
            <w:vAlign w:val="center"/>
            <w:hideMark/>
          </w:tcPr>
          <w:p w14:paraId="07A1D12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-0.29</w:t>
            </w:r>
          </w:p>
        </w:tc>
      </w:tr>
      <w:tr w:rsidR="003C7D1C" w:rsidRPr="003C7D1C" w14:paraId="1A7D9DBD"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9574E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75%</w:t>
            </w:r>
          </w:p>
        </w:tc>
        <w:tc>
          <w:tcPr>
            <w:tcW w:w="960" w:type="dxa"/>
            <w:tcBorders>
              <w:top w:val="nil"/>
              <w:left w:val="nil"/>
              <w:bottom w:val="single" w:sz="4" w:space="0" w:color="auto"/>
              <w:right w:val="single" w:sz="4" w:space="0" w:color="auto"/>
            </w:tcBorders>
            <w:shd w:val="clear" w:color="auto" w:fill="auto"/>
            <w:vAlign w:val="center"/>
            <w:hideMark/>
          </w:tcPr>
          <w:p w14:paraId="18B2549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0.78</w:t>
            </w:r>
          </w:p>
        </w:tc>
        <w:tc>
          <w:tcPr>
            <w:tcW w:w="960" w:type="dxa"/>
            <w:tcBorders>
              <w:top w:val="nil"/>
              <w:left w:val="nil"/>
              <w:bottom w:val="single" w:sz="4" w:space="0" w:color="auto"/>
              <w:right w:val="single" w:sz="4" w:space="0" w:color="auto"/>
            </w:tcBorders>
            <w:shd w:val="clear" w:color="auto" w:fill="auto"/>
            <w:vAlign w:val="center"/>
            <w:hideMark/>
          </w:tcPr>
          <w:p w14:paraId="0C636E1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0.69</w:t>
            </w:r>
          </w:p>
        </w:tc>
        <w:tc>
          <w:tcPr>
            <w:tcW w:w="960" w:type="dxa"/>
            <w:tcBorders>
              <w:top w:val="nil"/>
              <w:left w:val="nil"/>
              <w:bottom w:val="single" w:sz="4" w:space="0" w:color="auto"/>
              <w:right w:val="single" w:sz="4" w:space="0" w:color="auto"/>
            </w:tcBorders>
            <w:shd w:val="clear" w:color="auto" w:fill="auto"/>
            <w:vAlign w:val="center"/>
            <w:hideMark/>
          </w:tcPr>
          <w:p w14:paraId="5D82FDE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0.85</w:t>
            </w:r>
          </w:p>
        </w:tc>
        <w:tc>
          <w:tcPr>
            <w:tcW w:w="960" w:type="dxa"/>
            <w:tcBorders>
              <w:top w:val="nil"/>
              <w:left w:val="nil"/>
              <w:bottom w:val="single" w:sz="4" w:space="0" w:color="auto"/>
              <w:right w:val="single" w:sz="4" w:space="0" w:color="auto"/>
            </w:tcBorders>
            <w:shd w:val="clear" w:color="auto" w:fill="auto"/>
            <w:vAlign w:val="center"/>
            <w:hideMark/>
          </w:tcPr>
          <w:p w14:paraId="05549FA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0.55</w:t>
            </w:r>
          </w:p>
        </w:tc>
      </w:tr>
      <w:tr w:rsidR="003C7D1C" w:rsidRPr="003C7D1C" w14:paraId="5C3DD4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192DD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max</w:t>
            </w:r>
          </w:p>
        </w:tc>
        <w:tc>
          <w:tcPr>
            <w:tcW w:w="960" w:type="dxa"/>
            <w:tcBorders>
              <w:top w:val="nil"/>
              <w:left w:val="nil"/>
              <w:bottom w:val="single" w:sz="4" w:space="0" w:color="auto"/>
              <w:right w:val="single" w:sz="4" w:space="0" w:color="auto"/>
            </w:tcBorders>
            <w:shd w:val="clear" w:color="auto" w:fill="auto"/>
            <w:vAlign w:val="center"/>
            <w:hideMark/>
          </w:tcPr>
          <w:p w14:paraId="41010E5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2.63</w:t>
            </w:r>
          </w:p>
        </w:tc>
        <w:tc>
          <w:tcPr>
            <w:tcW w:w="960" w:type="dxa"/>
            <w:tcBorders>
              <w:top w:val="nil"/>
              <w:left w:val="nil"/>
              <w:bottom w:val="single" w:sz="4" w:space="0" w:color="auto"/>
              <w:right w:val="single" w:sz="4" w:space="0" w:color="auto"/>
            </w:tcBorders>
            <w:shd w:val="clear" w:color="auto" w:fill="auto"/>
            <w:vAlign w:val="center"/>
            <w:hideMark/>
          </w:tcPr>
          <w:p w14:paraId="6090DD8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2.57</w:t>
            </w:r>
          </w:p>
        </w:tc>
        <w:tc>
          <w:tcPr>
            <w:tcW w:w="960" w:type="dxa"/>
            <w:tcBorders>
              <w:top w:val="nil"/>
              <w:left w:val="nil"/>
              <w:bottom w:val="single" w:sz="4" w:space="0" w:color="auto"/>
              <w:right w:val="single" w:sz="4" w:space="0" w:color="auto"/>
            </w:tcBorders>
            <w:shd w:val="clear" w:color="auto" w:fill="auto"/>
            <w:vAlign w:val="center"/>
            <w:hideMark/>
          </w:tcPr>
          <w:p w14:paraId="308F526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1.17</w:t>
            </w:r>
          </w:p>
        </w:tc>
        <w:tc>
          <w:tcPr>
            <w:tcW w:w="960" w:type="dxa"/>
            <w:tcBorders>
              <w:top w:val="nil"/>
              <w:left w:val="nil"/>
              <w:bottom w:val="single" w:sz="4" w:space="0" w:color="auto"/>
              <w:right w:val="single" w:sz="4" w:space="0" w:color="auto"/>
            </w:tcBorders>
            <w:shd w:val="clear" w:color="auto" w:fill="auto"/>
            <w:vAlign w:val="center"/>
            <w:hideMark/>
          </w:tcPr>
          <w:p w14:paraId="0559AC9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3.92</w:t>
            </w:r>
          </w:p>
        </w:tc>
      </w:tr>
    </w:tbl>
    <w:p w14:paraId="26806F81" w14:textId="77777777" w:rsidR="003C7D1C" w:rsidRDefault="003C7D1C" w:rsidP="003C7D1C">
      <w:pPr>
        <w:rPr>
          <w:lang w:val="en-GB"/>
        </w:rPr>
      </w:pPr>
    </w:p>
    <w:p w14:paraId="25463D9D" w14:textId="77777777" w:rsidR="003C7D1C" w:rsidRPr="003C7D1C" w:rsidRDefault="003C7D1C" w:rsidP="003C7D1C">
      <w:pPr>
        <w:rPr>
          <w:lang w:val="en-GB"/>
        </w:rPr>
      </w:pPr>
    </w:p>
    <w:p w14:paraId="660C3A82" w14:textId="64AB930B" w:rsidR="00D456D5" w:rsidRPr="005B7DC8" w:rsidRDefault="00D456D5" w:rsidP="00A844EF">
      <w:pPr>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Winarno, E., Hadikurniawati,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r>
            <w:rPr>
              <w:rFonts w:eastAsia="Times New Roman"/>
            </w:rPr>
            <w:t xml:space="preserve">Ciaburro, G., Ayyadevara,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Dsa, D. Pawar, V. Phadkay, N. Joshi, Safis, M. Chettiyar, &amp; T. Dutta, Eds.; 1st ed., Vol. 1). Packt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Radulescu, M., Secara, C., &amp; Tolea, C. (2022). Predicting Fraud in Financial Payment Services through Optimized Hyper-Parameter-Tuned XGBoost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Packt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Masud,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Topiwala, A. Varangaonkar, A. Gour, S. Carvallo, Safis, T. Daruwale Soni, &amp; J. Monteiro, Eds.; 1st ed., Vol. 1). Packt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Birok, R. (2021). Heart Failure prediction using Xgboost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r>
            <w:rPr>
              <w:rFonts w:eastAsia="Times New Roman"/>
            </w:rPr>
            <w:t xml:space="preserve">Kavzoglu, T., &amp; Teke, A. (2022). Advanced hyperparameter optimization for improved spatial prediction of shallow landslides using extreme gradient boosting (XGBoost).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r>
            <w:rPr>
              <w:rFonts w:eastAsia="Times New Roman"/>
            </w:rPr>
            <w:t xml:space="preserve">Kurikulum developer dicoding. (2023, April 19). </w:t>
          </w:r>
          <w:r>
            <w:rPr>
              <w:rFonts w:eastAsia="Times New Roman"/>
              <w:i/>
              <w:iCs/>
            </w:rPr>
            <w:t>Machine Learning Terapan: Model Development dengan Boosting Algorithm</w:t>
          </w:r>
          <w:r>
            <w:rPr>
              <w:rFonts w:eastAsia="Times New Roman"/>
            </w:rPr>
            <w:t>. Dicoding.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XGBoost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Shek,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XGBoost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r>
            <w:rPr>
              <w:rFonts w:eastAsia="Times New Roman"/>
            </w:rPr>
            <w:t xml:space="preserve">Navas, J. (2022, February 8). </w:t>
          </w:r>
          <w:r>
            <w:rPr>
              <w:rFonts w:eastAsia="Times New Roman"/>
              <w:i/>
              <w:iCs/>
            </w:rPr>
            <w:t>What is hyperparameter tuning_ _ Anyscale</w:t>
          </w:r>
          <w:r>
            <w:rPr>
              <w:rFonts w:eastAsia="Times New Roman"/>
            </w:rPr>
            <w:t>. Anyscale.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Sukarsa, M., Kadek, N., &amp; Rusjayanthi, D. (2020). Prediksi Kecelakaan Lalu Lintas di Bali dengan XGBoost pada Python. </w:t>
          </w:r>
          <w:r>
            <w:rPr>
              <w:rFonts w:eastAsia="Times New Roman"/>
              <w:i/>
              <w:iCs/>
            </w:rPr>
            <w:t>Jurnal Ilmiah Merpati</w:t>
          </w:r>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XGBoost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r>
            <w:rPr>
              <w:rFonts w:eastAsia="Times New Roman"/>
            </w:rPr>
            <w:t xml:space="preserve">Sunata, H., Azrullah, F. J., &amp; Rianto, Y. (2020). Komparasi Tujuh Algoritma Identifikasi Fraud ATM Pada PT. Bank Central Asia Tbk. </w:t>
          </w:r>
          <w:r>
            <w:rPr>
              <w:rFonts w:eastAsia="Times New Roman"/>
              <w:i/>
              <w:iCs/>
            </w:rPr>
            <w:t>Jurnal Teknik Inforamatika Dan Sistem Informasi</w:t>
          </w:r>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r>
            <w:rPr>
              <w:rFonts w:eastAsia="Times New Roman"/>
            </w:rPr>
            <w:t xml:space="preserve">Tankari,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r>
            <w:rPr>
              <w:rFonts w:eastAsia="Times New Roman"/>
            </w:rPr>
            <w:t xml:space="preserve">Tattar,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Safis, M. Chettiyer, &amp; J. Chirayil, Eds.; 1st ed., Vol. 1). Packt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LightGBM and XGBoost Coupling Factor Analysis and Prediagnosis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5"/>
      <w:footerReference w:type="first" r:id="rId56"/>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CF217" w14:textId="77777777" w:rsidR="00C654D6" w:rsidRDefault="00C654D6" w:rsidP="00962FEE">
      <w:pPr>
        <w:spacing w:after="0" w:line="240" w:lineRule="auto"/>
      </w:pPr>
      <w:r>
        <w:separator/>
      </w:r>
    </w:p>
  </w:endnote>
  <w:endnote w:type="continuationSeparator" w:id="0">
    <w:p w14:paraId="6B6A4D30" w14:textId="77777777" w:rsidR="00C654D6" w:rsidRDefault="00C654D6"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62544" w14:textId="77777777" w:rsidR="00C654D6" w:rsidRDefault="00C654D6" w:rsidP="00962FEE">
      <w:pPr>
        <w:spacing w:after="0" w:line="240" w:lineRule="auto"/>
      </w:pPr>
      <w:r>
        <w:separator/>
      </w:r>
    </w:p>
  </w:footnote>
  <w:footnote w:type="continuationSeparator" w:id="0">
    <w:p w14:paraId="1E04F4E5" w14:textId="77777777" w:rsidR="00C654D6" w:rsidRDefault="00C654D6"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0"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3"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5"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8"/>
  </w:num>
  <w:num w:numId="2" w16cid:durableId="1555039092">
    <w:abstractNumId w:val="10"/>
  </w:num>
  <w:num w:numId="3" w16cid:durableId="773287247">
    <w:abstractNumId w:val="36"/>
  </w:num>
  <w:num w:numId="4" w16cid:durableId="1570071200">
    <w:abstractNumId w:val="32"/>
  </w:num>
  <w:num w:numId="5" w16cid:durableId="949553432">
    <w:abstractNumId w:val="7"/>
  </w:num>
  <w:num w:numId="6" w16cid:durableId="1179807484">
    <w:abstractNumId w:val="42"/>
  </w:num>
  <w:num w:numId="7" w16cid:durableId="1793211265">
    <w:abstractNumId w:val="2"/>
  </w:num>
  <w:num w:numId="8" w16cid:durableId="1617784587">
    <w:abstractNumId w:val="25"/>
  </w:num>
  <w:num w:numId="9" w16cid:durableId="1166632540">
    <w:abstractNumId w:val="14"/>
  </w:num>
  <w:num w:numId="10" w16cid:durableId="1794518620">
    <w:abstractNumId w:val="39"/>
  </w:num>
  <w:num w:numId="11" w16cid:durableId="2144079243">
    <w:abstractNumId w:val="27"/>
  </w:num>
  <w:num w:numId="12" w16cid:durableId="1936084614">
    <w:abstractNumId w:val="16"/>
  </w:num>
  <w:num w:numId="13" w16cid:durableId="205337360">
    <w:abstractNumId w:val="11"/>
  </w:num>
  <w:num w:numId="14" w16cid:durableId="243538128">
    <w:abstractNumId w:val="34"/>
  </w:num>
  <w:num w:numId="15" w16cid:durableId="1395398875">
    <w:abstractNumId w:val="21"/>
  </w:num>
  <w:num w:numId="16" w16cid:durableId="684284166">
    <w:abstractNumId w:val="0"/>
  </w:num>
  <w:num w:numId="17" w16cid:durableId="1492018020">
    <w:abstractNumId w:val="19"/>
  </w:num>
  <w:num w:numId="18" w16cid:durableId="1072701129">
    <w:abstractNumId w:val="23"/>
  </w:num>
  <w:num w:numId="19" w16cid:durableId="213003981">
    <w:abstractNumId w:val="18"/>
  </w:num>
  <w:num w:numId="20" w16cid:durableId="1801800245">
    <w:abstractNumId w:val="1"/>
  </w:num>
  <w:num w:numId="21" w16cid:durableId="342391679">
    <w:abstractNumId w:val="8"/>
  </w:num>
  <w:num w:numId="22" w16cid:durableId="1512447209">
    <w:abstractNumId w:val="31"/>
  </w:num>
  <w:num w:numId="23" w16cid:durableId="408580809">
    <w:abstractNumId w:val="12"/>
  </w:num>
  <w:num w:numId="24" w16cid:durableId="2140151282">
    <w:abstractNumId w:val="6"/>
  </w:num>
  <w:num w:numId="25" w16cid:durableId="1257980268">
    <w:abstractNumId w:val="47"/>
  </w:num>
  <w:num w:numId="26" w16cid:durableId="2073892394">
    <w:abstractNumId w:val="41"/>
  </w:num>
  <w:num w:numId="27" w16cid:durableId="1364935890">
    <w:abstractNumId w:val="37"/>
  </w:num>
  <w:num w:numId="28" w16cid:durableId="1975989191">
    <w:abstractNumId w:val="40"/>
  </w:num>
  <w:num w:numId="29" w16cid:durableId="2012364834">
    <w:abstractNumId w:val="33"/>
  </w:num>
  <w:num w:numId="30" w16cid:durableId="417412215">
    <w:abstractNumId w:val="45"/>
  </w:num>
  <w:num w:numId="31" w16cid:durableId="326400220">
    <w:abstractNumId w:val="35"/>
  </w:num>
  <w:num w:numId="32" w16cid:durableId="1041242511">
    <w:abstractNumId w:val="29"/>
  </w:num>
  <w:num w:numId="33" w16cid:durableId="1225214686">
    <w:abstractNumId w:val="20"/>
  </w:num>
  <w:num w:numId="34" w16cid:durableId="405808927">
    <w:abstractNumId w:val="5"/>
  </w:num>
  <w:num w:numId="35" w16cid:durableId="230505994">
    <w:abstractNumId w:val="30"/>
  </w:num>
  <w:num w:numId="36" w16cid:durableId="1200046694">
    <w:abstractNumId w:val="3"/>
  </w:num>
  <w:num w:numId="37" w16cid:durableId="1623224198">
    <w:abstractNumId w:val="17"/>
  </w:num>
  <w:num w:numId="38" w16cid:durableId="267203293">
    <w:abstractNumId w:val="44"/>
  </w:num>
  <w:num w:numId="39" w16cid:durableId="521944988">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3"/>
  </w:num>
  <w:num w:numId="41" w16cid:durableId="1652904880">
    <w:abstractNumId w:val="26"/>
  </w:num>
  <w:num w:numId="42" w16cid:durableId="2016572728">
    <w:abstractNumId w:val="24"/>
  </w:num>
  <w:num w:numId="43" w16cid:durableId="1713187520">
    <w:abstractNumId w:val="28"/>
  </w:num>
  <w:num w:numId="44" w16cid:durableId="1398210956">
    <w:abstractNumId w:val="4"/>
  </w:num>
  <w:num w:numId="45" w16cid:durableId="588345174">
    <w:abstractNumId w:val="13"/>
  </w:num>
  <w:num w:numId="46" w16cid:durableId="1320961996">
    <w:abstractNumId w:val="15"/>
  </w:num>
  <w:num w:numId="47" w16cid:durableId="630943135">
    <w:abstractNumId w:val="22"/>
  </w:num>
  <w:num w:numId="48" w16cid:durableId="417867678">
    <w:abstractNumId w:val="9"/>
  </w:num>
  <w:num w:numId="49" w16cid:durableId="2781463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A0F9C"/>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4770"/>
    <w:rsid w:val="0013753E"/>
    <w:rsid w:val="00150604"/>
    <w:rsid w:val="00160600"/>
    <w:rsid w:val="00161A0A"/>
    <w:rsid w:val="00162C47"/>
    <w:rsid w:val="0017285C"/>
    <w:rsid w:val="001746B8"/>
    <w:rsid w:val="001927C6"/>
    <w:rsid w:val="00195512"/>
    <w:rsid w:val="00197C51"/>
    <w:rsid w:val="001A42B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5B5E"/>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15EAF"/>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C7D1C"/>
    <w:rsid w:val="003D03E0"/>
    <w:rsid w:val="003D17DF"/>
    <w:rsid w:val="003D7AA4"/>
    <w:rsid w:val="003E0E14"/>
    <w:rsid w:val="003E3B47"/>
    <w:rsid w:val="003F0414"/>
    <w:rsid w:val="003F2007"/>
    <w:rsid w:val="003F3BA0"/>
    <w:rsid w:val="003F7EC1"/>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3BA2"/>
    <w:rsid w:val="004E56EA"/>
    <w:rsid w:val="004E5AEF"/>
    <w:rsid w:val="004F063B"/>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5691C"/>
    <w:rsid w:val="0056097E"/>
    <w:rsid w:val="005636D2"/>
    <w:rsid w:val="00573037"/>
    <w:rsid w:val="0058165F"/>
    <w:rsid w:val="00582F78"/>
    <w:rsid w:val="00587FBE"/>
    <w:rsid w:val="00590025"/>
    <w:rsid w:val="0059753F"/>
    <w:rsid w:val="005B3B30"/>
    <w:rsid w:val="005B4691"/>
    <w:rsid w:val="005B7DC8"/>
    <w:rsid w:val="005D1072"/>
    <w:rsid w:val="005D35FC"/>
    <w:rsid w:val="005D398A"/>
    <w:rsid w:val="005E13AE"/>
    <w:rsid w:val="005E7943"/>
    <w:rsid w:val="005F101D"/>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F05D3"/>
    <w:rsid w:val="007F20E6"/>
    <w:rsid w:val="007F2F4F"/>
    <w:rsid w:val="0080603A"/>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53A9"/>
    <w:rsid w:val="008E72AC"/>
    <w:rsid w:val="008F6155"/>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A6349"/>
    <w:rsid w:val="009B3592"/>
    <w:rsid w:val="009B5366"/>
    <w:rsid w:val="009C7452"/>
    <w:rsid w:val="009D2DE2"/>
    <w:rsid w:val="009D67A7"/>
    <w:rsid w:val="009E0B1D"/>
    <w:rsid w:val="009F2C10"/>
    <w:rsid w:val="009F7E15"/>
    <w:rsid w:val="00A07F38"/>
    <w:rsid w:val="00A1010C"/>
    <w:rsid w:val="00A11606"/>
    <w:rsid w:val="00A1768A"/>
    <w:rsid w:val="00A2267C"/>
    <w:rsid w:val="00A25CFE"/>
    <w:rsid w:val="00A27AA2"/>
    <w:rsid w:val="00A30B3B"/>
    <w:rsid w:val="00A3627B"/>
    <w:rsid w:val="00A5025E"/>
    <w:rsid w:val="00A5521F"/>
    <w:rsid w:val="00A552F3"/>
    <w:rsid w:val="00A606BB"/>
    <w:rsid w:val="00A634D5"/>
    <w:rsid w:val="00A66C10"/>
    <w:rsid w:val="00A76043"/>
    <w:rsid w:val="00A82D35"/>
    <w:rsid w:val="00A83F4C"/>
    <w:rsid w:val="00A83FB7"/>
    <w:rsid w:val="00A844EF"/>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45B53"/>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00842"/>
    <w:rsid w:val="00C12868"/>
    <w:rsid w:val="00C14276"/>
    <w:rsid w:val="00C268EE"/>
    <w:rsid w:val="00C3013D"/>
    <w:rsid w:val="00C607F8"/>
    <w:rsid w:val="00C654D6"/>
    <w:rsid w:val="00C67AC5"/>
    <w:rsid w:val="00C74162"/>
    <w:rsid w:val="00C97D22"/>
    <w:rsid w:val="00CA3527"/>
    <w:rsid w:val="00CA670A"/>
    <w:rsid w:val="00CC044B"/>
    <w:rsid w:val="00CC17F5"/>
    <w:rsid w:val="00CC29BA"/>
    <w:rsid w:val="00CC31F8"/>
    <w:rsid w:val="00CC52AB"/>
    <w:rsid w:val="00CE0DBF"/>
    <w:rsid w:val="00CE2236"/>
    <w:rsid w:val="00CE2F80"/>
    <w:rsid w:val="00CE4FE3"/>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35BB9"/>
    <w:rsid w:val="00E419CC"/>
    <w:rsid w:val="00E44727"/>
    <w:rsid w:val="00E46D99"/>
    <w:rsid w:val="00E51B1F"/>
    <w:rsid w:val="00E56A77"/>
    <w:rsid w:val="00E57EA3"/>
    <w:rsid w:val="00E605F7"/>
    <w:rsid w:val="00E62F90"/>
    <w:rsid w:val="00E70346"/>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426"/>
    <w:rsid w:val="00EF0565"/>
    <w:rsid w:val="00EF6A1B"/>
    <w:rsid w:val="00F11160"/>
    <w:rsid w:val="00F12562"/>
    <w:rsid w:val="00F15933"/>
    <w:rsid w:val="00F330C9"/>
    <w:rsid w:val="00F4364C"/>
    <w:rsid w:val="00F46C69"/>
    <w:rsid w:val="00F54309"/>
    <w:rsid w:val="00F568D1"/>
    <w:rsid w:val="00F579C7"/>
    <w:rsid w:val="00F57CDD"/>
    <w:rsid w:val="00F67ECB"/>
    <w:rsid w:val="00F70C04"/>
    <w:rsid w:val="00F774F6"/>
    <w:rsid w:val="00F84B60"/>
    <w:rsid w:val="00F84EE9"/>
    <w:rsid w:val="00F90158"/>
    <w:rsid w:val="00F91897"/>
    <w:rsid w:val="00F928FE"/>
    <w:rsid w:val="00F95322"/>
    <w:rsid w:val="00FA29F2"/>
    <w:rsid w:val="00FA5607"/>
    <w:rsid w:val="00FB1332"/>
    <w:rsid w:val="00FB5162"/>
    <w:rsid w:val="00FC0822"/>
    <w:rsid w:val="00FC5C75"/>
    <w:rsid w:val="00FC7D34"/>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06440373">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0027225">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fontTable" Target="fontTable.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10257C"/>
    <w:rsid w:val="001F31E8"/>
    <w:rsid w:val="00231934"/>
    <w:rsid w:val="00273201"/>
    <w:rsid w:val="002B7254"/>
    <w:rsid w:val="0040036A"/>
    <w:rsid w:val="00467B2C"/>
    <w:rsid w:val="004E232B"/>
    <w:rsid w:val="006D594D"/>
    <w:rsid w:val="0071646A"/>
    <w:rsid w:val="00750D54"/>
    <w:rsid w:val="00837144"/>
    <w:rsid w:val="00924C65"/>
    <w:rsid w:val="00B161AF"/>
    <w:rsid w:val="00C002E7"/>
    <w:rsid w:val="00C27233"/>
    <w:rsid w:val="00CC151E"/>
    <w:rsid w:val="00D61657"/>
    <w:rsid w:val="00DF52AE"/>
    <w:rsid w:val="00E27C9A"/>
    <w:rsid w:val="00EF124D"/>
    <w:rsid w:val="00F364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9CF368-8316-4124-B608-A6994378F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5599</TotalTime>
  <Pages>57</Pages>
  <Words>11294</Words>
  <Characters>64382</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497</cp:revision>
  <cp:lastPrinted>2023-02-26T01:22:00Z</cp:lastPrinted>
  <dcterms:created xsi:type="dcterms:W3CDTF">2023-02-07T12:05:00Z</dcterms:created>
  <dcterms:modified xsi:type="dcterms:W3CDTF">2023-04-23T10:01:00Z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