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Declaración de Aplicabilidad (SoA)</w:t>
      </w:r>
    </w:p>
    <w:p>
      <w:r>
        <w:t>Organización: IBM</w:t>
      </w:r>
    </w:p>
    <w:p>
      <w:r>
        <w:t>Versión: 1</w:t>
      </w:r>
    </w:p>
    <w:p>
      <w:r>
        <w:t>Fecha: 2026-05-21 21:02:21</w:t>
      </w:r>
    </w:p>
    <w:p>
      <w:r>
        <w:t>Responsable: Administrador</w:t>
      </w:r>
    </w:p>
    <w:p>
      <w:r>
        <w:t>Estado: ACTIVO</w:t>
      </w:r>
    </w:p>
    <w:p>
      <w:r>
        <w:t>Descripción: SoA generada automáticamente</w:t>
      </w:r>
    </w:p>
    <w:p>
      <w:pPr>
        <w:pStyle w:val="Heading2"/>
      </w:pPr>
      <w:r>
        <w:t>Controles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Aplica</w:t>
            </w:r>
          </w:p>
        </w:tc>
        <w:tc>
          <w:tcPr>
            <w:tcW w:type="dxa" w:w="1728"/>
          </w:tcPr>
          <w:p>
            <w:r>
              <w:t>Justificación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A6.1.1</w:t>
            </w:r>
          </w:p>
        </w:tc>
        <w:tc>
          <w:tcPr>
            <w:tcW w:type="dxa" w:w="1728"/>
          </w:tcPr>
          <w:p>
            <w:r>
              <w:t>Se trata de que deberemos definir las responsabilidades de cada empleado o puesto de trabajo en relación a la Seguridad de la información. Es decir para cumplir con este control bastaría con sumar a las funciones de cada puesto aquellas funciones que tengan que ver con la seguridad de la información (si es pertinente)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IMPLEMENTADO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