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Declaración de Aplicabilidad (SoA)</w:t>
      </w:r>
    </w:p>
    <w:p>
      <w:r>
        <w:t>Organización: IBM</w:t>
      </w:r>
    </w:p>
    <w:p>
      <w:r>
        <w:t>Versión: 2</w:t>
      </w:r>
    </w:p>
    <w:p>
      <w:r>
        <w:t>Fecha: 2026-05-21 21:14:29</w:t>
      </w:r>
    </w:p>
    <w:p>
      <w:r>
        <w:t>Responsable: Administrador</w:t>
      </w:r>
    </w:p>
    <w:p>
      <w:r>
        <w:t>Estado: ACTIVO</w:t>
      </w:r>
    </w:p>
    <w:p>
      <w:r>
        <w:t>Descripción: SoA generada automáticamente</w:t>
      </w:r>
    </w:p>
    <w:p>
      <w:pPr>
        <w:pStyle w:val="Heading2"/>
      </w:pPr>
      <w:r>
        <w:t>Controles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Aplica</w:t>
            </w:r>
          </w:p>
        </w:tc>
        <w:tc>
          <w:tcPr>
            <w:tcW w:type="dxa" w:w="1728"/>
          </w:tcPr>
          <w:p>
            <w:r>
              <w:t>Justificación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A6.1.1</w:t>
            </w:r>
          </w:p>
        </w:tc>
        <w:tc>
          <w:tcPr>
            <w:tcW w:type="dxa" w:w="1728"/>
          </w:tcPr>
          <w:p>
            <w:r>
              <w:t>Se trata de que deberemos definir las responsabilidades de cada empleado o puesto de trabajo en relación a la Seguridad de la información. Es decir para cumplir con este control bastaría con sumar a las funciones de cada puesto aquellas funciones que tengan que ver con la seguridad de la información (si es pertinente)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Control requerido para SGSI</w:t>
            </w:r>
          </w:p>
        </w:tc>
        <w:tc>
          <w:tcPr>
            <w:tcW w:type="dxa" w:w="1728"/>
          </w:tcPr>
          <w:p>
            <w:r>
              <w:t>PENDIENTE</w:t>
            </w:r>
          </w:p>
        </w:tc>
      </w:tr>
      <w:tr>
        <w:tc>
          <w:tcPr>
            <w:tcW w:type="dxa" w:w="1728"/>
          </w:tcPr>
          <w:p>
            <w:r>
              <w:t>A6.1.2</w:t>
            </w:r>
          </w:p>
        </w:tc>
        <w:tc>
          <w:tcPr>
            <w:tcW w:type="dxa" w:w="1728"/>
          </w:tcPr>
          <w:p>
            <w:r>
              <w:t>Se trata de evitar usos o accesos indebidos a la información o a las aplicaciones o sistemas que la gestionan (activos de información) mediante la separación de las funciones asignando distintos perfiles o áreas de responsabilidad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Control requerido para SGSI</w:t>
            </w:r>
          </w:p>
        </w:tc>
        <w:tc>
          <w:tcPr>
            <w:tcW w:type="dxa" w:w="1728"/>
          </w:tcPr>
          <w:p>
            <w:r>
              <w:t>PENDIENTE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