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Έγγραφο απαιτήσεων λογισμικού (SRS)</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ΠΡΟΣΑΡΜΟΓΗ ΤΟΥ ΑΝΤΙΣΤΟΙΧΟΥ ΕΓΓΡΑΦΟΥ ΤΟΥ ΠΡΟΤΥΠΟΥ ISO/IEC/IEEE 29148:2011</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pStyle w:val="Subtitle"/>
        <w:rPr/>
      </w:pPr>
      <w:r w:rsidDel="00000000" w:rsidR="00000000" w:rsidRPr="00000000">
        <w:rPr>
          <w:rtl w:val="0"/>
        </w:rPr>
        <w:t xml:space="preserve">[SmartEMobility]</w:t>
      </w:r>
    </w:p>
    <w:p w:rsidR="00000000" w:rsidDel="00000000" w:rsidP="00000000" w:rsidRDefault="00000000" w:rsidRPr="00000000" w14:paraId="00000005">
      <w:pPr>
        <w:rPr/>
      </w:pPr>
      <w:r w:rsidDel="00000000" w:rsidR="00000000" w:rsidRPr="00000000">
        <w:rPr/>
        <w:drawing>
          <wp:inline distB="114300" distT="114300" distL="114300" distR="114300">
            <wp:extent cx="1501973" cy="1501973"/>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501973" cy="150197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numPr>
          <w:ilvl w:val="0"/>
          <w:numId w:val="6"/>
        </w:numPr>
        <w:ind w:left="360" w:hanging="360"/>
        <w:rPr/>
      </w:pPr>
      <w:r w:rsidDel="00000000" w:rsidR="00000000" w:rsidRPr="00000000">
        <w:rPr>
          <w:rtl w:val="0"/>
        </w:rPr>
        <w:t xml:space="preserve">Εισαγωγή</w:t>
      </w:r>
    </w:p>
    <w:p w:rsidR="00000000" w:rsidDel="00000000" w:rsidP="00000000" w:rsidRDefault="00000000" w:rsidRPr="00000000" w14:paraId="00000007">
      <w:pPr>
        <w:pStyle w:val="Heading2"/>
        <w:rPr/>
      </w:pPr>
      <w:r w:rsidDel="00000000" w:rsidR="00000000" w:rsidRPr="00000000">
        <w:rPr>
          <w:rtl w:val="0"/>
        </w:rPr>
        <w:t xml:space="preserve">1.1</w:t>
        <w:tab/>
        <w:t xml:space="preserve">Εισαγωγή: σκοπός του λογισμικού</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smallCaps w:val="0"/>
          <w:strike w:val="0"/>
          <w:sz w:val="20"/>
          <w:szCs w:val="20"/>
          <w:u w:val="none"/>
          <w:shd w:fill="auto" w:val="clear"/>
          <w:vertAlign w:val="baseline"/>
        </w:rPr>
      </w:pPr>
      <w:r w:rsidDel="00000000" w:rsidR="00000000" w:rsidRPr="00000000">
        <w:rPr>
          <w:sz w:val="20"/>
          <w:szCs w:val="20"/>
          <w:rtl w:val="0"/>
        </w:rPr>
        <w:t xml:space="preserve">Σκοπός του λογισμικού SmartEMobility είναι να αποτελέσει εύχρηστο εργαλείο για τη διαχείριση ενός δικτύου σταθμών φόρτισης ηλεκτρικών οχημάτων καθώς και η βελτιστοποίηση και αυτοματοποίηση των διαδικασιών για την φόρτιση ηλεκτρικών οχημάτων.</w:t>
      </w:r>
      <w:r w:rsidDel="00000000" w:rsidR="00000000" w:rsidRPr="00000000">
        <w:rPr>
          <w:rtl w:val="0"/>
        </w:rPr>
      </w:r>
    </w:p>
    <w:p w:rsidR="00000000" w:rsidDel="00000000" w:rsidP="00000000" w:rsidRDefault="00000000" w:rsidRPr="00000000" w14:paraId="00000009">
      <w:pPr>
        <w:pStyle w:val="Heading2"/>
        <w:rPr/>
      </w:pPr>
      <w:r w:rsidDel="00000000" w:rsidR="00000000" w:rsidRPr="00000000">
        <w:rPr>
          <w:rtl w:val="0"/>
        </w:rPr>
        <w:t xml:space="preserve">1.2</w:t>
        <w:tab/>
        <w:t xml:space="preserve">Διεπαφές (interfaces)</w:t>
      </w:r>
    </w:p>
    <w:p w:rsidR="00000000" w:rsidDel="00000000" w:rsidP="00000000" w:rsidRDefault="00000000" w:rsidRPr="00000000" w14:paraId="0000000A">
      <w:pPr>
        <w:pStyle w:val="Heading3"/>
        <w:rPr/>
      </w:pPr>
      <w:r w:rsidDel="00000000" w:rsidR="00000000" w:rsidRPr="00000000">
        <w:rPr>
          <w:rtl w:val="0"/>
        </w:rPr>
        <w:t xml:space="preserve">1.2.1</w:t>
        <w:tab/>
        <w:t xml:space="preserve">Διεπαφές με εξωτερικά συστήματα </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sz w:val="20"/>
          <w:szCs w:val="20"/>
          <w:rtl w:val="0"/>
        </w:rPr>
        <w:t xml:space="preserve">Front-end software: Web application</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sz w:val="20"/>
          <w:szCs w:val="20"/>
          <w:rtl w:val="0"/>
        </w:rPr>
        <w:t xml:space="preserve">Back-end software: Command Line Interface</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sz w:val="20"/>
          <w:szCs w:val="20"/>
          <w:rtl w:val="0"/>
        </w:rPr>
        <w:t xml:space="preserve">Database software: MySQL</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sz w:val="20"/>
          <w:szCs w:val="20"/>
          <w:rtl w:val="0"/>
        </w:rPr>
        <w:t xml:space="preserve">API</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b w:val="1"/>
          <w:i w:val="1"/>
          <w:color w:val="8496b0"/>
          <w:sz w:val="20"/>
          <w:szCs w:val="20"/>
          <w:u w:val="single"/>
          <w:rtl w:val="0"/>
        </w:rPr>
        <w:t xml:space="preserve">Deployment Diagram</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sz w:val="20"/>
          <w:szCs w:val="20"/>
        </w:rPr>
        <w:drawing>
          <wp:inline distB="114300" distT="114300" distL="114300" distR="114300">
            <wp:extent cx="5745600" cy="34544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45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3"/>
        <w:rPr/>
      </w:pPr>
      <w:r w:rsidDel="00000000" w:rsidR="00000000" w:rsidRPr="00000000">
        <w:rPr>
          <w:rtl w:val="0"/>
        </w:rPr>
        <w:t xml:space="preserve">1.2.2</w:t>
        <w:tab/>
        <w:t xml:space="preserve">Διεπαφές με το χρήστη</w:t>
      </w:r>
    </w:p>
    <w:p w:rsidR="00000000" w:rsidDel="00000000" w:rsidP="00000000" w:rsidRDefault="00000000" w:rsidRPr="00000000" w14:paraId="0000001E">
      <w:pPr>
        <w:spacing w:before="0" w:line="276" w:lineRule="auto"/>
        <w:ind w:left="0" w:firstLine="0"/>
        <w:jc w:val="both"/>
        <w:rPr>
          <w:b w:val="1"/>
          <w:sz w:val="22"/>
          <w:szCs w:val="22"/>
        </w:rPr>
      </w:pPr>
      <w:r w:rsidDel="00000000" w:rsidR="00000000" w:rsidRPr="00000000">
        <w:rPr>
          <w:b w:val="1"/>
          <w:sz w:val="22"/>
          <w:szCs w:val="22"/>
          <w:rtl w:val="0"/>
        </w:rPr>
        <w:t xml:space="preserve">Use Case 1: Φόρτιση και πληρωμή (charging infrastructure)</w:t>
      </w:r>
    </w:p>
    <w:p w:rsidR="00000000" w:rsidDel="00000000" w:rsidP="00000000" w:rsidRDefault="00000000" w:rsidRPr="00000000" w14:paraId="0000001F">
      <w:pPr>
        <w:spacing w:before="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267563" cy="3872979"/>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267563" cy="387297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1">
      <w:pPr>
        <w:spacing w:before="0" w:line="276" w:lineRule="auto"/>
        <w:ind w:left="0" w:firstLine="0"/>
        <w:jc w:val="both"/>
        <w:rPr>
          <w:b w:val="1"/>
          <w:sz w:val="22"/>
          <w:szCs w:val="22"/>
        </w:rPr>
      </w:pPr>
      <w:r w:rsidDel="00000000" w:rsidR="00000000" w:rsidRPr="00000000">
        <w:rPr>
          <w:rtl w:val="0"/>
        </w:rPr>
      </w:r>
    </w:p>
    <w:p w:rsidR="00000000" w:rsidDel="00000000" w:rsidP="00000000" w:rsidRDefault="00000000" w:rsidRPr="00000000" w14:paraId="00000022">
      <w:pPr>
        <w:spacing w:before="0" w:line="276" w:lineRule="auto"/>
        <w:ind w:left="0" w:firstLine="0"/>
        <w:jc w:val="both"/>
        <w:rPr>
          <w:b w:val="1"/>
          <w:sz w:val="22"/>
          <w:szCs w:val="22"/>
        </w:rPr>
      </w:pPr>
      <w:r w:rsidDel="00000000" w:rsidR="00000000" w:rsidRPr="00000000">
        <w:rPr>
          <w:rtl w:val="0"/>
        </w:rPr>
      </w:r>
    </w:p>
    <w:p w:rsidR="00000000" w:rsidDel="00000000" w:rsidP="00000000" w:rsidRDefault="00000000" w:rsidRPr="00000000" w14:paraId="00000023">
      <w:pPr>
        <w:spacing w:before="0" w:line="276" w:lineRule="auto"/>
        <w:ind w:left="0" w:firstLine="0"/>
        <w:jc w:val="both"/>
        <w:rPr>
          <w:b w:val="1"/>
          <w:sz w:val="22"/>
          <w:szCs w:val="22"/>
        </w:rPr>
      </w:pPr>
      <w:r w:rsidDel="00000000" w:rsidR="00000000" w:rsidRPr="00000000">
        <w:rPr>
          <w:b w:val="1"/>
          <w:sz w:val="22"/>
          <w:szCs w:val="22"/>
          <w:rtl w:val="0"/>
        </w:rPr>
        <w:t xml:space="preserve">Use Case 2: Billing</w:t>
      </w:r>
    </w:p>
    <w:p w:rsidR="00000000" w:rsidDel="00000000" w:rsidP="00000000" w:rsidRDefault="00000000" w:rsidRPr="00000000" w14:paraId="00000024">
      <w:pPr>
        <w:spacing w:before="0" w:line="276" w:lineRule="auto"/>
        <w:jc w:val="both"/>
        <w:rPr>
          <w:b w:val="1"/>
          <w:sz w:val="22"/>
          <w:szCs w:val="22"/>
        </w:rPr>
      </w:pPr>
      <w:r w:rsidDel="00000000" w:rsidR="00000000" w:rsidRPr="00000000">
        <w:rPr>
          <w:rFonts w:ascii="Arial" w:cs="Arial" w:eastAsia="Arial" w:hAnsi="Arial"/>
          <w:sz w:val="22"/>
          <w:szCs w:val="22"/>
        </w:rPr>
        <w:drawing>
          <wp:inline distB="114300" distT="114300" distL="114300" distR="114300">
            <wp:extent cx="6048513" cy="438065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048513" cy="43806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1"/>
        <w:numPr>
          <w:ilvl w:val="0"/>
          <w:numId w:val="6"/>
        </w:numPr>
        <w:ind w:left="360" w:hanging="360"/>
        <w:rPr/>
      </w:pPr>
      <w:r w:rsidDel="00000000" w:rsidR="00000000" w:rsidRPr="00000000">
        <w:rPr>
          <w:rtl w:val="0"/>
        </w:rPr>
        <w:t xml:space="preserve">Αναφορές - πηγές πληροφοριών</w:t>
      </w:r>
    </w:p>
    <w:p w:rsidR="00000000" w:rsidDel="00000000" w:rsidP="00000000" w:rsidRDefault="00000000" w:rsidRPr="00000000" w14:paraId="00000026">
      <w:pPr>
        <w:numPr>
          <w:ilvl w:val="0"/>
          <w:numId w:val="5"/>
        </w:numPr>
        <w:spacing w:before="0" w:line="276" w:lineRule="auto"/>
        <w:ind w:left="720" w:hanging="360"/>
        <w:jc w:val="both"/>
        <w:rPr>
          <w:sz w:val="22"/>
          <w:szCs w:val="22"/>
        </w:rPr>
      </w:pPr>
      <w:hyperlink r:id="rId11">
        <w:r w:rsidDel="00000000" w:rsidR="00000000" w:rsidRPr="00000000">
          <w:rPr>
            <w:color w:val="1155cc"/>
            <w:sz w:val="22"/>
            <w:szCs w:val="22"/>
            <w:u w:val="single"/>
            <w:rtl w:val="0"/>
          </w:rPr>
          <w:t xml:space="preserve">https://www.virta.global/smart-charging</w:t>
        </w:r>
      </w:hyperlink>
      <w:r w:rsidDel="00000000" w:rsidR="00000000" w:rsidRPr="00000000">
        <w:rPr>
          <w:rtl w:val="0"/>
        </w:rPr>
      </w:r>
    </w:p>
    <w:p w:rsidR="00000000" w:rsidDel="00000000" w:rsidP="00000000" w:rsidRDefault="00000000" w:rsidRPr="00000000" w14:paraId="00000027">
      <w:pPr>
        <w:numPr>
          <w:ilvl w:val="0"/>
          <w:numId w:val="5"/>
        </w:numPr>
        <w:shd w:fill="fcfcfc" w:val="clear"/>
        <w:spacing w:after="240" w:before="0" w:line="276" w:lineRule="auto"/>
        <w:ind w:left="720" w:hanging="360"/>
        <w:jc w:val="both"/>
        <w:rPr>
          <w:sz w:val="20"/>
          <w:szCs w:val="20"/>
        </w:rPr>
      </w:pPr>
      <w:r w:rsidDel="00000000" w:rsidR="00000000" w:rsidRPr="00000000">
        <w:rPr>
          <w:sz w:val="20"/>
          <w:szCs w:val="20"/>
          <w:rtl w:val="0"/>
        </w:rPr>
        <w:t xml:space="preserve">E-Mobility Systems Architecture: a model-based framework for managing complexity and interoperability [</w:t>
      </w:r>
      <w:r w:rsidDel="00000000" w:rsidR="00000000" w:rsidRPr="00000000">
        <w:rPr>
          <w:sz w:val="20"/>
          <w:szCs w:val="20"/>
          <w:rtl w:val="0"/>
        </w:rPr>
        <w:t xml:space="preserve">BenediktKirpes</w:t>
      </w:r>
      <w:r w:rsidDel="00000000" w:rsidR="00000000" w:rsidRPr="00000000">
        <w:rPr>
          <w:sz w:val="20"/>
          <w:szCs w:val="20"/>
          <w:rtl w:val="0"/>
        </w:rPr>
        <w:t xml:space="preserve">, </w:t>
      </w:r>
      <w:r w:rsidDel="00000000" w:rsidR="00000000" w:rsidRPr="00000000">
        <w:rPr>
          <w:sz w:val="20"/>
          <w:szCs w:val="20"/>
          <w:rtl w:val="0"/>
        </w:rPr>
        <w:t xml:space="preserve">PhilippDanner</w:t>
      </w:r>
      <w:r w:rsidDel="00000000" w:rsidR="00000000" w:rsidRPr="00000000">
        <w:rPr>
          <w:sz w:val="20"/>
          <w:szCs w:val="20"/>
          <w:rtl w:val="0"/>
        </w:rPr>
        <w:t xml:space="preserve">, </w:t>
      </w:r>
      <w:r w:rsidDel="00000000" w:rsidR="00000000" w:rsidRPr="00000000">
        <w:rPr>
          <w:sz w:val="20"/>
          <w:szCs w:val="20"/>
          <w:rtl w:val="0"/>
        </w:rPr>
        <w:t xml:space="preserve">RobertBasmadjian</w:t>
      </w:r>
      <w:r w:rsidDel="00000000" w:rsidR="00000000" w:rsidRPr="00000000">
        <w:rPr>
          <w:sz w:val="20"/>
          <w:szCs w:val="20"/>
          <w:rtl w:val="0"/>
        </w:rPr>
        <w:t xml:space="preserve">, </w:t>
      </w:r>
      <w:r w:rsidDel="00000000" w:rsidR="00000000" w:rsidRPr="00000000">
        <w:rPr>
          <w:sz w:val="20"/>
          <w:szCs w:val="20"/>
          <w:rtl w:val="0"/>
        </w:rPr>
        <w:t xml:space="preserve">Hermann de Meer</w:t>
      </w:r>
      <w:r w:rsidDel="00000000" w:rsidR="00000000" w:rsidRPr="00000000">
        <w:rPr>
          <w:sz w:val="20"/>
          <w:szCs w:val="20"/>
          <w:rtl w:val="0"/>
        </w:rPr>
        <w:t xml:space="preserve"> &amp; </w:t>
      </w:r>
      <w:r w:rsidDel="00000000" w:rsidR="00000000" w:rsidRPr="00000000">
        <w:rPr>
          <w:sz w:val="20"/>
          <w:szCs w:val="20"/>
          <w:rtl w:val="0"/>
        </w:rPr>
        <w:t xml:space="preserve">ChristianBecker]</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28">
      <w:pPr>
        <w:pStyle w:val="Heading1"/>
        <w:numPr>
          <w:ilvl w:val="0"/>
          <w:numId w:val="6"/>
        </w:numPr>
        <w:ind w:left="360" w:hanging="360"/>
        <w:rPr/>
      </w:pPr>
      <w:r w:rsidDel="00000000" w:rsidR="00000000" w:rsidRPr="00000000">
        <w:rPr>
          <w:rtl w:val="0"/>
        </w:rPr>
        <w:t xml:space="preserve">Προδιαγραφές απαιτήσεων λογισμικού</w:t>
      </w:r>
    </w:p>
    <w:p w:rsidR="00000000" w:rsidDel="00000000" w:rsidP="00000000" w:rsidRDefault="00000000" w:rsidRPr="00000000" w14:paraId="00000029">
      <w:pPr>
        <w:pStyle w:val="Heading2"/>
        <w:rPr/>
      </w:pPr>
      <w:r w:rsidDel="00000000" w:rsidR="00000000" w:rsidRPr="00000000">
        <w:rPr>
          <w:rtl w:val="0"/>
        </w:rPr>
        <w:t xml:space="preserve">3.1</w:t>
        <w:tab/>
        <w:t xml:space="preserve">Περιπτώσεις χρήσης</w:t>
      </w:r>
    </w:p>
    <w:p w:rsidR="00000000" w:rsidDel="00000000" w:rsidP="00000000" w:rsidRDefault="00000000" w:rsidRPr="00000000" w14:paraId="0000002A">
      <w:pPr>
        <w:pStyle w:val="Heading3"/>
        <w:rPr/>
      </w:pPr>
      <w:r w:rsidDel="00000000" w:rsidR="00000000" w:rsidRPr="00000000">
        <w:rPr>
          <w:rtl w:val="0"/>
        </w:rPr>
        <w:t xml:space="preserve">3.1.1</w:t>
        <w:tab/>
        <w:t xml:space="preserve">ΠΕΡΙΠΤΩΣΗ ΧΡΗΣΗΣ 1: Φόρτιση και Πληρωμή</w:t>
      </w:r>
    </w:p>
    <w:p w:rsidR="00000000" w:rsidDel="00000000" w:rsidP="00000000" w:rsidRDefault="00000000" w:rsidRPr="00000000" w14:paraId="0000002B">
      <w:pPr>
        <w:pStyle w:val="Heading4"/>
        <w:rPr/>
      </w:pPr>
      <w:r w:rsidDel="00000000" w:rsidR="00000000" w:rsidRPr="00000000">
        <w:rPr>
          <w:rtl w:val="0"/>
        </w:rPr>
        <w:t xml:space="preserve">3.1.1.1</w:t>
        <w:tab/>
        <w:t xml:space="preserve">Χρήστες (ρόλοι) που εμπλέκονται</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smallCaps w:val="0"/>
          <w:strike w:val="0"/>
          <w:sz w:val="20"/>
          <w:szCs w:val="20"/>
          <w:u w:val="none"/>
          <w:shd w:fill="auto" w:val="clear"/>
          <w:vertAlign w:val="baseline"/>
        </w:rPr>
      </w:pPr>
      <w:r w:rsidDel="00000000" w:rsidR="00000000" w:rsidRPr="00000000">
        <w:rPr>
          <w:sz w:val="20"/>
          <w:szCs w:val="20"/>
          <w:rtl w:val="0"/>
        </w:rPr>
        <w:t xml:space="preserve">Οι χρήστες του συστήματος είναι ο διαχειριστής του δικτύου σταθμών φόρτισης ηλεκτρικών οχημάτων και οι ιδιοκτήτες των ηλεκτρικών οχημάτων εγγεγραμμένοι και μη.</w:t>
      </w:r>
      <w:r w:rsidDel="00000000" w:rsidR="00000000" w:rsidRPr="00000000">
        <w:rPr>
          <w:rtl w:val="0"/>
        </w:rPr>
      </w:r>
    </w:p>
    <w:p w:rsidR="00000000" w:rsidDel="00000000" w:rsidP="00000000" w:rsidRDefault="00000000" w:rsidRPr="00000000" w14:paraId="0000002D">
      <w:pPr>
        <w:pStyle w:val="Heading4"/>
        <w:rPr/>
      </w:pPr>
      <w:r w:rsidDel="00000000" w:rsidR="00000000" w:rsidRPr="00000000">
        <w:rPr>
          <w:rtl w:val="0"/>
        </w:rPr>
        <w:t xml:space="preserve">3.1.1.2</w:t>
        <w:tab/>
        <w:t xml:space="preserve">Προϋποθέσεις εκτέλεσης</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sz w:val="20"/>
          <w:szCs w:val="20"/>
        </w:rPr>
      </w:pPr>
      <w:r w:rsidDel="00000000" w:rsidR="00000000" w:rsidRPr="00000000">
        <w:rPr>
          <w:sz w:val="20"/>
          <w:szCs w:val="20"/>
          <w:rtl w:val="0"/>
        </w:rPr>
        <w:t xml:space="preserve">Ο ιδιοκτήτης ηλεκτρικού οχήματος για να χρησιμοποιήσει την εφαρμογή μπορεί να είναι εγγεγραμμένος ή όχι. Αν δεν είναι εγγεγραμμένος χρήστης τότε πρέπει να προηγηθεί η πληρωμή της έναρξης της φόρτιση ενώ για τους εγγεγραμμένους χρήστες τηρείται μηνιαίος λογαριασμός και οι πληρωμές πραγματοποιούνται από σύστημα πληρωμών μία φορά το μήνα. </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sz w:val="20"/>
          <w:szCs w:val="20"/>
        </w:rPr>
      </w:pPr>
      <w:r w:rsidDel="00000000" w:rsidR="00000000" w:rsidRPr="00000000">
        <w:rPr>
          <w:sz w:val="20"/>
          <w:szCs w:val="20"/>
          <w:rtl w:val="0"/>
        </w:rPr>
        <w:t xml:space="preserve">Πρόσβαση στα δεδομένα των χρηστών έχει μόνο ο διαχειριστής των σταθμών φόρτισης ο οποίος ταυτοποιείται από την εφαρμογή για την είσοδό του στο σύστημα. Επίσης κάθε εγγεγραμμένος χρήστης αφού ταυτοποιηθεί από το σύστημα έχει πρόσβαση στα προσωπικά του δεδομένα.</w:t>
      </w:r>
      <w:r w:rsidDel="00000000" w:rsidR="00000000" w:rsidRPr="00000000">
        <w:rPr>
          <w:rtl w:val="0"/>
        </w:rPr>
      </w:r>
    </w:p>
    <w:p w:rsidR="00000000" w:rsidDel="00000000" w:rsidP="00000000" w:rsidRDefault="00000000" w:rsidRPr="00000000" w14:paraId="00000030">
      <w:pPr>
        <w:pStyle w:val="Heading4"/>
        <w:rPr/>
      </w:pPr>
      <w:r w:rsidDel="00000000" w:rsidR="00000000" w:rsidRPr="00000000">
        <w:rPr>
          <w:rtl w:val="0"/>
        </w:rPr>
        <w:t xml:space="preserve">3.1.1.3</w:t>
        <w:tab/>
        <w:t xml:space="preserve">Περιβάλλον εκτέλεσης</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smallCaps w:val="0"/>
          <w:strike w:val="0"/>
          <w:sz w:val="20"/>
          <w:szCs w:val="20"/>
          <w:u w:val="none"/>
          <w:shd w:fill="auto" w:val="clear"/>
          <w:vertAlign w:val="baseline"/>
        </w:rPr>
      </w:pPr>
      <w:r w:rsidDel="00000000" w:rsidR="00000000" w:rsidRPr="00000000">
        <w:rPr>
          <w:sz w:val="20"/>
          <w:szCs w:val="20"/>
          <w:rtl w:val="0"/>
        </w:rPr>
        <w:t xml:space="preserve">Τα use cases στο παραπάνω Use Case UML διάγραμμα για την πρώτη περίπτωση χρήσης εκτελούνται σε κάθε σύστημα που υποστηρίζει Command Line Interface και διαθέτει περιηγητή διαδικτύου για την περιήγηση στη διαδικτυακή εφαρμογή. </w:t>
      </w:r>
      <w:r w:rsidDel="00000000" w:rsidR="00000000" w:rsidRPr="00000000">
        <w:rPr>
          <w:rtl w:val="0"/>
        </w:rPr>
      </w:r>
    </w:p>
    <w:p w:rsidR="00000000" w:rsidDel="00000000" w:rsidP="00000000" w:rsidRDefault="00000000" w:rsidRPr="00000000" w14:paraId="00000032">
      <w:pPr>
        <w:pStyle w:val="Heading4"/>
        <w:rPr/>
      </w:pPr>
      <w:r w:rsidDel="00000000" w:rsidR="00000000" w:rsidRPr="00000000">
        <w:rPr>
          <w:rtl w:val="0"/>
        </w:rPr>
        <w:t xml:space="preserve">3.1.1.4</w:t>
        <w:tab/>
        <w:t xml:space="preserve">Δεδομένα εισόδου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sz w:val="20"/>
          <w:szCs w:val="20"/>
        </w:rPr>
      </w:pPr>
      <w:r w:rsidDel="00000000" w:rsidR="00000000" w:rsidRPr="00000000">
        <w:rPr>
          <w:sz w:val="20"/>
          <w:szCs w:val="20"/>
          <w:rtl w:val="0"/>
        </w:rPr>
        <w:t xml:space="preserve">Δεδομένα εισόδου για τους χρήστες της εφαρμογής αποτελούν τα:</w:t>
      </w:r>
    </w:p>
    <w:p w:rsidR="00000000" w:rsidDel="00000000" w:rsidP="00000000" w:rsidRDefault="00000000" w:rsidRPr="00000000" w14:paraId="0000003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both"/>
        <w:rPr>
          <w:sz w:val="20"/>
          <w:szCs w:val="20"/>
        </w:rPr>
      </w:pPr>
      <w:r w:rsidDel="00000000" w:rsidR="00000000" w:rsidRPr="00000000">
        <w:rPr>
          <w:sz w:val="20"/>
          <w:szCs w:val="20"/>
          <w:rtl w:val="0"/>
        </w:rPr>
        <w:t xml:space="preserve">Μη εγγεγραμμένοι χρήστες: αριθμός άδειας κυκλοφορίας οχήματος για ταυτοποίηση, επιλογή προγράμματος φόρτισης από τα εμφανιζόμενα, επιλογή τρόπου πληρωμής από τους εμφανιζόμενους, φίλτρα στη φόρμα αναζήτησης του πλησιέστερου διαθέσιμου σταθμού</w:t>
      </w:r>
    </w:p>
    <w:p w:rsidR="00000000" w:rsidDel="00000000" w:rsidP="00000000" w:rsidRDefault="00000000" w:rsidRPr="00000000" w14:paraId="0000003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sz w:val="20"/>
          <w:szCs w:val="20"/>
        </w:rPr>
      </w:pPr>
      <w:r w:rsidDel="00000000" w:rsidR="00000000" w:rsidRPr="00000000">
        <w:rPr>
          <w:sz w:val="20"/>
          <w:szCs w:val="20"/>
          <w:rtl w:val="0"/>
        </w:rPr>
        <w:t xml:space="preserve">Εγγεγραμμένοι χρήστες: username και password για είσοδο στο προφίλ τους, επιλογή προγράμματος φόρτισης από τα εμφανιζόμενα, επιλογή τρόπου πληρωμής από τους εμφανιζόμενους, φίλτρα στη φόρμα αναζήτησης του πλησιέστερου διαθέσιμου σταθμού</w:t>
      </w:r>
    </w:p>
    <w:p w:rsidR="00000000" w:rsidDel="00000000" w:rsidP="00000000" w:rsidRDefault="00000000" w:rsidRPr="00000000" w14:paraId="0000003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sz w:val="20"/>
          <w:szCs w:val="20"/>
        </w:rPr>
      </w:pPr>
      <w:r w:rsidDel="00000000" w:rsidR="00000000" w:rsidRPr="00000000">
        <w:rPr>
          <w:sz w:val="20"/>
          <w:szCs w:val="20"/>
          <w:rtl w:val="0"/>
        </w:rPr>
        <w:t xml:space="preserve">Διαχειριστής σταθμών φόρτισης: username και password, φίλτρα κατά την αναζήτηση στη βάση δεδομένων</w:t>
      </w:r>
    </w:p>
    <w:p w:rsidR="00000000" w:rsidDel="00000000" w:rsidP="00000000" w:rsidRDefault="00000000" w:rsidRPr="00000000" w14:paraId="0000003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sz w:val="20"/>
          <w:szCs w:val="20"/>
        </w:rPr>
      </w:pPr>
      <w:r w:rsidDel="00000000" w:rsidR="00000000" w:rsidRPr="00000000">
        <w:rPr>
          <w:sz w:val="20"/>
          <w:szCs w:val="20"/>
          <w:rtl w:val="0"/>
        </w:rPr>
        <w:t xml:space="preserve">Στοιχεία του οχήματος που διαβάζονται από το σύστημα κατά το plug-in</w:t>
      </w:r>
      <w:r w:rsidDel="00000000" w:rsidR="00000000" w:rsidRPr="00000000">
        <w:rPr>
          <w:rtl w:val="0"/>
        </w:rPr>
      </w:r>
    </w:p>
    <w:p w:rsidR="00000000" w:rsidDel="00000000" w:rsidP="00000000" w:rsidRDefault="00000000" w:rsidRPr="00000000" w14:paraId="00000038">
      <w:pPr>
        <w:pStyle w:val="Heading4"/>
        <w:rPr/>
      </w:pPr>
      <w:r w:rsidDel="00000000" w:rsidR="00000000" w:rsidRPr="00000000">
        <w:rPr>
          <w:rtl w:val="0"/>
        </w:rPr>
        <w:t xml:space="preserve">3.1.1.5</w:t>
        <w:tab/>
        <w:t xml:space="preserve">Αλληλουχία ενεργειών - επιθυμητή συμπεριφορά</w:t>
      </w:r>
    </w:p>
    <w:p w:rsidR="00000000" w:rsidDel="00000000" w:rsidP="00000000" w:rsidRDefault="00000000" w:rsidRPr="00000000" w14:paraId="00000039">
      <w:pPr>
        <w:spacing w:before="0" w:line="276" w:lineRule="auto"/>
        <w:ind w:left="0" w:firstLine="0"/>
        <w:jc w:val="both"/>
        <w:rPr>
          <w:sz w:val="20"/>
          <w:szCs w:val="20"/>
        </w:rPr>
      </w:pPr>
      <w:r w:rsidDel="00000000" w:rsidR="00000000" w:rsidRPr="00000000">
        <w:rPr>
          <w:sz w:val="20"/>
          <w:szCs w:val="20"/>
          <w:rtl w:val="0"/>
        </w:rPr>
        <w:t xml:space="preserve">Oι χρήστες EV (EVU) μπορεί είτε να είναι συμβεβλημένοι με κάποιον CSO (Περίπτωση 1) είτε όχι (Περίπτωση 2).</w:t>
      </w:r>
    </w:p>
    <w:p w:rsidR="00000000" w:rsidDel="00000000" w:rsidP="00000000" w:rsidRDefault="00000000" w:rsidRPr="00000000" w14:paraId="0000003A">
      <w:pPr>
        <w:spacing w:before="0" w:line="276" w:lineRule="auto"/>
        <w:ind w:left="0" w:firstLine="0"/>
        <w:jc w:val="both"/>
        <w:rPr>
          <w:sz w:val="20"/>
          <w:szCs w:val="20"/>
          <w:u w:val="single"/>
        </w:rPr>
      </w:pPr>
      <w:r w:rsidDel="00000000" w:rsidR="00000000" w:rsidRPr="00000000">
        <w:rPr>
          <w:sz w:val="20"/>
          <w:szCs w:val="20"/>
          <w:u w:val="single"/>
          <w:rtl w:val="0"/>
        </w:rPr>
        <w:t xml:space="preserve">Βήματα για τη φόρτιση ενός EV με χρήση του συστήματος:</w:t>
      </w:r>
    </w:p>
    <w:p w:rsidR="00000000" w:rsidDel="00000000" w:rsidP="00000000" w:rsidRDefault="00000000" w:rsidRPr="00000000" w14:paraId="0000003B">
      <w:pPr>
        <w:numPr>
          <w:ilvl w:val="0"/>
          <w:numId w:val="3"/>
        </w:numPr>
        <w:spacing w:before="0" w:line="276" w:lineRule="auto"/>
        <w:ind w:left="0" w:firstLine="0"/>
        <w:jc w:val="both"/>
        <w:rPr>
          <w:sz w:val="20"/>
          <w:szCs w:val="20"/>
        </w:rPr>
      </w:pPr>
      <w:r w:rsidDel="00000000" w:rsidR="00000000" w:rsidRPr="00000000">
        <w:rPr>
          <w:sz w:val="20"/>
          <w:szCs w:val="20"/>
          <w:rtl w:val="0"/>
        </w:rPr>
        <w:t xml:space="preserve">Ο EVU μέσω της διαδικτυακή μας εφαρμογή μπορεί να δει χάρτη με τους διαθέσιμους σταθμούς φόρτισης εφαρμόζοντας φίλτρα (CSO, τύπος οχήματος, απόσταση από ορισμένη τοποθεσία) και του δίνεται η δυνατότητα να κάνει κράτηση ενός συγκεκριμένου φορτιστή για διάστημα έως μιάμισης ώρας εισάγοντας τον αριθμό άδειας κυκλοφορίας (ΑΑΚ) του οχήματός του. Το βήμα αυτό δεν απαιτεί ο EVU να είναι συμβεβλημένος με κάποιον CSO. Επίσης για κάθε σταθμό φόρτισης η εφαρμογή εμφανίζει το κόστος φόρτισης. (Οι εγγεγραμμένοι χρήστες όταν χρησιμοποιούν την εφαρμογή συνδεδεμένοι στο λογαριασμό τους έχουν πρόσβαση σε ειδικές προσφορές).</w:t>
      </w:r>
    </w:p>
    <w:p w:rsidR="00000000" w:rsidDel="00000000" w:rsidP="00000000" w:rsidRDefault="00000000" w:rsidRPr="00000000" w14:paraId="0000003C">
      <w:pPr>
        <w:numPr>
          <w:ilvl w:val="0"/>
          <w:numId w:val="3"/>
        </w:numPr>
        <w:spacing w:before="0" w:line="276" w:lineRule="auto"/>
        <w:ind w:left="0" w:firstLine="0"/>
        <w:jc w:val="both"/>
        <w:rPr>
          <w:sz w:val="20"/>
          <w:szCs w:val="20"/>
        </w:rPr>
      </w:pPr>
      <w:r w:rsidDel="00000000" w:rsidR="00000000" w:rsidRPr="00000000">
        <w:rPr>
          <w:sz w:val="20"/>
          <w:szCs w:val="20"/>
          <w:rtl w:val="0"/>
        </w:rPr>
        <w:t xml:space="preserve">Μετάβαση στο σταθμό φόρτισης. </w:t>
      </w:r>
    </w:p>
    <w:p w:rsidR="00000000" w:rsidDel="00000000" w:rsidP="00000000" w:rsidRDefault="00000000" w:rsidRPr="00000000" w14:paraId="0000003D">
      <w:pPr>
        <w:numPr>
          <w:ilvl w:val="0"/>
          <w:numId w:val="3"/>
        </w:numPr>
        <w:spacing w:before="0" w:line="276" w:lineRule="auto"/>
        <w:ind w:left="0" w:firstLine="0"/>
        <w:jc w:val="both"/>
        <w:rPr>
          <w:sz w:val="20"/>
          <w:szCs w:val="20"/>
        </w:rPr>
      </w:pPr>
      <w:r w:rsidDel="00000000" w:rsidR="00000000" w:rsidRPr="00000000">
        <w:rPr>
          <w:sz w:val="20"/>
          <w:szCs w:val="20"/>
          <w:rtl w:val="0"/>
        </w:rPr>
        <w:t xml:space="preserve">Για τους μη εγγεγραμμένους χρήστες απαιτείται ταυτοποίηση με χρήση του ΑΑΚ του οχήματος.</w:t>
      </w:r>
    </w:p>
    <w:p w:rsidR="00000000" w:rsidDel="00000000" w:rsidP="00000000" w:rsidRDefault="00000000" w:rsidRPr="00000000" w14:paraId="0000003E">
      <w:pPr>
        <w:numPr>
          <w:ilvl w:val="0"/>
          <w:numId w:val="3"/>
        </w:numPr>
        <w:spacing w:before="0" w:line="276" w:lineRule="auto"/>
        <w:ind w:left="0" w:firstLine="0"/>
        <w:jc w:val="both"/>
        <w:rPr>
          <w:sz w:val="20"/>
          <w:szCs w:val="20"/>
        </w:rPr>
      </w:pPr>
      <w:r w:rsidDel="00000000" w:rsidR="00000000" w:rsidRPr="00000000">
        <w:rPr>
          <w:sz w:val="20"/>
          <w:szCs w:val="20"/>
          <w:rtl w:val="0"/>
        </w:rPr>
        <w:t xml:space="preserve">Plugin του αυτοκινήτου και αναγνώριση των στοιχείων του οχήματος δηλ χαρακτηριστικά μπαταρίας και προδιαγραφές φόρτισης (μοντέλο, χωρητικότητα μπαταρίας, τύπος φόρτισης (AC ή DC)).</w:t>
      </w:r>
    </w:p>
    <w:p w:rsidR="00000000" w:rsidDel="00000000" w:rsidP="00000000" w:rsidRDefault="00000000" w:rsidRPr="00000000" w14:paraId="0000003F">
      <w:pPr>
        <w:numPr>
          <w:ilvl w:val="0"/>
          <w:numId w:val="3"/>
        </w:numPr>
        <w:spacing w:before="0" w:line="276" w:lineRule="auto"/>
        <w:ind w:left="0" w:firstLine="0"/>
        <w:jc w:val="both"/>
        <w:rPr>
          <w:sz w:val="20"/>
          <w:szCs w:val="20"/>
        </w:rPr>
      </w:pPr>
      <w:r w:rsidDel="00000000" w:rsidR="00000000" w:rsidRPr="00000000">
        <w:rPr>
          <w:sz w:val="20"/>
          <w:szCs w:val="20"/>
          <w:rtl w:val="0"/>
        </w:rPr>
        <w:t xml:space="preserve">Εμφάνιση των επιλογών φόρτισης και του κόστους κάθε επιλογής. </w:t>
      </w:r>
    </w:p>
    <w:p w:rsidR="00000000" w:rsidDel="00000000" w:rsidP="00000000" w:rsidRDefault="00000000" w:rsidRPr="00000000" w14:paraId="00000040">
      <w:pPr>
        <w:numPr>
          <w:ilvl w:val="0"/>
          <w:numId w:val="3"/>
        </w:numPr>
        <w:spacing w:before="0" w:line="276" w:lineRule="auto"/>
        <w:ind w:left="0" w:firstLine="0"/>
        <w:jc w:val="both"/>
        <w:rPr>
          <w:sz w:val="20"/>
          <w:szCs w:val="20"/>
        </w:rPr>
      </w:pPr>
      <w:r w:rsidDel="00000000" w:rsidR="00000000" w:rsidRPr="00000000">
        <w:rPr>
          <w:sz w:val="20"/>
          <w:szCs w:val="20"/>
          <w:rtl w:val="0"/>
        </w:rPr>
        <w:t xml:space="preserve">Ο EVU επιλέγει ένα πρόγραμμα φόρτισης, το σύστημα του ζητάει να επιβεβαιώσει την επιλογή του (είτε από το φορτιστή είτε μέσω της εφαρμογής).</w:t>
      </w:r>
    </w:p>
    <w:p w:rsidR="00000000" w:rsidDel="00000000" w:rsidP="00000000" w:rsidRDefault="00000000" w:rsidRPr="00000000" w14:paraId="00000041">
      <w:pPr>
        <w:numPr>
          <w:ilvl w:val="0"/>
          <w:numId w:val="3"/>
        </w:numPr>
        <w:spacing w:before="0" w:line="276" w:lineRule="auto"/>
        <w:ind w:left="0" w:firstLine="0"/>
        <w:jc w:val="both"/>
        <w:rPr>
          <w:sz w:val="20"/>
          <w:szCs w:val="20"/>
        </w:rPr>
      </w:pPr>
      <w:r w:rsidDel="00000000" w:rsidR="00000000" w:rsidRPr="00000000">
        <w:rPr>
          <w:sz w:val="20"/>
          <w:szCs w:val="20"/>
          <w:rtl w:val="0"/>
        </w:rPr>
        <w:t xml:space="preserve">Σε αυτό το σημείο οι μη εγγεγραμμένοι χρήστες πρέπει να επιλέξουν τρόπο πληρωμής  και να πληρώσουν (με κάρτα στο μηχάνημα). </w:t>
      </w:r>
    </w:p>
    <w:p w:rsidR="00000000" w:rsidDel="00000000" w:rsidP="00000000" w:rsidRDefault="00000000" w:rsidRPr="00000000" w14:paraId="00000042">
      <w:pPr>
        <w:numPr>
          <w:ilvl w:val="0"/>
          <w:numId w:val="3"/>
        </w:numPr>
        <w:spacing w:before="0" w:line="276" w:lineRule="auto"/>
        <w:ind w:left="0" w:firstLine="0"/>
        <w:jc w:val="both"/>
        <w:rPr>
          <w:sz w:val="20"/>
          <w:szCs w:val="20"/>
        </w:rPr>
      </w:pPr>
      <w:r w:rsidDel="00000000" w:rsidR="00000000" w:rsidRPr="00000000">
        <w:rPr>
          <w:sz w:val="20"/>
          <w:szCs w:val="20"/>
          <w:rtl w:val="0"/>
        </w:rPr>
        <w:t xml:space="preserve">Έναρξη φόρτισης. Κατά τη διάρκεια της φόρτισης στοιχεία όπως η ισχύς (kVA, kWh) και ο υπολειπόμενος χρόνος φόρτισης εμφανίζονται στην οθόνη του φορτιστή και στην εφαρμογή. Μέσω της εφαρμογής ο εγγεγραμμένος χρήστης μπορεί να δει το ιστορικό φορτίσεων για κάθε όχημά του (φορτίσεις που έγιναν σε σταθμούς του συγκεκριμένου CSO).  </w:t>
      </w:r>
    </w:p>
    <w:p w:rsidR="00000000" w:rsidDel="00000000" w:rsidP="00000000" w:rsidRDefault="00000000" w:rsidRPr="00000000" w14:paraId="00000043">
      <w:pPr>
        <w:numPr>
          <w:ilvl w:val="0"/>
          <w:numId w:val="3"/>
        </w:numPr>
        <w:spacing w:before="0" w:line="276" w:lineRule="auto"/>
        <w:ind w:left="0" w:firstLine="0"/>
        <w:jc w:val="both"/>
        <w:rPr>
          <w:sz w:val="20"/>
          <w:szCs w:val="20"/>
        </w:rPr>
      </w:pPr>
      <w:r w:rsidDel="00000000" w:rsidR="00000000" w:rsidRPr="00000000">
        <w:rPr>
          <w:sz w:val="20"/>
          <w:szCs w:val="20"/>
          <w:rtl w:val="0"/>
        </w:rPr>
        <w:t xml:space="preserve">Ολοκλήρωση της φόρτισης. Ενημέρωση του ιστορικού φορτίσεων του οχήματος εάν το όχημα είναι καταχωρημένο από εγγεγραμμένο χρήστη. Παράλληλα ενημερώνεται η βάση δεδομένων του CSO όπου καταγράφονται στοιχεία για όλες τις φορτίσεις.</w:t>
      </w:r>
    </w:p>
    <w:p w:rsidR="00000000" w:rsidDel="00000000" w:rsidP="00000000" w:rsidRDefault="00000000" w:rsidRPr="00000000" w14:paraId="00000044">
      <w:pPr>
        <w:numPr>
          <w:ilvl w:val="0"/>
          <w:numId w:val="3"/>
        </w:numPr>
        <w:spacing w:before="0" w:line="276" w:lineRule="auto"/>
        <w:ind w:left="0" w:firstLine="0"/>
        <w:jc w:val="both"/>
        <w:rPr>
          <w:sz w:val="20"/>
          <w:szCs w:val="20"/>
        </w:rPr>
      </w:pPr>
      <w:r w:rsidDel="00000000" w:rsidR="00000000" w:rsidRPr="00000000">
        <w:rPr>
          <w:sz w:val="20"/>
          <w:szCs w:val="20"/>
          <w:rtl w:val="0"/>
        </w:rPr>
        <w:t xml:space="preserve">O λογαριασμός του εγγεγραμμένου χρήστη συνδέεται με σύστημα πληρωμών και μέσω της εφαρμογής μπορεί να επιλέξει τον τρόπο πληρωμής.  </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i w:val="1"/>
          <w:color w:val="8496b0"/>
          <w:sz w:val="20"/>
          <w:szCs w:val="20"/>
          <w:u w:val="singl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i w:val="1"/>
          <w:color w:val="8496b0"/>
          <w:sz w:val="20"/>
          <w:szCs w:val="20"/>
          <w:u w:val="single"/>
        </w:rPr>
      </w:pPr>
      <w:r w:rsidDel="00000000" w:rsidR="00000000" w:rsidRPr="00000000">
        <w:rPr>
          <w:b w:val="1"/>
          <w:i w:val="1"/>
          <w:color w:val="8496b0"/>
          <w:sz w:val="20"/>
          <w:szCs w:val="20"/>
          <w:u w:val="single"/>
          <w:rtl w:val="0"/>
        </w:rPr>
        <w:t xml:space="preserve">Activity Diagram</w:t>
      </w:r>
    </w:p>
    <w:p w:rsidR="00000000" w:rsidDel="00000000" w:rsidP="00000000" w:rsidRDefault="00000000" w:rsidRPr="00000000" w14:paraId="00000047">
      <w:pPr>
        <w:spacing w:before="0" w:line="276" w:lineRule="auto"/>
        <w:ind w:right="-1032.9921259842508" w:hanging="850.3937007874016"/>
        <w:jc w:val="both"/>
        <w:rPr>
          <w:b w:val="1"/>
          <w:i w:val="1"/>
          <w:color w:val="8496b0"/>
          <w:sz w:val="20"/>
          <w:szCs w:val="20"/>
          <w:u w:val="single"/>
        </w:rPr>
      </w:pPr>
      <w:r w:rsidDel="00000000" w:rsidR="00000000" w:rsidRPr="00000000">
        <w:rPr>
          <w:rFonts w:ascii="Arial" w:cs="Arial" w:eastAsia="Arial" w:hAnsi="Arial"/>
          <w:b w:val="1"/>
          <w:sz w:val="22"/>
          <w:szCs w:val="22"/>
        </w:rPr>
        <w:drawing>
          <wp:inline distB="114300" distT="114300" distL="114300" distR="114300">
            <wp:extent cx="6738938" cy="5070994"/>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738938" cy="507099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i w:val="1"/>
          <w:color w:val="8496b0"/>
          <w:sz w:val="20"/>
          <w:szCs w:val="20"/>
          <w:u w:val="singl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i w:val="1"/>
          <w:color w:val="8496b0"/>
          <w:sz w:val="20"/>
          <w:szCs w:val="20"/>
          <w:u w:val="singl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i w:val="1"/>
          <w:color w:val="8496b0"/>
          <w:sz w:val="20"/>
          <w:szCs w:val="20"/>
          <w:u w:val="singl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i w:val="1"/>
          <w:color w:val="8496b0"/>
          <w:sz w:val="20"/>
          <w:szCs w:val="20"/>
          <w:u w:val="singl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i w:val="1"/>
          <w:color w:val="8496b0"/>
          <w:sz w:val="20"/>
          <w:szCs w:val="20"/>
          <w:u w:val="singl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i w:val="1"/>
          <w:color w:val="8496b0"/>
          <w:sz w:val="20"/>
          <w:szCs w:val="20"/>
          <w:u w:val="singl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i w:val="1"/>
          <w:color w:val="8496b0"/>
          <w:sz w:val="20"/>
          <w:szCs w:val="20"/>
          <w:u w:val="singl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i w:val="1"/>
          <w:color w:val="8496b0"/>
          <w:sz w:val="20"/>
          <w:szCs w:val="20"/>
          <w:u w:val="singl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i w:val="1"/>
          <w:color w:val="8496b0"/>
          <w:sz w:val="20"/>
          <w:szCs w:val="20"/>
          <w:u w:val="singl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i w:val="1"/>
          <w:color w:val="8496b0"/>
          <w:sz w:val="20"/>
          <w:szCs w:val="20"/>
          <w:u w:val="singl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i w:val="1"/>
          <w:color w:val="8496b0"/>
          <w:sz w:val="20"/>
          <w:szCs w:val="20"/>
          <w:u w:val="singl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i w:val="1"/>
          <w:color w:val="8496b0"/>
          <w:sz w:val="20"/>
          <w:szCs w:val="20"/>
          <w:u w:val="singl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i w:val="1"/>
          <w:color w:val="8496b0"/>
          <w:sz w:val="20"/>
          <w:szCs w:val="20"/>
          <w:u w:val="single"/>
        </w:rPr>
      </w:pPr>
      <w:r w:rsidDel="00000000" w:rsidR="00000000" w:rsidRPr="00000000">
        <w:rPr>
          <w:b w:val="1"/>
          <w:i w:val="1"/>
          <w:color w:val="8496b0"/>
          <w:sz w:val="20"/>
          <w:szCs w:val="20"/>
          <w:u w:val="single"/>
          <w:rtl w:val="0"/>
        </w:rPr>
        <w:t xml:space="preserve">Sequence Diagram</w:t>
      </w:r>
    </w:p>
    <w:p w:rsidR="00000000" w:rsidDel="00000000" w:rsidP="00000000" w:rsidRDefault="00000000" w:rsidRPr="00000000" w14:paraId="00000055">
      <w:pPr>
        <w:spacing w:before="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731200" cy="63881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before="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7">
      <w:pPr>
        <w:pStyle w:val="Heading4"/>
        <w:rPr/>
      </w:pPr>
      <w:r w:rsidDel="00000000" w:rsidR="00000000" w:rsidRPr="00000000">
        <w:rPr>
          <w:rtl w:val="0"/>
        </w:rPr>
        <w:t xml:space="preserve">3.1.1.7</w:t>
        <w:tab/>
        <w:t xml:space="preserve">Δεδομένα εξόδου</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smallCaps w:val="0"/>
          <w:strike w:val="0"/>
          <w:sz w:val="20"/>
          <w:szCs w:val="20"/>
          <w:u w:val="none"/>
          <w:shd w:fill="auto" w:val="clear"/>
          <w:vertAlign w:val="baseline"/>
        </w:rPr>
      </w:pPr>
      <w:r w:rsidDel="00000000" w:rsidR="00000000" w:rsidRPr="00000000">
        <w:rPr>
          <w:sz w:val="20"/>
          <w:szCs w:val="20"/>
          <w:rtl w:val="0"/>
        </w:rPr>
        <w:t xml:space="preserve">Την έξοδο του συστήματος αποτελούν δεδομένα της βάσης δεδομένων που παρουσιάζονται σε φιλική προς το χρήστη μορφή όπως για παράδειγμα λίστες και διαγράμματα.</w:t>
      </w:r>
      <w:r w:rsidDel="00000000" w:rsidR="00000000" w:rsidRPr="00000000">
        <w:rPr>
          <w:rtl w:val="0"/>
        </w:rPr>
      </w:r>
    </w:p>
    <w:p w:rsidR="00000000" w:rsidDel="00000000" w:rsidP="00000000" w:rsidRDefault="00000000" w:rsidRPr="00000000" w14:paraId="00000059">
      <w:pPr>
        <w:pStyle w:val="Heading4"/>
        <w:ind w:left="0" w:firstLine="0"/>
        <w:rPr/>
      </w:pPr>
      <w:r w:rsidDel="00000000" w:rsidR="00000000" w:rsidRPr="00000000">
        <w:rPr>
          <w:rtl w:val="0"/>
        </w:rPr>
      </w:r>
    </w:p>
    <w:p w:rsidR="00000000" w:rsidDel="00000000" w:rsidP="00000000" w:rsidRDefault="00000000" w:rsidRPr="00000000" w14:paraId="0000005A">
      <w:pPr>
        <w:pStyle w:val="Heading4"/>
        <w:ind w:left="0" w:firstLine="0"/>
        <w:rPr/>
      </w:pPr>
      <w:r w:rsidDel="00000000" w:rsidR="00000000" w:rsidRPr="00000000">
        <w:rPr>
          <w:rtl w:val="0"/>
        </w:rPr>
        <w:t xml:space="preserve">3.1.1.8</w:t>
        <w:tab/>
        <w:t xml:space="preserve">Παρατηρήσεις </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sz w:val="20"/>
          <w:szCs w:val="20"/>
          <w:rtl w:val="0"/>
        </w:rPr>
        <w:t xml:space="preserve">Παραθέτονται τα Entity Relationship και Class Diagrams που αφορούν το σχεδιασμό του λογισμικού.</w:t>
      </w:r>
    </w:p>
    <w:p w:rsidR="00000000" w:rsidDel="00000000" w:rsidP="00000000" w:rsidRDefault="00000000" w:rsidRPr="00000000" w14:paraId="0000005C">
      <w:pPr>
        <w:rPr>
          <w:b w:val="1"/>
          <w:i w:val="1"/>
          <w:color w:val="8496b0"/>
          <w:sz w:val="20"/>
          <w:szCs w:val="20"/>
          <w:u w:val="single"/>
        </w:rPr>
      </w:pPr>
      <w:r w:rsidDel="00000000" w:rsidR="00000000" w:rsidRPr="00000000">
        <w:rPr>
          <w:rtl w:val="0"/>
        </w:rPr>
      </w:r>
    </w:p>
    <w:p w:rsidR="00000000" w:rsidDel="00000000" w:rsidP="00000000" w:rsidRDefault="00000000" w:rsidRPr="00000000" w14:paraId="0000005D">
      <w:pPr>
        <w:rPr>
          <w:sz w:val="20"/>
          <w:szCs w:val="20"/>
        </w:rPr>
      </w:pPr>
      <w:r w:rsidDel="00000000" w:rsidR="00000000" w:rsidRPr="00000000">
        <w:rPr>
          <w:b w:val="1"/>
          <w:i w:val="1"/>
          <w:color w:val="8496b0"/>
          <w:sz w:val="20"/>
          <w:szCs w:val="20"/>
          <w:u w:val="single"/>
          <w:rtl w:val="0"/>
        </w:rPr>
        <w:t xml:space="preserve">ER Diagram</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sz w:val="20"/>
          <w:szCs w:val="20"/>
        </w:rPr>
        <w:drawing>
          <wp:inline distB="114300" distT="114300" distL="114300" distR="114300">
            <wp:extent cx="6230954" cy="3957638"/>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230954"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0"/>
          <w:szCs w:val="20"/>
        </w:rPr>
      </w:pPr>
      <w:r w:rsidDel="00000000" w:rsidR="00000000" w:rsidRPr="00000000">
        <w:rPr>
          <w:b w:val="1"/>
          <w:i w:val="1"/>
          <w:color w:val="8496b0"/>
          <w:sz w:val="20"/>
          <w:szCs w:val="20"/>
          <w:u w:val="single"/>
          <w:rtl w:val="0"/>
        </w:rPr>
        <w:t xml:space="preserve">Class Diagram</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sz w:val="20"/>
          <w:szCs w:val="20"/>
        </w:rPr>
        <w:drawing>
          <wp:inline distB="114300" distT="114300" distL="114300" distR="114300">
            <wp:extent cx="6821730" cy="3796804"/>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821730" cy="379680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3"/>
        <w:ind w:left="0" w:firstLine="0"/>
        <w:rPr/>
      </w:pPr>
      <w:r w:rsidDel="00000000" w:rsidR="00000000" w:rsidRPr="00000000">
        <w:rPr>
          <w:rtl w:val="0"/>
        </w:rPr>
        <w:t xml:space="preserve">3.1.2</w:t>
        <w:tab/>
        <w:t xml:space="preserve">ΠΕΡΙΠΤΩΣΗ ΧΡΗΣΗΣ 2: Billing</w:t>
      </w:r>
    </w:p>
    <w:p w:rsidR="00000000" w:rsidDel="00000000" w:rsidP="00000000" w:rsidRDefault="00000000" w:rsidRPr="00000000" w14:paraId="00000063">
      <w:pPr>
        <w:pStyle w:val="Heading4"/>
        <w:rPr/>
      </w:pPr>
      <w:r w:rsidDel="00000000" w:rsidR="00000000" w:rsidRPr="00000000">
        <w:rPr>
          <w:rtl w:val="0"/>
        </w:rPr>
        <w:t xml:space="preserve">3.1.2.1</w:t>
        <w:tab/>
        <w:t xml:space="preserve">Χρήστες (ρόλοι) που εμπλέκονται</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smallCaps w:val="0"/>
          <w:strike w:val="0"/>
          <w:sz w:val="20"/>
          <w:szCs w:val="20"/>
          <w:u w:val="none"/>
          <w:shd w:fill="auto" w:val="clear"/>
          <w:vertAlign w:val="baseline"/>
        </w:rPr>
      </w:pPr>
      <w:r w:rsidDel="00000000" w:rsidR="00000000" w:rsidRPr="00000000">
        <w:rPr>
          <w:sz w:val="20"/>
          <w:szCs w:val="20"/>
          <w:rtl w:val="0"/>
        </w:rPr>
        <w:t xml:space="preserve">Οι εμπλεκόμενοι χρήστες είναι ο διαχειριστής του σταθμού φόρτισης και οι χρήστες των ηλεκτρικών οχημάτων που χρησιμοποιούν το σταθμό.</w:t>
      </w:r>
      <w:r w:rsidDel="00000000" w:rsidR="00000000" w:rsidRPr="00000000">
        <w:rPr>
          <w:rtl w:val="0"/>
        </w:rPr>
      </w:r>
    </w:p>
    <w:p w:rsidR="00000000" w:rsidDel="00000000" w:rsidP="00000000" w:rsidRDefault="00000000" w:rsidRPr="00000000" w14:paraId="00000065">
      <w:pPr>
        <w:pStyle w:val="Heading4"/>
        <w:rPr/>
      </w:pPr>
      <w:r w:rsidDel="00000000" w:rsidR="00000000" w:rsidRPr="00000000">
        <w:rPr>
          <w:rtl w:val="0"/>
        </w:rPr>
        <w:t xml:space="preserve">3.1.2.2</w:t>
        <w:tab/>
        <w:t xml:space="preserve">Προϋποθέσεις εκτέλεσης</w:t>
      </w:r>
    </w:p>
    <w:p w:rsidR="00000000" w:rsidDel="00000000" w:rsidP="00000000" w:rsidRDefault="00000000" w:rsidRPr="00000000" w14:paraId="00000066">
      <w:pPr>
        <w:jc w:val="both"/>
        <w:rPr>
          <w:i w:val="1"/>
          <w:color w:val="8496b0"/>
          <w:sz w:val="20"/>
          <w:szCs w:val="20"/>
        </w:rPr>
      </w:pPr>
      <w:r w:rsidDel="00000000" w:rsidR="00000000" w:rsidRPr="00000000">
        <w:rPr>
          <w:sz w:val="20"/>
          <w:szCs w:val="20"/>
          <w:rtl w:val="0"/>
        </w:rPr>
        <w:t xml:space="preserve">Ο ιδιοκτήτης ηλεκτρικού οχήματος για να χρησιμοποιήσει την εφαρμογή μπορεί να είναι εγγεγραμμένος χρήστης ή όχι. Αν δεν είναι εγγεγραμμένος χρήστης τότε πρέπει να προηγηθεί η πληρωμή της έναρξης της φόρτιση ενώ για τους εγγεγραμμένους χρήστες τηρείται μηνιαίος λογαριασμός και οι πληρωμές πραγματοποιούνται από σύστημα πληρωμών μία φορά το μήνα. </w:t>
      </w:r>
      <w:r w:rsidDel="00000000" w:rsidR="00000000" w:rsidRPr="00000000">
        <w:rPr>
          <w:rtl w:val="0"/>
        </w:rPr>
      </w:r>
    </w:p>
    <w:p w:rsidR="00000000" w:rsidDel="00000000" w:rsidP="00000000" w:rsidRDefault="00000000" w:rsidRPr="00000000" w14:paraId="00000067">
      <w:pPr>
        <w:pStyle w:val="Heading4"/>
        <w:rPr/>
      </w:pPr>
      <w:r w:rsidDel="00000000" w:rsidR="00000000" w:rsidRPr="00000000">
        <w:rPr>
          <w:rtl w:val="0"/>
        </w:rPr>
        <w:t xml:space="preserve">3.1.2.3</w:t>
        <w:tab/>
        <w:t xml:space="preserve">Περιβάλλον εκτέλεσης</w:t>
      </w:r>
    </w:p>
    <w:p w:rsidR="00000000" w:rsidDel="00000000" w:rsidP="00000000" w:rsidRDefault="00000000" w:rsidRPr="00000000" w14:paraId="00000068">
      <w:pPr>
        <w:rPr/>
      </w:pPr>
      <w:r w:rsidDel="00000000" w:rsidR="00000000" w:rsidRPr="00000000">
        <w:rPr>
          <w:sz w:val="20"/>
          <w:szCs w:val="20"/>
          <w:rtl w:val="0"/>
        </w:rPr>
        <w:t xml:space="preserve">Τα use cases στο παραπάνω Use Case UML διάγραμμα για την πρώτη περίπτωση χρήσης εκτελούνται σε κάθε σύστημα που υποστηρίζει Command Line Interface και διαθέτει περιηγητή διαδικτύου για την περιήγηση στη διαδικτυακή εφαρμογή. </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smallCaps w:val="0"/>
          <w:strike w:val="0"/>
          <w:sz w:val="20"/>
          <w:szCs w:val="20"/>
          <w:u w:val="none"/>
          <w:shd w:fill="auto" w:val="clear"/>
          <w:vertAlign w:val="baseline"/>
        </w:rPr>
      </w:pPr>
      <w:r w:rsidDel="00000000" w:rsidR="00000000" w:rsidRPr="00000000">
        <w:rPr>
          <w:sz w:val="20"/>
          <w:szCs w:val="20"/>
          <w:rtl w:val="0"/>
        </w:rPr>
        <w:t xml:space="preserve">Εξωτερική διεπαφή τράπεζας (Payment Process Getaway).</w:t>
      </w:r>
      <w:r w:rsidDel="00000000" w:rsidR="00000000" w:rsidRPr="00000000">
        <w:rPr>
          <w:rtl w:val="0"/>
        </w:rPr>
      </w:r>
    </w:p>
    <w:p w:rsidR="00000000" w:rsidDel="00000000" w:rsidP="00000000" w:rsidRDefault="00000000" w:rsidRPr="00000000" w14:paraId="0000006A">
      <w:pPr>
        <w:pStyle w:val="Heading4"/>
        <w:rPr/>
      </w:pPr>
      <w:r w:rsidDel="00000000" w:rsidR="00000000" w:rsidRPr="00000000">
        <w:rPr>
          <w:rtl w:val="0"/>
        </w:rPr>
        <w:t xml:space="preserve">3.1.2.4</w:t>
        <w:tab/>
        <w:t xml:space="preserve">Δεδομένα εισόδου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smallCaps w:val="0"/>
          <w:strike w:val="0"/>
          <w:sz w:val="20"/>
          <w:szCs w:val="20"/>
          <w:u w:val="none"/>
          <w:shd w:fill="auto" w:val="clear"/>
          <w:vertAlign w:val="baseline"/>
        </w:rPr>
      </w:pPr>
      <w:r w:rsidDel="00000000" w:rsidR="00000000" w:rsidRPr="00000000">
        <w:rPr>
          <w:sz w:val="20"/>
          <w:szCs w:val="20"/>
          <w:rtl w:val="0"/>
        </w:rPr>
        <w:t xml:space="preserve">Ο εγγεγραμμένος χρήστης εισάγει το αναγνωριστικό του όνομα και τον μοναδικό κωδικό του, ενώ ο μη εγγεγραμμένος εισάγει τον αριθμό άδειας κυκλοφορίας του οχήματός του.</w:t>
      </w:r>
      <w:r w:rsidDel="00000000" w:rsidR="00000000" w:rsidRPr="00000000">
        <w:rPr>
          <w:rtl w:val="0"/>
        </w:rPr>
      </w:r>
    </w:p>
    <w:p w:rsidR="00000000" w:rsidDel="00000000" w:rsidP="00000000" w:rsidRDefault="00000000" w:rsidRPr="00000000" w14:paraId="0000006C">
      <w:pPr>
        <w:pStyle w:val="Heading4"/>
        <w:rPr/>
      </w:pPr>
      <w:r w:rsidDel="00000000" w:rsidR="00000000" w:rsidRPr="00000000">
        <w:rPr>
          <w:rtl w:val="0"/>
        </w:rPr>
        <w:t xml:space="preserve">3.1.2.5</w:t>
        <w:tab/>
        <w:t xml:space="preserve">Παράμετροι</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smallCaps w:val="0"/>
          <w:strike w:val="0"/>
          <w:sz w:val="20"/>
          <w:szCs w:val="20"/>
          <w:u w:val="none"/>
          <w:shd w:fill="auto" w:val="clear"/>
          <w:vertAlign w:val="baseline"/>
        </w:rPr>
      </w:pPr>
      <w:r w:rsidDel="00000000" w:rsidR="00000000" w:rsidRPr="00000000">
        <w:rPr>
          <w:sz w:val="20"/>
          <w:szCs w:val="20"/>
          <w:rtl w:val="0"/>
        </w:rPr>
        <w:t xml:space="preserve">Δεν υπάρχουν.</w:t>
      </w:r>
      <w:r w:rsidDel="00000000" w:rsidR="00000000" w:rsidRPr="00000000">
        <w:rPr>
          <w:rtl w:val="0"/>
        </w:rPr>
      </w:r>
    </w:p>
    <w:p w:rsidR="00000000" w:rsidDel="00000000" w:rsidP="00000000" w:rsidRDefault="00000000" w:rsidRPr="00000000" w14:paraId="0000006E">
      <w:pPr>
        <w:pStyle w:val="Heading4"/>
        <w:rPr/>
      </w:pPr>
      <w:r w:rsidDel="00000000" w:rsidR="00000000" w:rsidRPr="00000000">
        <w:rPr>
          <w:rtl w:val="0"/>
        </w:rPr>
        <w:t xml:space="preserve">3.1.2.6</w:t>
        <w:tab/>
        <w:t xml:space="preserve">Αλληλουχία ενεργειών - επιθυμητή συμπεριφορά</w:t>
      </w:r>
    </w:p>
    <w:p w:rsidR="00000000" w:rsidDel="00000000" w:rsidP="00000000" w:rsidRDefault="00000000" w:rsidRPr="00000000" w14:paraId="0000006F">
      <w:pPr>
        <w:numPr>
          <w:ilvl w:val="0"/>
          <w:numId w:val="1"/>
        </w:numPr>
        <w:spacing w:before="0" w:line="276" w:lineRule="auto"/>
        <w:ind w:left="1440" w:hanging="360"/>
        <w:jc w:val="both"/>
        <w:rPr>
          <w:sz w:val="20"/>
          <w:szCs w:val="20"/>
        </w:rPr>
      </w:pPr>
      <w:r w:rsidDel="00000000" w:rsidR="00000000" w:rsidRPr="00000000">
        <w:rPr>
          <w:sz w:val="20"/>
          <w:szCs w:val="20"/>
          <w:rtl w:val="0"/>
        </w:rPr>
        <w:t xml:space="preserve">Είσοδος του CSO στην εφαρμογή, έλεγχος εγκυρότητας username και password</w:t>
      </w:r>
    </w:p>
    <w:p w:rsidR="00000000" w:rsidDel="00000000" w:rsidP="00000000" w:rsidRDefault="00000000" w:rsidRPr="00000000" w14:paraId="00000070">
      <w:pPr>
        <w:numPr>
          <w:ilvl w:val="0"/>
          <w:numId w:val="1"/>
        </w:numPr>
        <w:spacing w:before="0" w:line="276" w:lineRule="auto"/>
        <w:ind w:left="1440" w:hanging="360"/>
        <w:jc w:val="both"/>
        <w:rPr>
          <w:sz w:val="20"/>
          <w:szCs w:val="20"/>
        </w:rPr>
      </w:pPr>
      <w:r w:rsidDel="00000000" w:rsidR="00000000" w:rsidRPr="00000000">
        <w:rPr>
          <w:sz w:val="20"/>
          <w:szCs w:val="20"/>
          <w:rtl w:val="0"/>
        </w:rPr>
        <w:t xml:space="preserve">Προσπέλαση δεδομένων, συνδυασμός και επεξεργασία τους</w:t>
      </w:r>
    </w:p>
    <w:p w:rsidR="00000000" w:rsidDel="00000000" w:rsidP="00000000" w:rsidRDefault="00000000" w:rsidRPr="00000000" w14:paraId="00000071">
      <w:pPr>
        <w:numPr>
          <w:ilvl w:val="0"/>
          <w:numId w:val="1"/>
        </w:numPr>
        <w:spacing w:before="0" w:line="276" w:lineRule="auto"/>
        <w:ind w:left="1440" w:hanging="360"/>
        <w:jc w:val="both"/>
        <w:rPr>
          <w:sz w:val="20"/>
          <w:szCs w:val="20"/>
        </w:rPr>
      </w:pPr>
      <w:r w:rsidDel="00000000" w:rsidR="00000000" w:rsidRPr="00000000">
        <w:rPr>
          <w:sz w:val="20"/>
          <w:szCs w:val="20"/>
          <w:rtl w:val="0"/>
        </w:rPr>
        <w:t xml:space="preserve">Για τους εγγεγραμμένους χρήστες: έκδοση μηνιαίου αναλυτικού λογαριασμού με βάση τα δεδομένα που καταχωρούνται για κάθε χρήστη ο οποίος αποστέλλεται στο email κάθε EV User, ανανέωση καρτέλας χρήστη με τον αναλυτικό λογαριασμό ώστε να τον βλέπει όταν εισέρχεται στην εφαρμογή.</w:t>
      </w:r>
    </w:p>
    <w:p w:rsidR="00000000" w:rsidDel="00000000" w:rsidP="00000000" w:rsidRDefault="00000000" w:rsidRPr="00000000" w14:paraId="00000072">
      <w:pPr>
        <w:numPr>
          <w:ilvl w:val="0"/>
          <w:numId w:val="1"/>
        </w:numPr>
        <w:spacing w:before="0" w:line="276" w:lineRule="auto"/>
        <w:ind w:left="1440" w:hanging="360"/>
        <w:jc w:val="both"/>
        <w:rPr>
          <w:sz w:val="20"/>
          <w:szCs w:val="20"/>
        </w:rPr>
      </w:pPr>
      <w:r w:rsidDel="00000000" w:rsidR="00000000" w:rsidRPr="00000000">
        <w:rPr>
          <w:sz w:val="20"/>
          <w:szCs w:val="20"/>
          <w:rtl w:val="0"/>
        </w:rPr>
        <w:t xml:space="preserve">Για τους μη εγγεγραμμένους χρήστες είτε εκτύπωση είτε αποστολή στο email τους αναλυτικού λογαριασμού. (η εφαρμογή παρέχει δυνατότητα επιλογής)</w:t>
      </w:r>
    </w:p>
    <w:p w:rsidR="00000000" w:rsidDel="00000000" w:rsidP="00000000" w:rsidRDefault="00000000" w:rsidRPr="00000000" w14:paraId="00000073">
      <w:pPr>
        <w:rPr>
          <w:b w:val="1"/>
          <w:i w:val="1"/>
          <w:color w:val="8496b0"/>
          <w:sz w:val="20"/>
          <w:szCs w:val="20"/>
          <w:u w:val="single"/>
        </w:rPr>
      </w:pPr>
      <w:r w:rsidDel="00000000" w:rsidR="00000000" w:rsidRPr="00000000">
        <w:rPr>
          <w:rtl w:val="0"/>
        </w:rPr>
      </w:r>
    </w:p>
    <w:p w:rsidR="00000000" w:rsidDel="00000000" w:rsidP="00000000" w:rsidRDefault="00000000" w:rsidRPr="00000000" w14:paraId="00000074">
      <w:pPr>
        <w:rPr>
          <w:b w:val="1"/>
          <w:i w:val="1"/>
          <w:color w:val="8496b0"/>
          <w:sz w:val="20"/>
          <w:szCs w:val="20"/>
          <w:u w:val="single"/>
        </w:rPr>
      </w:pPr>
      <w:r w:rsidDel="00000000" w:rsidR="00000000" w:rsidRPr="00000000">
        <w:rPr>
          <w:rtl w:val="0"/>
        </w:rPr>
      </w:r>
    </w:p>
    <w:p w:rsidR="00000000" w:rsidDel="00000000" w:rsidP="00000000" w:rsidRDefault="00000000" w:rsidRPr="00000000" w14:paraId="00000075">
      <w:pPr>
        <w:rPr>
          <w:b w:val="1"/>
          <w:i w:val="1"/>
          <w:color w:val="8496b0"/>
          <w:sz w:val="20"/>
          <w:szCs w:val="20"/>
          <w:u w:val="single"/>
        </w:rPr>
      </w:pPr>
      <w:r w:rsidDel="00000000" w:rsidR="00000000" w:rsidRPr="00000000">
        <w:rPr>
          <w:rtl w:val="0"/>
        </w:rPr>
      </w:r>
    </w:p>
    <w:p w:rsidR="00000000" w:rsidDel="00000000" w:rsidP="00000000" w:rsidRDefault="00000000" w:rsidRPr="00000000" w14:paraId="00000076">
      <w:pPr>
        <w:rPr>
          <w:b w:val="1"/>
          <w:i w:val="1"/>
          <w:color w:val="8496b0"/>
          <w:sz w:val="20"/>
          <w:szCs w:val="20"/>
          <w:u w:val="single"/>
        </w:rPr>
      </w:pPr>
      <w:r w:rsidDel="00000000" w:rsidR="00000000" w:rsidRPr="00000000">
        <w:rPr>
          <w:rtl w:val="0"/>
        </w:rPr>
      </w:r>
    </w:p>
    <w:p w:rsidR="00000000" w:rsidDel="00000000" w:rsidP="00000000" w:rsidRDefault="00000000" w:rsidRPr="00000000" w14:paraId="00000077">
      <w:pPr>
        <w:rPr>
          <w:b w:val="1"/>
          <w:i w:val="1"/>
          <w:color w:val="8496b0"/>
          <w:sz w:val="20"/>
          <w:szCs w:val="20"/>
          <w:u w:val="single"/>
        </w:rPr>
      </w:pPr>
      <w:r w:rsidDel="00000000" w:rsidR="00000000" w:rsidRPr="00000000">
        <w:rPr>
          <w:rtl w:val="0"/>
        </w:rPr>
      </w:r>
    </w:p>
    <w:p w:rsidR="00000000" w:rsidDel="00000000" w:rsidP="00000000" w:rsidRDefault="00000000" w:rsidRPr="00000000" w14:paraId="00000078">
      <w:pPr>
        <w:rPr>
          <w:b w:val="1"/>
          <w:i w:val="1"/>
          <w:color w:val="8496b0"/>
          <w:sz w:val="20"/>
          <w:szCs w:val="20"/>
          <w:u w:val="single"/>
        </w:rPr>
      </w:pPr>
      <w:r w:rsidDel="00000000" w:rsidR="00000000" w:rsidRPr="00000000">
        <w:rPr>
          <w:rtl w:val="0"/>
        </w:rPr>
      </w:r>
    </w:p>
    <w:p w:rsidR="00000000" w:rsidDel="00000000" w:rsidP="00000000" w:rsidRDefault="00000000" w:rsidRPr="00000000" w14:paraId="00000079">
      <w:pPr>
        <w:rPr>
          <w:b w:val="1"/>
          <w:i w:val="1"/>
          <w:color w:val="8496b0"/>
          <w:sz w:val="20"/>
          <w:szCs w:val="20"/>
          <w:u w:val="single"/>
        </w:rPr>
      </w:pPr>
      <w:r w:rsidDel="00000000" w:rsidR="00000000" w:rsidRPr="00000000">
        <w:rPr>
          <w:rtl w:val="0"/>
        </w:rPr>
      </w:r>
    </w:p>
    <w:p w:rsidR="00000000" w:rsidDel="00000000" w:rsidP="00000000" w:rsidRDefault="00000000" w:rsidRPr="00000000" w14:paraId="0000007A">
      <w:pPr>
        <w:rPr>
          <w:b w:val="1"/>
          <w:i w:val="1"/>
          <w:color w:val="8496b0"/>
          <w:sz w:val="20"/>
          <w:szCs w:val="20"/>
          <w:u w:val="single"/>
        </w:rPr>
      </w:pPr>
      <w:r w:rsidDel="00000000" w:rsidR="00000000" w:rsidRPr="00000000">
        <w:rPr>
          <w:rtl w:val="0"/>
        </w:rPr>
      </w:r>
    </w:p>
    <w:p w:rsidR="00000000" w:rsidDel="00000000" w:rsidP="00000000" w:rsidRDefault="00000000" w:rsidRPr="00000000" w14:paraId="0000007B">
      <w:pPr>
        <w:rPr>
          <w:b w:val="1"/>
          <w:i w:val="1"/>
          <w:color w:val="8496b0"/>
          <w:sz w:val="20"/>
          <w:szCs w:val="20"/>
          <w:u w:val="single"/>
        </w:rPr>
      </w:pPr>
      <w:r w:rsidDel="00000000" w:rsidR="00000000" w:rsidRPr="00000000">
        <w:rPr>
          <w:rtl w:val="0"/>
        </w:rPr>
      </w:r>
    </w:p>
    <w:p w:rsidR="00000000" w:rsidDel="00000000" w:rsidP="00000000" w:rsidRDefault="00000000" w:rsidRPr="00000000" w14:paraId="0000007C">
      <w:pPr>
        <w:rPr>
          <w:b w:val="1"/>
          <w:i w:val="1"/>
          <w:color w:val="8496b0"/>
          <w:sz w:val="20"/>
          <w:szCs w:val="20"/>
          <w:u w:val="single"/>
        </w:rPr>
      </w:pPr>
      <w:r w:rsidDel="00000000" w:rsidR="00000000" w:rsidRPr="00000000">
        <w:rPr>
          <w:rtl w:val="0"/>
        </w:rPr>
      </w:r>
    </w:p>
    <w:p w:rsidR="00000000" w:rsidDel="00000000" w:rsidP="00000000" w:rsidRDefault="00000000" w:rsidRPr="00000000" w14:paraId="0000007D">
      <w:pPr>
        <w:rPr>
          <w:b w:val="1"/>
          <w:i w:val="1"/>
          <w:color w:val="8496b0"/>
          <w:sz w:val="20"/>
          <w:szCs w:val="20"/>
          <w:u w:val="single"/>
        </w:rPr>
      </w:pPr>
      <w:r w:rsidDel="00000000" w:rsidR="00000000" w:rsidRPr="00000000">
        <w:rPr>
          <w:rtl w:val="0"/>
        </w:rPr>
      </w:r>
    </w:p>
    <w:p w:rsidR="00000000" w:rsidDel="00000000" w:rsidP="00000000" w:rsidRDefault="00000000" w:rsidRPr="00000000" w14:paraId="0000007E">
      <w:pPr>
        <w:rPr>
          <w:b w:val="1"/>
          <w:i w:val="1"/>
          <w:color w:val="8496b0"/>
          <w:sz w:val="20"/>
          <w:szCs w:val="20"/>
          <w:u w:val="single"/>
        </w:rPr>
      </w:pPr>
      <w:r w:rsidDel="00000000" w:rsidR="00000000" w:rsidRPr="00000000">
        <w:rPr>
          <w:b w:val="1"/>
          <w:i w:val="1"/>
          <w:color w:val="8496b0"/>
          <w:sz w:val="20"/>
          <w:szCs w:val="20"/>
          <w:u w:val="single"/>
          <w:rtl w:val="0"/>
        </w:rPr>
        <w:t xml:space="preserve">Activity Diagram</w:t>
      </w:r>
    </w:p>
    <w:p w:rsidR="00000000" w:rsidDel="00000000" w:rsidP="00000000" w:rsidRDefault="00000000" w:rsidRPr="00000000" w14:paraId="0000007F">
      <w:pPr>
        <w:spacing w:before="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731200" cy="61087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i w:val="1"/>
          <w:color w:val="8496b0"/>
          <w:sz w:val="20"/>
          <w:szCs w:val="20"/>
          <w:u w:val="single"/>
        </w:rPr>
      </w:pPr>
      <w:r w:rsidDel="00000000" w:rsidR="00000000" w:rsidRPr="00000000">
        <w:rPr>
          <w:rtl w:val="0"/>
        </w:rPr>
      </w:r>
    </w:p>
    <w:p w:rsidR="00000000" w:rsidDel="00000000" w:rsidP="00000000" w:rsidRDefault="00000000" w:rsidRPr="00000000" w14:paraId="00000081">
      <w:pPr>
        <w:rPr>
          <w:b w:val="1"/>
          <w:i w:val="1"/>
          <w:color w:val="8496b0"/>
          <w:sz w:val="20"/>
          <w:szCs w:val="20"/>
          <w:u w:val="single"/>
        </w:rPr>
      </w:pPr>
      <w:r w:rsidDel="00000000" w:rsidR="00000000" w:rsidRPr="00000000">
        <w:rPr>
          <w:rtl w:val="0"/>
        </w:rPr>
      </w:r>
    </w:p>
    <w:p w:rsidR="00000000" w:rsidDel="00000000" w:rsidP="00000000" w:rsidRDefault="00000000" w:rsidRPr="00000000" w14:paraId="00000082">
      <w:pPr>
        <w:rPr>
          <w:b w:val="1"/>
          <w:i w:val="1"/>
          <w:color w:val="8496b0"/>
          <w:sz w:val="20"/>
          <w:szCs w:val="20"/>
          <w:u w:val="single"/>
        </w:rPr>
      </w:pPr>
      <w:r w:rsidDel="00000000" w:rsidR="00000000" w:rsidRPr="00000000">
        <w:rPr>
          <w:rtl w:val="0"/>
        </w:rPr>
      </w:r>
    </w:p>
    <w:p w:rsidR="00000000" w:rsidDel="00000000" w:rsidP="00000000" w:rsidRDefault="00000000" w:rsidRPr="00000000" w14:paraId="00000083">
      <w:pPr>
        <w:rPr>
          <w:b w:val="1"/>
          <w:i w:val="1"/>
          <w:color w:val="8496b0"/>
          <w:sz w:val="20"/>
          <w:szCs w:val="20"/>
          <w:u w:val="single"/>
        </w:rPr>
      </w:pPr>
      <w:r w:rsidDel="00000000" w:rsidR="00000000" w:rsidRPr="00000000">
        <w:rPr>
          <w:rtl w:val="0"/>
        </w:rPr>
      </w:r>
    </w:p>
    <w:p w:rsidR="00000000" w:rsidDel="00000000" w:rsidP="00000000" w:rsidRDefault="00000000" w:rsidRPr="00000000" w14:paraId="00000084">
      <w:pPr>
        <w:rPr>
          <w:b w:val="1"/>
          <w:i w:val="1"/>
          <w:color w:val="8496b0"/>
          <w:sz w:val="20"/>
          <w:szCs w:val="20"/>
          <w:u w:val="single"/>
        </w:rPr>
      </w:pPr>
      <w:r w:rsidDel="00000000" w:rsidR="00000000" w:rsidRPr="00000000">
        <w:rPr>
          <w:rtl w:val="0"/>
        </w:rPr>
      </w:r>
    </w:p>
    <w:p w:rsidR="00000000" w:rsidDel="00000000" w:rsidP="00000000" w:rsidRDefault="00000000" w:rsidRPr="00000000" w14:paraId="00000085">
      <w:pPr>
        <w:rPr>
          <w:b w:val="1"/>
          <w:i w:val="1"/>
          <w:color w:val="8496b0"/>
          <w:sz w:val="20"/>
          <w:szCs w:val="20"/>
          <w:u w:val="single"/>
        </w:rPr>
      </w:pPr>
      <w:r w:rsidDel="00000000" w:rsidR="00000000" w:rsidRPr="00000000">
        <w:rPr>
          <w:rtl w:val="0"/>
        </w:rPr>
      </w:r>
    </w:p>
    <w:p w:rsidR="00000000" w:rsidDel="00000000" w:rsidP="00000000" w:rsidRDefault="00000000" w:rsidRPr="00000000" w14:paraId="00000086">
      <w:pPr>
        <w:rPr>
          <w:b w:val="1"/>
          <w:i w:val="1"/>
          <w:color w:val="8496b0"/>
          <w:sz w:val="20"/>
          <w:szCs w:val="20"/>
          <w:u w:val="single"/>
        </w:rPr>
      </w:pPr>
      <w:r w:rsidDel="00000000" w:rsidR="00000000" w:rsidRPr="00000000">
        <w:rPr>
          <w:rtl w:val="0"/>
        </w:rPr>
      </w:r>
    </w:p>
    <w:p w:rsidR="00000000" w:rsidDel="00000000" w:rsidP="00000000" w:rsidRDefault="00000000" w:rsidRPr="00000000" w14:paraId="00000087">
      <w:pPr>
        <w:rPr>
          <w:b w:val="1"/>
          <w:i w:val="1"/>
          <w:color w:val="8496b0"/>
          <w:sz w:val="20"/>
          <w:szCs w:val="20"/>
          <w:u w:val="single"/>
        </w:rPr>
      </w:pPr>
      <w:r w:rsidDel="00000000" w:rsidR="00000000" w:rsidRPr="00000000">
        <w:rPr>
          <w:rtl w:val="0"/>
        </w:rPr>
      </w:r>
    </w:p>
    <w:p w:rsidR="00000000" w:rsidDel="00000000" w:rsidP="00000000" w:rsidRDefault="00000000" w:rsidRPr="00000000" w14:paraId="00000088">
      <w:pPr>
        <w:rPr>
          <w:b w:val="1"/>
          <w:i w:val="1"/>
          <w:color w:val="8496b0"/>
          <w:sz w:val="20"/>
          <w:szCs w:val="20"/>
          <w:u w:val="single"/>
        </w:rPr>
      </w:pPr>
      <w:r w:rsidDel="00000000" w:rsidR="00000000" w:rsidRPr="00000000">
        <w:rPr>
          <w:rtl w:val="0"/>
        </w:rPr>
      </w:r>
    </w:p>
    <w:p w:rsidR="00000000" w:rsidDel="00000000" w:rsidP="00000000" w:rsidRDefault="00000000" w:rsidRPr="00000000" w14:paraId="00000089">
      <w:pPr>
        <w:rPr>
          <w:b w:val="1"/>
          <w:i w:val="1"/>
          <w:color w:val="8496b0"/>
          <w:sz w:val="20"/>
          <w:szCs w:val="20"/>
          <w:u w:val="single"/>
        </w:rPr>
      </w:pPr>
      <w:r w:rsidDel="00000000" w:rsidR="00000000" w:rsidRPr="00000000">
        <w:rPr>
          <w:rtl w:val="0"/>
        </w:rPr>
      </w:r>
    </w:p>
    <w:p w:rsidR="00000000" w:rsidDel="00000000" w:rsidP="00000000" w:rsidRDefault="00000000" w:rsidRPr="00000000" w14:paraId="0000008A">
      <w:pPr>
        <w:rPr>
          <w:b w:val="1"/>
          <w:i w:val="1"/>
          <w:color w:val="8496b0"/>
          <w:sz w:val="20"/>
          <w:szCs w:val="20"/>
          <w:u w:val="single"/>
        </w:rPr>
      </w:pPr>
      <w:r w:rsidDel="00000000" w:rsidR="00000000" w:rsidRPr="00000000">
        <w:rPr>
          <w:rtl w:val="0"/>
        </w:rPr>
      </w:r>
    </w:p>
    <w:p w:rsidR="00000000" w:rsidDel="00000000" w:rsidP="00000000" w:rsidRDefault="00000000" w:rsidRPr="00000000" w14:paraId="0000008B">
      <w:pPr>
        <w:rPr>
          <w:rFonts w:ascii="Arial" w:cs="Arial" w:eastAsia="Arial" w:hAnsi="Arial"/>
          <w:b w:val="1"/>
          <w:sz w:val="22"/>
          <w:szCs w:val="22"/>
        </w:rPr>
      </w:pPr>
      <w:r w:rsidDel="00000000" w:rsidR="00000000" w:rsidRPr="00000000">
        <w:rPr>
          <w:b w:val="1"/>
          <w:i w:val="1"/>
          <w:color w:val="8496b0"/>
          <w:sz w:val="20"/>
          <w:szCs w:val="20"/>
          <w:u w:val="single"/>
          <w:rtl w:val="0"/>
        </w:rPr>
        <w:t xml:space="preserve">Sequence Diagram</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smallCaps w:val="0"/>
          <w:strike w:val="0"/>
          <w:sz w:val="20"/>
          <w:szCs w:val="20"/>
          <w:u w:val="none"/>
          <w:shd w:fill="auto" w:val="clear"/>
          <w:vertAlign w:val="baseline"/>
        </w:rPr>
      </w:pPr>
      <w:r w:rsidDel="00000000" w:rsidR="00000000" w:rsidRPr="00000000">
        <w:rPr>
          <w:i w:val="1"/>
          <w:color w:val="8496b0"/>
          <w:sz w:val="20"/>
          <w:szCs w:val="20"/>
        </w:rPr>
        <w:drawing>
          <wp:inline distB="114300" distT="114300" distL="114300" distR="114300">
            <wp:extent cx="5731200" cy="57912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2"/>
        <w:rPr/>
      </w:pPr>
      <w:r w:rsidDel="00000000" w:rsidR="00000000" w:rsidRPr="00000000">
        <w:rPr>
          <w:rtl w:val="0"/>
        </w:rPr>
        <w:t xml:space="preserve">3.2</w:t>
        <w:tab/>
        <w:t xml:space="preserve">Απαιτήσεις επιδόσεων</w:t>
      </w:r>
    </w:p>
    <w:p w:rsidR="00000000" w:rsidDel="00000000" w:rsidP="00000000" w:rsidRDefault="00000000" w:rsidRPr="00000000" w14:paraId="0000008E">
      <w:pPr>
        <w:rPr>
          <w:sz w:val="20"/>
          <w:szCs w:val="20"/>
        </w:rPr>
      </w:pPr>
      <w:r w:rsidDel="00000000" w:rsidR="00000000" w:rsidRPr="00000000">
        <w:rPr>
          <w:sz w:val="20"/>
          <w:szCs w:val="20"/>
          <w:rtl w:val="0"/>
        </w:rPr>
        <w:t xml:space="preserve">Το λογισμικό πρέπει να ανταποκρίνεται στις αντίστοιχες κλήσεις εξωτερικών συστημάτων γρήγορα (ώστε να εξασφαλίζεται σε κάθε περίπτωση ελάχιστο δυνατό latency). Επιπρόσθετα, πρέπει το throughput δεδομένου των quotas για κάθε χρήστη να είναι μέγιστο, δηλαδή να τηρείται πάντα το μέγιστο επιτρεπόμενο δυνατό πλήθος αιτήσεων.</w:t>
      </w:r>
    </w:p>
    <w:p w:rsidR="00000000" w:rsidDel="00000000" w:rsidP="00000000" w:rsidRDefault="00000000" w:rsidRPr="00000000" w14:paraId="0000008F">
      <w:pPr>
        <w:pStyle w:val="Heading2"/>
        <w:ind w:left="0" w:firstLine="0"/>
        <w:rPr/>
      </w:pPr>
      <w:r w:rsidDel="00000000" w:rsidR="00000000" w:rsidRPr="00000000">
        <w:rPr>
          <w:rtl w:val="0"/>
        </w:rPr>
        <w:t xml:space="preserve">3.3</w:t>
        <w:tab/>
        <w:t xml:space="preserve">Απαιτήσεις οργάνωσης δεδομένων</w:t>
      </w:r>
    </w:p>
    <w:p w:rsidR="00000000" w:rsidDel="00000000" w:rsidP="00000000" w:rsidRDefault="00000000" w:rsidRPr="00000000" w14:paraId="00000090">
      <w:pPr>
        <w:pStyle w:val="Heading3"/>
        <w:rPr/>
      </w:pPr>
      <w:r w:rsidDel="00000000" w:rsidR="00000000" w:rsidRPr="00000000">
        <w:rPr>
          <w:rtl w:val="0"/>
        </w:rPr>
        <w:t xml:space="preserve">3.3.1</w:t>
        <w:tab/>
        <w:t xml:space="preserve">Απαιτήσεις και περιορισμοί πρόσβασης σε δεδομένα</w:t>
      </w:r>
    </w:p>
    <w:p w:rsidR="00000000" w:rsidDel="00000000" w:rsidP="00000000" w:rsidRDefault="00000000" w:rsidRPr="00000000" w14:paraId="00000091">
      <w:pPr>
        <w:rPr>
          <w:sz w:val="20"/>
          <w:szCs w:val="20"/>
        </w:rPr>
      </w:pPr>
      <w:r w:rsidDel="00000000" w:rsidR="00000000" w:rsidRPr="00000000">
        <w:rPr>
          <w:sz w:val="20"/>
          <w:szCs w:val="20"/>
          <w:rtl w:val="0"/>
        </w:rPr>
        <w:t xml:space="preserve">Εφαρμόζουμε κατάλληλους περιορισμούς (quotas), με σκοπό τον έλεγχο ορθολογικής κατανάλωσης από κάθε χρήστη των υπηρεσιών που προσφέρουμε. Για την διαχείριση της αξιοποίησης των πόρων, ελέγχουμε τον όγκο των δεδομένων χρησιμοποιούνται σε κάθε κλήση των χρηστών, και θέτουμε άνω όριο απόκτησης πόρων για κάθε μέρα σε όλους τους χρήστες. Επομένως, λόγω περιορισμένων πόρων, το λογισμικό δεν δύναται να ανταποκριθεί σε όλες τις κλήσεις των χρηστών.</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1"/>
          <w:color w:val="8496b0"/>
          <w:sz w:val="20"/>
          <w:szCs w:val="20"/>
        </w:rPr>
      </w:pPr>
      <w:r w:rsidDel="00000000" w:rsidR="00000000" w:rsidRPr="00000000">
        <w:rPr>
          <w:rtl w:val="0"/>
        </w:rPr>
      </w:r>
    </w:p>
    <w:p w:rsidR="00000000" w:rsidDel="00000000" w:rsidP="00000000" w:rsidRDefault="00000000" w:rsidRPr="00000000" w14:paraId="00000093">
      <w:pPr>
        <w:pStyle w:val="Heading2"/>
        <w:rPr/>
      </w:pPr>
      <w:r w:rsidDel="00000000" w:rsidR="00000000" w:rsidRPr="00000000">
        <w:rPr>
          <w:rtl w:val="0"/>
        </w:rPr>
        <w:t xml:space="preserve">3.4</w:t>
        <w:tab/>
        <w:t xml:space="preserve">Περιορισμοί σχεδίασης</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sz w:val="20"/>
          <w:szCs w:val="20"/>
        </w:rPr>
      </w:pPr>
      <w:r w:rsidDel="00000000" w:rsidR="00000000" w:rsidRPr="00000000">
        <w:rPr>
          <w:sz w:val="20"/>
          <w:szCs w:val="20"/>
          <w:rtl w:val="0"/>
        </w:rPr>
        <w:t xml:space="preserve">Για το back-end χρησιμοποιούμε Java8, MySQL14.14, RESTful API. Για το CLI χρησιμοποιούμε Python3.6 και για το build automation tool χρησιμοποιούμε Gradle. Απαιτείται εναρμόνιση με το πρότυπο ISO/IEC/ IEEE 42010 και με το πρωτόκολλο OCPP σχετικά με την επικοινωνία μεταξύ του σταθμού φόρτισης και του συστήματος διαχείρισης.</w:t>
      </w:r>
      <w:r w:rsidDel="00000000" w:rsidR="00000000" w:rsidRPr="00000000">
        <w:rPr>
          <w:rtl w:val="0"/>
        </w:rPr>
      </w:r>
    </w:p>
    <w:p w:rsidR="00000000" w:rsidDel="00000000" w:rsidP="00000000" w:rsidRDefault="00000000" w:rsidRPr="00000000" w14:paraId="00000095">
      <w:pPr>
        <w:pStyle w:val="Heading2"/>
        <w:rPr/>
      </w:pPr>
      <w:r w:rsidDel="00000000" w:rsidR="00000000" w:rsidRPr="00000000">
        <w:rPr>
          <w:rtl w:val="0"/>
        </w:rPr>
        <w:t xml:space="preserve">3.5</w:t>
        <w:tab/>
        <w:t xml:space="preserve">Λοιπές απαιτήσεις</w:t>
      </w:r>
    </w:p>
    <w:p w:rsidR="00000000" w:rsidDel="00000000" w:rsidP="00000000" w:rsidRDefault="00000000" w:rsidRPr="00000000" w14:paraId="00000096">
      <w:pPr>
        <w:pStyle w:val="Heading3"/>
        <w:rPr/>
      </w:pPr>
      <w:r w:rsidDel="00000000" w:rsidR="00000000" w:rsidRPr="00000000">
        <w:rPr>
          <w:rtl w:val="0"/>
        </w:rPr>
        <w:t xml:space="preserve">3.5.1</w:t>
        <w:tab/>
        <w:t xml:space="preserve">Απαιτήσεις διαθεσιμότητας λογισμικού</w:t>
      </w:r>
    </w:p>
    <w:p w:rsidR="00000000" w:rsidDel="00000000" w:rsidP="00000000" w:rsidRDefault="00000000" w:rsidRPr="00000000" w14:paraId="00000097">
      <w:pPr>
        <w:rPr>
          <w:sz w:val="20"/>
          <w:szCs w:val="20"/>
        </w:rPr>
      </w:pPr>
      <w:r w:rsidDel="00000000" w:rsidR="00000000" w:rsidRPr="00000000">
        <w:rPr>
          <w:sz w:val="20"/>
          <w:szCs w:val="20"/>
          <w:rtl w:val="0"/>
        </w:rPr>
        <w:t xml:space="preserve">Κάθε αίτηση να λαμβάνει σωστή απάντηση, χωρίς μη προγραμματισμένα μηνύματα σφαλμάτων. Είναι σημαντική η ενημέρωση των χρηστών για τις ώρες και μέρες συντήρησης του συστήματος εκ των προτέρων, ώστε όποιοι έχουν ανάγκη να προσπελάσουν τα δεδομένα, να κάνουν τον ανάλογο προγραμματισμό. Για τους διαχειριστές των σταθμών θα ήταν πρόβλημα η αδυναμία πρόσβασης στα δεδομένα για μεγάλο χρονικό διάστημα, καθώς κάτι τέτοιο θα είχε οικονομικές συνέπειες και θα </w:t>
      </w:r>
      <w:r w:rsidDel="00000000" w:rsidR="00000000" w:rsidRPr="00000000">
        <w:rPr>
          <w:sz w:val="20"/>
          <w:szCs w:val="20"/>
          <w:rtl w:val="0"/>
        </w:rPr>
        <w:t xml:space="preserve">επηρέαζε</w:t>
      </w:r>
      <w:r w:rsidDel="00000000" w:rsidR="00000000" w:rsidRPr="00000000">
        <w:rPr>
          <w:sz w:val="20"/>
          <w:szCs w:val="20"/>
          <w:rtl w:val="0"/>
        </w:rPr>
        <w:t xml:space="preserve"> αρνητικά τη θέση τους στην αγορά.</w:t>
      </w:r>
      <w:r w:rsidDel="00000000" w:rsidR="00000000" w:rsidRPr="00000000">
        <w:rPr>
          <w:rtl w:val="0"/>
        </w:rPr>
      </w:r>
    </w:p>
    <w:p w:rsidR="00000000" w:rsidDel="00000000" w:rsidP="00000000" w:rsidRDefault="00000000" w:rsidRPr="00000000" w14:paraId="00000098">
      <w:pPr>
        <w:pStyle w:val="Heading3"/>
        <w:rPr/>
      </w:pPr>
      <w:r w:rsidDel="00000000" w:rsidR="00000000" w:rsidRPr="00000000">
        <w:rPr>
          <w:rtl w:val="0"/>
        </w:rPr>
        <w:t xml:space="preserve">3.5.2</w:t>
        <w:tab/>
        <w:t xml:space="preserve">Απαιτήσεις ασφάλειας</w:t>
      </w:r>
    </w:p>
    <w:p w:rsidR="00000000" w:rsidDel="00000000" w:rsidP="00000000" w:rsidRDefault="00000000" w:rsidRPr="00000000" w14:paraId="00000099">
      <w:pPr>
        <w:numPr>
          <w:ilvl w:val="0"/>
          <w:numId w:val="4"/>
        </w:numPr>
        <w:spacing w:after="0" w:afterAutospacing="0"/>
        <w:ind w:left="720" w:hanging="360"/>
        <w:rPr>
          <w:sz w:val="20"/>
          <w:szCs w:val="20"/>
          <w:u w:val="none"/>
        </w:rPr>
      </w:pPr>
      <w:r w:rsidDel="00000000" w:rsidR="00000000" w:rsidRPr="00000000">
        <w:rPr>
          <w:sz w:val="20"/>
          <w:szCs w:val="20"/>
          <w:rtl w:val="0"/>
        </w:rPr>
        <w:t xml:space="preserve">Επίπεδα προνομίων πρόσβασης με στόχο της διατήρηση της ακεραιότητας και αξιοπιστίας των δεδομένων. Οι διαχειριστές των σταθμών έχουν πρόσβαση σε όλα τα δεδομένα, οι εγγεγραμμένοι χρήστες έχουν πρόσβαση μόνο στα ορισμένα δεδομένα που συνδέονται με το λογαριασμό τους και οι μη εγγεγραμμένοι χρήστες έχουν πρόσβαση μόνο σε δεδομένα που αφορούν κάθε φόρτιση του οχήματός τους μόνο κατά τη διάρκεια της φόρτισης  χωρίς τη δυνατότητα να δουν ιστορικό φορτίσεων.</w:t>
      </w:r>
      <w:r w:rsidDel="00000000" w:rsidR="00000000" w:rsidRPr="00000000">
        <w:rPr>
          <w:rtl w:val="0"/>
        </w:rPr>
      </w:r>
    </w:p>
    <w:p w:rsidR="00000000" w:rsidDel="00000000" w:rsidP="00000000" w:rsidRDefault="00000000" w:rsidRPr="00000000" w14:paraId="0000009A">
      <w:pPr>
        <w:numPr>
          <w:ilvl w:val="0"/>
          <w:numId w:val="4"/>
        </w:numPr>
        <w:spacing w:after="0" w:afterAutospacing="0" w:before="0" w:beforeAutospacing="0"/>
        <w:ind w:left="720" w:hanging="360"/>
        <w:rPr>
          <w:sz w:val="20"/>
          <w:szCs w:val="20"/>
          <w:u w:val="none"/>
        </w:rPr>
      </w:pPr>
      <w:r w:rsidDel="00000000" w:rsidR="00000000" w:rsidRPr="00000000">
        <w:rPr>
          <w:sz w:val="20"/>
          <w:szCs w:val="20"/>
          <w:rtl w:val="0"/>
        </w:rPr>
        <w:t xml:space="preserve">Οι κωδικοί (passwords) αποθηκεύονται σε μορφή που τους καθιστά μη </w:t>
      </w:r>
      <w:r w:rsidDel="00000000" w:rsidR="00000000" w:rsidRPr="00000000">
        <w:rPr>
          <w:sz w:val="20"/>
          <w:szCs w:val="20"/>
          <w:rtl w:val="0"/>
        </w:rPr>
        <w:t xml:space="preserve">ανακτήσιμους</w:t>
      </w:r>
      <w:r w:rsidDel="00000000" w:rsidR="00000000" w:rsidRPr="00000000">
        <w:rPr>
          <w:sz w:val="20"/>
          <w:szCs w:val="20"/>
          <w:rtl w:val="0"/>
        </w:rPr>
        <w:t xml:space="preserve">, χρησιμοποιώντας hashing.</w:t>
      </w:r>
    </w:p>
    <w:p w:rsidR="00000000" w:rsidDel="00000000" w:rsidP="00000000" w:rsidRDefault="00000000" w:rsidRPr="00000000" w14:paraId="0000009B">
      <w:pPr>
        <w:numPr>
          <w:ilvl w:val="0"/>
          <w:numId w:val="4"/>
        </w:numPr>
        <w:spacing w:after="0" w:afterAutospacing="0" w:before="0" w:beforeAutospacing="0"/>
        <w:ind w:left="720" w:hanging="360"/>
        <w:rPr>
          <w:sz w:val="20"/>
          <w:szCs w:val="20"/>
          <w:u w:val="none"/>
        </w:rPr>
      </w:pPr>
      <w:r w:rsidDel="00000000" w:rsidR="00000000" w:rsidRPr="00000000">
        <w:rPr>
          <w:sz w:val="20"/>
          <w:szCs w:val="20"/>
          <w:rtl w:val="0"/>
        </w:rPr>
        <w:t xml:space="preserve">Ασφαλής αποθήκευση των κλειδιών που χρησιμοποιούνται για  το REST ΑPΙ.</w:t>
      </w:r>
    </w:p>
    <w:p w:rsidR="00000000" w:rsidDel="00000000" w:rsidP="00000000" w:rsidRDefault="00000000" w:rsidRPr="00000000" w14:paraId="0000009C">
      <w:pPr>
        <w:numPr>
          <w:ilvl w:val="0"/>
          <w:numId w:val="4"/>
        </w:numPr>
        <w:spacing w:before="0" w:beforeAutospacing="0"/>
        <w:ind w:left="720" w:hanging="360"/>
        <w:rPr>
          <w:sz w:val="20"/>
          <w:szCs w:val="20"/>
          <w:u w:val="none"/>
        </w:rPr>
      </w:pPr>
      <w:r w:rsidDel="00000000" w:rsidR="00000000" w:rsidRPr="00000000">
        <w:rPr>
          <w:sz w:val="20"/>
          <w:szCs w:val="20"/>
          <w:rtl w:val="0"/>
        </w:rPr>
        <w:t xml:space="preserve">Δυνατότητα πρόσβασης στη βάση δεδομένων έχει μόνο το REST API. H πρόσβαση αυτή αξιοποιεί την ασφάλεια που παρέχουν τα διάφορα πρωτόκολλα επικοινωνίας στα οποία βασίζεται το API.</w:t>
      </w:r>
      <w:r w:rsidDel="00000000" w:rsidR="00000000" w:rsidRPr="00000000">
        <w:rPr>
          <w:rtl w:val="0"/>
        </w:rPr>
      </w:r>
    </w:p>
    <w:p w:rsidR="00000000" w:rsidDel="00000000" w:rsidP="00000000" w:rsidRDefault="00000000" w:rsidRPr="00000000" w14:paraId="0000009D">
      <w:pPr>
        <w:pStyle w:val="Heading3"/>
        <w:rPr/>
      </w:pPr>
      <w:r w:rsidDel="00000000" w:rsidR="00000000" w:rsidRPr="00000000">
        <w:rPr>
          <w:rtl w:val="0"/>
        </w:rPr>
        <w:t xml:space="preserve">3.5.3</w:t>
        <w:tab/>
        <w:t xml:space="preserve">Απαιτήσεις συντήρησης</w:t>
      </w:r>
    </w:p>
    <w:p w:rsidR="00000000" w:rsidDel="00000000" w:rsidP="00000000" w:rsidRDefault="00000000" w:rsidRPr="00000000" w14:paraId="0000009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300" w:lineRule="auto"/>
        <w:jc w:val="both"/>
        <w:rPr>
          <w:rFonts w:ascii="Calibri" w:cs="Calibri" w:eastAsia="Calibri" w:hAnsi="Calibri"/>
          <w:b w:val="0"/>
          <w:smallCaps w:val="0"/>
          <w:strike w:val="0"/>
          <w:sz w:val="20"/>
          <w:szCs w:val="20"/>
          <w:u w:val="none"/>
          <w:shd w:fill="auto" w:val="clear"/>
          <w:vertAlign w:val="baseline"/>
        </w:rPr>
      </w:pPr>
      <w:r w:rsidDel="00000000" w:rsidR="00000000" w:rsidRPr="00000000">
        <w:rPr>
          <w:sz w:val="21"/>
          <w:szCs w:val="21"/>
          <w:rtl w:val="0"/>
        </w:rPr>
        <w:t xml:space="preserve">Ο έγκαιρος εντοπισμός των αστοχιών και η συντήρηση του συστήματος κρίνονται  απαραίτητα για τη διάθεση μιας πλήρους λειτουργικής και αποκρίσιμης εφαρμογής. Για την εκτίμηση των απαιτήσεων της συντήρησης του λογισμικού χρησιμοποιούμε τη μετρική</w:t>
      </w:r>
      <w:r w:rsidDel="00000000" w:rsidR="00000000" w:rsidRPr="00000000">
        <w:rPr>
          <w:i w:val="1"/>
          <w:sz w:val="21"/>
          <w:szCs w:val="21"/>
          <w:rtl w:val="0"/>
        </w:rPr>
        <w:t xml:space="preserve"> MTTR </w:t>
      </w:r>
      <w:r w:rsidDel="00000000" w:rsidR="00000000" w:rsidRPr="00000000">
        <w:rPr>
          <w:sz w:val="21"/>
          <w:szCs w:val="21"/>
          <w:rtl w:val="0"/>
        </w:rPr>
        <w:t xml:space="preserve">(μέσος χρόνος αποκατάστασης σφαλμάτων). </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sectPr>
      <w:footerReference r:id="rId18" w:type="default"/>
      <w:pgSz w:h="16840" w:w="11900" w:orient="portrait"/>
      <w:pgMar w:bottom="1440" w:top="1440" w:left="1417.3228346456694"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widowControl w:val="1"/>
      <w:pBdr>
        <w:top w:color="000000"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tl w:val="0"/>
      </w:rPr>
      <w:t xml:space="preserve">Smart Networks</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ΕΓΓΡΑΦΟ SRS (2020)</w:t>
      <w:tab/>
      <w:t xml:space="preserve">Σελ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l-GR"/>
      </w:rPr>
    </w:rPrDefault>
    <w:pPrDefault>
      <w:pPr>
        <w:spacing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600" w:lineRule="auto"/>
      <w:ind w:left="360" w:hanging="360"/>
    </w:pPr>
    <w:rPr>
      <w:rFonts w:ascii="Calibri" w:cs="Calibri" w:eastAsia="Calibri" w:hAnsi="Calibri"/>
      <w:sz w:val="32"/>
      <w:szCs w:val="32"/>
    </w:rPr>
  </w:style>
  <w:style w:type="paragraph" w:styleId="Heading2">
    <w:name w:val="heading 2"/>
    <w:basedOn w:val="Normal"/>
    <w:next w:val="Normal"/>
    <w:pPr>
      <w:keepNext w:val="1"/>
      <w:keepLines w:val="1"/>
      <w:spacing w:before="360" w:lineRule="auto"/>
      <w:ind w:left="567" w:hanging="567"/>
    </w:pPr>
    <w:rPr>
      <w:rFonts w:ascii="Calibri" w:cs="Calibri" w:eastAsia="Calibri" w:hAnsi="Calibri"/>
      <w:sz w:val="26"/>
      <w:szCs w:val="26"/>
    </w:rPr>
  </w:style>
  <w:style w:type="paragraph" w:styleId="Heading3">
    <w:name w:val="heading 3"/>
    <w:basedOn w:val="Normal"/>
    <w:next w:val="Normal"/>
    <w:pPr>
      <w:keepNext w:val="1"/>
      <w:keepLines w:val="1"/>
      <w:spacing w:before="240" w:lineRule="auto"/>
      <w:ind w:left="709" w:hanging="709"/>
    </w:pPr>
    <w:rPr>
      <w:rFonts w:ascii="Calibri" w:cs="Calibri" w:eastAsia="Calibri" w:hAnsi="Calibri"/>
      <w:color w:val="1f3863"/>
    </w:rPr>
  </w:style>
  <w:style w:type="paragraph" w:styleId="Heading4">
    <w:name w:val="heading 4"/>
    <w:basedOn w:val="Normal"/>
    <w:next w:val="Normal"/>
    <w:pPr>
      <w:keepNext w:val="1"/>
      <w:keepLines w:val="1"/>
      <w:spacing w:before="240" w:lineRule="auto"/>
      <w:ind w:left="851" w:hanging="851"/>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0" w:lineRule="auto"/>
    </w:pPr>
    <w:rPr>
      <w:rFonts w:ascii="Calibri" w:cs="Calibri" w:eastAsia="Calibri" w:hAnsi="Calibri"/>
      <w:sz w:val="44"/>
      <w:szCs w:val="44"/>
    </w:rPr>
  </w:style>
  <w:style w:type="paragraph" w:styleId="Normal" w:default="1">
    <w:name w:val="Normal"/>
    <w:qFormat w:val="1"/>
    <w:rsid w:val="00C87106"/>
    <w:pPr>
      <w:snapToGrid w:val="0"/>
      <w:spacing w:before="120"/>
    </w:pPr>
    <w:rPr>
      <w:lang w:val="el-GR"/>
    </w:rPr>
  </w:style>
  <w:style w:type="paragraph" w:styleId="Heading1">
    <w:name w:val="heading 1"/>
    <w:basedOn w:val="Normal"/>
    <w:next w:val="Normal"/>
    <w:link w:val="Heading1Char"/>
    <w:uiPriority w:val="9"/>
    <w:qFormat w:val="1"/>
    <w:rsid w:val="004276A5"/>
    <w:pPr>
      <w:keepNext w:val="1"/>
      <w:keepLines w:val="1"/>
      <w:numPr>
        <w:numId w:val="1"/>
      </w:numPr>
      <w:spacing w:before="600"/>
      <w:outlineLvl w:val="0"/>
    </w:pPr>
    <w:rPr>
      <w:rFonts w:asciiTheme="majorHAnsi" w:cstheme="majorBidi" w:eastAsiaTheme="majorEastAsia" w:hAnsiTheme="majorHAnsi"/>
      <w:sz w:val="32"/>
      <w:szCs w:val="32"/>
    </w:rPr>
  </w:style>
  <w:style w:type="paragraph" w:styleId="Heading2">
    <w:name w:val="heading 2"/>
    <w:basedOn w:val="Normal"/>
    <w:next w:val="Normal"/>
    <w:link w:val="Heading2Char"/>
    <w:uiPriority w:val="9"/>
    <w:unhideWhenUsed w:val="1"/>
    <w:qFormat w:val="1"/>
    <w:rsid w:val="00CF5C9E"/>
    <w:pPr>
      <w:keepNext w:val="1"/>
      <w:keepLines w:val="1"/>
      <w:spacing w:before="360"/>
      <w:ind w:left="567" w:hanging="567"/>
      <w:outlineLvl w:val="1"/>
    </w:pPr>
    <w:rPr>
      <w:rFonts w:asciiTheme="majorHAnsi" w:cstheme="majorBidi" w:eastAsiaTheme="majorEastAsia" w:hAnsiTheme="majorHAnsi"/>
      <w:sz w:val="26"/>
      <w:szCs w:val="26"/>
    </w:rPr>
  </w:style>
  <w:style w:type="paragraph" w:styleId="Heading3">
    <w:name w:val="heading 3"/>
    <w:basedOn w:val="Normal"/>
    <w:next w:val="Normal"/>
    <w:link w:val="Heading3Char"/>
    <w:uiPriority w:val="9"/>
    <w:unhideWhenUsed w:val="1"/>
    <w:qFormat w:val="1"/>
    <w:rsid w:val="00CF5C9E"/>
    <w:pPr>
      <w:keepNext w:val="1"/>
      <w:keepLines w:val="1"/>
      <w:spacing w:before="240"/>
      <w:ind w:left="709" w:hanging="709"/>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link w:val="Heading4Char"/>
    <w:uiPriority w:val="9"/>
    <w:unhideWhenUsed w:val="1"/>
    <w:qFormat w:val="1"/>
    <w:rsid w:val="005B73E6"/>
    <w:pPr>
      <w:keepNext w:val="1"/>
      <w:keepLines w:val="1"/>
      <w:spacing w:before="240"/>
      <w:ind w:left="851" w:hanging="851"/>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276A5"/>
    <w:rPr>
      <w:rFonts w:asciiTheme="majorHAnsi" w:cstheme="majorBidi" w:eastAsiaTheme="majorEastAsia" w:hAnsiTheme="majorHAnsi"/>
      <w:sz w:val="32"/>
      <w:szCs w:val="32"/>
      <w:lang w:val="el-GR"/>
    </w:rPr>
  </w:style>
  <w:style w:type="character" w:styleId="Heading2Char" w:customStyle="1">
    <w:name w:val="Heading 2 Char"/>
    <w:basedOn w:val="DefaultParagraphFont"/>
    <w:link w:val="Heading2"/>
    <w:uiPriority w:val="9"/>
    <w:rsid w:val="00CF5C9E"/>
    <w:rPr>
      <w:rFonts w:asciiTheme="majorHAnsi" w:cstheme="majorBidi" w:eastAsiaTheme="majorEastAsia" w:hAnsiTheme="majorHAnsi"/>
      <w:sz w:val="26"/>
      <w:szCs w:val="26"/>
      <w:lang w:val="el-GR"/>
    </w:rPr>
  </w:style>
  <w:style w:type="paragraph" w:styleId="Description" w:customStyle="1">
    <w:name w:val="Description"/>
    <w:basedOn w:val="Normal"/>
    <w:qFormat w:val="1"/>
    <w:rsid w:val="00772CA3"/>
    <w:rPr>
      <w:i w:val="1"/>
      <w:color w:val="8496b0" w:themeColor="text2" w:themeTint="000099"/>
      <w:sz w:val="20"/>
    </w:rPr>
  </w:style>
  <w:style w:type="paragraph" w:styleId="Title">
    <w:name w:val="Title"/>
    <w:basedOn w:val="Normal"/>
    <w:next w:val="Normal"/>
    <w:link w:val="TitleChar"/>
    <w:uiPriority w:val="10"/>
    <w:qFormat w:val="1"/>
    <w:rsid w:val="00E65018"/>
    <w:pPr>
      <w:spacing w:before="0"/>
      <w:contextualSpacing w:val="1"/>
    </w:pPr>
    <w:rPr>
      <w:rFonts w:asciiTheme="majorHAnsi" w:cstheme="majorBidi" w:eastAsiaTheme="majorEastAsia" w:hAnsiTheme="majorHAnsi"/>
      <w:spacing w:val="-10"/>
      <w:kern w:val="28"/>
      <w:sz w:val="44"/>
      <w:szCs w:val="56"/>
    </w:rPr>
  </w:style>
  <w:style w:type="character" w:styleId="TitleChar" w:customStyle="1">
    <w:name w:val="Title Char"/>
    <w:basedOn w:val="DefaultParagraphFont"/>
    <w:link w:val="Title"/>
    <w:uiPriority w:val="10"/>
    <w:rsid w:val="00E65018"/>
    <w:rPr>
      <w:rFonts w:asciiTheme="majorHAnsi" w:cstheme="majorBidi" w:eastAsiaTheme="majorEastAsia" w:hAnsiTheme="majorHAnsi"/>
      <w:spacing w:val="-10"/>
      <w:kern w:val="28"/>
      <w:sz w:val="44"/>
      <w:szCs w:val="56"/>
      <w:lang w:val="el-GR"/>
    </w:rPr>
  </w:style>
  <w:style w:type="paragraph" w:styleId="Header">
    <w:name w:val="header"/>
    <w:basedOn w:val="Normal"/>
    <w:link w:val="HeaderChar"/>
    <w:uiPriority w:val="99"/>
    <w:unhideWhenUsed w:val="1"/>
    <w:rsid w:val="00651715"/>
    <w:pPr>
      <w:tabs>
        <w:tab w:val="center" w:pos="4680"/>
        <w:tab w:val="right" w:pos="9360"/>
      </w:tabs>
      <w:spacing w:before="0"/>
    </w:pPr>
  </w:style>
  <w:style w:type="character" w:styleId="HeaderChar" w:customStyle="1">
    <w:name w:val="Header Char"/>
    <w:basedOn w:val="DefaultParagraphFont"/>
    <w:link w:val="Header"/>
    <w:uiPriority w:val="99"/>
    <w:rsid w:val="00651715"/>
    <w:rPr>
      <w:lang w:val="el-GR"/>
    </w:rPr>
  </w:style>
  <w:style w:type="paragraph" w:styleId="Footer">
    <w:name w:val="footer"/>
    <w:basedOn w:val="Normal"/>
    <w:link w:val="FooterChar"/>
    <w:uiPriority w:val="99"/>
    <w:unhideWhenUsed w:val="1"/>
    <w:rsid w:val="00651715"/>
    <w:pPr>
      <w:tabs>
        <w:tab w:val="center" w:pos="4680"/>
        <w:tab w:val="right" w:pos="9360"/>
      </w:tabs>
      <w:spacing w:before="0"/>
    </w:pPr>
  </w:style>
  <w:style w:type="character" w:styleId="FooterChar" w:customStyle="1">
    <w:name w:val="Footer Char"/>
    <w:basedOn w:val="DefaultParagraphFont"/>
    <w:link w:val="Footer"/>
    <w:uiPriority w:val="99"/>
    <w:rsid w:val="00651715"/>
    <w:rPr>
      <w:lang w:val="el-GR"/>
    </w:rPr>
  </w:style>
  <w:style w:type="paragraph" w:styleId="Subtitle">
    <w:name w:val="Subtitle"/>
    <w:basedOn w:val="Normal"/>
    <w:next w:val="Normal"/>
    <w:link w:val="SubtitleChar"/>
    <w:uiPriority w:val="11"/>
    <w:qFormat w:val="1"/>
    <w:rsid w:val="00E65018"/>
    <w:pPr>
      <w:numPr>
        <w:ilvl w:val="1"/>
      </w:numPr>
      <w:spacing w:after="160"/>
    </w:pPr>
    <w:rPr>
      <w:rFonts w:eastAsiaTheme="minorEastAsia"/>
      <w:color w:val="5a5a5a" w:themeColor="text1" w:themeTint="0000A5"/>
      <w:spacing w:val="15"/>
      <w:sz w:val="28"/>
      <w:szCs w:val="22"/>
    </w:rPr>
  </w:style>
  <w:style w:type="character" w:styleId="SubtitleChar" w:customStyle="1">
    <w:name w:val="Subtitle Char"/>
    <w:basedOn w:val="DefaultParagraphFont"/>
    <w:link w:val="Subtitle"/>
    <w:uiPriority w:val="11"/>
    <w:rsid w:val="00E65018"/>
    <w:rPr>
      <w:rFonts w:eastAsiaTheme="minorEastAsia"/>
      <w:color w:val="5a5a5a" w:themeColor="text1" w:themeTint="0000A5"/>
      <w:spacing w:val="15"/>
      <w:sz w:val="28"/>
      <w:szCs w:val="22"/>
      <w:lang w:val="el-GR"/>
    </w:rPr>
  </w:style>
  <w:style w:type="character" w:styleId="Heading3Char" w:customStyle="1">
    <w:name w:val="Heading 3 Char"/>
    <w:basedOn w:val="DefaultParagraphFont"/>
    <w:link w:val="Heading3"/>
    <w:uiPriority w:val="9"/>
    <w:rsid w:val="00CF5C9E"/>
    <w:rPr>
      <w:rFonts w:asciiTheme="majorHAnsi" w:cstheme="majorBidi" w:eastAsiaTheme="majorEastAsia" w:hAnsiTheme="majorHAnsi"/>
      <w:color w:val="1f3763" w:themeColor="accent1" w:themeShade="00007F"/>
      <w:lang w:val="el-GR"/>
    </w:rPr>
  </w:style>
  <w:style w:type="character" w:styleId="Heading4Char" w:customStyle="1">
    <w:name w:val="Heading 4 Char"/>
    <w:basedOn w:val="DefaultParagraphFont"/>
    <w:link w:val="Heading4"/>
    <w:uiPriority w:val="9"/>
    <w:rsid w:val="005B73E6"/>
    <w:rPr>
      <w:rFonts w:asciiTheme="majorHAnsi" w:cstheme="majorBidi" w:eastAsiaTheme="majorEastAsia" w:hAnsiTheme="majorHAnsi"/>
      <w:i w:val="1"/>
      <w:iCs w:val="1"/>
      <w:color w:val="2f5496" w:themeColor="accent1" w:themeShade="0000BF"/>
      <w:lang w:val="el-GR"/>
    </w:rPr>
  </w:style>
  <w:style w:type="paragraph" w:styleId="Subtitle">
    <w:name w:val="Subtitle"/>
    <w:basedOn w:val="Normal"/>
    <w:next w:val="Normal"/>
    <w:pPr>
      <w:spacing w:after="160" w:lineRule="auto"/>
    </w:pPr>
    <w:rPr>
      <w:color w:val="5a5a5a"/>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virta.global/smart-charging" TargetMode="External"/><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HiZJ+n9QqD8NCNbGlmtjdvOjAQ==">AMUW2mWI3y9wQ24RaDlUA7oyO3SEm2mr2eeaByTXc50gAfsr29Vq2/9Zi2bpwGazhWw11K9r0HtioPwTYzgZJevXTi4Z1mgspm5vBA3O3UYgmfI2QO70S8w=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2020-01-22T08:42:00Z</dcterms:created>
  <dc:creator>Vassilios Vescoukis</dc:creator>
</cp:coreProperties>
</file>