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12"/>
      </w:tblGrid>
      <w:tr>
        <w:tc>
          <w:tcPr>
            <w:tcW w:type="dxa" w:w="10312"/>
            <w:shd w:fill="0B1F33"/>
            <w:tcMar>
              <w:top w:w="350" w:type="dxa"/>
              <w:start w:w="300" w:type="dxa"/>
              <w:bottom w:w="350" w:type="dxa"/>
              <w:end w:w="300" w:type="dxa"/>
            </w:tcMar>
            <w:vAlign w:val="center"/>
          </w:tcPr>
          <w:p>
            <w:pPr>
              <w:jc w:val="center"/>
            </w:pPr>
            <w:r>
              <w:rPr>
                <w:rFonts w:ascii="Noto Sans Arabic" w:hAnsi="Noto Sans Arabic" w:cs="Noto Sans Arabic" w:eastAsia="Noto Sans Arabic"/>
                <w:b w:val="0"/>
                <w:i w:val="0"/>
                <w:sz w:val="21"/>
              </w:rPr>
              <w:drawing>
                <wp:inline xmlns:a="http://schemas.openxmlformats.org/drawingml/2006/main" xmlns:pic="http://schemas.openxmlformats.org/drawingml/2006/picture">
                  <wp:extent cx="2232000" cy="2232000"/>
                  <wp:docPr id="1" name="Picture 1"/>
                  <wp:cNvGraphicFramePr>
                    <a:graphicFrameLocks noChangeAspect="1"/>
                  </wp:cNvGraphicFramePr>
                  <a:graphic>
                    <a:graphicData uri="http://schemas.openxmlformats.org/drawingml/2006/picture">
                      <pic:pic>
                        <pic:nvPicPr>
                          <pic:cNvPr id="0" name="barq_logo_crop.png"/>
                          <pic:cNvPicPr/>
                        </pic:nvPicPr>
                        <pic:blipFill>
                          <a:blip r:embed="rId11"/>
                          <a:stretch>
                            <a:fillRect/>
                          </a:stretch>
                        </pic:blipFill>
                        <pic:spPr>
                          <a:xfrm>
                            <a:off x="0" y="0"/>
                            <a:ext cx="2232000" cy="2232000"/>
                          </a:xfrm>
                          <a:prstGeom prst="rect"/>
                        </pic:spPr>
                      </pic:pic>
                    </a:graphicData>
                  </a:graphic>
                </wp:inline>
              </w:drawing>
            </w:r>
          </w:p>
          <w:p>
            <w:pPr>
              <w:jc w:val="center"/>
            </w:pPr>
            <w:r>
              <w:rPr>
                <w:rFonts w:ascii="Noto Kufi Arabic" w:hAnsi="Noto Kufi Arabic" w:cs="Noto Kufi Arabic" w:eastAsia="Noto Kufi Arabic"/>
                <w:b/>
                <w:i w:val="0"/>
                <w:color w:val="00D9FF"/>
                <w:sz w:val="54"/>
              </w:rPr>
              <w:t>BARQ</w:t>
            </w:r>
          </w:p>
          <w:p>
            <w:pPr>
              <w:jc w:val="center"/>
            </w:pPr>
            <w:r>
              <w:rPr>
                <w:rFonts w:ascii="Noto Kufi Arabic" w:hAnsi="Noto Kufi Arabic" w:cs="Noto Kufi Arabic" w:eastAsia="Noto Kufi Arabic"/>
                <w:b/>
                <w:i w:val="0"/>
                <w:color w:val="FFFFFF"/>
                <w:sz w:val="38"/>
              </w:rPr>
              <w:t>الخطة التنفيذية الشاملة للتفوق التنافسي</w:t>
            </w:r>
          </w:p>
          <w:p>
            <w:pPr>
              <w:jc w:val="center"/>
            </w:pPr>
            <w:r>
              <w:rPr>
                <w:rFonts w:ascii="Noto Sans Arabic" w:hAnsi="Noto Sans Arabic" w:cs="Noto Sans Arabic" w:eastAsia="Noto Sans Arabic"/>
                <w:b w:val="0"/>
                <w:i w:val="0"/>
                <w:color w:val="B9D8E8"/>
                <w:sz w:val="25"/>
              </w:rPr>
              <w:t>تحويل Barq من مشروع واعد إلى منصة تنزيل احترافية متعددة الأنظمة</w:t>
            </w:r>
          </w:p>
          <w:p>
            <w:pPr>
              <w:jc w:val="center"/>
            </w:pPr>
            <w:r>
              <w:rPr>
                <w:rFonts w:ascii="Noto Sans Arabic" w:hAnsi="Noto Sans Arabic" w:cs="Noto Sans Arabic" w:eastAsia="Noto Sans Arabic"/>
                <w:b w:val="0"/>
                <w:i w:val="0"/>
                <w:color w:val="FFFFFF"/>
                <w:sz w:val="21"/>
              </w:rPr>
              <w:t>وثيقة تنفيذية تفصيلية: المعمارية، مراحل التطوير، قرارات الحلول، الجودة، المخاطر، ومعايير الإطلاق</w:t>
            </w:r>
          </w:p>
          <w:p>
            <w:pPr>
              <w:jc w:val="center"/>
            </w:pPr>
            <w:r>
              <w:rPr>
                <w:rFonts w:ascii="Noto Sans Arabic" w:hAnsi="Noto Sans Arabic" w:cs="Noto Sans Arabic" w:eastAsia="Noto Sans Arabic"/>
                <w:b w:val="0"/>
                <w:i w:val="0"/>
                <w:color w:val="00D9FF"/>
                <w:sz w:val="20"/>
              </w:rPr>
              <w:t>الإصدار 1.0  |  4 أغسطس 2026</w:t>
            </w:r>
          </w:p>
        </w:tc>
      </w:tr>
    </w:tbl>
    <w:p>
      <w:r>
        <w:br w:type="page"/>
      </w:r>
    </w:p>
    <w:p>
      <w:pPr>
        <w:spacing w:after="120" w:line="276" w:lineRule="auto" w:before="200"/>
        <w:jc w:val="right"/>
        <w:keepNext/>
        <w:bidi w:val="1"/>
        <w:pBdr>
          <w:bottom w:val="single" w:sz="10" w:space="3" w:color="00D9FF"/>
        </w:pBdr>
      </w:pPr>
      <w:r>
        <w:rPr>
          <w:rFonts w:ascii="Noto Kufi Arabic" w:hAnsi="Noto Kufi Arabic" w:cs="Noto Kufi Arabic" w:eastAsia="Noto Kufi Arabic"/>
          <w:b/>
          <w:i w:val="0"/>
          <w:color w:val="0B1F33"/>
          <w:sz w:val="34"/>
        </w:rPr>
        <w:t>بيانات الوثيقة</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2268"/>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9"/>
              </w:rPr>
              <w:t>البند</w:t>
            </w:r>
          </w:p>
        </w:tc>
        <w:tc>
          <w:tcPr>
            <w:tcW w:type="dxa" w:w="6803"/>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9"/>
              </w:rPr>
              <w:t>القيمة</w:t>
            </w:r>
          </w:p>
        </w:tc>
      </w:tr>
      <w:tr>
        <w:tc>
          <w:tcPr>
            <w:tcW w:type="dxa" w:w="2268"/>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اسم المشروع</w:t>
            </w:r>
          </w:p>
        </w:tc>
        <w:tc>
          <w:tcPr>
            <w:tcW w:type="dxa" w:w="6803"/>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Barq Download Manager</w:t>
            </w:r>
          </w:p>
        </w:tc>
      </w:tr>
      <w:tr>
        <w:tc>
          <w:tcPr>
            <w:tcW w:type="dxa" w:w="2268"/>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نوع الوثيقة</w:t>
            </w:r>
          </w:p>
        </w:tc>
        <w:tc>
          <w:tcPr>
            <w:tcW w:type="dxa" w:w="6803"/>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خطة تنفيذية تقنية ومنتجية متعددة المراحل</w:t>
            </w:r>
          </w:p>
        </w:tc>
      </w:tr>
      <w:tr>
        <w:tc>
          <w:tcPr>
            <w:tcW w:type="dxa" w:w="2268"/>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النطاق</w:t>
            </w:r>
          </w:p>
        </w:tc>
        <w:tc>
          <w:tcPr>
            <w:tcW w:type="dxa" w:w="6803"/>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Windows وLinux أولًا، ثم macOS بعد استقرار خط الإصدار</w:t>
            </w:r>
          </w:p>
        </w:tc>
      </w:tr>
      <w:tr>
        <w:tc>
          <w:tcPr>
            <w:tcW w:type="dxa" w:w="2268"/>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خط الأساس</w:t>
            </w:r>
          </w:p>
        </w:tc>
        <w:tc>
          <w:tcPr>
            <w:tcW w:type="dxa" w:w="6803"/>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الفرع main في المستودع العام كما تمت مراجعته بتاريخ 4 أغسطس 2026</w:t>
            </w:r>
          </w:p>
        </w:tc>
      </w:tr>
      <w:tr>
        <w:tc>
          <w:tcPr>
            <w:tcW w:type="dxa" w:w="2268"/>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الأفق الزمني</w:t>
            </w:r>
          </w:p>
        </w:tc>
        <w:tc>
          <w:tcPr>
            <w:tcW w:type="dxa" w:w="6803"/>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من 7 إلى 10 أشهر لمطور واحد، أو 4 إلى 6 أشهر لفريق صغير متخصص</w:t>
            </w:r>
          </w:p>
        </w:tc>
      </w:tr>
      <w:tr>
        <w:tc>
          <w:tcPr>
            <w:tcW w:type="dxa" w:w="2268"/>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الترخيص الحالي</w:t>
            </w:r>
          </w:p>
        </w:tc>
        <w:tc>
          <w:tcPr>
            <w:tcW w:type="dxa" w:w="6803"/>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AGPL-3.0</w:t>
            </w:r>
          </w:p>
        </w:tc>
      </w:tr>
      <w:tr>
        <w:tc>
          <w:tcPr>
            <w:tcW w:type="dxa" w:w="2268"/>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حالة الوثيقة</w:t>
            </w:r>
          </w:p>
        </w:tc>
        <w:tc>
          <w:tcPr>
            <w:tcW w:type="dxa" w:w="6803"/>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جاهزة للتحويل إلى Epics وIssues وMilestones</w:t>
            </w:r>
          </w:p>
        </w:tc>
      </w:tr>
    </w:tbl>
    <w:p>
      <w:pPr>
        <w:spacing w:after="20"/>
      </w:pPr>
    </w:p>
    <w:tbl>
      <w:tblPr>
        <w:tblW w:type="auto" w:w="0"/>
        <w:jc w:val="center"/>
        <w:tblLayout w:type="fixed"/>
        <w:tblLook w:firstColumn="1" w:firstRow="1" w:lastColumn="0" w:lastRow="0" w:noHBand="0" w:noVBand="1" w:val="04A0"/>
      </w:tblPr>
      <w:tblGrid>
        <w:gridCol w:w="198"/>
        <w:gridCol w:w="9071"/>
      </w:tblGrid>
      <w:tr>
        <w:tc>
          <w:tcPr>
            <w:tcW w:type="dxa" w:w="5156"/>
            <w:shd w:fill="00D9FF"/>
            <w:tcMar>
              <w:top w:w="0" w:type="dxa"/>
              <w:start w:w="0" w:type="dxa"/>
              <w:bottom w:w="0" w:type="dxa"/>
              <w:end w:w="0" w:type="dxa"/>
            </w:tcMar>
            <w:vAlign w:val="center"/>
          </w:tcPr>
          <w:p>
            <w:pPr>
              <w:spacing w:after="80" w:line="276" w:lineRule="auto"/>
              <w:jc w:val="right"/>
              <w:bidi w:val="1"/>
            </w:pPr>
          </w:p>
        </w:tc>
        <w:tc>
          <w:tcPr>
            <w:tcW w:type="dxa" w:w="5156"/>
            <w:shd w:fill="E8FAFF"/>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طريقة استخدام الوثيقة</w:t>
              <w:br/>
            </w:r>
            <w:r>
              <w:rPr>
                <w:rFonts w:ascii="Noto Sans Arabic" w:hAnsi="Noto Sans Arabic" w:cs="Noto Sans Arabic" w:eastAsia="Noto Sans Arabic"/>
                <w:b w:val="0"/>
                <w:i w:val="0"/>
                <w:color w:val="17212B"/>
                <w:sz w:val="20"/>
              </w:rPr>
              <w:t>هذه الوثيقة ليست عرضًا تسويقيًا. كل مسار عمل يحتوي على المشكلة، البدائل، القرار المعتمد، خطوات التنفيذ، معايير القبول، مؤشرات القياس، الاعتماديات والمخاطر. يُنصح بتحويل كل مسار إلى Epic مستقل في GitHub Projects، ثم تقسيمه إلى Issues قابلة للتسليم خلال دورات مدتها أسبوعان.</w:t>
            </w:r>
          </w:p>
        </w:tc>
      </w:tr>
    </w:tbl>
    <w:p>
      <w:r>
        <w:br w:type="page"/>
      </w:r>
    </w:p>
    <w:p>
      <w:pPr>
        <w:spacing w:after="120" w:line="276" w:lineRule="auto" w:before="200"/>
        <w:jc w:val="right"/>
        <w:keepNext/>
        <w:bidi w:val="1"/>
        <w:pBdr>
          <w:bottom w:val="single" w:sz="10" w:space="3" w:color="00D9FF"/>
        </w:pBdr>
      </w:pPr>
      <w:r>
        <w:rPr>
          <w:rFonts w:ascii="Noto Kufi Arabic" w:hAnsi="Noto Kufi Arabic" w:cs="Noto Kufi Arabic" w:eastAsia="Noto Kufi Arabic"/>
          <w:b/>
          <w:i w:val="0"/>
          <w:color w:val="0B1F33"/>
          <w:sz w:val="34"/>
        </w:rPr>
        <w:t>المحتويات</w:t>
      </w:r>
    </w:p>
    <w:tbl>
      <w:tblPr>
        <w:tblW w:type="auto" w:w="0"/>
        <w:jc w:val="center"/>
        <w:tblLayout w:type="fixed"/>
        <w:tblLook w:firstColumn="1" w:firstRow="1" w:lastColumn="0" w:lastRow="0" w:noHBand="0" w:noVBand="1" w:val="04A0"/>
      </w:tblPr>
      <w:tblGrid>
        <w:gridCol w:w="5156"/>
        <w:gridCol w:w="5156"/>
      </w:tblGrid>
      <w:tr>
        <w:tc>
          <w:tcPr>
            <w:tcW w:type="dxa" w:w="5156"/>
            <w:shd w:fill="EEF5FB"/>
            <w:tcMar>
              <w:top w:w="70" w:type="dxa"/>
              <w:start w:w="100" w:type="dxa"/>
              <w:bottom w:w="70" w:type="dxa"/>
              <w:end w:w="100" w:type="dxa"/>
            </w:tcMar>
            <w:vAlign w:val="center"/>
          </w:tcPr>
          <w:p>
            <w:pPr>
              <w:spacing w:after="80" w:line="276" w:lineRule="auto"/>
              <w:jc w:val="center"/>
              <w:bidi w:val="1"/>
            </w:pPr>
            <w:r>
              <w:rPr>
                <w:rFonts w:ascii="Noto Kufi Arabic" w:hAnsi="Noto Kufi Arabic" w:cs="Noto Kufi Arabic" w:eastAsia="Noto Kufi Arabic"/>
                <w:b/>
                <w:i w:val="0"/>
                <w:color w:val="00B8A9"/>
                <w:sz w:val="20"/>
              </w:rPr>
              <w:t>1</w:t>
            </w:r>
          </w:p>
        </w:tc>
        <w:tc>
          <w:tcPr>
            <w:tcW w:type="dxa" w:w="5156"/>
            <w:shd w:fill="FFFFFF"/>
            <w:tcMar>
              <w:top w:w="70" w:type="dxa"/>
              <w:start w:w="100" w:type="dxa"/>
              <w:bottom w:w="70" w:type="dxa"/>
              <w:end w:w="100" w:type="dxa"/>
            </w:tcMar>
            <w:vAlign w:val="center"/>
          </w:tcPr>
          <w:p>
            <w:pPr>
              <w:spacing w:after="80" w:line="276" w:lineRule="auto"/>
              <w:jc w:val="right"/>
              <w:bidi w:val="1"/>
            </w:pPr>
            <w:r>
              <w:rPr>
                <w:rFonts w:ascii="Noto Sans Arabic" w:hAnsi="Noto Sans Arabic" w:cs="Noto Sans Arabic" w:eastAsia="Noto Sans Arabic"/>
                <w:b/>
                <w:i w:val="0"/>
                <w:color w:val="0B1F33"/>
                <w:sz w:val="21"/>
              </w:rPr>
              <w:t>الملخص التنفيذي والرؤية</w:t>
            </w:r>
          </w:p>
        </w:tc>
      </w:tr>
      <w:tr>
        <w:tc>
          <w:tcPr>
            <w:tcW w:type="dxa" w:w="5156"/>
            <w:shd w:fill="EEF5FB"/>
            <w:tcMar>
              <w:top w:w="70" w:type="dxa"/>
              <w:start w:w="100" w:type="dxa"/>
              <w:bottom w:w="70" w:type="dxa"/>
              <w:end w:w="100" w:type="dxa"/>
            </w:tcMar>
            <w:vAlign w:val="center"/>
          </w:tcPr>
          <w:p>
            <w:pPr>
              <w:spacing w:after="80" w:line="276" w:lineRule="auto"/>
              <w:jc w:val="center"/>
              <w:bidi w:val="1"/>
            </w:pPr>
            <w:r>
              <w:rPr>
                <w:rFonts w:ascii="Noto Kufi Arabic" w:hAnsi="Noto Kufi Arabic" w:cs="Noto Kufi Arabic" w:eastAsia="Noto Kufi Arabic"/>
                <w:b/>
                <w:i w:val="0"/>
                <w:color w:val="00B8A9"/>
                <w:sz w:val="20"/>
              </w:rPr>
              <w:t>2</w:t>
            </w:r>
          </w:p>
        </w:tc>
        <w:tc>
          <w:tcPr>
            <w:tcW w:type="dxa" w:w="5156"/>
            <w:shd w:fill="FFFFFF"/>
            <w:tcMar>
              <w:top w:w="70" w:type="dxa"/>
              <w:start w:w="100" w:type="dxa"/>
              <w:bottom w:w="70" w:type="dxa"/>
              <w:end w:w="100" w:type="dxa"/>
            </w:tcMar>
            <w:vAlign w:val="center"/>
          </w:tcPr>
          <w:p>
            <w:pPr>
              <w:spacing w:after="80" w:line="276" w:lineRule="auto"/>
              <w:jc w:val="right"/>
              <w:bidi w:val="1"/>
            </w:pPr>
            <w:r>
              <w:rPr>
                <w:rFonts w:ascii="Noto Sans Arabic" w:hAnsi="Noto Sans Arabic" w:cs="Noto Sans Arabic" w:eastAsia="Noto Sans Arabic"/>
                <w:b/>
                <w:i w:val="0"/>
                <w:color w:val="0B1F33"/>
                <w:sz w:val="21"/>
              </w:rPr>
              <w:t>خط الأساس وحالة المشروع الحالية</w:t>
            </w:r>
          </w:p>
        </w:tc>
      </w:tr>
      <w:tr>
        <w:tc>
          <w:tcPr>
            <w:tcW w:type="dxa" w:w="5156"/>
            <w:shd w:fill="EEF5FB"/>
            <w:tcMar>
              <w:top w:w="70" w:type="dxa"/>
              <w:start w:w="100" w:type="dxa"/>
              <w:bottom w:w="70" w:type="dxa"/>
              <w:end w:w="100" w:type="dxa"/>
            </w:tcMar>
            <w:vAlign w:val="center"/>
          </w:tcPr>
          <w:p>
            <w:pPr>
              <w:spacing w:after="80" w:line="276" w:lineRule="auto"/>
              <w:jc w:val="center"/>
              <w:bidi w:val="1"/>
            </w:pPr>
            <w:r>
              <w:rPr>
                <w:rFonts w:ascii="Noto Kufi Arabic" w:hAnsi="Noto Kufi Arabic" w:cs="Noto Kufi Arabic" w:eastAsia="Noto Kufi Arabic"/>
                <w:b/>
                <w:i w:val="0"/>
                <w:color w:val="00B8A9"/>
                <w:sz w:val="20"/>
              </w:rPr>
              <w:t>3</w:t>
            </w:r>
          </w:p>
        </w:tc>
        <w:tc>
          <w:tcPr>
            <w:tcW w:type="dxa" w:w="5156"/>
            <w:shd w:fill="FFFFFF"/>
            <w:tcMar>
              <w:top w:w="70" w:type="dxa"/>
              <w:start w:w="100" w:type="dxa"/>
              <w:bottom w:w="70" w:type="dxa"/>
              <w:end w:w="100" w:type="dxa"/>
            </w:tcMar>
            <w:vAlign w:val="center"/>
          </w:tcPr>
          <w:p>
            <w:pPr>
              <w:spacing w:after="80" w:line="276" w:lineRule="auto"/>
              <w:jc w:val="right"/>
              <w:bidi w:val="1"/>
            </w:pPr>
            <w:r>
              <w:rPr>
                <w:rFonts w:ascii="Noto Sans Arabic" w:hAnsi="Noto Sans Arabic" w:cs="Noto Sans Arabic" w:eastAsia="Noto Sans Arabic"/>
                <w:b/>
                <w:i w:val="0"/>
                <w:color w:val="0B1F33"/>
                <w:sz w:val="21"/>
              </w:rPr>
              <w:t>تعريف التفوق وأهداف القياس</w:t>
            </w:r>
          </w:p>
        </w:tc>
      </w:tr>
      <w:tr>
        <w:tc>
          <w:tcPr>
            <w:tcW w:type="dxa" w:w="5156"/>
            <w:shd w:fill="EEF5FB"/>
            <w:tcMar>
              <w:top w:w="70" w:type="dxa"/>
              <w:start w:w="100" w:type="dxa"/>
              <w:bottom w:w="70" w:type="dxa"/>
              <w:end w:w="100" w:type="dxa"/>
            </w:tcMar>
            <w:vAlign w:val="center"/>
          </w:tcPr>
          <w:p>
            <w:pPr>
              <w:spacing w:after="80" w:line="276" w:lineRule="auto"/>
              <w:jc w:val="center"/>
              <w:bidi w:val="1"/>
            </w:pPr>
            <w:r>
              <w:rPr>
                <w:rFonts w:ascii="Noto Kufi Arabic" w:hAnsi="Noto Kufi Arabic" w:cs="Noto Kufi Arabic" w:eastAsia="Noto Kufi Arabic"/>
                <w:b/>
                <w:i w:val="0"/>
                <w:color w:val="00B8A9"/>
                <w:sz w:val="20"/>
              </w:rPr>
              <w:t>4</w:t>
            </w:r>
          </w:p>
        </w:tc>
        <w:tc>
          <w:tcPr>
            <w:tcW w:type="dxa" w:w="5156"/>
            <w:shd w:fill="FFFFFF"/>
            <w:tcMar>
              <w:top w:w="70" w:type="dxa"/>
              <w:start w:w="100" w:type="dxa"/>
              <w:bottom w:w="70" w:type="dxa"/>
              <w:end w:w="100" w:type="dxa"/>
            </w:tcMar>
            <w:vAlign w:val="center"/>
          </w:tcPr>
          <w:p>
            <w:pPr>
              <w:spacing w:after="80" w:line="276" w:lineRule="auto"/>
              <w:jc w:val="right"/>
              <w:bidi w:val="1"/>
            </w:pPr>
            <w:r>
              <w:rPr>
                <w:rFonts w:ascii="Noto Sans Arabic" w:hAnsi="Noto Sans Arabic" w:cs="Noto Sans Arabic" w:eastAsia="Noto Sans Arabic"/>
                <w:b/>
                <w:i w:val="0"/>
                <w:color w:val="0B1F33"/>
                <w:sz w:val="21"/>
              </w:rPr>
              <w:t>المعمارية المستهدفة وقرارات التصميم</w:t>
            </w:r>
          </w:p>
        </w:tc>
      </w:tr>
      <w:tr>
        <w:tc>
          <w:tcPr>
            <w:tcW w:type="dxa" w:w="5156"/>
            <w:shd w:fill="EEF5FB"/>
            <w:tcMar>
              <w:top w:w="70" w:type="dxa"/>
              <w:start w:w="100" w:type="dxa"/>
              <w:bottom w:w="70" w:type="dxa"/>
              <w:end w:w="100" w:type="dxa"/>
            </w:tcMar>
            <w:vAlign w:val="center"/>
          </w:tcPr>
          <w:p>
            <w:pPr>
              <w:spacing w:after="80" w:line="276" w:lineRule="auto"/>
              <w:jc w:val="center"/>
              <w:bidi w:val="1"/>
            </w:pPr>
            <w:r>
              <w:rPr>
                <w:rFonts w:ascii="Noto Kufi Arabic" w:hAnsi="Noto Kufi Arabic" w:cs="Noto Kufi Arabic" w:eastAsia="Noto Kufi Arabic"/>
                <w:b/>
                <w:i w:val="0"/>
                <w:color w:val="00B8A9"/>
                <w:sz w:val="20"/>
              </w:rPr>
              <w:t>5</w:t>
            </w:r>
          </w:p>
        </w:tc>
        <w:tc>
          <w:tcPr>
            <w:tcW w:type="dxa" w:w="5156"/>
            <w:shd w:fill="FFFFFF"/>
            <w:tcMar>
              <w:top w:w="70" w:type="dxa"/>
              <w:start w:w="100" w:type="dxa"/>
              <w:bottom w:w="70" w:type="dxa"/>
              <w:end w:w="100" w:type="dxa"/>
            </w:tcMar>
            <w:vAlign w:val="center"/>
          </w:tcPr>
          <w:p>
            <w:pPr>
              <w:spacing w:after="80" w:line="276" w:lineRule="auto"/>
              <w:jc w:val="right"/>
              <w:bidi w:val="1"/>
            </w:pPr>
            <w:r>
              <w:rPr>
                <w:rFonts w:ascii="Noto Sans Arabic" w:hAnsi="Noto Sans Arabic" w:cs="Noto Sans Arabic" w:eastAsia="Noto Sans Arabic"/>
                <w:b/>
                <w:i w:val="0"/>
                <w:color w:val="0B1F33"/>
                <w:sz w:val="21"/>
              </w:rPr>
              <w:t>برنامج التنفيذ والمراحل</w:t>
            </w:r>
          </w:p>
        </w:tc>
      </w:tr>
      <w:tr>
        <w:tc>
          <w:tcPr>
            <w:tcW w:type="dxa" w:w="5156"/>
            <w:shd w:fill="EEF5FB"/>
            <w:tcMar>
              <w:top w:w="70" w:type="dxa"/>
              <w:start w:w="100" w:type="dxa"/>
              <w:bottom w:w="70" w:type="dxa"/>
              <w:end w:w="100" w:type="dxa"/>
            </w:tcMar>
            <w:vAlign w:val="center"/>
          </w:tcPr>
          <w:p>
            <w:pPr>
              <w:spacing w:after="80" w:line="276" w:lineRule="auto"/>
              <w:jc w:val="center"/>
              <w:bidi w:val="1"/>
            </w:pPr>
            <w:r>
              <w:rPr>
                <w:rFonts w:ascii="Noto Kufi Arabic" w:hAnsi="Noto Kufi Arabic" w:cs="Noto Kufi Arabic" w:eastAsia="Noto Kufi Arabic"/>
                <w:b/>
                <w:i w:val="0"/>
                <w:color w:val="00B8A9"/>
                <w:sz w:val="20"/>
              </w:rPr>
              <w:t>6</w:t>
            </w:r>
          </w:p>
        </w:tc>
        <w:tc>
          <w:tcPr>
            <w:tcW w:type="dxa" w:w="5156"/>
            <w:shd w:fill="FFFFFF"/>
            <w:tcMar>
              <w:top w:w="70" w:type="dxa"/>
              <w:start w:w="100" w:type="dxa"/>
              <w:bottom w:w="70" w:type="dxa"/>
              <w:end w:w="100" w:type="dxa"/>
            </w:tcMar>
            <w:vAlign w:val="center"/>
          </w:tcPr>
          <w:p>
            <w:pPr>
              <w:spacing w:after="80" w:line="276" w:lineRule="auto"/>
              <w:jc w:val="right"/>
              <w:bidi w:val="1"/>
            </w:pPr>
            <w:r>
              <w:rPr>
                <w:rFonts w:ascii="Noto Sans Arabic" w:hAnsi="Noto Sans Arabic" w:cs="Noto Sans Arabic" w:eastAsia="Noto Sans Arabic"/>
                <w:b/>
                <w:i w:val="0"/>
                <w:color w:val="0B1F33"/>
                <w:sz w:val="21"/>
              </w:rPr>
              <w:t>مسارات العمل التقنية التفصيلية</w:t>
            </w:r>
          </w:p>
        </w:tc>
      </w:tr>
      <w:tr>
        <w:tc>
          <w:tcPr>
            <w:tcW w:type="dxa" w:w="5156"/>
            <w:shd w:fill="EEF5FB"/>
            <w:tcMar>
              <w:top w:w="70" w:type="dxa"/>
              <w:start w:w="100" w:type="dxa"/>
              <w:bottom w:w="70" w:type="dxa"/>
              <w:end w:w="100" w:type="dxa"/>
            </w:tcMar>
            <w:vAlign w:val="center"/>
          </w:tcPr>
          <w:p>
            <w:pPr>
              <w:spacing w:after="80" w:line="276" w:lineRule="auto"/>
              <w:jc w:val="center"/>
              <w:bidi w:val="1"/>
            </w:pPr>
            <w:r>
              <w:rPr>
                <w:rFonts w:ascii="Noto Kufi Arabic" w:hAnsi="Noto Kufi Arabic" w:cs="Noto Kufi Arabic" w:eastAsia="Noto Kufi Arabic"/>
                <w:b/>
                <w:i w:val="0"/>
                <w:color w:val="00B8A9"/>
                <w:sz w:val="20"/>
              </w:rPr>
              <w:t>7</w:t>
            </w:r>
          </w:p>
        </w:tc>
        <w:tc>
          <w:tcPr>
            <w:tcW w:type="dxa" w:w="5156"/>
            <w:shd w:fill="FFFFFF"/>
            <w:tcMar>
              <w:top w:w="70" w:type="dxa"/>
              <w:start w:w="100" w:type="dxa"/>
              <w:bottom w:w="70" w:type="dxa"/>
              <w:end w:w="100" w:type="dxa"/>
            </w:tcMar>
            <w:vAlign w:val="center"/>
          </w:tcPr>
          <w:p>
            <w:pPr>
              <w:spacing w:after="80" w:line="276" w:lineRule="auto"/>
              <w:jc w:val="right"/>
              <w:bidi w:val="1"/>
            </w:pPr>
            <w:r>
              <w:rPr>
                <w:rFonts w:ascii="Noto Sans Arabic" w:hAnsi="Noto Sans Arabic" w:cs="Noto Sans Arabic" w:eastAsia="Noto Sans Arabic"/>
                <w:b/>
                <w:i w:val="0"/>
                <w:color w:val="0B1F33"/>
                <w:sz w:val="21"/>
              </w:rPr>
              <w:t>خطة المنتج والواجهة وتجربة المستخدم</w:t>
            </w:r>
          </w:p>
        </w:tc>
      </w:tr>
      <w:tr>
        <w:tc>
          <w:tcPr>
            <w:tcW w:type="dxa" w:w="5156"/>
            <w:shd w:fill="EEF5FB"/>
            <w:tcMar>
              <w:top w:w="70" w:type="dxa"/>
              <w:start w:w="100" w:type="dxa"/>
              <w:bottom w:w="70" w:type="dxa"/>
              <w:end w:w="100" w:type="dxa"/>
            </w:tcMar>
            <w:vAlign w:val="center"/>
          </w:tcPr>
          <w:p>
            <w:pPr>
              <w:spacing w:after="80" w:line="276" w:lineRule="auto"/>
              <w:jc w:val="center"/>
              <w:bidi w:val="1"/>
            </w:pPr>
            <w:r>
              <w:rPr>
                <w:rFonts w:ascii="Noto Kufi Arabic" w:hAnsi="Noto Kufi Arabic" w:cs="Noto Kufi Arabic" w:eastAsia="Noto Kufi Arabic"/>
                <w:b/>
                <w:i w:val="0"/>
                <w:color w:val="00B8A9"/>
                <w:sz w:val="20"/>
              </w:rPr>
              <w:t>8</w:t>
            </w:r>
          </w:p>
        </w:tc>
        <w:tc>
          <w:tcPr>
            <w:tcW w:type="dxa" w:w="5156"/>
            <w:shd w:fill="FFFFFF"/>
            <w:tcMar>
              <w:top w:w="70" w:type="dxa"/>
              <w:start w:w="100" w:type="dxa"/>
              <w:bottom w:w="70" w:type="dxa"/>
              <w:end w:w="100" w:type="dxa"/>
            </w:tcMar>
            <w:vAlign w:val="center"/>
          </w:tcPr>
          <w:p>
            <w:pPr>
              <w:spacing w:after="80" w:line="276" w:lineRule="auto"/>
              <w:jc w:val="right"/>
              <w:bidi w:val="1"/>
            </w:pPr>
            <w:r>
              <w:rPr>
                <w:rFonts w:ascii="Noto Sans Arabic" w:hAnsi="Noto Sans Arabic" w:cs="Noto Sans Arabic" w:eastAsia="Noto Sans Arabic"/>
                <w:b/>
                <w:i w:val="0"/>
                <w:color w:val="0B1F33"/>
                <w:sz w:val="21"/>
              </w:rPr>
              <w:t>الجودة، الاختبارات، ومعمل المقارنة</w:t>
            </w:r>
          </w:p>
        </w:tc>
      </w:tr>
      <w:tr>
        <w:tc>
          <w:tcPr>
            <w:tcW w:type="dxa" w:w="5156"/>
            <w:shd w:fill="EEF5FB"/>
            <w:tcMar>
              <w:top w:w="70" w:type="dxa"/>
              <w:start w:w="100" w:type="dxa"/>
              <w:bottom w:w="70" w:type="dxa"/>
              <w:end w:w="100" w:type="dxa"/>
            </w:tcMar>
            <w:vAlign w:val="center"/>
          </w:tcPr>
          <w:p>
            <w:pPr>
              <w:spacing w:after="80" w:line="276" w:lineRule="auto"/>
              <w:jc w:val="center"/>
              <w:bidi w:val="1"/>
            </w:pPr>
            <w:r>
              <w:rPr>
                <w:rFonts w:ascii="Noto Kufi Arabic" w:hAnsi="Noto Kufi Arabic" w:cs="Noto Kufi Arabic" w:eastAsia="Noto Kufi Arabic"/>
                <w:b/>
                <w:i w:val="0"/>
                <w:color w:val="00B8A9"/>
                <w:sz w:val="20"/>
              </w:rPr>
              <w:t>9</w:t>
            </w:r>
          </w:p>
        </w:tc>
        <w:tc>
          <w:tcPr>
            <w:tcW w:type="dxa" w:w="5156"/>
            <w:shd w:fill="FFFFFF"/>
            <w:tcMar>
              <w:top w:w="70" w:type="dxa"/>
              <w:start w:w="100" w:type="dxa"/>
              <w:bottom w:w="70" w:type="dxa"/>
              <w:end w:w="100" w:type="dxa"/>
            </w:tcMar>
            <w:vAlign w:val="center"/>
          </w:tcPr>
          <w:p>
            <w:pPr>
              <w:spacing w:after="80" w:line="276" w:lineRule="auto"/>
              <w:jc w:val="right"/>
              <w:bidi w:val="1"/>
            </w:pPr>
            <w:r>
              <w:rPr>
                <w:rFonts w:ascii="Noto Sans Arabic" w:hAnsi="Noto Sans Arabic" w:cs="Noto Sans Arabic" w:eastAsia="Noto Sans Arabic"/>
                <w:b/>
                <w:i w:val="0"/>
                <w:color w:val="0B1F33"/>
                <w:sz w:val="21"/>
              </w:rPr>
              <w:t>الأمن، الخصوصية، والتحديثات</w:t>
            </w:r>
          </w:p>
        </w:tc>
      </w:tr>
      <w:tr>
        <w:tc>
          <w:tcPr>
            <w:tcW w:type="dxa" w:w="5156"/>
            <w:shd w:fill="EEF5FB"/>
            <w:tcMar>
              <w:top w:w="70" w:type="dxa"/>
              <w:start w:w="100" w:type="dxa"/>
              <w:bottom w:w="70" w:type="dxa"/>
              <w:end w:w="100" w:type="dxa"/>
            </w:tcMar>
            <w:vAlign w:val="center"/>
          </w:tcPr>
          <w:p>
            <w:pPr>
              <w:spacing w:after="80" w:line="276" w:lineRule="auto"/>
              <w:jc w:val="center"/>
              <w:bidi w:val="1"/>
            </w:pPr>
            <w:r>
              <w:rPr>
                <w:rFonts w:ascii="Noto Kufi Arabic" w:hAnsi="Noto Kufi Arabic" w:cs="Noto Kufi Arabic" w:eastAsia="Noto Kufi Arabic"/>
                <w:b/>
                <w:i w:val="0"/>
                <w:color w:val="00B8A9"/>
                <w:sz w:val="20"/>
              </w:rPr>
              <w:t>10</w:t>
            </w:r>
          </w:p>
        </w:tc>
        <w:tc>
          <w:tcPr>
            <w:tcW w:type="dxa" w:w="5156"/>
            <w:shd w:fill="FFFFFF"/>
            <w:tcMar>
              <w:top w:w="70" w:type="dxa"/>
              <w:start w:w="100" w:type="dxa"/>
              <w:bottom w:w="70" w:type="dxa"/>
              <w:end w:w="100" w:type="dxa"/>
            </w:tcMar>
            <w:vAlign w:val="center"/>
          </w:tcPr>
          <w:p>
            <w:pPr>
              <w:spacing w:after="80" w:line="276" w:lineRule="auto"/>
              <w:jc w:val="right"/>
              <w:bidi w:val="1"/>
            </w:pPr>
            <w:r>
              <w:rPr>
                <w:rFonts w:ascii="Noto Sans Arabic" w:hAnsi="Noto Sans Arabic" w:cs="Noto Sans Arabic" w:eastAsia="Noto Sans Arabic"/>
                <w:b/>
                <w:i w:val="0"/>
                <w:color w:val="0B1F33"/>
                <w:sz w:val="21"/>
              </w:rPr>
              <w:t>الفريق، الحوكمة، وإدارة التسليم</w:t>
            </w:r>
          </w:p>
        </w:tc>
      </w:tr>
      <w:tr>
        <w:tc>
          <w:tcPr>
            <w:tcW w:type="dxa" w:w="5156"/>
            <w:shd w:fill="EEF5FB"/>
            <w:tcMar>
              <w:top w:w="70" w:type="dxa"/>
              <w:start w:w="100" w:type="dxa"/>
              <w:bottom w:w="70" w:type="dxa"/>
              <w:end w:w="100" w:type="dxa"/>
            </w:tcMar>
            <w:vAlign w:val="center"/>
          </w:tcPr>
          <w:p>
            <w:pPr>
              <w:spacing w:after="80" w:line="276" w:lineRule="auto"/>
              <w:jc w:val="center"/>
              <w:bidi w:val="1"/>
            </w:pPr>
            <w:r>
              <w:rPr>
                <w:rFonts w:ascii="Noto Kufi Arabic" w:hAnsi="Noto Kufi Arabic" w:cs="Noto Kufi Arabic" w:eastAsia="Noto Kufi Arabic"/>
                <w:b/>
                <w:i w:val="0"/>
                <w:color w:val="00B8A9"/>
                <w:sz w:val="20"/>
              </w:rPr>
              <w:t>11</w:t>
            </w:r>
          </w:p>
        </w:tc>
        <w:tc>
          <w:tcPr>
            <w:tcW w:type="dxa" w:w="5156"/>
            <w:shd w:fill="FFFFFF"/>
            <w:tcMar>
              <w:top w:w="70" w:type="dxa"/>
              <w:start w:w="100" w:type="dxa"/>
              <w:bottom w:w="70" w:type="dxa"/>
              <w:end w:w="100" w:type="dxa"/>
            </w:tcMar>
            <w:vAlign w:val="center"/>
          </w:tcPr>
          <w:p>
            <w:pPr>
              <w:spacing w:after="80" w:line="276" w:lineRule="auto"/>
              <w:jc w:val="right"/>
              <w:bidi w:val="1"/>
            </w:pPr>
            <w:r>
              <w:rPr>
                <w:rFonts w:ascii="Noto Sans Arabic" w:hAnsi="Noto Sans Arabic" w:cs="Noto Sans Arabic" w:eastAsia="Noto Sans Arabic"/>
                <w:b/>
                <w:i w:val="0"/>
                <w:color w:val="0B1F33"/>
                <w:sz w:val="21"/>
              </w:rPr>
              <w:t>المخاطر وخطط التخفيف</w:t>
            </w:r>
          </w:p>
        </w:tc>
      </w:tr>
      <w:tr>
        <w:tc>
          <w:tcPr>
            <w:tcW w:type="dxa" w:w="5156"/>
            <w:shd w:fill="EEF5FB"/>
            <w:tcMar>
              <w:top w:w="70" w:type="dxa"/>
              <w:start w:w="100" w:type="dxa"/>
              <w:bottom w:w="70" w:type="dxa"/>
              <w:end w:w="100" w:type="dxa"/>
            </w:tcMar>
            <w:vAlign w:val="center"/>
          </w:tcPr>
          <w:p>
            <w:pPr>
              <w:spacing w:after="80" w:line="276" w:lineRule="auto"/>
              <w:jc w:val="center"/>
              <w:bidi w:val="1"/>
            </w:pPr>
            <w:r>
              <w:rPr>
                <w:rFonts w:ascii="Noto Kufi Arabic" w:hAnsi="Noto Kufi Arabic" w:cs="Noto Kufi Arabic" w:eastAsia="Noto Kufi Arabic"/>
                <w:b/>
                <w:i w:val="0"/>
                <w:color w:val="00B8A9"/>
                <w:sz w:val="20"/>
              </w:rPr>
              <w:t>12</w:t>
            </w:r>
          </w:p>
        </w:tc>
        <w:tc>
          <w:tcPr>
            <w:tcW w:type="dxa" w:w="5156"/>
            <w:shd w:fill="FFFFFF"/>
            <w:tcMar>
              <w:top w:w="70" w:type="dxa"/>
              <w:start w:w="100" w:type="dxa"/>
              <w:bottom w:w="70" w:type="dxa"/>
              <w:end w:w="100" w:type="dxa"/>
            </w:tcMar>
            <w:vAlign w:val="center"/>
          </w:tcPr>
          <w:p>
            <w:pPr>
              <w:spacing w:after="80" w:line="276" w:lineRule="auto"/>
              <w:jc w:val="right"/>
              <w:bidi w:val="1"/>
            </w:pPr>
            <w:r>
              <w:rPr>
                <w:rFonts w:ascii="Noto Sans Arabic" w:hAnsi="Noto Sans Arabic" w:cs="Noto Sans Arabic" w:eastAsia="Noto Sans Arabic"/>
                <w:b/>
                <w:i w:val="0"/>
                <w:color w:val="0B1F33"/>
                <w:sz w:val="21"/>
              </w:rPr>
              <w:t>بوابات الإطلاق وخطة 30/60/90 يومًا</w:t>
            </w:r>
          </w:p>
        </w:tc>
      </w:tr>
      <w:tr>
        <w:tc>
          <w:tcPr>
            <w:tcW w:type="dxa" w:w="5156"/>
            <w:shd w:fill="EEF5FB"/>
            <w:tcMar>
              <w:top w:w="70" w:type="dxa"/>
              <w:start w:w="100" w:type="dxa"/>
              <w:bottom w:w="70" w:type="dxa"/>
              <w:end w:w="100" w:type="dxa"/>
            </w:tcMar>
            <w:vAlign w:val="center"/>
          </w:tcPr>
          <w:p>
            <w:pPr>
              <w:spacing w:after="80" w:line="276" w:lineRule="auto"/>
              <w:jc w:val="center"/>
              <w:bidi w:val="1"/>
            </w:pPr>
            <w:r>
              <w:rPr>
                <w:rFonts w:ascii="Noto Kufi Arabic" w:hAnsi="Noto Kufi Arabic" w:cs="Noto Kufi Arabic" w:eastAsia="Noto Kufi Arabic"/>
                <w:b/>
                <w:i w:val="0"/>
                <w:color w:val="00B8A9"/>
                <w:sz w:val="20"/>
              </w:rPr>
              <w:t>13</w:t>
            </w:r>
          </w:p>
        </w:tc>
        <w:tc>
          <w:tcPr>
            <w:tcW w:type="dxa" w:w="5156"/>
            <w:shd w:fill="FFFFFF"/>
            <w:tcMar>
              <w:top w:w="70" w:type="dxa"/>
              <w:start w:w="100" w:type="dxa"/>
              <w:bottom w:w="70" w:type="dxa"/>
              <w:end w:w="100" w:type="dxa"/>
            </w:tcMar>
            <w:vAlign w:val="center"/>
          </w:tcPr>
          <w:p>
            <w:pPr>
              <w:spacing w:after="80" w:line="276" w:lineRule="auto"/>
              <w:jc w:val="right"/>
              <w:bidi w:val="1"/>
            </w:pPr>
            <w:r>
              <w:rPr>
                <w:rFonts w:ascii="Noto Sans Arabic" w:hAnsi="Noto Sans Arabic" w:cs="Noto Sans Arabic" w:eastAsia="Noto Sans Arabic"/>
                <w:b/>
                <w:i w:val="0"/>
                <w:color w:val="0B1F33"/>
                <w:sz w:val="21"/>
              </w:rPr>
              <w:t>الملاحق الفنية والمراجع</w:t>
            </w:r>
          </w:p>
        </w:tc>
      </w:tr>
    </w:tbl>
    <w:p>
      <w:r>
        <w:br w:type="page"/>
      </w:r>
    </w:p>
    <w:p>
      <w:pPr>
        <w:spacing w:after="120" w:line="276" w:lineRule="auto" w:before="200"/>
        <w:jc w:val="right"/>
        <w:keepNext/>
        <w:bidi w:val="1"/>
        <w:pBdr>
          <w:bottom w:val="single" w:sz="10" w:space="3" w:color="00D9FF"/>
        </w:pBdr>
      </w:pPr>
      <w:r>
        <w:rPr>
          <w:rFonts w:ascii="Noto Kufi Arabic" w:hAnsi="Noto Kufi Arabic" w:cs="Noto Kufi Arabic" w:eastAsia="Noto Kufi Arabic"/>
          <w:b/>
          <w:i w:val="0"/>
          <w:color w:val="0B1F33"/>
          <w:sz w:val="34"/>
        </w:rPr>
        <w:t>1. الملخص التنفيذي والرؤية</w:t>
      </w:r>
    </w:p>
    <w:p>
      <w:pPr>
        <w:spacing w:after="80" w:line="276" w:lineRule="auto"/>
        <w:jc w:val="right"/>
        <w:bidi w:val="1"/>
      </w:pPr>
      <w:r>
        <w:rPr>
          <w:rFonts w:ascii="Noto Sans Arabic" w:hAnsi="Noto Sans Arabic" w:cs="Noto Sans Arabic" w:eastAsia="Noto Sans Arabic"/>
          <w:b/>
          <w:i w:val="0"/>
          <w:color w:val="00B8A9"/>
          <w:sz w:val="24"/>
        </w:rPr>
        <w:t>الرؤية</w:t>
      </w:r>
    </w:p>
    <w:tbl>
      <w:tblPr>
        <w:tblW w:type="auto" w:w="0"/>
        <w:jc w:val="center"/>
        <w:tblLayout w:type="fixed"/>
        <w:tblLook w:firstColumn="1" w:firstRow="1" w:lastColumn="0" w:lastRow="0" w:noHBand="0" w:noVBand="1" w:val="04A0"/>
      </w:tblPr>
      <w:tblGrid>
        <w:gridCol w:w="198"/>
        <w:gridCol w:w="9071"/>
      </w:tblGrid>
      <w:tr>
        <w:tc>
          <w:tcPr>
            <w:tcW w:type="dxa" w:w="5156"/>
            <w:shd w:fill="00D9FF"/>
            <w:tcMar>
              <w:top w:w="0" w:type="dxa"/>
              <w:start w:w="0" w:type="dxa"/>
              <w:bottom w:w="0" w:type="dxa"/>
              <w:end w:w="0" w:type="dxa"/>
            </w:tcMar>
            <w:vAlign w:val="center"/>
          </w:tcPr>
          <w:p>
            <w:pPr>
              <w:spacing w:after="80" w:line="276" w:lineRule="auto"/>
              <w:jc w:val="right"/>
              <w:bidi w:val="1"/>
            </w:pPr>
          </w:p>
        </w:tc>
        <w:tc>
          <w:tcPr>
            <w:tcW w:type="dxa" w:w="5156"/>
            <w:shd w:fill="E8FAFF"/>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الرؤية المستهدفة</w:t>
              <w:br/>
            </w:r>
            <w:r>
              <w:rPr>
                <w:rFonts w:ascii="Noto Sans Arabic" w:hAnsi="Noto Sans Arabic" w:cs="Noto Sans Arabic" w:eastAsia="Noto Sans Arabic"/>
                <w:b w:val="0"/>
                <w:i w:val="0"/>
                <w:color w:val="17212B"/>
                <w:sz w:val="20"/>
              </w:rPr>
              <w:t>أن يصبح Barq مدير التنزيل المفتوح المصدر الأكثر مرونة ووضوحًا للمستخدم، يجمع بين محرك نقل عالي الأداء، استكمال آمن وقابل للتفسير، تكامل متصفحات احترافي، تجربة وسائط متقدمة، ودعم حقيقي متعدد الأنظمة.</w:t>
            </w:r>
          </w:p>
        </w:tc>
      </w:tr>
    </w:tbl>
    <w:p>
      <w:pPr>
        <w:spacing w:after="80" w:line="276" w:lineRule="auto"/>
        <w:jc w:val="right"/>
        <w:bidi w:val="1"/>
      </w:pPr>
      <w:r>
        <w:rPr>
          <w:rFonts w:ascii="Noto Sans Arabic" w:hAnsi="Noto Sans Arabic" w:cs="Noto Sans Arabic" w:eastAsia="Noto Sans Arabic"/>
          <w:b/>
          <w:i w:val="0"/>
          <w:color w:val="102A43"/>
          <w:sz w:val="22"/>
        </w:rPr>
        <w:t>الاستراتيجية</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الوصول أولًا إلى التكافؤ مع IDM في الأساسيات: الثبات، الاستكمال، المتصفح، الجدولة، البروكسي والمصادقة.</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التفوق في المجالات التي يصعب على IDM مجاراتها: Linux وmacOS، المصدر المفتوح، الوسائط، تشخيص المشكلات، تحديث الروابط المنتهية، وتعدد المصادر.</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عدم بناء التفوق على رقم اتصالات أعلى؛ بل على خوارزمية Adaptive Flow تقيس الفائدة الفعلية لكل اتصال أو Stream.</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فصل المحرك عن الواجهة لكي تستمر التنزيلات عند إغلاق الواجهة أو تعطلها، وليصبح المحرك قابلًا للاستخدام من GUI وCLI وإضافات المتصفح.</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تحويل كل ادعاء تسويقي إلى اختبار قابل لإعادة التنفيذ ونشر النتائج والظروف التي تحقق فيها التفوق أو التعادل.</w:t>
      </w:r>
    </w:p>
    <w:p>
      <w:pPr>
        <w:spacing w:after="80" w:line="276" w:lineRule="auto"/>
        <w:jc w:val="right"/>
        <w:bidi w:val="1"/>
      </w:pPr>
      <w:r>
        <w:rPr>
          <w:rFonts w:ascii="Noto Sans Arabic" w:hAnsi="Noto Sans Arabic" w:cs="Noto Sans Arabic" w:eastAsia="Noto Sans Arabic"/>
          <w:b/>
          <w:i w:val="0"/>
          <w:color w:val="102A43"/>
          <w:sz w:val="22"/>
        </w:rPr>
        <w:t>القرارات الاستراتيجية الحاسمة</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7"/>
              </w:rPr>
              <w:t>القرار</w:t>
            </w:r>
          </w:p>
        </w:tc>
        <w:tc>
          <w:tcPr>
            <w:tcW w:type="dxa" w:w="3402"/>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7"/>
              </w:rPr>
              <w:t>التنفيذ المعتمد</w:t>
            </w:r>
          </w:p>
        </w:tc>
        <w:tc>
          <w:tcPr>
            <w:tcW w:type="dxa" w:w="3969"/>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7"/>
              </w:rPr>
              <w:t>السبب</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المحرك</w:t>
            </w:r>
          </w:p>
        </w:tc>
        <w:tc>
          <w:tcPr>
            <w:tcW w:type="dxa" w:w="34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Rust daemon مستقل + libcurl Multi</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أداء وتحكم وبروتوكولات ومصادقة واستمرارية عند إغلاق الواجهة</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الواجهة</w:t>
            </w:r>
          </w:p>
        </w:tc>
        <w:tc>
          <w:tcPr>
            <w:tcW w:type="dxa" w:w="34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الإبقاء على PyQt6 مع فصل منطق الأعمال</w:t>
            </w:r>
          </w:p>
        </w:tc>
        <w:tc>
          <w:tcPr>
            <w:tcW w:type="dxa" w:w="396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تقليل إعادة الكتابة وتسريع الوصول إلى Beta</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الاتصال المحلي</w:t>
            </w:r>
          </w:p>
        </w:tc>
        <w:tc>
          <w:tcPr>
            <w:tcW w:type="dxa" w:w="34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Protobuf فوق Named Pipes / Unix Domain Sockets</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Typed IPC بلا منفذ TCP ثابت أو تنبيهات جدار ناري</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التقسيم</w:t>
            </w:r>
          </w:p>
        </w:tc>
        <w:tc>
          <w:tcPr>
            <w:tcW w:type="dxa" w:w="34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Adaptive Range Queue + Work Stealing + AIMD</w:t>
            </w:r>
          </w:p>
        </w:tc>
        <w:tc>
          <w:tcPr>
            <w:tcW w:type="dxa" w:w="396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توزيع العمل حسب السرعة الفعلية بدل Segments ثابتة</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الحالة</w:t>
            </w:r>
          </w:p>
        </w:tc>
        <w:tc>
          <w:tcPr>
            <w:tcW w:type="dxa" w:w="34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SQLite WAL + Range Map مضغوط</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استعادة ذرية وتقليل ملفات JSON المتناثرة</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المتصفح</w:t>
            </w:r>
          </w:p>
        </w:tc>
        <w:tc>
          <w:tcPr>
            <w:tcW w:type="dxa" w:w="34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Native Messaging Host</w:t>
            </w:r>
          </w:p>
        </w:tc>
        <w:tc>
          <w:tcPr>
            <w:tcW w:type="dxa" w:w="396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المسار الرسمي والأكثر أمانًا لتمرير Cookies وHeaders</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الوسائط</w:t>
            </w:r>
          </w:p>
        </w:tc>
        <w:tc>
          <w:tcPr>
            <w:tcW w:type="dxa" w:w="34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yt-dlp وFFmpeg كخدمة فرعية مع Format Planner</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تحديث مستقل ومنع تعليق الواجهة واختيار صوت/فيديو صحيح</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التحديثات</w:t>
            </w:r>
          </w:p>
        </w:tc>
        <w:tc>
          <w:tcPr>
            <w:tcW w:type="dxa" w:w="34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TUF أو تطبيق متوافق معه</w:t>
            </w:r>
          </w:p>
        </w:tc>
        <w:tc>
          <w:tcPr>
            <w:tcW w:type="dxa" w:w="396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منع rollback وتقليل أثر اختراق مستودع أو مفتاح</w:t>
            </w:r>
          </w:p>
        </w:tc>
      </w:tr>
    </w:tbl>
    <w:p>
      <w:pPr>
        <w:spacing w:after="20"/>
      </w:pPr>
    </w:p>
    <w:p>
      <w:r>
        <w:br w:type="page"/>
      </w:r>
    </w:p>
    <w:p>
      <w:pPr>
        <w:spacing w:after="120" w:line="276" w:lineRule="auto" w:before="200"/>
        <w:jc w:val="right"/>
        <w:keepNext/>
        <w:bidi w:val="1"/>
        <w:pBdr>
          <w:bottom w:val="single" w:sz="10" w:space="3" w:color="00D9FF"/>
        </w:pBdr>
      </w:pPr>
      <w:r>
        <w:rPr>
          <w:rFonts w:ascii="Noto Kufi Arabic" w:hAnsi="Noto Kufi Arabic" w:cs="Noto Kufi Arabic" w:eastAsia="Noto Kufi Arabic"/>
          <w:b/>
          <w:i w:val="0"/>
          <w:color w:val="0B1F33"/>
          <w:sz w:val="34"/>
        </w:rPr>
        <w:t>2. خط الأساس وحالة المشروع الحالية</w:t>
      </w:r>
    </w:p>
    <w:p>
      <w:pPr>
        <w:spacing w:after="80" w:line="276" w:lineRule="auto"/>
        <w:jc w:val="right"/>
        <w:bidi w:val="1"/>
      </w:pPr>
      <w:r>
        <w:rPr>
          <w:rFonts w:ascii="Noto Sans Arabic" w:hAnsi="Noto Sans Arabic" w:cs="Noto Sans Arabic" w:eastAsia="Noto Sans Arabic"/>
          <w:b/>
          <w:i w:val="0"/>
          <w:color w:val="102A43"/>
          <w:sz w:val="22"/>
        </w:rPr>
        <w:t>ملخص المراجعة الحالية</w:t>
      </w:r>
    </w:p>
    <w:p>
      <w:pPr>
        <w:spacing w:after="80" w:line="276" w:lineRule="auto"/>
        <w:jc w:val="right"/>
        <w:bidi w:val="1"/>
      </w:pPr>
      <w:r>
        <w:rPr>
          <w:rFonts w:ascii="Noto Sans Arabic" w:hAnsi="Noto Sans Arabic" w:cs="Noto Sans Arabic" w:eastAsia="Noto Sans Arabic"/>
          <w:b w:val="0"/>
          <w:i w:val="0"/>
          <w:sz w:val="21"/>
        </w:rPr>
        <w:t>يعتمد Barq حاليًا على Python وPyQt6 وaiohttp وasyncio، ويحتوي على محرك تنزيل مجزأ، محرك استكمال مقاوم للأخطاء، تكامل أولي مع المتصفح، SQLite للسجل، ودمج yt-dlp وFFmpeg. المستودع ما زال يحمل آثار هوية Titan في الملف الرئيسي والمثبت وREADME، وعدد الـCommits قليل، ولا توجد عملية إصدار أو CI ناضجة.</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587"/>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المجال</w:t>
            </w:r>
          </w:p>
        </w:tc>
        <w:tc>
          <w:tcPr>
            <w:tcW w:type="dxa" w:w="2948"/>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الوضع الحالي</w:t>
            </w:r>
          </w:p>
        </w:tc>
        <w:tc>
          <w:tcPr>
            <w:tcW w:type="dxa" w:w="2948"/>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الأثر</w:t>
            </w:r>
          </w:p>
        </w:tc>
        <w:tc>
          <w:tcPr>
            <w:tcW w:type="dxa" w:w="113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الأولوية</w:t>
            </w:r>
          </w:p>
        </w:tc>
      </w:tr>
      <w:tr>
        <w:tc>
          <w:tcPr>
            <w:tcW w:type="dxa" w:w="1587"/>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هوية المشروع</w:t>
            </w:r>
          </w:p>
        </w:tc>
        <w:tc>
          <w:tcPr>
            <w:tcW w:type="dxa" w:w="294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بقايا Titan في أسماء الملفات والوثائق</w:t>
            </w:r>
          </w:p>
        </w:tc>
        <w:tc>
          <w:tcPr>
            <w:tcW w:type="dxa" w:w="294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تشويش على البناء والإطلاق والثقة</w:t>
            </w:r>
          </w:p>
        </w:tc>
        <w:tc>
          <w:tcPr>
            <w:tcW w:type="dxa" w:w="113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P0</w:t>
            </w:r>
          </w:p>
        </w:tc>
      </w:tr>
      <w:tr>
        <w:tc>
          <w:tcPr>
            <w:tcW w:type="dxa" w:w="1587"/>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محرك التنزيل</w:t>
            </w:r>
          </w:p>
        </w:tc>
        <w:tc>
          <w:tcPr>
            <w:tcW w:type="dxa" w:w="294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تقسيم ثابت إلى أجزاء متساوية</w:t>
            </w:r>
          </w:p>
        </w:tc>
        <w:tc>
          <w:tcPr>
            <w:tcW w:type="dxa" w:w="294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اتصال بطيء قد يؤخر الملف كله</w:t>
            </w:r>
          </w:p>
        </w:tc>
        <w:tc>
          <w:tcPr>
            <w:tcW w:type="dxa" w:w="113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P0</w:t>
            </w:r>
          </w:p>
        </w:tc>
      </w:tr>
      <w:tr>
        <w:tc>
          <w:tcPr>
            <w:tcW w:type="dxa" w:w="1587"/>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الكتابة للقرص</w:t>
            </w:r>
          </w:p>
        </w:tc>
        <w:tc>
          <w:tcPr>
            <w:tcW w:type="dxa" w:w="294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فتح وإغلاق الملف لكل Chunk</w:t>
            </w:r>
          </w:p>
        </w:tc>
        <w:tc>
          <w:tcPr>
            <w:tcW w:type="dxa" w:w="294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System calls وI/O overhead</w:t>
            </w:r>
          </w:p>
        </w:tc>
        <w:tc>
          <w:tcPr>
            <w:tcW w:type="dxa" w:w="113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P1</w:t>
            </w:r>
          </w:p>
        </w:tc>
      </w:tr>
      <w:tr>
        <w:tc>
          <w:tcPr>
            <w:tcW w:type="dxa" w:w="1587"/>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الاستكمال</w:t>
            </w:r>
          </w:p>
        </w:tc>
        <w:tc>
          <w:tcPr>
            <w:tcW w:type="dxa" w:w="294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JSON + مقارنة الحجم أساسًا</w:t>
            </w:r>
          </w:p>
        </w:tc>
        <w:tc>
          <w:tcPr>
            <w:tcW w:type="dxa" w:w="294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خطر استكمال ملف تغير محتواه</w:t>
            </w:r>
          </w:p>
        </w:tc>
        <w:tc>
          <w:tcPr>
            <w:tcW w:type="dxa" w:w="113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P0</w:t>
            </w:r>
          </w:p>
        </w:tc>
      </w:tr>
      <w:tr>
        <w:tc>
          <w:tcPr>
            <w:tcW w:type="dxa" w:w="1587"/>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Non-Range</w:t>
            </w:r>
          </w:p>
        </w:tc>
        <w:tc>
          <w:tcPr>
            <w:tcW w:type="dxa" w:w="294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بصمة MD5 لأول 256KB ثم Fast-Drain</w:t>
            </w:r>
          </w:p>
        </w:tc>
        <w:tc>
          <w:tcPr>
            <w:tcW w:type="dxa" w:w="294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مفيد لكنه لا يتحقق من كامل الجزء القديم</w:t>
            </w:r>
          </w:p>
        </w:tc>
        <w:tc>
          <w:tcPr>
            <w:tcW w:type="dxa" w:w="113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P1</w:t>
            </w:r>
          </w:p>
        </w:tc>
      </w:tr>
      <w:tr>
        <w:tc>
          <w:tcPr>
            <w:tcW w:type="dxa" w:w="1587"/>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المتصفح</w:t>
            </w:r>
          </w:p>
        </w:tc>
        <w:tc>
          <w:tcPr>
            <w:tcW w:type="dxa" w:w="294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الإضافة تجمع السياق لكن التطبيق يستخرج URL فقط</w:t>
            </w:r>
          </w:p>
        </w:tc>
        <w:tc>
          <w:tcPr>
            <w:tcW w:type="dxa" w:w="294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فشل روابط Cookies وReferrer</w:t>
            </w:r>
          </w:p>
        </w:tc>
        <w:tc>
          <w:tcPr>
            <w:tcW w:type="dxa" w:w="113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P0</w:t>
            </w:r>
          </w:p>
        </w:tc>
      </w:tr>
      <w:tr>
        <w:tc>
          <w:tcPr>
            <w:tcW w:type="dxa" w:w="1587"/>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الاتصال المحلي</w:t>
            </w:r>
          </w:p>
        </w:tc>
        <w:tc>
          <w:tcPr>
            <w:tcW w:type="dxa" w:w="294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TCP محلي/منطق أولي</w:t>
            </w:r>
          </w:p>
        </w:tc>
        <w:tc>
          <w:tcPr>
            <w:tcW w:type="dxa" w:w="294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سطح هجوم ومشكلة منافذ وهوية</w:t>
            </w:r>
          </w:p>
        </w:tc>
        <w:tc>
          <w:tcPr>
            <w:tcW w:type="dxa" w:w="113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P0</w:t>
            </w:r>
          </w:p>
        </w:tc>
      </w:tr>
      <w:tr>
        <w:tc>
          <w:tcPr>
            <w:tcW w:type="dxa" w:w="1587"/>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الوسائط</w:t>
            </w:r>
          </w:p>
        </w:tc>
        <w:tc>
          <w:tcPr>
            <w:tcW w:type="dxa" w:w="294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اختيار format_id منفرد لكل دقة</w:t>
            </w:r>
          </w:p>
        </w:tc>
        <w:tc>
          <w:tcPr>
            <w:tcW w:type="dxa" w:w="294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احتمال فيديو دون صوت</w:t>
            </w:r>
          </w:p>
        </w:tc>
        <w:tc>
          <w:tcPr>
            <w:tcW w:type="dxa" w:w="113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P0</w:t>
            </w:r>
          </w:p>
        </w:tc>
      </w:tr>
      <w:tr>
        <w:tc>
          <w:tcPr>
            <w:tcW w:type="dxa" w:w="1587"/>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الإعدادات</w:t>
            </w:r>
          </w:p>
        </w:tc>
        <w:tc>
          <w:tcPr>
            <w:tcW w:type="dxa" w:w="294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بعض القيم غير موصولة بالمحرك</w:t>
            </w:r>
          </w:p>
        </w:tc>
        <w:tc>
          <w:tcPr>
            <w:tcW w:type="dxa" w:w="294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الواجهة تعرض إعدادات لا تؤثر فعليًا</w:t>
            </w:r>
          </w:p>
        </w:tc>
        <w:tc>
          <w:tcPr>
            <w:tcW w:type="dxa" w:w="113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P0</w:t>
            </w:r>
          </w:p>
        </w:tc>
      </w:tr>
      <w:tr>
        <w:tc>
          <w:tcPr>
            <w:tcW w:type="dxa" w:w="1587"/>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الإصدار</w:t>
            </w:r>
          </w:p>
        </w:tc>
        <w:tc>
          <w:tcPr>
            <w:tcW w:type="dxa" w:w="294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PyInstaller/NSIS دون خط CI وإصدارات موقعة</w:t>
            </w:r>
          </w:p>
        </w:tc>
        <w:tc>
          <w:tcPr>
            <w:tcW w:type="dxa" w:w="294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صعوبة تكرار البناء والثقة</w:t>
            </w:r>
          </w:p>
        </w:tc>
        <w:tc>
          <w:tcPr>
            <w:tcW w:type="dxa" w:w="113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P1</w:t>
            </w:r>
          </w:p>
        </w:tc>
      </w:tr>
    </w:tbl>
    <w:p>
      <w:pPr>
        <w:spacing w:after="20"/>
      </w:pPr>
    </w:p>
    <w:tbl>
      <w:tblPr>
        <w:tblW w:type="auto" w:w="0"/>
        <w:jc w:val="center"/>
        <w:tblLayout w:type="fixed"/>
        <w:tblLook w:firstColumn="1" w:firstRow="1" w:lastColumn="0" w:lastRow="0" w:noHBand="0" w:noVBand="1" w:val="04A0"/>
      </w:tblPr>
      <w:tblGrid>
        <w:gridCol w:w="198"/>
        <w:gridCol w:w="9071"/>
      </w:tblGrid>
      <w:tr>
        <w:tc>
          <w:tcPr>
            <w:tcW w:type="dxa" w:w="5156"/>
            <w:shd w:fill="00B8A9"/>
            <w:tcMar>
              <w:top w:w="0" w:type="dxa"/>
              <w:start w:w="0" w:type="dxa"/>
              <w:bottom w:w="0" w:type="dxa"/>
              <w:end w:w="0" w:type="dxa"/>
            </w:tcMar>
            <w:vAlign w:val="center"/>
          </w:tcPr>
          <w:p>
            <w:pPr>
              <w:spacing w:after="80" w:line="276" w:lineRule="auto"/>
              <w:jc w:val="right"/>
              <w:bidi w:val="1"/>
            </w:pPr>
          </w:p>
        </w:tc>
        <w:tc>
          <w:tcPr>
            <w:tcW w:type="dxa" w:w="5156"/>
            <w:shd w:fill="EEF5FB"/>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الاستنتاج</w:t>
              <w:br/>
            </w:r>
            <w:r>
              <w:rPr>
                <w:rFonts w:ascii="Noto Sans Arabic" w:hAnsi="Noto Sans Arabic" w:cs="Noto Sans Arabic" w:eastAsia="Noto Sans Arabic"/>
                <w:b w:val="0"/>
                <w:i w:val="0"/>
                <w:color w:val="17212B"/>
                <w:sz w:val="20"/>
              </w:rPr>
              <w:t>المشروع يمتلك أفكارًا مميزة فعلًا، لكنه يحتاج فصلًا معماريًا، اختبارات سلامة، وتوصيلًا صحيحًا للميزات الحالية قبل إضافة خصائص تسويقية جديدة. المرحلة الأولى يجب أن تقلل الديون التقنية وتثبت خط القياس، لا أن تزيد عدد المزايا.</w:t>
            </w:r>
          </w:p>
        </w:tc>
      </w:tr>
    </w:tbl>
    <w:p>
      <w:r>
        <w:br w:type="page"/>
      </w:r>
    </w:p>
    <w:p>
      <w:pPr>
        <w:spacing w:after="120" w:line="276" w:lineRule="auto" w:before="200"/>
        <w:jc w:val="right"/>
        <w:keepNext/>
        <w:bidi w:val="1"/>
        <w:pBdr>
          <w:bottom w:val="single" w:sz="10" w:space="3" w:color="00D9FF"/>
        </w:pBdr>
      </w:pPr>
      <w:r>
        <w:rPr>
          <w:rFonts w:ascii="Noto Kufi Arabic" w:hAnsi="Noto Kufi Arabic" w:cs="Noto Kufi Arabic" w:eastAsia="Noto Kufi Arabic"/>
          <w:b/>
          <w:i w:val="0"/>
          <w:color w:val="0B1F33"/>
          <w:sz w:val="34"/>
        </w:rPr>
        <w:t>3. تعريف التفوق وأهداف القياس</w:t>
      </w:r>
    </w:p>
    <w:p>
      <w:pPr>
        <w:spacing w:after="80" w:line="276" w:lineRule="auto"/>
        <w:jc w:val="right"/>
        <w:bidi w:val="1"/>
      </w:pPr>
      <w:r>
        <w:rPr>
          <w:rFonts w:ascii="Noto Sans Arabic" w:hAnsi="Noto Sans Arabic" w:cs="Noto Sans Arabic" w:eastAsia="Noto Sans Arabic"/>
          <w:b/>
          <w:i w:val="0"/>
          <w:color w:val="102A43"/>
          <w:sz w:val="22"/>
        </w:rPr>
        <w:t>تعريف عملي للتفوق</w:t>
      </w:r>
    </w:p>
    <w:p>
      <w:pPr>
        <w:spacing w:after="80" w:line="276" w:lineRule="auto"/>
        <w:jc w:val="right"/>
        <w:bidi w:val="1"/>
      </w:pPr>
      <w:r>
        <w:rPr>
          <w:rFonts w:ascii="Noto Sans Arabic" w:hAnsi="Noto Sans Arabic" w:cs="Noto Sans Arabic" w:eastAsia="Noto Sans Arabic"/>
          <w:b w:val="0"/>
          <w:i w:val="0"/>
          <w:sz w:val="21"/>
        </w:rPr>
        <w:t>يُعد Barq متفوقًا عندما يحقق تكافؤًا أو أفضلية قابلة للقياس في معظم سيناريوهات HTTP/HTTPS اليومية، مع أفضلية واضحة في الوسائط والأنظمة المفتوحة والاستكمال المتقدم والشفافية. لا يعني التفوق أن يكون أسرع في كل رابط؛ لأن الخادم والشبكة ونظام التشغيل عوامل حاكمة.</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53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المحور</w:t>
            </w:r>
          </w:p>
        </w:tc>
        <w:tc>
          <w:tcPr>
            <w:tcW w:type="dxa" w:w="3402"/>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مؤشر الأداء الرئيسي</w:t>
            </w:r>
          </w:p>
        </w:tc>
        <w:tc>
          <w:tcPr>
            <w:tcW w:type="dxa" w:w="187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هدف Beta</w:t>
            </w:r>
          </w:p>
        </w:tc>
        <w:tc>
          <w:tcPr>
            <w:tcW w:type="dxa" w:w="187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هدف 1.0</w:t>
            </w:r>
          </w:p>
        </w:tc>
      </w:tr>
      <w:tr>
        <w:tc>
          <w:tcPr>
            <w:tcW w:type="dxa" w:w="153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سلامة الملف</w:t>
            </w:r>
          </w:p>
        </w:tc>
        <w:tc>
          <w:tcPr>
            <w:tcW w:type="dxa" w:w="34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ملفات مكتملة ذات Hash خاطئ</w:t>
            </w:r>
          </w:p>
        </w:tc>
        <w:tc>
          <w:tcPr>
            <w:tcW w:type="dxa" w:w="187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0</w:t>
            </w:r>
          </w:p>
        </w:tc>
        <w:tc>
          <w:tcPr>
            <w:tcW w:type="dxa" w:w="187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0</w:t>
            </w:r>
          </w:p>
        </w:tc>
      </w:tr>
      <w:tr>
        <w:tc>
          <w:tcPr>
            <w:tcW w:type="dxa" w:w="153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الاستكمال</w:t>
            </w:r>
          </w:p>
        </w:tc>
        <w:tc>
          <w:tcPr>
            <w:tcW w:type="dxa" w:w="34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نجاح الاستعادة بعد crash/reboot</w:t>
            </w:r>
          </w:p>
        </w:tc>
        <w:tc>
          <w:tcPr>
            <w:tcW w:type="dxa" w:w="187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99% أو أكثر</w:t>
            </w:r>
          </w:p>
        </w:tc>
        <w:tc>
          <w:tcPr>
            <w:tcW w:type="dxa" w:w="187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99.9% أو أكثر</w:t>
            </w:r>
          </w:p>
        </w:tc>
      </w:tr>
      <w:tr>
        <w:tc>
          <w:tcPr>
            <w:tcW w:type="dxa" w:w="153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السرعة</w:t>
            </w:r>
          </w:p>
        </w:tc>
        <w:tc>
          <w:tcPr>
            <w:tcW w:type="dxa" w:w="34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التعادل أو التفوق في سيناريوهات المعمل</w:t>
            </w:r>
          </w:p>
        </w:tc>
        <w:tc>
          <w:tcPr>
            <w:tcW w:type="dxa" w:w="187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65% أو أكثر</w:t>
            </w:r>
          </w:p>
        </w:tc>
        <w:tc>
          <w:tcPr>
            <w:tcW w:type="dxa" w:w="187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80% أو أكثر</w:t>
            </w:r>
          </w:p>
        </w:tc>
      </w:tr>
      <w:tr>
        <w:tc>
          <w:tcPr>
            <w:tcW w:type="dxa" w:w="153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استقرار السرعة</w:t>
            </w:r>
          </w:p>
        </w:tc>
        <w:tc>
          <w:tcPr>
            <w:tcW w:type="dxa" w:w="34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P95 لانخفاض السرعة غير المبرر</w:t>
            </w:r>
          </w:p>
        </w:tc>
        <w:tc>
          <w:tcPr>
            <w:tcW w:type="dxa" w:w="187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أقل من 20%</w:t>
            </w:r>
          </w:p>
        </w:tc>
        <w:tc>
          <w:tcPr>
            <w:tcW w:type="dxa" w:w="187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أقل من 10%</w:t>
            </w:r>
          </w:p>
        </w:tc>
      </w:tr>
      <w:tr>
        <w:tc>
          <w:tcPr>
            <w:tcW w:type="dxa" w:w="153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المتصفح</w:t>
            </w:r>
          </w:p>
        </w:tc>
        <w:tc>
          <w:tcPr>
            <w:tcW w:type="dxa" w:w="34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نجاح الروابط المعتمدة على Cookies/Referrer</w:t>
            </w:r>
          </w:p>
        </w:tc>
        <w:tc>
          <w:tcPr>
            <w:tcW w:type="dxa" w:w="187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90% أو أكثر</w:t>
            </w:r>
          </w:p>
        </w:tc>
        <w:tc>
          <w:tcPr>
            <w:tcW w:type="dxa" w:w="187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98% أو أكثر</w:t>
            </w:r>
          </w:p>
        </w:tc>
      </w:tr>
      <w:tr>
        <w:tc>
          <w:tcPr>
            <w:tcW w:type="dxa" w:w="153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الوسائط</w:t>
            </w:r>
          </w:p>
        </w:tc>
        <w:tc>
          <w:tcPr>
            <w:tcW w:type="dxa" w:w="34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نجاح التنزيل والدمج للعينة المدعومة</w:t>
            </w:r>
          </w:p>
        </w:tc>
        <w:tc>
          <w:tcPr>
            <w:tcW w:type="dxa" w:w="187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90% أو أكثر</w:t>
            </w:r>
          </w:p>
        </w:tc>
        <w:tc>
          <w:tcPr>
            <w:tcW w:type="dxa" w:w="187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97% أو أكثر</w:t>
            </w:r>
          </w:p>
        </w:tc>
      </w:tr>
      <w:tr>
        <w:tc>
          <w:tcPr>
            <w:tcW w:type="dxa" w:w="153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الموارد</w:t>
            </w:r>
          </w:p>
        </w:tc>
        <w:tc>
          <w:tcPr>
            <w:tcW w:type="dxa" w:w="34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ذاكرة المحرك عند 8 تنزيلات نشطة</w:t>
            </w:r>
          </w:p>
        </w:tc>
        <w:tc>
          <w:tcPr>
            <w:tcW w:type="dxa" w:w="187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أقل من 250MB</w:t>
            </w:r>
          </w:p>
        </w:tc>
        <w:tc>
          <w:tcPr>
            <w:tcW w:type="dxa" w:w="187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أقل من 180MB</w:t>
            </w:r>
          </w:p>
        </w:tc>
      </w:tr>
      <w:tr>
        <w:tc>
          <w:tcPr>
            <w:tcW w:type="dxa" w:w="153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بدء التطبيق</w:t>
            </w:r>
          </w:p>
        </w:tc>
        <w:tc>
          <w:tcPr>
            <w:tcW w:type="dxa" w:w="34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زمن ظهور الواجهة على جهاز متوسط</w:t>
            </w:r>
          </w:p>
        </w:tc>
        <w:tc>
          <w:tcPr>
            <w:tcW w:type="dxa" w:w="187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أقل من 3.0s</w:t>
            </w:r>
          </w:p>
        </w:tc>
        <w:tc>
          <w:tcPr>
            <w:tcW w:type="dxa" w:w="187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أقل من 1.8s</w:t>
            </w:r>
          </w:p>
        </w:tc>
      </w:tr>
      <w:tr>
        <w:tc>
          <w:tcPr>
            <w:tcW w:type="dxa" w:w="153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التحديث</w:t>
            </w:r>
          </w:p>
        </w:tc>
        <w:tc>
          <w:tcPr>
            <w:tcW w:type="dxa" w:w="34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تحديث قابل للرجوع دون فقد حالة</w:t>
            </w:r>
          </w:p>
        </w:tc>
        <w:tc>
          <w:tcPr>
            <w:tcW w:type="dxa" w:w="187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موجود</w:t>
            </w:r>
          </w:p>
        </w:tc>
        <w:tc>
          <w:tcPr>
            <w:tcW w:type="dxa" w:w="187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موقّع ومحمي ضد rollback</w:t>
            </w:r>
          </w:p>
        </w:tc>
      </w:tr>
      <w:tr>
        <w:tc>
          <w:tcPr>
            <w:tcW w:type="dxa" w:w="153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المنصات</w:t>
            </w:r>
          </w:p>
        </w:tc>
        <w:tc>
          <w:tcPr>
            <w:tcW w:type="dxa" w:w="34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خط بناء واختبار تلقائي</w:t>
            </w:r>
          </w:p>
        </w:tc>
        <w:tc>
          <w:tcPr>
            <w:tcW w:type="dxa" w:w="187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Windows + Linux</w:t>
            </w:r>
          </w:p>
        </w:tc>
        <w:tc>
          <w:tcPr>
            <w:tcW w:type="dxa" w:w="187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Windows + Linux + macOS</w:t>
            </w:r>
          </w:p>
        </w:tc>
      </w:tr>
    </w:tbl>
    <w:p>
      <w:pPr>
        <w:spacing w:after="20"/>
      </w:pPr>
    </w:p>
    <w:p>
      <w:pPr>
        <w:spacing w:after="80" w:line="276" w:lineRule="auto"/>
        <w:jc w:val="right"/>
        <w:bidi w:val="1"/>
      </w:pPr>
      <w:r>
        <w:rPr>
          <w:rFonts w:ascii="Noto Sans Arabic" w:hAnsi="Noto Sans Arabic" w:cs="Noto Sans Arabic" w:eastAsia="Noto Sans Arabic"/>
          <w:b/>
          <w:i w:val="0"/>
          <w:color w:val="102A43"/>
          <w:sz w:val="22"/>
        </w:rPr>
        <w:t>مبادئ القياس</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يجب نشر ظروف الاختبار، حجم الملف، البروتوكول، زمن الاستجابة، فقد الحزم، وحدود الخادم.</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يُقاس المتوسط وP50 وP95، وليس أفضل نتيجة منفردة.</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يُقاس استهلاك المعالج والذاكرة والقرص مع السرعة؛ لأن السرعة وحدها لا تكفي.</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كل سيناريو يُعاد عدة مرات ويُستبعد Warm Cache أو يُعلن عنه بوضوح.</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لا يتم نشر ادعاء «أسرع من IDM» قبل وجود Benchmark قابل للتكرار من طرف ثالث.</w:t>
      </w:r>
    </w:p>
    <w:p>
      <w:r>
        <w:br w:type="page"/>
      </w:r>
    </w:p>
    <w:p>
      <w:pPr>
        <w:spacing w:after="120" w:line="276" w:lineRule="auto" w:before="200"/>
        <w:jc w:val="right"/>
        <w:keepNext/>
        <w:bidi w:val="1"/>
        <w:pBdr>
          <w:bottom w:val="single" w:sz="10" w:space="3" w:color="00D9FF"/>
        </w:pBdr>
      </w:pPr>
      <w:r>
        <w:rPr>
          <w:rFonts w:ascii="Noto Kufi Arabic" w:hAnsi="Noto Kufi Arabic" w:cs="Noto Kufi Arabic" w:eastAsia="Noto Kufi Arabic"/>
          <w:b/>
          <w:i w:val="0"/>
          <w:color w:val="0B1F33"/>
          <w:sz w:val="34"/>
        </w:rPr>
        <w:t>4. المعمارية المستهدفة وقرارات التصميم</w:t>
      </w:r>
    </w:p>
    <w:p>
      <w:pPr>
        <w:spacing w:after="80" w:line="276" w:lineRule="auto"/>
        <w:jc w:val="right"/>
        <w:bidi w:val="1"/>
      </w:pPr>
      <w:r>
        <w:rPr>
          <w:rFonts w:ascii="Noto Sans Arabic" w:hAnsi="Noto Sans Arabic" w:cs="Noto Sans Arabic" w:eastAsia="Noto Sans Arabic"/>
          <w:b/>
          <w:i w:val="0"/>
          <w:color w:val="102A43"/>
          <w:sz w:val="22"/>
        </w:rPr>
        <w:t>المعمارية المنطقية</w:t>
      </w:r>
    </w:p>
    <w:tbl>
      <w:tblPr>
        <w:tblW w:type="auto" w:w="0"/>
        <w:jc w:val="center"/>
        <w:tblLook w:firstColumn="1" w:firstRow="1" w:lastColumn="0" w:lastRow="0" w:noHBand="0" w:noVBand="1" w:val="04A0"/>
      </w:tblPr>
      <w:tblGrid>
        <w:gridCol w:w="10312"/>
      </w:tblGrid>
      <w:tr>
        <w:tc>
          <w:tcPr>
            <w:tcW w:type="dxa" w:w="10312"/>
            <w:shd w:fill="111827"/>
            <w:tcMar>
              <w:top w:w="120" w:type="dxa"/>
              <w:start w:w="150" w:type="dxa"/>
              <w:bottom w:w="120" w:type="dxa"/>
              <w:end w:w="150" w:type="dxa"/>
            </w:tcMar>
            <w:vAlign w:val="center"/>
          </w:tcPr>
          <w:p>
            <w:pPr>
              <w:jc w:val="left"/>
            </w:pPr>
            <w:r>
              <w:rPr>
                <w:rFonts w:ascii="DejaVu Sans Mono" w:hAnsi="DejaVu Sans Mono" w:cs="DejaVu Sans Mono" w:eastAsia="DejaVu Sans Mono"/>
                <w:b w:val="0"/>
                <w:i w:val="0"/>
                <w:color w:val="D1FAE5"/>
                <w:sz w:val="17"/>
              </w:rPr>
              <w:t>Browser Extensions           Barq CLI            PyQt6 UI</w:t>
              <w:br/>
            </w:r>
            <w:r>
              <w:rPr>
                <w:rFonts w:ascii="DejaVu Sans Mono" w:hAnsi="DejaVu Sans Mono" w:cs="DejaVu Sans Mono" w:eastAsia="DejaVu Sans Mono"/>
                <w:b w:val="0"/>
                <w:i w:val="0"/>
                <w:color w:val="D1FAE5"/>
                <w:sz w:val="17"/>
              </w:rPr>
              <w:t xml:space="preserve">        |                         |                   |</w:t>
              <w:br/>
            </w:r>
            <w:r>
              <w:rPr>
                <w:rFonts w:ascii="DejaVu Sans Mono" w:hAnsi="DejaVu Sans Mono" w:cs="DejaVu Sans Mono" w:eastAsia="DejaVu Sans Mono"/>
                <w:b w:val="0"/>
                <w:i w:val="0"/>
                <w:color w:val="D1FAE5"/>
                <w:sz w:val="17"/>
              </w:rPr>
              <w:t xml:space="preserve">        +----------- Typed Local IPC (Protobuf) -----+</w:t>
              <w:br/>
            </w:r>
            <w:r>
              <w:rPr>
                <w:rFonts w:ascii="DejaVu Sans Mono" w:hAnsi="DejaVu Sans Mono" w:cs="DejaVu Sans Mono" w:eastAsia="DejaVu Sans Mono"/>
                <w:b w:val="0"/>
                <w:i w:val="0"/>
                <w:color w:val="D1FAE5"/>
                <w:sz w:val="17"/>
              </w:rPr>
              <w:t xml:space="preserve">                                  |</w:t>
              <w:br/>
            </w:r>
            <w:r>
              <w:rPr>
                <w:rFonts w:ascii="DejaVu Sans Mono" w:hAnsi="DejaVu Sans Mono" w:cs="DejaVu Sans Mono" w:eastAsia="DejaVu Sans Mono"/>
                <w:b w:val="0"/>
                <w:i w:val="0"/>
                <w:color w:val="D1FAE5"/>
                <w:sz w:val="17"/>
              </w:rPr>
              <w:t xml:space="preserve">                          barq-engine (Rust)</w:t>
              <w:br/>
            </w:r>
            <w:r>
              <w:rPr>
                <w:rFonts w:ascii="DejaVu Sans Mono" w:hAnsi="DejaVu Sans Mono" w:cs="DejaVu Sans Mono" w:eastAsia="DejaVu Sans Mono"/>
                <w:b w:val="0"/>
                <w:i w:val="0"/>
                <w:color w:val="D1FAE5"/>
                <w:sz w:val="17"/>
              </w:rPr>
              <w:t xml:space="preserve">            +---------------------+----------------------+</w:t>
              <w:br/>
            </w:r>
            <w:r>
              <w:rPr>
                <w:rFonts w:ascii="DejaVu Sans Mono" w:hAnsi="DejaVu Sans Mono" w:cs="DejaVu Sans Mono" w:eastAsia="DejaVu Sans Mono"/>
                <w:b w:val="0"/>
                <w:i w:val="0"/>
                <w:color w:val="D1FAE5"/>
                <w:sz w:val="17"/>
              </w:rPr>
              <w:t xml:space="preserve">            | Adaptive Scheduler  | Resume &amp; Integrity   |</w:t>
              <w:br/>
            </w:r>
            <w:r>
              <w:rPr>
                <w:rFonts w:ascii="DejaVu Sans Mono" w:hAnsi="DejaVu Sans Mono" w:cs="DejaVu Sans Mono" w:eastAsia="DejaVu Sans Mono"/>
                <w:b w:val="0"/>
                <w:i w:val="0"/>
                <w:color w:val="D1FAE5"/>
                <w:sz w:val="17"/>
              </w:rPr>
              <w:t xml:space="preserve">            | libcurl Multi       | SQLite WAL State     |</w:t>
              <w:br/>
            </w:r>
            <w:r>
              <w:rPr>
                <w:rFonts w:ascii="DejaVu Sans Mono" w:hAnsi="DejaVu Sans Mono" w:cs="DejaVu Sans Mono" w:eastAsia="DejaVu Sans Mono"/>
                <w:b w:val="0"/>
                <w:i w:val="0"/>
                <w:color w:val="D1FAE5"/>
                <w:sz w:val="17"/>
              </w:rPr>
              <w:t xml:space="preserve">            | Traffic Controller  | Positional File I/O  |</w:t>
              <w:br/>
            </w:r>
            <w:r>
              <w:rPr>
                <w:rFonts w:ascii="DejaVu Sans Mono" w:hAnsi="DejaVu Sans Mono" w:cs="DejaVu Sans Mono" w:eastAsia="DejaVu Sans Mono"/>
                <w:b w:val="0"/>
                <w:i w:val="0"/>
                <w:color w:val="D1FAE5"/>
                <w:sz w:val="17"/>
              </w:rPr>
              <w:t xml:space="preserve">            +---------------------+----------------------+</w:t>
              <w:br/>
            </w:r>
            <w:r>
              <w:rPr>
                <w:rFonts w:ascii="DejaVu Sans Mono" w:hAnsi="DejaVu Sans Mono" w:cs="DejaVu Sans Mono" w:eastAsia="DejaVu Sans Mono"/>
                <w:b w:val="0"/>
                <w:i w:val="0"/>
                <w:color w:val="D1FAE5"/>
                <w:sz w:val="17"/>
              </w:rPr>
              <w:t xml:space="preserve">                 |                |                |</w:t>
              <w:br/>
            </w:r>
            <w:r>
              <w:rPr>
                <w:rFonts w:ascii="DejaVu Sans Mono" w:hAnsi="DejaVu Sans Mono" w:cs="DejaVu Sans Mono" w:eastAsia="DejaVu Sans Mono"/>
                <w:b w:val="0"/>
                <w:i w:val="0"/>
                <w:color w:val="D1FAE5"/>
                <w:sz w:val="17"/>
              </w:rPr>
              <w:t xml:space="preserve">           HTTP/1.1/2/3      Resolver Plugins     barq-media</w:t>
              <w:br/>
            </w:r>
            <w:r>
              <w:rPr>
                <w:rFonts w:ascii="DejaVu Sans Mono" w:hAnsi="DejaVu Sans Mono" w:cs="DejaVu Sans Mono" w:eastAsia="DejaVu Sans Mono"/>
                <w:b w:val="0"/>
                <w:i w:val="0"/>
                <w:color w:val="D1FAE5"/>
                <w:sz w:val="17"/>
              </w:rPr>
              <w:t xml:space="preserve">           FTP/SFTP later     Link Refresh         yt-dlp + FFmpeg</w:t>
            </w:r>
          </w:p>
        </w:tc>
      </w:tr>
    </w:tbl>
    <w:p>
      <w:pPr>
        <w:pStyle w:val="BarqCaption"/>
        <w:spacing w:after="80" w:line="276" w:lineRule="auto"/>
        <w:jc w:val="center"/>
        <w:bidi w:val="1"/>
      </w:pPr>
      <w:r>
        <w:rPr>
          <w:rFonts w:ascii="Noto Sans Arabic" w:hAnsi="Noto Sans Arabic" w:cs="Noto Sans Arabic" w:eastAsia="Noto Sans Arabic"/>
          <w:b w:val="0"/>
          <w:i w:val="0"/>
          <w:sz w:val="21"/>
        </w:rPr>
        <w:t>الشكل 1 — المعمارية المستهدفة: واجهات متعددة فوق محرك مستقل دائم التشغيل.</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81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7"/>
              </w:rPr>
              <w:t>المكوّن</w:t>
            </w:r>
          </w:p>
        </w:tc>
        <w:tc>
          <w:tcPr>
            <w:tcW w:type="dxa" w:w="3515"/>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7"/>
              </w:rPr>
              <w:t>المسؤولية</w:t>
            </w:r>
          </w:p>
        </w:tc>
        <w:tc>
          <w:tcPr>
            <w:tcW w:type="dxa" w:w="3402"/>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7"/>
              </w:rPr>
              <w:t>حدود واضحة</w:t>
            </w:r>
          </w:p>
        </w:tc>
      </w:tr>
      <w:tr>
        <w:tc>
          <w:tcPr>
            <w:tcW w:type="dxa" w:w="181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barq-ui</w:t>
            </w:r>
          </w:p>
        </w:tc>
        <w:tc>
          <w:tcPr>
            <w:tcW w:type="dxa" w:w="3515"/>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التفاعل، العرض، الإعدادات، إدارة المهام</w:t>
            </w:r>
          </w:p>
        </w:tc>
        <w:tc>
          <w:tcPr>
            <w:tcW w:type="dxa" w:w="34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لا ينفذ نقلًا مباشرًا ولا يكتب ملفات التنزيل</w:t>
            </w:r>
          </w:p>
        </w:tc>
      </w:tr>
      <w:tr>
        <w:tc>
          <w:tcPr>
            <w:tcW w:type="dxa" w:w="181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barq-engine</w:t>
            </w:r>
          </w:p>
        </w:tc>
        <w:tc>
          <w:tcPr>
            <w:tcW w:type="dxa" w:w="3515"/>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النقل، الجدولة، الحالة، الاستكمال، I/O</w:t>
            </w:r>
          </w:p>
        </w:tc>
        <w:tc>
          <w:tcPr>
            <w:tcW w:type="dxa" w:w="34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لا يحتوي على تفاصيل واجهة أو Web scraping ثقيل</w:t>
            </w:r>
          </w:p>
        </w:tc>
      </w:tr>
      <w:tr>
        <w:tc>
          <w:tcPr>
            <w:tcW w:type="dxa" w:w="181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barq-native-host</w:t>
            </w:r>
          </w:p>
        </w:tc>
        <w:tc>
          <w:tcPr>
            <w:tcW w:type="dxa" w:w="3515"/>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استقبال رسائل المتصفح والتحقق منها</w:t>
            </w:r>
          </w:p>
        </w:tc>
        <w:tc>
          <w:tcPr>
            <w:tcW w:type="dxa" w:w="34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لا يحتفظ بكلمات مرور ولا ينفذ أوامر عامة</w:t>
            </w:r>
          </w:p>
        </w:tc>
      </w:tr>
      <w:tr>
        <w:tc>
          <w:tcPr>
            <w:tcW w:type="dxa" w:w="181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barq-media</w:t>
            </w:r>
          </w:p>
        </w:tc>
        <w:tc>
          <w:tcPr>
            <w:tcW w:type="dxa" w:w="3515"/>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استخراج الوسائط والدمج والتحقق</w:t>
            </w:r>
          </w:p>
        </w:tc>
        <w:tc>
          <w:tcPr>
            <w:tcW w:type="dxa" w:w="34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عملية معزولة يمكن تحديثها أو إيقافها</w:t>
            </w:r>
          </w:p>
        </w:tc>
      </w:tr>
      <w:tr>
        <w:tc>
          <w:tcPr>
            <w:tcW w:type="dxa" w:w="181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Resolver Registry</w:t>
            </w:r>
          </w:p>
        </w:tc>
        <w:tc>
          <w:tcPr>
            <w:tcW w:type="dxa" w:w="3515"/>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تحويل الروابط ومعالجة انتهاء الصلاحية</w:t>
            </w:r>
          </w:p>
        </w:tc>
        <w:tc>
          <w:tcPr>
            <w:tcW w:type="dxa" w:w="34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Plugins محدودة الصلاحيات ومهلة زمنية</w:t>
            </w:r>
          </w:p>
        </w:tc>
      </w:tr>
      <w:tr>
        <w:tc>
          <w:tcPr>
            <w:tcW w:type="dxa" w:w="181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Updater</w:t>
            </w:r>
          </w:p>
        </w:tc>
        <w:tc>
          <w:tcPr>
            <w:tcW w:type="dxa" w:w="3515"/>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التحقق من الإصدارات والتوقيع والتراجع</w:t>
            </w:r>
          </w:p>
        </w:tc>
        <w:tc>
          <w:tcPr>
            <w:tcW w:type="dxa" w:w="34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لا يثق في مجرد HTTPS أو Hash منفرد</w:t>
            </w:r>
          </w:p>
        </w:tc>
      </w:tr>
    </w:tbl>
    <w:p>
      <w:pPr>
        <w:spacing w:after="20"/>
      </w:pPr>
    </w:p>
    <w:p>
      <w:pPr>
        <w:spacing w:after="80" w:line="276" w:lineRule="auto"/>
        <w:jc w:val="right"/>
        <w:bidi w:val="1"/>
      </w:pPr>
      <w:r>
        <w:rPr>
          <w:rFonts w:ascii="Noto Sans Arabic" w:hAnsi="Noto Sans Arabic" w:cs="Noto Sans Arabic" w:eastAsia="Noto Sans Arabic"/>
          <w:b/>
          <w:i w:val="0"/>
          <w:color w:val="102A43"/>
          <w:sz w:val="22"/>
        </w:rPr>
        <w:t>قواعد التصميم</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الواجهة ليست مصدر الحقيقة؛ قاعدة بيانات المحرك هي المصدر الوحيد لحالة التنزيل.</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كل عملية حساسة قابلة للتكرار أو الاستعادة دون تلف الملف.</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لا يوجد منفذ TCP ثابت افتراضي؛ الاتصال محلي ومصادق عليه عبر نظام التشغيل.</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كل ميزة لها Capability Detection وتراجع آمن بدل الفشل الصامت.</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كل ادعاء أداء مرتبط بمقياس وTelemetry محلية اختيارية قابلة للإيقاف.</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لا يتم تعطيل TLS verification في المنتج النهائي.</w:t>
      </w:r>
    </w:p>
    <w:p>
      <w:r>
        <w:br w:type="page"/>
      </w:r>
    </w:p>
    <w:p>
      <w:pPr>
        <w:spacing w:after="120" w:line="276" w:lineRule="auto" w:before="200"/>
        <w:jc w:val="right"/>
        <w:keepNext/>
        <w:bidi w:val="1"/>
        <w:pBdr>
          <w:bottom w:val="single" w:sz="10" w:space="3" w:color="00D9FF"/>
        </w:pBdr>
      </w:pPr>
      <w:r>
        <w:rPr>
          <w:rFonts w:ascii="Noto Kufi Arabic" w:hAnsi="Noto Kufi Arabic" w:cs="Noto Kufi Arabic" w:eastAsia="Noto Kufi Arabic"/>
          <w:b/>
          <w:i w:val="0"/>
          <w:color w:val="0B1F33"/>
          <w:sz w:val="34"/>
        </w:rPr>
        <w:t>5. برنامج التنفيذ والمراحل</w:t>
      </w:r>
    </w:p>
    <w:tbl>
      <w:tblPr>
        <w:tblStyle w:val="TableGrid"/>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trPr>
        <w:tc>
          <w:tcPr>
            <w:tcW w:type="dxa" w:w="1417"/>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المرحلة</w:t>
            </w:r>
          </w:p>
        </w:tc>
        <w:tc>
          <w:tcPr>
            <w:tcW w:type="dxa" w:w="1247"/>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المدة</w:t>
            </w:r>
          </w:p>
        </w:tc>
        <w:tc>
          <w:tcPr>
            <w:tcW w:type="dxa" w:w="2268"/>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الهدف</w:t>
            </w:r>
          </w:p>
        </w:tc>
        <w:tc>
          <w:tcPr>
            <w:tcW w:type="dxa" w:w="3005"/>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المخرجات الرئيسية</w:t>
            </w:r>
          </w:p>
        </w:tc>
        <w:tc>
          <w:tcPr>
            <w:tcW w:type="dxa" w:w="2268"/>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بوابة الخروج</w:t>
            </w:r>
          </w:p>
        </w:tc>
      </w:tr>
      <w:tr>
        <w:tc>
          <w:tcPr>
            <w:tcW w:type="dxa" w:w="1417"/>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5"/>
              </w:rPr>
              <w:t>0 — تثبيت الأساس</w:t>
            </w:r>
          </w:p>
        </w:tc>
        <w:tc>
          <w:tcPr>
            <w:tcW w:type="dxa" w:w="1247"/>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2–3 أسابيع</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إزالة التعارضات وقياس الوضع الحالي</w:t>
            </w:r>
          </w:p>
        </w:tc>
        <w:tc>
          <w:tcPr>
            <w:tcW w:type="dxa" w:w="3005"/>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Rebrand كامل، إعدادات موصولة، CI، اختبارات، Benchmark أولي</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بناء قابل للتكرار واختبارات P0 ناجحة</w:t>
            </w:r>
          </w:p>
        </w:tc>
      </w:tr>
      <w:tr>
        <w:tc>
          <w:tcPr>
            <w:tcW w:type="dxa" w:w="1417"/>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5"/>
              </w:rPr>
              <w:t>1 — Engine V2</w:t>
            </w:r>
          </w:p>
        </w:tc>
        <w:tc>
          <w:tcPr>
            <w:tcW w:type="dxa" w:w="1247"/>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6–8 أسابيع</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محرك Rust مستقل وظيفي</w:t>
            </w:r>
          </w:p>
        </w:tc>
        <w:tc>
          <w:tcPr>
            <w:tcW w:type="dxa" w:w="3005"/>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IPC، نقل Single Stream، SQLite، Pause/Resume، Writer</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تنزيل واستعادة مستقرة من UI وCLI</w:t>
            </w:r>
          </w:p>
        </w:tc>
      </w:tr>
      <w:tr>
        <w:tc>
          <w:tcPr>
            <w:tcW w:type="dxa" w:w="1417"/>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5"/>
              </w:rPr>
              <w:t>2 — Adaptive Flow</w:t>
            </w:r>
          </w:p>
        </w:tc>
        <w:tc>
          <w:tcPr>
            <w:tcW w:type="dxa" w:w="1247"/>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6–10 أسابيع</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تجاوز التقسيم الثابت</w:t>
            </w:r>
          </w:p>
        </w:tc>
        <w:tc>
          <w:tcPr>
            <w:tcW w:type="dxa" w:w="3005"/>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Dynamic ranges، work stealing، protocol auto، integrity</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تفوق أو تعادل في 65% أو أكثر من سيناريوهات المعمل</w:t>
            </w:r>
          </w:p>
        </w:tc>
      </w:tr>
      <w:tr>
        <w:tc>
          <w:tcPr>
            <w:tcW w:type="dxa" w:w="1417"/>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5"/>
              </w:rPr>
              <w:t>3 — Browser &amp; Media</w:t>
            </w:r>
          </w:p>
        </w:tc>
        <w:tc>
          <w:tcPr>
            <w:tcW w:type="dxa" w:w="1247"/>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4–7 أسابيع</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تكامل استخدام يومي حقيقي</w:t>
            </w:r>
          </w:p>
        </w:tc>
        <w:tc>
          <w:tcPr>
            <w:tcW w:type="dxa" w:w="3005"/>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Native host، Cookies/headers، Format Planner، ffprobe</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نجاح 90% أو أكثر لعينة المتصفح والوسائط</w:t>
            </w:r>
          </w:p>
        </w:tc>
      </w:tr>
      <w:tr>
        <w:tc>
          <w:tcPr>
            <w:tcW w:type="dxa" w:w="1417"/>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5"/>
              </w:rPr>
              <w:t>4 — التكافؤ الوظيفي</w:t>
            </w:r>
          </w:p>
        </w:tc>
        <w:tc>
          <w:tcPr>
            <w:tcW w:type="dxa" w:w="1247"/>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6–8 أسابيع</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سد فجوات IDM الأساسية</w:t>
            </w:r>
          </w:p>
        </w:tc>
        <w:tc>
          <w:tcPr>
            <w:tcW w:type="dxa" w:w="3005"/>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Scheduler، proxies، auth، queues، site rules</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Feature-complete Beta</w:t>
            </w:r>
          </w:p>
        </w:tc>
      </w:tr>
      <w:tr>
        <w:tc>
          <w:tcPr>
            <w:tcW w:type="dxa" w:w="1417"/>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5"/>
              </w:rPr>
              <w:t>5 — التفوق والمنتج 1.0</w:t>
            </w:r>
          </w:p>
        </w:tc>
        <w:tc>
          <w:tcPr>
            <w:tcW w:type="dxa" w:w="1247"/>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6–10 أسابيع</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ميزات مميزة وإطلاق موثوق</w:t>
            </w:r>
          </w:p>
        </w:tc>
        <w:tc>
          <w:tcPr>
            <w:tcW w:type="dxa" w:w="3005"/>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Multi-source، smart refresh، updater، macOS، benchmark عام</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Release 1.0 موقّع ومستقر</w:t>
            </w:r>
          </w:p>
        </w:tc>
      </w:tr>
    </w:tbl>
    <w:p>
      <w:pPr>
        <w:spacing w:after="20"/>
      </w:pPr>
    </w:p>
    <w:p>
      <w:pPr>
        <w:spacing w:after="80" w:line="276" w:lineRule="auto"/>
        <w:jc w:val="right"/>
        <w:bidi w:val="1"/>
      </w:pPr>
      <w:r>
        <w:rPr>
          <w:rFonts w:ascii="Noto Sans Arabic" w:hAnsi="Noto Sans Arabic" w:cs="Noto Sans Arabic" w:eastAsia="Noto Sans Arabic"/>
          <w:b/>
          <w:i w:val="0"/>
          <w:color w:val="102A43"/>
          <w:sz w:val="22"/>
        </w:rPr>
        <w:t>التسلسل الحرج</w:t>
      </w:r>
    </w:p>
    <w:tbl>
      <w:tblPr>
        <w:tblW w:type="auto" w:w="0"/>
        <w:jc w:val="center"/>
        <w:tblLayout w:type="fixed"/>
        <w:tblLook w:firstColumn="1" w:firstRow="1" w:lastColumn="0" w:lastRow="0" w:noHBand="0" w:noVBand="1" w:val="04A0"/>
      </w:tblPr>
      <w:tblGrid>
        <w:gridCol w:w="198"/>
        <w:gridCol w:w="9071"/>
      </w:tblGrid>
      <w:tr>
        <w:tc>
          <w:tcPr>
            <w:tcW w:type="dxa" w:w="5156"/>
            <w:shd w:fill="00D9FF"/>
            <w:tcMar>
              <w:top w:w="0" w:type="dxa"/>
              <w:start w:w="0" w:type="dxa"/>
              <w:bottom w:w="0" w:type="dxa"/>
              <w:end w:w="0" w:type="dxa"/>
            </w:tcMar>
            <w:vAlign w:val="center"/>
          </w:tcPr>
          <w:p>
            <w:pPr>
              <w:spacing w:after="80" w:line="276" w:lineRule="auto"/>
              <w:jc w:val="right"/>
              <w:bidi w:val="1"/>
            </w:pPr>
          </w:p>
        </w:tc>
        <w:tc>
          <w:tcPr>
            <w:tcW w:type="dxa" w:w="5156"/>
            <w:shd w:fill="E8FAFF"/>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Critical Path</w:t>
              <w:br/>
            </w:r>
            <w:r>
              <w:rPr>
                <w:rFonts w:ascii="Noto Sans Arabic" w:hAnsi="Noto Sans Arabic" w:cs="Noto Sans Arabic" w:eastAsia="Noto Sans Arabic"/>
                <w:b w:val="0"/>
                <w:i w:val="0"/>
                <w:color w:val="17212B"/>
                <w:sz w:val="20"/>
              </w:rPr>
              <w:t>تثبيت الأساس → تصميم IPC وقاعدة الحالة → محرك Rust وWriter → Adaptive Scheduler → هوية الملف والاستكمال → Native Messaging → Scheduler/Proxy/Auth → التوقيع والتحديث → Release 1.0.</w:t>
            </w:r>
          </w:p>
        </w:tc>
      </w:tr>
    </w:tbl>
    <w:p>
      <w:pPr>
        <w:spacing w:after="80" w:line="276" w:lineRule="auto"/>
        <w:jc w:val="right"/>
        <w:bidi w:val="1"/>
      </w:pPr>
      <w:r>
        <w:rPr>
          <w:rFonts w:ascii="Noto Sans Arabic" w:hAnsi="Noto Sans Arabic" w:cs="Noto Sans Arabic" w:eastAsia="Noto Sans Arabic"/>
          <w:b/>
          <w:i w:val="0"/>
          <w:color w:val="102A43"/>
          <w:sz w:val="22"/>
        </w:rPr>
        <w:t>التوزيع الزمني المقترح على 20 Sprint (أسبوعان لكل Sprint)</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المرحلة</w:t>
            </w:r>
          </w:p>
        </w:tc>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الدورات</w:t>
            </w:r>
          </w:p>
        </w:tc>
        <w:tc>
          <w:tcPr>
            <w:tcW w:type="dxa" w:w="5669"/>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التركيز</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P0</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S1–S2</w:t>
            </w:r>
          </w:p>
        </w:tc>
        <w:tc>
          <w:tcPr>
            <w:tcW w:type="dxa" w:w="56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التنظيف والاختبارات والخط الأساسي</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P1</w:t>
            </w:r>
          </w:p>
        </w:tc>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S3–S6</w:t>
            </w:r>
          </w:p>
        </w:tc>
        <w:tc>
          <w:tcPr>
            <w:tcW w:type="dxa" w:w="566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المحرك المستقل والـIPC والحالة</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P2</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S7–S11</w:t>
            </w:r>
          </w:p>
        </w:tc>
        <w:tc>
          <w:tcPr>
            <w:tcW w:type="dxa" w:w="56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Adaptive Flow والاستكمال والـI/O</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P3</w:t>
            </w:r>
          </w:p>
        </w:tc>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S12–S14</w:t>
            </w:r>
          </w:p>
        </w:tc>
        <w:tc>
          <w:tcPr>
            <w:tcW w:type="dxa" w:w="566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المتصفح والوسائط</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P4</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S15–S17</w:t>
            </w:r>
          </w:p>
        </w:tc>
        <w:tc>
          <w:tcPr>
            <w:tcW w:type="dxa" w:w="56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الجدولة والبروكسي والمصادقة</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P5</w:t>
            </w:r>
          </w:p>
        </w:tc>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S18–S20</w:t>
            </w:r>
          </w:p>
        </w:tc>
        <w:tc>
          <w:tcPr>
            <w:tcW w:type="dxa" w:w="566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التفوق والتوقيع والإطلاق</w:t>
            </w:r>
          </w:p>
        </w:tc>
      </w:tr>
    </w:tbl>
    <w:p>
      <w:pPr>
        <w:spacing w:after="20"/>
      </w:pPr>
    </w:p>
    <w:p>
      <w:r>
        <w:br w:type="page"/>
      </w:r>
    </w:p>
    <w:p>
      <w:pPr>
        <w:spacing w:after="120" w:line="276" w:lineRule="auto" w:before="200"/>
        <w:jc w:val="right"/>
        <w:keepNext/>
        <w:bidi w:val="1"/>
        <w:pBdr>
          <w:bottom w:val="single" w:sz="10" w:space="3" w:color="00D9FF"/>
        </w:pBdr>
      </w:pPr>
      <w:r>
        <w:rPr>
          <w:rFonts w:ascii="Noto Kufi Arabic" w:hAnsi="Noto Kufi Arabic" w:cs="Noto Kufi Arabic" w:eastAsia="Noto Kufi Arabic"/>
          <w:b/>
          <w:i w:val="0"/>
          <w:color w:val="0B1F33"/>
          <w:sz w:val="34"/>
        </w:rPr>
        <w:t>6. مسارات العمل التقنية التفصيلية</w:t>
      </w:r>
    </w:p>
    <w:p>
      <w:pPr>
        <w:spacing w:after="80" w:line="276" w:lineRule="auto"/>
        <w:jc w:val="right"/>
        <w:bidi w:val="1"/>
      </w:pPr>
      <w:r>
        <w:rPr>
          <w:rFonts w:ascii="Noto Sans Arabic" w:hAnsi="Noto Sans Arabic" w:cs="Noto Sans Arabic" w:eastAsia="Noto Sans Arabic"/>
          <w:b w:val="0"/>
          <w:i w:val="0"/>
          <w:sz w:val="21"/>
        </w:rPr>
        <w:t>يجب تحويل كل عنوان فرعي في هذا الفصل إلى Epic مستقل. التقديرات بالأسابيع الهندسية الفعلية، ولا تشمل الانتظار الخارجي أو مراجعة متاجر المتصفحات.</w:t>
      </w:r>
    </w:p>
    <w:p>
      <w:pPr>
        <w:spacing w:after="120" w:line="276" w:lineRule="auto" w:before="120"/>
        <w:jc w:val="right"/>
        <w:keepNext/>
        <w:bidi w:val="1"/>
      </w:pPr>
      <w:r>
        <w:rPr>
          <w:rFonts w:ascii="Noto Kufi Arabic" w:hAnsi="Noto Kufi Arabic" w:cs="Noto Kufi Arabic" w:eastAsia="Noto Kufi Arabic"/>
          <w:b/>
          <w:i w:val="0"/>
          <w:color w:val="102A43"/>
          <w:sz w:val="27"/>
        </w:rPr>
        <w:t>6.1 محرك النقل والمعمارية التنفيذية</w:t>
      </w:r>
    </w:p>
    <w:tbl>
      <w:tblPr>
        <w:tblW w:type="auto" w:w="0"/>
        <w:jc w:val="center"/>
        <w:tblLayout w:type="fixed"/>
        <w:tblLook w:firstColumn="1" w:firstRow="1" w:lastColumn="0" w:lastRow="0" w:noHBand="0" w:noVBand="1" w:val="04A0"/>
      </w:tblPr>
      <w:tblGrid>
        <w:gridCol w:w="198"/>
        <w:gridCol w:w="9071"/>
      </w:tblGrid>
      <w:tr>
        <w:tc>
          <w:tcPr>
            <w:tcW w:type="dxa" w:w="5156"/>
            <w:shd w:fill="00B8A9"/>
            <w:tcMar>
              <w:top w:w="0" w:type="dxa"/>
              <w:start w:w="0" w:type="dxa"/>
              <w:bottom w:w="0" w:type="dxa"/>
              <w:end w:w="0" w:type="dxa"/>
            </w:tcMar>
            <w:vAlign w:val="center"/>
          </w:tcPr>
          <w:p>
            <w:pPr>
              <w:spacing w:after="80" w:line="276" w:lineRule="auto"/>
              <w:jc w:val="right"/>
              <w:bidi w:val="1"/>
            </w:pPr>
          </w:p>
        </w:tc>
        <w:tc>
          <w:tcPr>
            <w:tcW w:type="dxa" w:w="5156"/>
            <w:shd w:fill="EEF5FB"/>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المشكلة الحالية</w:t>
              <w:br/>
            </w:r>
            <w:r>
              <w:rPr>
                <w:rFonts w:ascii="Noto Sans Arabic" w:hAnsi="Noto Sans Arabic" w:cs="Noto Sans Arabic" w:eastAsia="Noto Sans Arabic"/>
                <w:b w:val="0"/>
                <w:i w:val="0"/>
                <w:color w:val="17212B"/>
                <w:sz w:val="20"/>
              </w:rPr>
              <w:t>المحرك الحالي داخل Python/Qt، ما يربط دورة حياة التنزيل بالواجهة ويجعل التوسع في البروتوكولات والمصادقة والتحكم منخفض المستوى أكثر صعوبة.</w:t>
            </w:r>
          </w:p>
        </w:tc>
      </w:tr>
    </w:tbl>
    <w:p>
      <w:pPr>
        <w:spacing w:after="80" w:line="276" w:lineRule="auto"/>
        <w:jc w:val="right"/>
        <w:bidi w:val="1"/>
      </w:pPr>
      <w:r>
        <w:rPr>
          <w:rFonts w:ascii="Noto Sans Arabic" w:hAnsi="Noto Sans Arabic" w:cs="Noto Sans Arabic" w:eastAsia="Noto Sans Arabic"/>
          <w:b/>
          <w:i w:val="0"/>
          <w:color w:val="102A43"/>
          <w:sz w:val="22"/>
        </w:rPr>
        <w:t>مقارنة البدائل</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البديل</w:t>
            </w:r>
          </w:p>
        </w:tc>
        <w:tc>
          <w:tcPr>
            <w:tcW w:type="dxa" w:w="249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المزايا</w:t>
            </w:r>
          </w:p>
        </w:tc>
        <w:tc>
          <w:tcPr>
            <w:tcW w:type="dxa" w:w="249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العيوب</w:t>
            </w:r>
          </w:p>
        </w:tc>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الحكم</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تحسين Python/aiohttp</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أسرع مسار قصير المدى وأقل إعادة كتابة</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يبقي خلط Qt وasyncio ويزيد صعوبة HTTP/3 والمصادقة المتقدمة</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حل انتقالي فقط</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aria2 RPC</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ناضج ويدعم بروتوكولات ومصادر متعددة</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يضع تميز Barq فوق محرك خارجي ويحد التحكم بالخوارزمية</w:t>
            </w:r>
          </w:p>
        </w:tc>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مفيد كمرجع أو fallback</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Rust + reqwest</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أمان ذاكرة وتحكم وأداء جيد</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إعادة بناء دعم بروكسي/مصادقة/بروتوكولات أكثر</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جيد لكن أقل شمولًا</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Rust + libcurl Multi</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واجهة async متعددة، بروتوكولات ومصادقة وHTTP/3 حسب البناء</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تعقيد التغليف والبناء متعدد المنصات</w:t>
            </w:r>
          </w:p>
        </w:tc>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المعتمد</w:t>
            </w:r>
          </w:p>
        </w:tc>
      </w:tr>
    </w:tbl>
    <w:p>
      <w:pPr>
        <w:spacing w:after="20"/>
      </w:pPr>
    </w:p>
    <w:tbl>
      <w:tblPr>
        <w:tblW w:type="auto" w:w="0"/>
        <w:jc w:val="center"/>
        <w:tblLayout w:type="fixed"/>
        <w:tblLook w:firstColumn="1" w:firstRow="1" w:lastColumn="0" w:lastRow="0" w:noHBand="0" w:noVBand="1" w:val="04A0"/>
      </w:tblPr>
      <w:tblGrid>
        <w:gridCol w:w="198"/>
        <w:gridCol w:w="9071"/>
      </w:tblGrid>
      <w:tr>
        <w:tc>
          <w:tcPr>
            <w:tcW w:type="dxa" w:w="5156"/>
            <w:shd w:fill="00D9FF"/>
            <w:tcMar>
              <w:top w:w="0" w:type="dxa"/>
              <w:start w:w="0" w:type="dxa"/>
              <w:bottom w:w="0" w:type="dxa"/>
              <w:end w:w="0" w:type="dxa"/>
            </w:tcMar>
            <w:vAlign w:val="center"/>
          </w:tcPr>
          <w:p>
            <w:pPr>
              <w:spacing w:after="80" w:line="276" w:lineRule="auto"/>
              <w:jc w:val="right"/>
              <w:bidi w:val="1"/>
            </w:pPr>
          </w:p>
        </w:tc>
        <w:tc>
          <w:tcPr>
            <w:tcW w:type="dxa" w:w="5156"/>
            <w:shd w:fill="E8FAFF"/>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القرار المعتمد</w:t>
              <w:br/>
            </w:r>
            <w:r>
              <w:rPr>
                <w:rFonts w:ascii="Noto Sans Arabic" w:hAnsi="Noto Sans Arabic" w:cs="Noto Sans Arabic" w:eastAsia="Noto Sans Arabic"/>
                <w:b w:val="0"/>
                <w:i w:val="0"/>
                <w:color w:val="17212B"/>
                <w:sz w:val="20"/>
              </w:rPr>
              <w:t>إنشاء barq-engine كعملية مستقلة مكتوبة بـRust، تستخدم libcurl Multi وتعرض API محلية Typed.</w:t>
              <w:br/>
              <w:br/>
              <w:t>مبررات الاختيار: يحقق أفضل توازن بين التحكم الخاص بـBarq وبين الاعتماد على طبقة نقل واسعة الاختبار. فصل العملية يسمح باستمرار التنزيل وإعادة تشغيل الواجهة وبناء CLI.</w:t>
            </w:r>
          </w:p>
        </w:tc>
      </w:tr>
    </w:tbl>
    <w:p>
      <w:pPr>
        <w:spacing w:after="80" w:line="276" w:lineRule="auto"/>
        <w:jc w:val="right"/>
        <w:bidi w:val="1"/>
      </w:pPr>
      <w:r>
        <w:rPr>
          <w:rFonts w:ascii="Noto Sans Arabic" w:hAnsi="Noto Sans Arabic" w:cs="Noto Sans Arabic" w:eastAsia="Noto Sans Arabic"/>
          <w:b/>
          <w:i w:val="0"/>
          <w:color w:val="102A43"/>
          <w:sz w:val="22"/>
        </w:rPr>
        <w:t>خطة التنفيذ</w:t>
      </w:r>
    </w:p>
    <w:p>
      <w:pPr>
        <w:spacing w:after="80" w:line="276" w:lineRule="auto"/>
        <w:ind w:hanging="227"/>
        <w:jc w:val="right"/>
        <w:bidi w:val="1"/>
      </w:pPr>
      <w:r>
        <w:rPr>
          <w:rFonts w:ascii="Noto Sans Arabic" w:hAnsi="Noto Sans Arabic" w:cs="Noto Sans Arabic" w:eastAsia="Noto Sans Arabic"/>
          <w:b/>
          <w:i w:val="0"/>
          <w:color w:val="00B8A9"/>
          <w:sz w:val="21"/>
        </w:rPr>
        <w:t xml:space="preserve">1. </w:t>
      </w:r>
      <w:r>
        <w:rPr>
          <w:rFonts w:ascii="Noto Sans Arabic" w:hAnsi="Noto Sans Arabic" w:cs="Noto Sans Arabic" w:eastAsia="Noto Sans Arabic"/>
          <w:b w:val="0"/>
          <w:i w:val="0"/>
          <w:color w:val="17212B"/>
          <w:sz w:val="21"/>
        </w:rPr>
        <w:t>إنشاء Rust workspace يضم crates: engine-core، transport-curl، state-store، ipc-protocol، engine-daemon وCLI.</w:t>
      </w:r>
    </w:p>
    <w:p>
      <w:pPr>
        <w:spacing w:after="80" w:line="276" w:lineRule="auto"/>
        <w:ind w:hanging="227"/>
        <w:jc w:val="right"/>
        <w:bidi w:val="1"/>
      </w:pPr>
      <w:r>
        <w:rPr>
          <w:rFonts w:ascii="Noto Sans Arabic" w:hAnsi="Noto Sans Arabic" w:cs="Noto Sans Arabic" w:eastAsia="Noto Sans Arabic"/>
          <w:b/>
          <w:i w:val="0"/>
          <w:color w:val="00B8A9"/>
          <w:sz w:val="21"/>
        </w:rPr>
        <w:t xml:space="preserve">2. </w:t>
      </w:r>
      <w:r>
        <w:rPr>
          <w:rFonts w:ascii="Noto Sans Arabic" w:hAnsi="Noto Sans Arabic" w:cs="Noto Sans Arabic" w:eastAsia="Noto Sans Arabic"/>
          <w:b w:val="0"/>
          <w:i w:val="0"/>
          <w:color w:val="17212B"/>
          <w:sz w:val="21"/>
        </w:rPr>
        <w:t>تعريف حالات المهمة كـState Machine صريحة: Queued, Probing, Downloading, Paused, Verifying, Completed, Failed, NeedsAttention.</w:t>
      </w:r>
    </w:p>
    <w:p>
      <w:pPr>
        <w:spacing w:after="80" w:line="276" w:lineRule="auto"/>
        <w:ind w:hanging="227"/>
        <w:jc w:val="right"/>
        <w:bidi w:val="1"/>
      </w:pPr>
      <w:r>
        <w:rPr>
          <w:rFonts w:ascii="Noto Sans Arabic" w:hAnsi="Noto Sans Arabic" w:cs="Noto Sans Arabic" w:eastAsia="Noto Sans Arabic"/>
          <w:b/>
          <w:i w:val="0"/>
          <w:color w:val="00B8A9"/>
          <w:sz w:val="21"/>
        </w:rPr>
        <w:t xml:space="preserve">3. </w:t>
      </w:r>
      <w:r>
        <w:rPr>
          <w:rFonts w:ascii="Noto Sans Arabic" w:hAnsi="Noto Sans Arabic" w:cs="Noto Sans Arabic" w:eastAsia="Noto Sans Arabic"/>
          <w:b w:val="0"/>
          <w:i w:val="0"/>
          <w:color w:val="17212B"/>
          <w:sz w:val="21"/>
        </w:rPr>
        <w:t>تعريف بروتوكول Protobuf بإصدارات ورسائل capabilities وbackward compatibility.</w:t>
      </w:r>
    </w:p>
    <w:p>
      <w:pPr>
        <w:spacing w:after="80" w:line="276" w:lineRule="auto"/>
        <w:ind w:hanging="227"/>
        <w:jc w:val="right"/>
        <w:bidi w:val="1"/>
      </w:pPr>
      <w:r>
        <w:rPr>
          <w:rFonts w:ascii="Noto Sans Arabic" w:hAnsi="Noto Sans Arabic" w:cs="Noto Sans Arabic" w:eastAsia="Noto Sans Arabic"/>
          <w:b/>
          <w:i w:val="0"/>
          <w:color w:val="00B8A9"/>
          <w:sz w:val="21"/>
        </w:rPr>
        <w:t xml:space="preserve">4. </w:t>
      </w:r>
      <w:r>
        <w:rPr>
          <w:rFonts w:ascii="Noto Sans Arabic" w:hAnsi="Noto Sans Arabic" w:cs="Noto Sans Arabic" w:eastAsia="Noto Sans Arabic"/>
          <w:b w:val="0"/>
          <w:i w:val="0"/>
          <w:color w:val="17212B"/>
          <w:sz w:val="21"/>
        </w:rPr>
        <w:t>تنفيذ Named Pipes على Windows وUnix Domain Sockets على Linux/macOS، مع صلاحيات مستخدم فقط.</w:t>
      </w:r>
    </w:p>
    <w:p>
      <w:pPr>
        <w:spacing w:after="80" w:line="276" w:lineRule="auto"/>
        <w:ind w:hanging="227"/>
        <w:jc w:val="right"/>
        <w:bidi w:val="1"/>
      </w:pPr>
      <w:r>
        <w:rPr>
          <w:rFonts w:ascii="Noto Sans Arabic" w:hAnsi="Noto Sans Arabic" w:cs="Noto Sans Arabic" w:eastAsia="Noto Sans Arabic"/>
          <w:b/>
          <w:i w:val="0"/>
          <w:color w:val="00B8A9"/>
          <w:sz w:val="21"/>
        </w:rPr>
        <w:t xml:space="preserve">5. </w:t>
      </w:r>
      <w:r>
        <w:rPr>
          <w:rFonts w:ascii="Noto Sans Arabic" w:hAnsi="Noto Sans Arabic" w:cs="Noto Sans Arabic" w:eastAsia="Noto Sans Arabic"/>
          <w:b w:val="0"/>
          <w:i w:val="0"/>
          <w:color w:val="17212B"/>
          <w:sz w:val="21"/>
        </w:rPr>
        <w:t>توفير Compatibility Adapter في PyQt6 لكي تعمل الواجهة الحالية فوق المحرك الجديد تدريجيًا.</w:t>
      </w:r>
    </w:p>
    <w:p>
      <w:pPr>
        <w:spacing w:after="80" w:line="276" w:lineRule="auto"/>
        <w:ind w:hanging="227"/>
        <w:jc w:val="right"/>
        <w:bidi w:val="1"/>
      </w:pPr>
      <w:r>
        <w:rPr>
          <w:rFonts w:ascii="Noto Sans Arabic" w:hAnsi="Noto Sans Arabic" w:cs="Noto Sans Arabic" w:eastAsia="Noto Sans Arabic"/>
          <w:b/>
          <w:i w:val="0"/>
          <w:color w:val="00B8A9"/>
          <w:sz w:val="21"/>
        </w:rPr>
        <w:t xml:space="preserve">6. </w:t>
      </w:r>
      <w:r>
        <w:rPr>
          <w:rFonts w:ascii="Noto Sans Arabic" w:hAnsi="Noto Sans Arabic" w:cs="Noto Sans Arabic" w:eastAsia="Noto Sans Arabic"/>
          <w:b w:val="0"/>
          <w:i w:val="0"/>
          <w:color w:val="17212B"/>
          <w:sz w:val="21"/>
        </w:rPr>
        <w:t>إضافة health check، heartbeat، reconnect وreplay للأحداث بعد انقطاع الواجهة.</w:t>
      </w:r>
    </w:p>
    <w:p>
      <w:pPr>
        <w:spacing w:after="80" w:line="276" w:lineRule="auto"/>
        <w:jc w:val="right"/>
        <w:bidi w:val="1"/>
      </w:pPr>
      <w:r>
        <w:rPr>
          <w:rFonts w:ascii="Noto Sans Arabic" w:hAnsi="Noto Sans Arabic" w:cs="Noto Sans Arabic" w:eastAsia="Noto Sans Arabic"/>
          <w:b/>
          <w:i w:val="0"/>
          <w:color w:val="102A43"/>
          <w:sz w:val="22"/>
        </w:rPr>
        <w:t>معايير القبول</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إغلاق الواجهة لا يوقف التنزيل النشط.</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إعادة فتح الواجهة تسترجع الحالة والتقدم دون فقد.</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لا يوجد منفذ شبكة مستمع افتراضيًا.</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اختبارات IPC تغطي mismatch للإصدار وانقطاع العميل والرسائل الأكبر من الحد.</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5102"/>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المؤشر</w:t>
            </w:r>
          </w:p>
        </w:tc>
        <w:tc>
          <w:tcPr>
            <w:tcW w:type="dxa" w:w="3969"/>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الهدف</w:t>
            </w:r>
          </w:p>
        </w:tc>
      </w:tr>
      <w:tr>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استعادة الاتصال بالواجهة</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ثانيتان كحد أقصى</w:t>
            </w:r>
          </w:p>
        </w:tc>
      </w:tr>
      <w:tr>
        <w:tc>
          <w:tcPr>
            <w:tcW w:type="dxa" w:w="51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فقد الحالة بعد crash</w:t>
            </w:r>
          </w:p>
        </w:tc>
        <w:tc>
          <w:tcPr>
            <w:tcW w:type="dxa" w:w="396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0</w:t>
            </w:r>
          </w:p>
        </w:tc>
      </w:tr>
      <w:tr>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زمن استجابة IPC محلي P95</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أقل من 20ms</w:t>
            </w:r>
          </w:p>
        </w:tc>
      </w:tr>
    </w:tbl>
    <w:p>
      <w:pPr>
        <w:spacing w:after="20"/>
      </w:pP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1871"/>
            <w:shd w:fill="102A4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البند</w:t>
            </w:r>
          </w:p>
        </w:tc>
        <w:tc>
          <w:tcPr>
            <w:tcW w:type="dxa" w:w="7200"/>
            <w:shd w:fill="102A4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التفاصيل</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الاعتماديات</w:t>
            </w:r>
          </w:p>
        </w:tc>
        <w:tc>
          <w:tcPr>
            <w:tcW w:type="dxa" w:w="720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مرحلة P0، تعريف نموذج البيانات، toolchain Rust، CI متعدد الأنظمة.</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التقدير</w:t>
            </w:r>
          </w:p>
        </w:tc>
        <w:tc>
          <w:tcPr>
            <w:tcW w:type="dxa" w:w="7200"/>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6–8 أسابيع</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مخاطر التنفيذ</w:t>
            </w:r>
          </w:p>
        </w:tc>
        <w:tc>
          <w:tcPr>
            <w:tcW w:type="dxa" w:w="720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تعقيد بناء libcurl بميزات موحدة على الأنظمة؛ يُخفف ببناء Dependencies ثابت ومصفوفة CI واختبارات قدرات وقت التشغيل.</w:t>
            </w:r>
          </w:p>
        </w:tc>
      </w:tr>
    </w:tbl>
    <w:p>
      <w:pPr>
        <w:spacing w:after="20"/>
      </w:pPr>
    </w:p>
    <w:p>
      <w:pPr>
        <w:spacing w:after="120" w:line="276" w:lineRule="auto" w:before="120"/>
        <w:jc w:val="right"/>
        <w:keepNext/>
        <w:bidi w:val="1"/>
      </w:pPr>
      <w:r>
        <w:rPr>
          <w:rFonts w:ascii="Noto Kufi Arabic" w:hAnsi="Noto Kufi Arabic" w:cs="Noto Kufi Arabic" w:eastAsia="Noto Kufi Arabic"/>
          <w:b/>
          <w:i w:val="0"/>
          <w:color w:val="102A43"/>
          <w:sz w:val="27"/>
        </w:rPr>
        <w:t>6.2 Adaptive Flow والتقسيم الديناميكي</w:t>
      </w:r>
    </w:p>
    <w:tbl>
      <w:tblPr>
        <w:tblW w:type="auto" w:w="0"/>
        <w:jc w:val="center"/>
        <w:tblLayout w:type="fixed"/>
        <w:tblLook w:firstColumn="1" w:firstRow="1" w:lastColumn="0" w:lastRow="0" w:noHBand="0" w:noVBand="1" w:val="04A0"/>
      </w:tblPr>
      <w:tblGrid>
        <w:gridCol w:w="198"/>
        <w:gridCol w:w="9071"/>
      </w:tblGrid>
      <w:tr>
        <w:tc>
          <w:tcPr>
            <w:tcW w:type="dxa" w:w="5156"/>
            <w:shd w:fill="00B8A9"/>
            <w:tcMar>
              <w:top w:w="0" w:type="dxa"/>
              <w:start w:w="0" w:type="dxa"/>
              <w:bottom w:w="0" w:type="dxa"/>
              <w:end w:w="0" w:type="dxa"/>
            </w:tcMar>
            <w:vAlign w:val="center"/>
          </w:tcPr>
          <w:p>
            <w:pPr>
              <w:spacing w:after="80" w:line="276" w:lineRule="auto"/>
              <w:jc w:val="right"/>
              <w:bidi w:val="1"/>
            </w:pPr>
          </w:p>
        </w:tc>
        <w:tc>
          <w:tcPr>
            <w:tcW w:type="dxa" w:w="5156"/>
            <w:shd w:fill="EEF5FB"/>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المشكلة الحالية</w:t>
              <w:br/>
            </w:r>
            <w:r>
              <w:rPr>
                <w:rFonts w:ascii="Noto Sans Arabic" w:hAnsi="Noto Sans Arabic" w:cs="Noto Sans Arabic" w:eastAsia="Noto Sans Arabic"/>
                <w:b w:val="0"/>
                <w:i w:val="0"/>
                <w:color w:val="17212B"/>
                <w:sz w:val="20"/>
              </w:rPr>
              <w:t>تقسيم الملف إلى Segments ثابتة يجعل الاتصال الأبطأ عنق زجاجة، ولا يراعي اختلاف أداء الاتصالات أو قيود الخادم أو HTTP/2 وHTTP/3.</w:t>
            </w:r>
          </w:p>
        </w:tc>
      </w:tr>
    </w:tbl>
    <w:p>
      <w:pPr>
        <w:spacing w:after="80" w:line="276" w:lineRule="auto"/>
        <w:jc w:val="right"/>
        <w:bidi w:val="1"/>
      </w:pPr>
      <w:r>
        <w:rPr>
          <w:rFonts w:ascii="Noto Sans Arabic" w:hAnsi="Noto Sans Arabic" w:cs="Noto Sans Arabic" w:eastAsia="Noto Sans Arabic"/>
          <w:b/>
          <w:i w:val="0"/>
          <w:color w:val="102A43"/>
          <w:sz w:val="22"/>
        </w:rPr>
        <w:t>مقارنة البدائل</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البديل</w:t>
            </w:r>
          </w:p>
        </w:tc>
        <w:tc>
          <w:tcPr>
            <w:tcW w:type="dxa" w:w="249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المزايا</w:t>
            </w:r>
          </w:p>
        </w:tc>
        <w:tc>
          <w:tcPr>
            <w:tcW w:type="dxa" w:w="249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العيوب</w:t>
            </w:r>
          </w:p>
        </w:tc>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الحكم</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زيادة العدد إلى 32/64</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بسيط وقد يحسن خوادم per-connection throttling</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حمل زائد و429 ولا يحل عدم توازن الأجزاء</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مرفوض كاستراتيجية</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تقسيم أكبر Segment إلى نصفين</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أثبت فعاليته وأقرب لأسلوب IDM</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لا يراعي السرعة المتوقعة أو البروتوكول</w:t>
            </w:r>
          </w:p>
        </w:tc>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قاعدة أولية جيدة</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Adaptive Range Queue</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يوزع العمل حسب Throughput وRTT ويقلل الاتصالات عند عدم الفائدة</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يحتاج قياسات وضبطًا واختبارات واسعة</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المعتمد</w:t>
            </w:r>
          </w:p>
        </w:tc>
      </w:tr>
    </w:tbl>
    <w:p>
      <w:pPr>
        <w:spacing w:after="20"/>
      </w:pPr>
    </w:p>
    <w:tbl>
      <w:tblPr>
        <w:tblW w:type="auto" w:w="0"/>
        <w:jc w:val="center"/>
        <w:tblLayout w:type="fixed"/>
        <w:tblLook w:firstColumn="1" w:firstRow="1" w:lastColumn="0" w:lastRow="0" w:noHBand="0" w:noVBand="1" w:val="04A0"/>
      </w:tblPr>
      <w:tblGrid>
        <w:gridCol w:w="198"/>
        <w:gridCol w:w="9071"/>
      </w:tblGrid>
      <w:tr>
        <w:tc>
          <w:tcPr>
            <w:tcW w:type="dxa" w:w="5156"/>
            <w:shd w:fill="00D9FF"/>
            <w:tcMar>
              <w:top w:w="0" w:type="dxa"/>
              <w:start w:w="0" w:type="dxa"/>
              <w:bottom w:w="0" w:type="dxa"/>
              <w:end w:w="0" w:type="dxa"/>
            </w:tcMar>
            <w:vAlign w:val="center"/>
          </w:tcPr>
          <w:p>
            <w:pPr>
              <w:spacing w:after="80" w:line="276" w:lineRule="auto"/>
              <w:jc w:val="right"/>
              <w:bidi w:val="1"/>
            </w:pPr>
          </w:p>
        </w:tc>
        <w:tc>
          <w:tcPr>
            <w:tcW w:type="dxa" w:w="5156"/>
            <w:shd w:fill="E8FAFF"/>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القرار المعتمد</w:t>
              <w:br/>
            </w:r>
            <w:r>
              <w:rPr>
                <w:rFonts w:ascii="Noto Sans Arabic" w:hAnsi="Noto Sans Arabic" w:cs="Noto Sans Arabic" w:eastAsia="Noto Sans Arabic"/>
                <w:b w:val="0"/>
                <w:i w:val="0"/>
                <w:color w:val="17212B"/>
                <w:sz w:val="20"/>
              </w:rPr>
              <w:t>قائمة Ranges ديناميكية مع Work Stealing، أحجام Chunk متغيرة، وزيادة/خفض التوازي باستخدام AIMD وEWMA.</w:t>
              <w:br/>
              <w:br/>
              <w:t>مبررات الاختيار: لا يفتح الاتصال لمجرد توفر حد أعلى؛ يفتح عندما يتوقع تحسنًا هامشيًا، ويغلق أو يدمج العمل عند أخطاء أو تقييد.</w:t>
            </w:r>
          </w:p>
        </w:tc>
      </w:tr>
    </w:tbl>
    <w:p>
      <w:pPr>
        <w:spacing w:after="80" w:line="276" w:lineRule="auto"/>
        <w:jc w:val="right"/>
        <w:bidi w:val="1"/>
      </w:pPr>
      <w:r>
        <w:rPr>
          <w:rFonts w:ascii="Noto Sans Arabic" w:hAnsi="Noto Sans Arabic" w:cs="Noto Sans Arabic" w:eastAsia="Noto Sans Arabic"/>
          <w:b/>
          <w:i w:val="0"/>
          <w:color w:val="102A43"/>
          <w:sz w:val="22"/>
        </w:rPr>
        <w:t>خطة التنفيذ</w:t>
      </w:r>
    </w:p>
    <w:p>
      <w:pPr>
        <w:spacing w:after="80" w:line="276" w:lineRule="auto"/>
        <w:ind w:hanging="227"/>
        <w:jc w:val="right"/>
        <w:bidi w:val="1"/>
      </w:pPr>
      <w:r>
        <w:rPr>
          <w:rFonts w:ascii="Noto Sans Arabic" w:hAnsi="Noto Sans Arabic" w:cs="Noto Sans Arabic" w:eastAsia="Noto Sans Arabic"/>
          <w:b/>
          <w:i w:val="0"/>
          <w:color w:val="00B8A9"/>
          <w:sz w:val="21"/>
        </w:rPr>
        <w:t xml:space="preserve">1. </w:t>
      </w:r>
      <w:r>
        <w:rPr>
          <w:rFonts w:ascii="Noto Sans Arabic" w:hAnsi="Noto Sans Arabic" w:cs="Noto Sans Arabic" w:eastAsia="Noto Sans Arabic"/>
          <w:b w:val="0"/>
          <w:i w:val="0"/>
          <w:color w:val="17212B"/>
          <w:sz w:val="21"/>
        </w:rPr>
        <w:t>بناء Probe مرحلة أولى لاكتشاف الحجم، Range، البروتوكول، RTT، ETag وقيود الاستجابة.</w:t>
      </w:r>
    </w:p>
    <w:p>
      <w:pPr>
        <w:spacing w:after="80" w:line="276" w:lineRule="auto"/>
        <w:ind w:hanging="227"/>
        <w:jc w:val="right"/>
        <w:bidi w:val="1"/>
      </w:pPr>
      <w:r>
        <w:rPr>
          <w:rFonts w:ascii="Noto Sans Arabic" w:hAnsi="Noto Sans Arabic" w:cs="Noto Sans Arabic" w:eastAsia="Noto Sans Arabic"/>
          <w:b/>
          <w:i w:val="0"/>
          <w:color w:val="00B8A9"/>
          <w:sz w:val="21"/>
        </w:rPr>
        <w:t xml:space="preserve">2. </w:t>
      </w:r>
      <w:r>
        <w:rPr>
          <w:rFonts w:ascii="Noto Sans Arabic" w:hAnsi="Noto Sans Arabic" w:cs="Noto Sans Arabic" w:eastAsia="Noto Sans Arabic"/>
          <w:b w:val="0"/>
          <w:i w:val="0"/>
          <w:color w:val="17212B"/>
          <w:sz w:val="21"/>
        </w:rPr>
        <w:t>بدء 2 Connections في HTTP/1.1 أو Streams محدودة في HTTP/2/3.</w:t>
      </w:r>
    </w:p>
    <w:p>
      <w:pPr>
        <w:spacing w:after="80" w:line="276" w:lineRule="auto"/>
        <w:ind w:hanging="227"/>
        <w:jc w:val="right"/>
        <w:bidi w:val="1"/>
      </w:pPr>
      <w:r>
        <w:rPr>
          <w:rFonts w:ascii="Noto Sans Arabic" w:hAnsi="Noto Sans Arabic" w:cs="Noto Sans Arabic" w:eastAsia="Noto Sans Arabic"/>
          <w:b/>
          <w:i w:val="0"/>
          <w:color w:val="00B8A9"/>
          <w:sz w:val="21"/>
        </w:rPr>
        <w:t xml:space="preserve">3. </w:t>
      </w:r>
      <w:r>
        <w:rPr>
          <w:rFonts w:ascii="Noto Sans Arabic" w:hAnsi="Noto Sans Arabic" w:cs="Noto Sans Arabic" w:eastAsia="Noto Sans Arabic"/>
          <w:b w:val="0"/>
          <w:i w:val="0"/>
          <w:color w:val="17212B"/>
          <w:sz w:val="21"/>
        </w:rPr>
        <w:t>استخدام Range أولي 4MiB، بحد أدنى 1MiB وأقصى 64MiB مع تعديل حسب السرعة والتذبذب.</w:t>
      </w:r>
    </w:p>
    <w:p>
      <w:pPr>
        <w:spacing w:after="80" w:line="276" w:lineRule="auto"/>
        <w:ind w:hanging="227"/>
        <w:jc w:val="right"/>
        <w:bidi w:val="1"/>
      </w:pPr>
      <w:r>
        <w:rPr>
          <w:rFonts w:ascii="Noto Sans Arabic" w:hAnsi="Noto Sans Arabic" w:cs="Noto Sans Arabic" w:eastAsia="Noto Sans Arabic"/>
          <w:b/>
          <w:i w:val="0"/>
          <w:color w:val="00B8A9"/>
          <w:sz w:val="21"/>
        </w:rPr>
        <w:t xml:space="preserve">4. </w:t>
      </w:r>
      <w:r>
        <w:rPr>
          <w:rFonts w:ascii="Noto Sans Arabic" w:hAnsi="Noto Sans Arabic" w:cs="Noto Sans Arabic" w:eastAsia="Noto Sans Arabic"/>
          <w:b w:val="0"/>
          <w:i w:val="0"/>
          <w:color w:val="17212B"/>
          <w:sz w:val="21"/>
        </w:rPr>
        <w:t>حساب EWMA لسرعة كل Worker وRTT وخطأ النقل، وتطبيق AIMD على التوازي لكل Origin.</w:t>
      </w:r>
    </w:p>
    <w:p>
      <w:pPr>
        <w:spacing w:after="80" w:line="276" w:lineRule="auto"/>
        <w:ind w:hanging="227"/>
        <w:jc w:val="right"/>
        <w:bidi w:val="1"/>
      </w:pPr>
      <w:r>
        <w:rPr>
          <w:rFonts w:ascii="Noto Sans Arabic" w:hAnsi="Noto Sans Arabic" w:cs="Noto Sans Arabic" w:eastAsia="Noto Sans Arabic"/>
          <w:b/>
          <w:i w:val="0"/>
          <w:color w:val="00B8A9"/>
          <w:sz w:val="21"/>
        </w:rPr>
        <w:t xml:space="preserve">5. </w:t>
      </w:r>
      <w:r>
        <w:rPr>
          <w:rFonts w:ascii="Noto Sans Arabic" w:hAnsi="Noto Sans Arabic" w:cs="Noto Sans Arabic" w:eastAsia="Noto Sans Arabic"/>
          <w:b w:val="0"/>
          <w:i w:val="0"/>
          <w:color w:val="17212B"/>
          <w:sz w:val="21"/>
        </w:rPr>
        <w:t>تطبيق Work Stealing للأجزاء المتبقية مع منع overlap غير المقصود.</w:t>
      </w:r>
    </w:p>
    <w:p>
      <w:pPr>
        <w:spacing w:after="80" w:line="276" w:lineRule="auto"/>
        <w:ind w:hanging="227"/>
        <w:jc w:val="right"/>
        <w:bidi w:val="1"/>
      </w:pPr>
      <w:r>
        <w:rPr>
          <w:rFonts w:ascii="Noto Sans Arabic" w:hAnsi="Noto Sans Arabic" w:cs="Noto Sans Arabic" w:eastAsia="Noto Sans Arabic"/>
          <w:b/>
          <w:i w:val="0"/>
          <w:color w:val="00B8A9"/>
          <w:sz w:val="21"/>
        </w:rPr>
        <w:t xml:space="preserve">6. </w:t>
      </w:r>
      <w:r>
        <w:rPr>
          <w:rFonts w:ascii="Noto Sans Arabic" w:hAnsi="Noto Sans Arabic" w:cs="Noto Sans Arabic" w:eastAsia="Noto Sans Arabic"/>
          <w:b w:val="0"/>
          <w:i w:val="0"/>
          <w:color w:val="17212B"/>
          <w:sz w:val="21"/>
        </w:rPr>
        <w:t>احترام Retry-After و429 و503، وإضافة Circuit Breaker مؤقت لكل Host.</w:t>
      </w:r>
    </w:p>
    <w:p>
      <w:pPr>
        <w:spacing w:after="80" w:line="276" w:lineRule="auto"/>
        <w:ind w:hanging="227"/>
        <w:jc w:val="right"/>
        <w:bidi w:val="1"/>
      </w:pPr>
      <w:r>
        <w:rPr>
          <w:rFonts w:ascii="Noto Sans Arabic" w:hAnsi="Noto Sans Arabic" w:cs="Noto Sans Arabic" w:eastAsia="Noto Sans Arabic"/>
          <w:b/>
          <w:i w:val="0"/>
          <w:color w:val="00B8A9"/>
          <w:sz w:val="21"/>
        </w:rPr>
        <w:t xml:space="preserve">7. </w:t>
      </w:r>
      <w:r>
        <w:rPr>
          <w:rFonts w:ascii="Noto Sans Arabic" w:hAnsi="Noto Sans Arabic" w:cs="Noto Sans Arabic" w:eastAsia="Noto Sans Arabic"/>
          <w:b w:val="0"/>
          <w:i w:val="0"/>
          <w:color w:val="17212B"/>
          <w:sz w:val="21"/>
        </w:rPr>
        <w:t>تخزين Profile محلي اختياري لكل Host يعاد تقييمه عند تغير الشبكة.</w:t>
      </w:r>
    </w:p>
    <w:p>
      <w:pPr>
        <w:spacing w:after="80" w:line="276" w:lineRule="auto"/>
        <w:jc w:val="right"/>
        <w:bidi w:val="1"/>
      </w:pPr>
      <w:r>
        <w:rPr>
          <w:rFonts w:ascii="Noto Sans Arabic" w:hAnsi="Noto Sans Arabic" w:cs="Noto Sans Arabic" w:eastAsia="Noto Sans Arabic"/>
          <w:b/>
          <w:i w:val="0"/>
          <w:color w:val="102A43"/>
          <w:sz w:val="22"/>
        </w:rPr>
        <w:t>معايير القبول</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لا يظل Worker خاملًا بينما توجد Ranges كبيرة غير مكتملة.</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المحرك يخفض الاتصالات تلقائيًا عند تكرار 429 أو عدم تحقيق فائدة.</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لا يوجد Byte overlap أو gap في Range Map بعد 10,000 اختبار عشوائي.</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النتيجة النهائية تطابق SHA-256 في جميع سيناريوهات الخلل.</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5102"/>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المؤشر</w:t>
            </w:r>
          </w:p>
        </w:tc>
        <w:tc>
          <w:tcPr>
            <w:tcW w:type="dxa" w:w="3969"/>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الهدف</w:t>
            </w:r>
          </w:p>
        </w:tc>
      </w:tr>
      <w:tr>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تحسن مقابل التقسيم الثابت</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15% أو أكثر في سيناريو عدم التوازن</w:t>
            </w:r>
          </w:p>
        </w:tc>
      </w:tr>
      <w:tr>
        <w:tc>
          <w:tcPr>
            <w:tcW w:type="dxa" w:w="51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عدد 429 بسبب Barq</w:t>
            </w:r>
          </w:p>
        </w:tc>
        <w:tc>
          <w:tcPr>
            <w:tcW w:type="dxa" w:w="396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أقل من خط الأساس</w:t>
            </w:r>
          </w:p>
        </w:tc>
      </w:tr>
      <w:tr>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هدر bytes بسبب overlap</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0</w:t>
            </w:r>
          </w:p>
        </w:tc>
      </w:tr>
    </w:tbl>
    <w:p>
      <w:pPr>
        <w:spacing w:after="20"/>
      </w:pP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1871"/>
            <w:shd w:fill="102A4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البند</w:t>
            </w:r>
          </w:p>
        </w:tc>
        <w:tc>
          <w:tcPr>
            <w:tcW w:type="dxa" w:w="7200"/>
            <w:shd w:fill="102A4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التفاصيل</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الاعتماديات</w:t>
            </w:r>
          </w:p>
        </w:tc>
        <w:tc>
          <w:tcPr>
            <w:tcW w:type="dxa" w:w="720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محرك V2، Range Map، قياسات transport، معمل شبكة قابل للتحكم.</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التقدير</w:t>
            </w:r>
          </w:p>
        </w:tc>
        <w:tc>
          <w:tcPr>
            <w:tcW w:type="dxa" w:w="7200"/>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6–10 أسابيع</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مخاطر التنفيذ</w:t>
            </w:r>
          </w:p>
        </w:tc>
        <w:tc>
          <w:tcPr>
            <w:tcW w:type="dxa" w:w="720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Over-tuning حسب معمل محلي؛ يُخفف باستخدام سيناريوهات متنوعة وFeature flag وSafe defaults.</w:t>
            </w:r>
          </w:p>
        </w:tc>
      </w:tr>
    </w:tbl>
    <w:p>
      <w:pPr>
        <w:spacing w:after="20"/>
      </w:pPr>
    </w:p>
    <w:p>
      <w:pPr>
        <w:spacing w:after="120" w:line="276" w:lineRule="auto" w:before="120"/>
        <w:jc w:val="right"/>
        <w:keepNext/>
        <w:bidi w:val="1"/>
      </w:pPr>
      <w:r>
        <w:rPr>
          <w:rFonts w:ascii="Noto Kufi Arabic" w:hAnsi="Noto Kufi Arabic" w:cs="Noto Kufi Arabic" w:eastAsia="Noto Kufi Arabic"/>
          <w:b/>
          <w:i w:val="0"/>
          <w:color w:val="102A43"/>
          <w:sz w:val="27"/>
        </w:rPr>
        <w:t>6.3 اختيار HTTP/1.1 وHTTP/2 وHTTP/3</w:t>
      </w:r>
    </w:p>
    <w:tbl>
      <w:tblPr>
        <w:tblW w:type="auto" w:w="0"/>
        <w:jc w:val="center"/>
        <w:tblLayout w:type="fixed"/>
        <w:tblLook w:firstColumn="1" w:firstRow="1" w:lastColumn="0" w:lastRow="0" w:noHBand="0" w:noVBand="1" w:val="04A0"/>
      </w:tblPr>
      <w:tblGrid>
        <w:gridCol w:w="198"/>
        <w:gridCol w:w="9071"/>
      </w:tblGrid>
      <w:tr>
        <w:tc>
          <w:tcPr>
            <w:tcW w:type="dxa" w:w="5156"/>
            <w:shd w:fill="00B8A9"/>
            <w:tcMar>
              <w:top w:w="0" w:type="dxa"/>
              <w:start w:w="0" w:type="dxa"/>
              <w:bottom w:w="0" w:type="dxa"/>
              <w:end w:w="0" w:type="dxa"/>
            </w:tcMar>
            <w:vAlign w:val="center"/>
          </w:tcPr>
          <w:p>
            <w:pPr>
              <w:spacing w:after="80" w:line="276" w:lineRule="auto"/>
              <w:jc w:val="right"/>
              <w:bidi w:val="1"/>
            </w:pPr>
          </w:p>
        </w:tc>
        <w:tc>
          <w:tcPr>
            <w:tcW w:type="dxa" w:w="5156"/>
            <w:shd w:fill="EEF5FB"/>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المشكلة الحالية</w:t>
              <w:br/>
            </w:r>
            <w:r>
              <w:rPr>
                <w:rFonts w:ascii="Noto Sans Arabic" w:hAnsi="Noto Sans Arabic" w:cs="Noto Sans Arabic" w:eastAsia="Noto Sans Arabic"/>
                <w:b w:val="0"/>
                <w:i w:val="0"/>
                <w:color w:val="17212B"/>
                <w:sz w:val="20"/>
              </w:rPr>
              <w:t>فرض بروتوكول واحد لا يضمن أفضل أداء؛ HTTP/3 قد يفيد في شبكات معينة لكنه ليس الأسرع دائمًا، كما تختلف طريقة التوازي بين Connections وStreams.</w:t>
            </w:r>
          </w:p>
        </w:tc>
      </w:tr>
    </w:tbl>
    <w:p>
      <w:pPr>
        <w:spacing w:after="80" w:line="276" w:lineRule="auto"/>
        <w:jc w:val="right"/>
        <w:bidi w:val="1"/>
      </w:pPr>
      <w:r>
        <w:rPr>
          <w:rFonts w:ascii="Noto Sans Arabic" w:hAnsi="Noto Sans Arabic" w:cs="Noto Sans Arabic" w:eastAsia="Noto Sans Arabic"/>
          <w:b/>
          <w:i w:val="0"/>
          <w:color w:val="102A43"/>
          <w:sz w:val="22"/>
        </w:rPr>
        <w:t>مقارنة البدائل</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البديل</w:t>
            </w:r>
          </w:p>
        </w:tc>
        <w:tc>
          <w:tcPr>
            <w:tcW w:type="dxa" w:w="249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المزايا</w:t>
            </w:r>
          </w:p>
        </w:tc>
        <w:tc>
          <w:tcPr>
            <w:tcW w:type="dxa" w:w="249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العيوب</w:t>
            </w:r>
          </w:p>
        </w:tc>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الحكم</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HTTP/1.1 فقط</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سلوك Range بسيط وعزل الاتصالات</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يفقد multiplexing وتحسينات حديثة</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Fallback فقط</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HTTP/2 دائمًا</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Multiplexing واتصال أقل</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Head-of-line على TCP وقيود خادم مختلفة</w:t>
            </w:r>
          </w:p>
        </w:tc>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اختيار محتمل</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HTTP/3 دائمًا</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QUIC واستقلال Streams</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دعم خادم وبناء وتكلفة CPU متفاوتة</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غير مناسب كإجبار</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Protocol Auto</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يختار بناءً على دعم وأداء الشبكة ويرجع تلقائيًا</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يحتاج Telemetry وذاكرة قرار</w:t>
            </w:r>
          </w:p>
        </w:tc>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المعتمد</w:t>
            </w:r>
          </w:p>
        </w:tc>
      </w:tr>
    </w:tbl>
    <w:p>
      <w:pPr>
        <w:spacing w:after="20"/>
      </w:pPr>
    </w:p>
    <w:tbl>
      <w:tblPr>
        <w:tblW w:type="auto" w:w="0"/>
        <w:jc w:val="center"/>
        <w:tblLayout w:type="fixed"/>
        <w:tblLook w:firstColumn="1" w:firstRow="1" w:lastColumn="0" w:lastRow="0" w:noHBand="0" w:noVBand="1" w:val="04A0"/>
      </w:tblPr>
      <w:tblGrid>
        <w:gridCol w:w="198"/>
        <w:gridCol w:w="9071"/>
      </w:tblGrid>
      <w:tr>
        <w:tc>
          <w:tcPr>
            <w:tcW w:type="dxa" w:w="5156"/>
            <w:shd w:fill="00D9FF"/>
            <w:tcMar>
              <w:top w:w="0" w:type="dxa"/>
              <w:start w:w="0" w:type="dxa"/>
              <w:bottom w:w="0" w:type="dxa"/>
              <w:end w:w="0" w:type="dxa"/>
            </w:tcMar>
            <w:vAlign w:val="center"/>
          </w:tcPr>
          <w:p>
            <w:pPr>
              <w:spacing w:after="80" w:line="276" w:lineRule="auto"/>
              <w:jc w:val="right"/>
              <w:bidi w:val="1"/>
            </w:pPr>
          </w:p>
        </w:tc>
        <w:tc>
          <w:tcPr>
            <w:tcW w:type="dxa" w:w="5156"/>
            <w:shd w:fill="E8FAFF"/>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القرار المعتمد</w:t>
              <w:br/>
            </w:r>
            <w:r>
              <w:rPr>
                <w:rFonts w:ascii="Noto Sans Arabic" w:hAnsi="Noto Sans Arabic" w:cs="Noto Sans Arabic" w:eastAsia="Noto Sans Arabic"/>
                <w:b w:val="0"/>
                <w:i w:val="0"/>
                <w:color w:val="17212B"/>
                <w:sz w:val="20"/>
              </w:rPr>
              <w:t>وضع Auto افتراضي مع fallback سلس وتسجيل البروتوكول، وخيارات Advanced لإجبار بروتوكول لأغراض التشخيص.</w:t>
              <w:br/>
              <w:br/>
              <w:t>مبررات الاختيار: الاختيار يعتمد على Capability Detection ونتيجة فعلية، وليس افتراض أن الأحدث أسرع.</w:t>
            </w:r>
          </w:p>
        </w:tc>
      </w:tr>
    </w:tbl>
    <w:p>
      <w:pPr>
        <w:spacing w:after="80" w:line="276" w:lineRule="auto"/>
        <w:jc w:val="right"/>
        <w:bidi w:val="1"/>
      </w:pPr>
      <w:r>
        <w:rPr>
          <w:rFonts w:ascii="Noto Sans Arabic" w:hAnsi="Noto Sans Arabic" w:cs="Noto Sans Arabic" w:eastAsia="Noto Sans Arabic"/>
          <w:b/>
          <w:i w:val="0"/>
          <w:color w:val="102A43"/>
          <w:sz w:val="22"/>
        </w:rPr>
        <w:t>خطة التنفيذ</w:t>
      </w:r>
    </w:p>
    <w:p>
      <w:pPr>
        <w:spacing w:after="80" w:line="276" w:lineRule="auto"/>
        <w:ind w:hanging="227"/>
        <w:jc w:val="right"/>
        <w:bidi w:val="1"/>
      </w:pPr>
      <w:r>
        <w:rPr>
          <w:rFonts w:ascii="Noto Sans Arabic" w:hAnsi="Noto Sans Arabic" w:cs="Noto Sans Arabic" w:eastAsia="Noto Sans Arabic"/>
          <w:b/>
          <w:i w:val="0"/>
          <w:color w:val="00B8A9"/>
          <w:sz w:val="21"/>
        </w:rPr>
        <w:t xml:space="preserve">1. </w:t>
      </w:r>
      <w:r>
        <w:rPr>
          <w:rFonts w:ascii="Noto Sans Arabic" w:hAnsi="Noto Sans Arabic" w:cs="Noto Sans Arabic" w:eastAsia="Noto Sans Arabic"/>
          <w:b w:val="0"/>
          <w:i w:val="0"/>
          <w:color w:val="17212B"/>
          <w:sz w:val="21"/>
        </w:rPr>
        <w:t>اكتشاف قدرات build الخاصة بـlibcurl وقت التشغيل وإظهارها في About/Diagnostics.</w:t>
      </w:r>
    </w:p>
    <w:p>
      <w:pPr>
        <w:spacing w:after="80" w:line="276" w:lineRule="auto"/>
        <w:ind w:hanging="227"/>
        <w:jc w:val="right"/>
        <w:bidi w:val="1"/>
      </w:pPr>
      <w:r>
        <w:rPr>
          <w:rFonts w:ascii="Noto Sans Arabic" w:hAnsi="Noto Sans Arabic" w:cs="Noto Sans Arabic" w:eastAsia="Noto Sans Arabic"/>
          <w:b/>
          <w:i w:val="0"/>
          <w:color w:val="00B8A9"/>
          <w:sz w:val="21"/>
        </w:rPr>
        <w:t xml:space="preserve">2. </w:t>
      </w:r>
      <w:r>
        <w:rPr>
          <w:rFonts w:ascii="Noto Sans Arabic" w:hAnsi="Noto Sans Arabic" w:cs="Noto Sans Arabic" w:eastAsia="Noto Sans Arabic"/>
          <w:b w:val="0"/>
          <w:i w:val="0"/>
          <w:color w:val="17212B"/>
          <w:sz w:val="21"/>
        </w:rPr>
        <w:t>تجربة Happy Eyeballs للبروتوكول عند بداية Origin جديد دون تكرار تحميل البيانات.</w:t>
      </w:r>
    </w:p>
    <w:p>
      <w:pPr>
        <w:spacing w:after="80" w:line="276" w:lineRule="auto"/>
        <w:ind w:hanging="227"/>
        <w:jc w:val="right"/>
        <w:bidi w:val="1"/>
      </w:pPr>
      <w:r>
        <w:rPr>
          <w:rFonts w:ascii="Noto Sans Arabic" w:hAnsi="Noto Sans Arabic" w:cs="Noto Sans Arabic" w:eastAsia="Noto Sans Arabic"/>
          <w:b/>
          <w:i w:val="0"/>
          <w:color w:val="00B8A9"/>
          <w:sz w:val="21"/>
        </w:rPr>
        <w:t xml:space="preserve">3. </w:t>
      </w:r>
      <w:r>
        <w:rPr>
          <w:rFonts w:ascii="Noto Sans Arabic" w:hAnsi="Noto Sans Arabic" w:cs="Noto Sans Arabic" w:eastAsia="Noto Sans Arabic"/>
          <w:b w:val="0"/>
          <w:i w:val="0"/>
          <w:color w:val="17212B"/>
          <w:sz w:val="21"/>
        </w:rPr>
        <w:t>حفظ نتيجة قصيرة العمر مرتبطة بالشبكة وOrigin، مع إبطالها عند تغير الاتصال.</w:t>
      </w:r>
    </w:p>
    <w:p>
      <w:pPr>
        <w:spacing w:after="80" w:line="276" w:lineRule="auto"/>
        <w:ind w:hanging="227"/>
        <w:jc w:val="right"/>
        <w:bidi w:val="1"/>
      </w:pPr>
      <w:r>
        <w:rPr>
          <w:rFonts w:ascii="Noto Sans Arabic" w:hAnsi="Noto Sans Arabic" w:cs="Noto Sans Arabic" w:eastAsia="Noto Sans Arabic"/>
          <w:b/>
          <w:i w:val="0"/>
          <w:color w:val="00B8A9"/>
          <w:sz w:val="21"/>
        </w:rPr>
        <w:t xml:space="preserve">4. </w:t>
      </w:r>
      <w:r>
        <w:rPr>
          <w:rFonts w:ascii="Noto Sans Arabic" w:hAnsi="Noto Sans Arabic" w:cs="Noto Sans Arabic" w:eastAsia="Noto Sans Arabic"/>
          <w:b w:val="0"/>
          <w:i w:val="0"/>
          <w:color w:val="17212B"/>
          <w:sz w:val="21"/>
        </w:rPr>
        <w:t>قياس CPU/throughput ورفض HTTP/3 إذا زاد العبء دون تحسن ملحوظ.</w:t>
      </w:r>
    </w:p>
    <w:p>
      <w:pPr>
        <w:spacing w:after="80" w:line="276" w:lineRule="auto"/>
        <w:ind w:hanging="227"/>
        <w:jc w:val="right"/>
        <w:bidi w:val="1"/>
      </w:pPr>
      <w:r>
        <w:rPr>
          <w:rFonts w:ascii="Noto Sans Arabic" w:hAnsi="Noto Sans Arabic" w:cs="Noto Sans Arabic" w:eastAsia="Noto Sans Arabic"/>
          <w:b/>
          <w:i w:val="0"/>
          <w:color w:val="00B8A9"/>
          <w:sz w:val="21"/>
        </w:rPr>
        <w:t xml:space="preserve">5. </w:t>
      </w:r>
      <w:r>
        <w:rPr>
          <w:rFonts w:ascii="Noto Sans Arabic" w:hAnsi="Noto Sans Arabic" w:cs="Noto Sans Arabic" w:eastAsia="Noto Sans Arabic"/>
          <w:b w:val="0"/>
          <w:i w:val="0"/>
          <w:color w:val="17212B"/>
          <w:sz w:val="21"/>
        </w:rPr>
        <w:t>إظهار protocol وconnection reuse وstream count في شاشة التفاصيل.</w:t>
      </w:r>
    </w:p>
    <w:p>
      <w:pPr>
        <w:spacing w:after="80" w:line="276" w:lineRule="auto"/>
        <w:jc w:val="right"/>
        <w:bidi w:val="1"/>
      </w:pPr>
      <w:r>
        <w:rPr>
          <w:rFonts w:ascii="Noto Sans Arabic" w:hAnsi="Noto Sans Arabic" w:cs="Noto Sans Arabic" w:eastAsia="Noto Sans Arabic"/>
          <w:b/>
          <w:i w:val="0"/>
          <w:color w:val="102A43"/>
          <w:sz w:val="22"/>
        </w:rPr>
        <w:t>معايير القبول</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فشل HTTP/3 لا يوقف المهمة ويؤدي إلى fallback تلقائي.</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المستخدم يستطيع تعطيل البروتوكول من Diagnostics فقط دون كسر الإعدادات العامة.</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لا تعاد تجربة بروتوكول فاشل بصورة عدوانية أثناء نفس المهمة.</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5102"/>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المؤشر</w:t>
            </w:r>
          </w:p>
        </w:tc>
        <w:tc>
          <w:tcPr>
            <w:tcW w:type="dxa" w:w="3969"/>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الهدف</w:t>
            </w:r>
          </w:p>
        </w:tc>
      </w:tr>
      <w:tr>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فشل fallback</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0</w:t>
            </w:r>
          </w:p>
        </w:tc>
      </w:tr>
      <w:tr>
        <w:tc>
          <w:tcPr>
            <w:tcW w:type="dxa" w:w="51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زمن إضافة محاولة البروتوكول</w:t>
            </w:r>
          </w:p>
        </w:tc>
        <w:tc>
          <w:tcPr>
            <w:tcW w:type="dxa" w:w="396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أقل من 500ms عادة</w:t>
            </w:r>
          </w:p>
        </w:tc>
      </w:tr>
      <w:tr>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تسجيل protocol الفعلي</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100% من المهام</w:t>
            </w:r>
          </w:p>
        </w:tc>
      </w:tr>
    </w:tbl>
    <w:p>
      <w:pPr>
        <w:spacing w:after="20"/>
      </w:pP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1871"/>
            <w:shd w:fill="102A4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البند</w:t>
            </w:r>
          </w:p>
        </w:tc>
        <w:tc>
          <w:tcPr>
            <w:tcW w:type="dxa" w:w="7200"/>
            <w:shd w:fill="102A4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التفاصيل</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الاعتماديات</w:t>
            </w:r>
          </w:p>
        </w:tc>
        <w:tc>
          <w:tcPr>
            <w:tcW w:type="dxa" w:w="720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بناء libcurl موحد بميزات HTTP/2/3، Network Profile.</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التقدير</w:t>
            </w:r>
          </w:p>
        </w:tc>
        <w:tc>
          <w:tcPr>
            <w:tcW w:type="dxa" w:w="7200"/>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2–4 أسابيع بعد transport الأساسي</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مخاطر التنفيذ</w:t>
            </w:r>
          </w:p>
        </w:tc>
        <w:tc>
          <w:tcPr>
            <w:tcW w:type="dxa" w:w="720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اختلاف مكتبات QUIC بين المنصات؛ يُخفف بمصفوفة capabilities وليس افتراض parity كامل.</w:t>
            </w:r>
          </w:p>
        </w:tc>
      </w:tr>
    </w:tbl>
    <w:p>
      <w:pPr>
        <w:spacing w:after="20"/>
      </w:pPr>
    </w:p>
    <w:p>
      <w:pPr>
        <w:spacing w:after="120" w:line="276" w:lineRule="auto" w:before="120"/>
        <w:jc w:val="right"/>
        <w:keepNext/>
        <w:bidi w:val="1"/>
      </w:pPr>
      <w:r>
        <w:rPr>
          <w:rFonts w:ascii="Noto Kufi Arabic" w:hAnsi="Noto Kufi Arabic" w:cs="Noto Kufi Arabic" w:eastAsia="Noto Kufi Arabic"/>
          <w:b/>
          <w:i w:val="0"/>
          <w:color w:val="102A43"/>
          <w:sz w:val="27"/>
        </w:rPr>
        <w:t>6.4 الاستكمال وهوية الملف وسلامة البيانات</w:t>
      </w:r>
    </w:p>
    <w:tbl>
      <w:tblPr>
        <w:tblW w:type="auto" w:w="0"/>
        <w:jc w:val="center"/>
        <w:tblLayout w:type="fixed"/>
        <w:tblLook w:firstColumn="1" w:firstRow="1" w:lastColumn="0" w:lastRow="0" w:noHBand="0" w:noVBand="1" w:val="04A0"/>
      </w:tblPr>
      <w:tblGrid>
        <w:gridCol w:w="198"/>
        <w:gridCol w:w="9071"/>
      </w:tblGrid>
      <w:tr>
        <w:tc>
          <w:tcPr>
            <w:tcW w:type="dxa" w:w="5156"/>
            <w:shd w:fill="00B8A9"/>
            <w:tcMar>
              <w:top w:w="0" w:type="dxa"/>
              <w:start w:w="0" w:type="dxa"/>
              <w:bottom w:w="0" w:type="dxa"/>
              <w:end w:w="0" w:type="dxa"/>
            </w:tcMar>
            <w:vAlign w:val="center"/>
          </w:tcPr>
          <w:p>
            <w:pPr>
              <w:spacing w:after="80" w:line="276" w:lineRule="auto"/>
              <w:jc w:val="right"/>
              <w:bidi w:val="1"/>
            </w:pPr>
          </w:p>
        </w:tc>
        <w:tc>
          <w:tcPr>
            <w:tcW w:type="dxa" w:w="5156"/>
            <w:shd w:fill="EEF5FB"/>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المشكلة الحالية</w:t>
              <w:br/>
            </w:r>
            <w:r>
              <w:rPr>
                <w:rFonts w:ascii="Noto Sans Arabic" w:hAnsi="Noto Sans Arabic" w:cs="Noto Sans Arabic" w:eastAsia="Noto Sans Arabic"/>
                <w:b w:val="0"/>
                <w:i w:val="0"/>
                <w:color w:val="17212B"/>
                <w:sz w:val="20"/>
              </w:rPr>
              <w:t>مقارنة الحجم فقط لا تكفي؛ قد يتغير الملف مع بقاء الحجم نفسه. كما أن ETag قد يكون ضعيفًا أو غائبًا، وContent-Encoding قد يفسد Range semantics.</w:t>
            </w:r>
          </w:p>
        </w:tc>
      </w:tr>
    </w:tbl>
    <w:p>
      <w:pPr>
        <w:spacing w:after="80" w:line="276" w:lineRule="auto"/>
        <w:jc w:val="right"/>
        <w:bidi w:val="1"/>
      </w:pPr>
      <w:r>
        <w:rPr>
          <w:rFonts w:ascii="Noto Sans Arabic" w:hAnsi="Noto Sans Arabic" w:cs="Noto Sans Arabic" w:eastAsia="Noto Sans Arabic"/>
          <w:b/>
          <w:i w:val="0"/>
          <w:color w:val="102A43"/>
          <w:sz w:val="22"/>
        </w:rPr>
        <w:t>مقارنة البدائل</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البديل</w:t>
            </w:r>
          </w:p>
        </w:tc>
        <w:tc>
          <w:tcPr>
            <w:tcW w:type="dxa" w:w="249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المزايا</w:t>
            </w:r>
          </w:p>
        </w:tc>
        <w:tc>
          <w:tcPr>
            <w:tcW w:type="dxa" w:w="249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العيوب</w:t>
            </w:r>
          </w:p>
        </w:tc>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الحكم</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الحجم فقط</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سريع وبسيط</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خطر دمج محتوى مختلف</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مرفوض</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ETag/Last-Modified فقط</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تدعمها خوادم كثيرة</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قد تغيب أو تكون ضعيفة</w:t>
            </w:r>
          </w:p>
        </w:tc>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جزء من الحل</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هوية مركبة + If-Range + fingerprints</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أقوى توازن بين السرعة والأمان</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تعقيد أعلى في الحالة</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المعتمد</w:t>
            </w:r>
          </w:p>
        </w:tc>
      </w:tr>
    </w:tbl>
    <w:p>
      <w:pPr>
        <w:spacing w:after="20"/>
      </w:pPr>
    </w:p>
    <w:tbl>
      <w:tblPr>
        <w:tblW w:type="auto" w:w="0"/>
        <w:jc w:val="center"/>
        <w:tblLayout w:type="fixed"/>
        <w:tblLook w:firstColumn="1" w:firstRow="1" w:lastColumn="0" w:lastRow="0" w:noHBand="0" w:noVBand="1" w:val="04A0"/>
      </w:tblPr>
      <w:tblGrid>
        <w:gridCol w:w="198"/>
        <w:gridCol w:w="9071"/>
      </w:tblGrid>
      <w:tr>
        <w:tc>
          <w:tcPr>
            <w:tcW w:type="dxa" w:w="5156"/>
            <w:shd w:fill="00D9FF"/>
            <w:tcMar>
              <w:top w:w="0" w:type="dxa"/>
              <w:start w:w="0" w:type="dxa"/>
              <w:bottom w:w="0" w:type="dxa"/>
              <w:end w:w="0" w:type="dxa"/>
            </w:tcMar>
            <w:vAlign w:val="center"/>
          </w:tcPr>
          <w:p>
            <w:pPr>
              <w:spacing w:after="80" w:line="276" w:lineRule="auto"/>
              <w:jc w:val="right"/>
              <w:bidi w:val="1"/>
            </w:pPr>
          </w:p>
        </w:tc>
        <w:tc>
          <w:tcPr>
            <w:tcW w:type="dxa" w:w="5156"/>
            <w:shd w:fill="E8FAFF"/>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القرار المعتمد</w:t>
              <w:br/>
            </w:r>
            <w:r>
              <w:rPr>
                <w:rFonts w:ascii="Noto Sans Arabic" w:hAnsi="Noto Sans Arabic" w:cs="Noto Sans Arabic" w:eastAsia="Noto Sans Arabic"/>
                <w:b w:val="0"/>
                <w:i w:val="0"/>
                <w:color w:val="17212B"/>
                <w:sz w:val="20"/>
              </w:rPr>
              <w:t>File Identity مركبة تشمل final URL، length، strong ETag، Last-Modified، content type/encoding/disposition وعينات BLAKE3 موزعة.</w:t>
              <w:br/>
              <w:br/>
              <w:t>مبررات الاختيار: تستخدم البيانات الوصفية السريعة أولًا، ثم عينات محتوى عند الغموض، مع Hash كامل اختياري أو إلزامي عند توفره من المصدر.</w:t>
            </w:r>
          </w:p>
        </w:tc>
      </w:tr>
    </w:tbl>
    <w:p>
      <w:pPr>
        <w:spacing w:after="80" w:line="276" w:lineRule="auto"/>
        <w:jc w:val="right"/>
        <w:bidi w:val="1"/>
      </w:pPr>
      <w:r>
        <w:rPr>
          <w:rFonts w:ascii="Noto Sans Arabic" w:hAnsi="Noto Sans Arabic" w:cs="Noto Sans Arabic" w:eastAsia="Noto Sans Arabic"/>
          <w:b/>
          <w:i w:val="0"/>
          <w:color w:val="102A43"/>
          <w:sz w:val="22"/>
        </w:rPr>
        <w:t>خطة التنفيذ</w:t>
      </w:r>
    </w:p>
    <w:p>
      <w:pPr>
        <w:spacing w:after="80" w:line="276" w:lineRule="auto"/>
        <w:ind w:hanging="227"/>
        <w:jc w:val="right"/>
        <w:bidi w:val="1"/>
      </w:pPr>
      <w:r>
        <w:rPr>
          <w:rFonts w:ascii="Noto Sans Arabic" w:hAnsi="Noto Sans Arabic" w:cs="Noto Sans Arabic" w:eastAsia="Noto Sans Arabic"/>
          <w:b/>
          <w:i w:val="0"/>
          <w:color w:val="00B8A9"/>
          <w:sz w:val="21"/>
        </w:rPr>
        <w:t xml:space="preserve">1. </w:t>
      </w:r>
      <w:r>
        <w:rPr>
          <w:rFonts w:ascii="Noto Sans Arabic" w:hAnsi="Noto Sans Arabic" w:cs="Noto Sans Arabic" w:eastAsia="Noto Sans Arabic"/>
          <w:b w:val="0"/>
          <w:i w:val="0"/>
          <w:color w:val="17212B"/>
          <w:sz w:val="21"/>
        </w:rPr>
        <w:t>إرسال Accept-Encoding: identity في التنزيل المقسّم ما لم تكن الاستجابة معرفة بصورة آمنة.</w:t>
      </w:r>
    </w:p>
    <w:p>
      <w:pPr>
        <w:spacing w:after="80" w:line="276" w:lineRule="auto"/>
        <w:ind w:hanging="227"/>
        <w:jc w:val="right"/>
        <w:bidi w:val="1"/>
      </w:pPr>
      <w:r>
        <w:rPr>
          <w:rFonts w:ascii="Noto Sans Arabic" w:hAnsi="Noto Sans Arabic" w:cs="Noto Sans Arabic" w:eastAsia="Noto Sans Arabic"/>
          <w:b/>
          <w:i w:val="0"/>
          <w:color w:val="00B8A9"/>
          <w:sz w:val="21"/>
        </w:rPr>
        <w:t xml:space="preserve">2. </w:t>
      </w:r>
      <w:r>
        <w:rPr>
          <w:rFonts w:ascii="Noto Sans Arabic" w:hAnsi="Noto Sans Arabic" w:cs="Noto Sans Arabic" w:eastAsia="Noto Sans Arabic"/>
          <w:b w:val="0"/>
          <w:i w:val="0"/>
          <w:color w:val="17212B"/>
          <w:sz w:val="21"/>
        </w:rPr>
        <w:t>استخدام If-Range مع Strong ETag أو Last-Modified الموثوق.</w:t>
      </w:r>
    </w:p>
    <w:p>
      <w:pPr>
        <w:spacing w:after="80" w:line="276" w:lineRule="auto"/>
        <w:ind w:hanging="227"/>
        <w:jc w:val="right"/>
        <w:bidi w:val="1"/>
      </w:pPr>
      <w:r>
        <w:rPr>
          <w:rFonts w:ascii="Noto Sans Arabic" w:hAnsi="Noto Sans Arabic" w:cs="Noto Sans Arabic" w:eastAsia="Noto Sans Arabic"/>
          <w:b/>
          <w:i w:val="0"/>
          <w:color w:val="00B8A9"/>
          <w:sz w:val="21"/>
        </w:rPr>
        <w:t xml:space="preserve">3. </w:t>
      </w:r>
      <w:r>
        <w:rPr>
          <w:rFonts w:ascii="Noto Sans Arabic" w:hAnsi="Noto Sans Arabic" w:cs="Noto Sans Arabic" w:eastAsia="Noto Sans Arabic"/>
          <w:b w:val="0"/>
          <w:i w:val="0"/>
          <w:color w:val="17212B"/>
          <w:sz w:val="21"/>
        </w:rPr>
        <w:t>التحقق الصارم من Content-Range وبدء ونهاية كل استجابة.</w:t>
      </w:r>
    </w:p>
    <w:p>
      <w:pPr>
        <w:spacing w:after="80" w:line="276" w:lineRule="auto"/>
        <w:ind w:hanging="227"/>
        <w:jc w:val="right"/>
        <w:bidi w:val="1"/>
      </w:pPr>
      <w:r>
        <w:rPr>
          <w:rFonts w:ascii="Noto Sans Arabic" w:hAnsi="Noto Sans Arabic" w:cs="Noto Sans Arabic" w:eastAsia="Noto Sans Arabic"/>
          <w:b/>
          <w:i w:val="0"/>
          <w:color w:val="00B8A9"/>
          <w:sz w:val="21"/>
        </w:rPr>
        <w:t xml:space="preserve">4. </w:t>
      </w:r>
      <w:r>
        <w:rPr>
          <w:rFonts w:ascii="Noto Sans Arabic" w:hAnsi="Noto Sans Arabic" w:cs="Noto Sans Arabic" w:eastAsia="Noto Sans Arabic"/>
          <w:b w:val="0"/>
          <w:i w:val="0"/>
          <w:color w:val="17212B"/>
          <w:sz w:val="21"/>
        </w:rPr>
        <w:t>رفض HTTP 200 كاستجابة Range إلا عند التحول المقصود إلى Non-Range mode.</w:t>
      </w:r>
    </w:p>
    <w:p>
      <w:pPr>
        <w:spacing w:after="80" w:line="276" w:lineRule="auto"/>
        <w:ind w:hanging="227"/>
        <w:jc w:val="right"/>
        <w:bidi w:val="1"/>
      </w:pPr>
      <w:r>
        <w:rPr>
          <w:rFonts w:ascii="Noto Sans Arabic" w:hAnsi="Noto Sans Arabic" w:cs="Noto Sans Arabic" w:eastAsia="Noto Sans Arabic"/>
          <w:b/>
          <w:i w:val="0"/>
          <w:color w:val="00B8A9"/>
          <w:sz w:val="21"/>
        </w:rPr>
        <w:t xml:space="preserve">5. </w:t>
      </w:r>
      <w:r>
        <w:rPr>
          <w:rFonts w:ascii="Noto Sans Arabic" w:hAnsi="Noto Sans Arabic" w:cs="Noto Sans Arabic" w:eastAsia="Noto Sans Arabic"/>
          <w:b w:val="0"/>
          <w:i w:val="0"/>
          <w:color w:val="17212B"/>
          <w:sz w:val="21"/>
        </w:rPr>
        <w:t>إضافة BLAKE3 checkpoints في بداية/منتصف/نهاية الجزء المحمّل.</w:t>
      </w:r>
    </w:p>
    <w:p>
      <w:pPr>
        <w:spacing w:after="80" w:line="276" w:lineRule="auto"/>
        <w:ind w:hanging="227"/>
        <w:jc w:val="right"/>
        <w:bidi w:val="1"/>
      </w:pPr>
      <w:r>
        <w:rPr>
          <w:rFonts w:ascii="Noto Sans Arabic" w:hAnsi="Noto Sans Arabic" w:cs="Noto Sans Arabic" w:eastAsia="Noto Sans Arabic"/>
          <w:b/>
          <w:i w:val="0"/>
          <w:color w:val="00B8A9"/>
          <w:sz w:val="21"/>
        </w:rPr>
        <w:t xml:space="preserve">6. </w:t>
      </w:r>
      <w:r>
        <w:rPr>
          <w:rFonts w:ascii="Noto Sans Arabic" w:hAnsi="Noto Sans Arabic" w:cs="Noto Sans Arabic" w:eastAsia="Noto Sans Arabic"/>
          <w:b w:val="0"/>
          <w:i w:val="0"/>
          <w:color w:val="17212B"/>
          <w:sz w:val="21"/>
        </w:rPr>
        <w:t>إنشاء مسار NeedsAttention عند عدم القدرة على إثبات الهوية بدل الكتابة الصامتة.</w:t>
      </w:r>
    </w:p>
    <w:p>
      <w:pPr>
        <w:spacing w:after="80" w:line="276" w:lineRule="auto"/>
        <w:ind w:hanging="227"/>
        <w:jc w:val="right"/>
        <w:bidi w:val="1"/>
      </w:pPr>
      <w:r>
        <w:rPr>
          <w:rFonts w:ascii="Noto Sans Arabic" w:hAnsi="Noto Sans Arabic" w:cs="Noto Sans Arabic" w:eastAsia="Noto Sans Arabic"/>
          <w:b/>
          <w:i w:val="0"/>
          <w:color w:val="00B8A9"/>
          <w:sz w:val="21"/>
        </w:rPr>
        <w:t xml:space="preserve">7. </w:t>
      </w:r>
      <w:r>
        <w:rPr>
          <w:rFonts w:ascii="Noto Sans Arabic" w:hAnsi="Noto Sans Arabic" w:cs="Noto Sans Arabic" w:eastAsia="Noto Sans Arabic"/>
          <w:b w:val="0"/>
          <w:i w:val="0"/>
          <w:color w:val="17212B"/>
          <w:sz w:val="21"/>
        </w:rPr>
        <w:t>إتاحة ربط URL جديد بنفس المهمة بعد إثبات الهوية.</w:t>
      </w:r>
    </w:p>
    <w:p>
      <w:pPr>
        <w:spacing w:after="80" w:line="276" w:lineRule="auto"/>
        <w:jc w:val="right"/>
        <w:bidi w:val="1"/>
      </w:pPr>
      <w:r>
        <w:rPr>
          <w:rFonts w:ascii="Noto Sans Arabic" w:hAnsi="Noto Sans Arabic" w:cs="Noto Sans Arabic" w:eastAsia="Noto Sans Arabic"/>
          <w:b/>
          <w:i w:val="0"/>
          <w:color w:val="102A43"/>
          <w:sz w:val="22"/>
        </w:rPr>
        <w:t>معايير القبول</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اختبار تغيير المحتوى مع نفس الحجم لا ينتج ملفًا Completed.</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اختبار ETag ضعيف لا يُستخدم كدليل وحيد.</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اختبار redirect أو token refresh يحافظ على المهمة عند ثبوت الهوية.</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Atomic rename فقط بعد اكتمال Range Map والتحقق.</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5102"/>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المؤشر</w:t>
            </w:r>
          </w:p>
        </w:tc>
        <w:tc>
          <w:tcPr>
            <w:tcW w:type="dxa" w:w="3969"/>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الهدف</w:t>
            </w:r>
          </w:p>
        </w:tc>
      </w:tr>
      <w:tr>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ملفات مكتملة خاطئة</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0</w:t>
            </w:r>
          </w:p>
        </w:tc>
      </w:tr>
      <w:tr>
        <w:tc>
          <w:tcPr>
            <w:tcW w:type="dxa" w:w="51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زمن فحص الهوية عند resume</w:t>
            </w:r>
          </w:p>
        </w:tc>
        <w:tc>
          <w:tcPr>
            <w:tcW w:type="dxa" w:w="396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أقل من ثانيتين للعينات</w:t>
            </w:r>
          </w:p>
        </w:tc>
      </w:tr>
      <w:tr>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نجاح URL refresh الصحيح</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98% أو أكثر</w:t>
            </w:r>
          </w:p>
        </w:tc>
      </w:tr>
    </w:tbl>
    <w:p>
      <w:pPr>
        <w:spacing w:after="20"/>
      </w:pP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1871"/>
            <w:shd w:fill="102A4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البند</w:t>
            </w:r>
          </w:p>
        </w:tc>
        <w:tc>
          <w:tcPr>
            <w:tcW w:type="dxa" w:w="7200"/>
            <w:shd w:fill="102A4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التفاصيل</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الاعتماديات</w:t>
            </w:r>
          </w:p>
        </w:tc>
        <w:tc>
          <w:tcPr>
            <w:tcW w:type="dxa" w:w="720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SQLite state، transport headers، BLAKE3 library، Range Map.</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التقدير</w:t>
            </w:r>
          </w:p>
        </w:tc>
        <w:tc>
          <w:tcPr>
            <w:tcW w:type="dxa" w:w="7200"/>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4–6 أسابيع</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مخاطر التنفيذ</w:t>
            </w:r>
          </w:p>
        </w:tc>
        <w:tc>
          <w:tcPr>
            <w:tcW w:type="dxa" w:w="720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خوادم ذات metadata سيئة؛ يُعالج بمستويات ثقة وخيار المستخدم وعدم الافتراض الصامت.</w:t>
            </w:r>
          </w:p>
        </w:tc>
      </w:tr>
    </w:tbl>
    <w:p>
      <w:pPr>
        <w:spacing w:after="20"/>
      </w:pPr>
    </w:p>
    <w:p>
      <w:pPr>
        <w:spacing w:after="120" w:line="276" w:lineRule="auto" w:before="120"/>
        <w:jc w:val="right"/>
        <w:keepNext/>
        <w:bidi w:val="1"/>
      </w:pPr>
      <w:r>
        <w:rPr>
          <w:rFonts w:ascii="Noto Kufi Arabic" w:hAnsi="Noto Kufi Arabic" w:cs="Noto Kufi Arabic" w:eastAsia="Noto Kufi Arabic"/>
          <w:b/>
          <w:i w:val="0"/>
          <w:color w:val="102A43"/>
          <w:sz w:val="27"/>
        </w:rPr>
        <w:t>6.5 Replay Rescue للخوادم غير الداعمة لـRange</w:t>
      </w:r>
    </w:p>
    <w:tbl>
      <w:tblPr>
        <w:tblW w:type="auto" w:w="0"/>
        <w:jc w:val="center"/>
        <w:tblLayout w:type="fixed"/>
        <w:tblLook w:firstColumn="1" w:firstRow="1" w:lastColumn="0" w:lastRow="0" w:noHBand="0" w:noVBand="1" w:val="04A0"/>
      </w:tblPr>
      <w:tblGrid>
        <w:gridCol w:w="198"/>
        <w:gridCol w:w="9071"/>
      </w:tblGrid>
      <w:tr>
        <w:tc>
          <w:tcPr>
            <w:tcW w:type="dxa" w:w="5156"/>
            <w:shd w:fill="00B8A9"/>
            <w:tcMar>
              <w:top w:w="0" w:type="dxa"/>
              <w:start w:w="0" w:type="dxa"/>
              <w:bottom w:w="0" w:type="dxa"/>
              <w:end w:w="0" w:type="dxa"/>
            </w:tcMar>
            <w:vAlign w:val="center"/>
          </w:tcPr>
          <w:p>
            <w:pPr>
              <w:spacing w:after="80" w:line="276" w:lineRule="auto"/>
              <w:jc w:val="right"/>
              <w:bidi w:val="1"/>
            </w:pPr>
          </w:p>
        </w:tc>
        <w:tc>
          <w:tcPr>
            <w:tcW w:type="dxa" w:w="5156"/>
            <w:shd w:fill="EEF5FB"/>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المشكلة الحالية</w:t>
              <w:br/>
            </w:r>
            <w:r>
              <w:rPr>
                <w:rFonts w:ascii="Noto Sans Arabic" w:hAnsi="Noto Sans Arabic" w:cs="Noto Sans Arabic" w:eastAsia="Noto Sans Arabic"/>
                <w:b w:val="0"/>
                <w:i w:val="0"/>
                <w:color w:val="17212B"/>
                <w:sz w:val="20"/>
              </w:rPr>
              <w:t>Fast-Drain يحافظ على الملف المحلي لكنه يعيد تنزيل البيانات السابقة، ويتحقق حاليًا من عينة أولية فقط؛ أي تغير لاحق قد لا يُكتشف.</w:t>
            </w:r>
          </w:p>
        </w:tc>
      </w:tr>
    </w:tbl>
    <w:p>
      <w:pPr>
        <w:spacing w:after="80" w:line="276" w:lineRule="auto"/>
        <w:jc w:val="right"/>
        <w:bidi w:val="1"/>
      </w:pPr>
      <w:r>
        <w:rPr>
          <w:rFonts w:ascii="Noto Sans Arabic" w:hAnsi="Noto Sans Arabic" w:cs="Noto Sans Arabic" w:eastAsia="Noto Sans Arabic"/>
          <w:b/>
          <w:i w:val="0"/>
          <w:color w:val="102A43"/>
          <w:sz w:val="22"/>
        </w:rPr>
        <w:t>مقارنة البدائل</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البديل</w:t>
            </w:r>
          </w:p>
        </w:tc>
        <w:tc>
          <w:tcPr>
            <w:tcW w:type="dxa" w:w="249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المزايا</w:t>
            </w:r>
          </w:p>
        </w:tc>
        <w:tc>
          <w:tcPr>
            <w:tcW w:type="dxa" w:w="249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العيوب</w:t>
            </w:r>
          </w:p>
        </w:tc>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الحكم</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إعادة التنزيل من الصفر</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أكثر بساطة وأمانًا</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يفقد الاستفادة من الملف الجزئي</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Fallback</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بصمة أول 256KB</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سريعة</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لا تكشف التغير بعد البداية</w:t>
            </w:r>
          </w:p>
        </w:tc>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غير كافية</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Rolling Verified Replay</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يقارن البيانات القديمة أثناء إعادة استقبالها ويوقف عند أول اختلاف</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لا يوفر bandwidth دون دعم الخادم</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المعتمد</w:t>
            </w:r>
          </w:p>
        </w:tc>
      </w:tr>
    </w:tbl>
    <w:p>
      <w:pPr>
        <w:spacing w:after="20"/>
      </w:pPr>
    </w:p>
    <w:tbl>
      <w:tblPr>
        <w:tblW w:type="auto" w:w="0"/>
        <w:jc w:val="center"/>
        <w:tblLayout w:type="fixed"/>
        <w:tblLook w:firstColumn="1" w:firstRow="1" w:lastColumn="0" w:lastRow="0" w:noHBand="0" w:noVBand="1" w:val="04A0"/>
      </w:tblPr>
      <w:tblGrid>
        <w:gridCol w:w="198"/>
        <w:gridCol w:w="9071"/>
      </w:tblGrid>
      <w:tr>
        <w:tc>
          <w:tcPr>
            <w:tcW w:type="dxa" w:w="5156"/>
            <w:shd w:fill="00D9FF"/>
            <w:tcMar>
              <w:top w:w="0" w:type="dxa"/>
              <w:start w:w="0" w:type="dxa"/>
              <w:bottom w:w="0" w:type="dxa"/>
              <w:end w:w="0" w:type="dxa"/>
            </w:tcMar>
            <w:vAlign w:val="center"/>
          </w:tcPr>
          <w:p>
            <w:pPr>
              <w:spacing w:after="80" w:line="276" w:lineRule="auto"/>
              <w:jc w:val="right"/>
              <w:bidi w:val="1"/>
            </w:pPr>
          </w:p>
        </w:tc>
        <w:tc>
          <w:tcPr>
            <w:tcW w:type="dxa" w:w="5156"/>
            <w:shd w:fill="E8FAFF"/>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القرار المعتمد</w:t>
              <w:br/>
            </w:r>
            <w:r>
              <w:rPr>
                <w:rFonts w:ascii="Noto Sans Arabic" w:hAnsi="Noto Sans Arabic" w:cs="Noto Sans Arabic" w:eastAsia="Noto Sans Arabic"/>
                <w:b w:val="0"/>
                <w:i w:val="0"/>
                <w:color w:val="17212B"/>
                <w:sz w:val="20"/>
              </w:rPr>
              <w:t>إعادة تسمية الميزة إلى Barq Replay Rescue وتنفيذ تحقق rolling باستخدام checkpoints أو مقارنة Streaming blocks.</w:t>
              <w:br/>
              <w:br/>
              <w:t>مبررات الاختيار: الاسم والتجربة يوضحان للمستخدم أنها إعادة قراءة موثقة لا استكمال Range سحري، مع الحفاظ على الجزء المحلي متى أمكن.</w:t>
            </w:r>
          </w:p>
        </w:tc>
      </w:tr>
    </w:tbl>
    <w:p>
      <w:pPr>
        <w:spacing w:after="80" w:line="276" w:lineRule="auto"/>
        <w:jc w:val="right"/>
        <w:bidi w:val="1"/>
      </w:pPr>
      <w:r>
        <w:rPr>
          <w:rFonts w:ascii="Noto Sans Arabic" w:hAnsi="Noto Sans Arabic" w:cs="Noto Sans Arabic" w:eastAsia="Noto Sans Arabic"/>
          <w:b/>
          <w:i w:val="0"/>
          <w:color w:val="102A43"/>
          <w:sz w:val="22"/>
        </w:rPr>
        <w:t>خطة التنفيذ</w:t>
      </w:r>
    </w:p>
    <w:p>
      <w:pPr>
        <w:spacing w:after="80" w:line="276" w:lineRule="auto"/>
        <w:ind w:hanging="227"/>
        <w:jc w:val="right"/>
        <w:bidi w:val="1"/>
      </w:pPr>
      <w:r>
        <w:rPr>
          <w:rFonts w:ascii="Noto Sans Arabic" w:hAnsi="Noto Sans Arabic" w:cs="Noto Sans Arabic" w:eastAsia="Noto Sans Arabic"/>
          <w:b/>
          <w:i w:val="0"/>
          <w:color w:val="00B8A9"/>
          <w:sz w:val="21"/>
        </w:rPr>
        <w:t xml:space="preserve">1. </w:t>
      </w:r>
      <w:r>
        <w:rPr>
          <w:rFonts w:ascii="Noto Sans Arabic" w:hAnsi="Noto Sans Arabic" w:cs="Noto Sans Arabic" w:eastAsia="Noto Sans Arabic"/>
          <w:b w:val="0"/>
          <w:i w:val="0"/>
          <w:color w:val="17212B"/>
          <w:sz w:val="21"/>
        </w:rPr>
        <w:t>قراءة الجزء المحلي على دفعات ومقارنته بالبيانات الواردة قبل تجاوزها.</w:t>
      </w:r>
    </w:p>
    <w:p>
      <w:pPr>
        <w:spacing w:after="80" w:line="276" w:lineRule="auto"/>
        <w:ind w:hanging="227"/>
        <w:jc w:val="right"/>
        <w:bidi w:val="1"/>
      </w:pPr>
      <w:r>
        <w:rPr>
          <w:rFonts w:ascii="Noto Sans Arabic" w:hAnsi="Noto Sans Arabic" w:cs="Noto Sans Arabic" w:eastAsia="Noto Sans Arabic"/>
          <w:b/>
          <w:i w:val="0"/>
          <w:color w:val="00B8A9"/>
          <w:sz w:val="21"/>
        </w:rPr>
        <w:t xml:space="preserve">2. </w:t>
      </w:r>
      <w:r>
        <w:rPr>
          <w:rFonts w:ascii="Noto Sans Arabic" w:hAnsi="Noto Sans Arabic" w:cs="Noto Sans Arabic" w:eastAsia="Noto Sans Arabic"/>
          <w:b w:val="0"/>
          <w:i w:val="0"/>
          <w:color w:val="17212B"/>
          <w:sz w:val="21"/>
        </w:rPr>
        <w:t>استخدام BLAKE3 chunks أو مقارنة byte-for-byte وفق حجم block مناسب.</w:t>
      </w:r>
    </w:p>
    <w:p>
      <w:pPr>
        <w:spacing w:after="80" w:line="276" w:lineRule="auto"/>
        <w:ind w:hanging="227"/>
        <w:jc w:val="right"/>
        <w:bidi w:val="1"/>
      </w:pPr>
      <w:r>
        <w:rPr>
          <w:rFonts w:ascii="Noto Sans Arabic" w:hAnsi="Noto Sans Arabic" w:cs="Noto Sans Arabic" w:eastAsia="Noto Sans Arabic"/>
          <w:b/>
          <w:i w:val="0"/>
          <w:color w:val="00B8A9"/>
          <w:sz w:val="21"/>
        </w:rPr>
        <w:t xml:space="preserve">3. </w:t>
      </w:r>
      <w:r>
        <w:rPr>
          <w:rFonts w:ascii="Noto Sans Arabic" w:hAnsi="Noto Sans Arabic" w:cs="Noto Sans Arabic" w:eastAsia="Noto Sans Arabic"/>
          <w:b w:val="0"/>
          <w:i w:val="0"/>
          <w:color w:val="17212B"/>
          <w:sz w:val="21"/>
        </w:rPr>
        <w:t>إظهار Bytes revalidated منفصلة عن New bytes في الواجهة.</w:t>
      </w:r>
    </w:p>
    <w:p>
      <w:pPr>
        <w:spacing w:after="80" w:line="276" w:lineRule="auto"/>
        <w:ind w:hanging="227"/>
        <w:jc w:val="right"/>
        <w:bidi w:val="1"/>
      </w:pPr>
      <w:r>
        <w:rPr>
          <w:rFonts w:ascii="Noto Sans Arabic" w:hAnsi="Noto Sans Arabic" w:cs="Noto Sans Arabic" w:eastAsia="Noto Sans Arabic"/>
          <w:b/>
          <w:i w:val="0"/>
          <w:color w:val="00B8A9"/>
          <w:sz w:val="21"/>
        </w:rPr>
        <w:t xml:space="preserve">4. </w:t>
      </w:r>
      <w:r>
        <w:rPr>
          <w:rFonts w:ascii="Noto Sans Arabic" w:hAnsi="Noto Sans Arabic" w:cs="Noto Sans Arabic" w:eastAsia="Noto Sans Arabic"/>
          <w:b w:val="0"/>
          <w:i w:val="0"/>
          <w:color w:val="17212B"/>
          <w:sz w:val="21"/>
        </w:rPr>
        <w:t>التوقف عند أول اختلاف وعرض خيارات: Restart، Save as new، Cancel.</w:t>
      </w:r>
    </w:p>
    <w:p>
      <w:pPr>
        <w:spacing w:after="80" w:line="276" w:lineRule="auto"/>
        <w:ind w:hanging="227"/>
        <w:jc w:val="right"/>
        <w:bidi w:val="1"/>
      </w:pPr>
      <w:r>
        <w:rPr>
          <w:rFonts w:ascii="Noto Sans Arabic" w:hAnsi="Noto Sans Arabic" w:cs="Noto Sans Arabic" w:eastAsia="Noto Sans Arabic"/>
          <w:b/>
          <w:i w:val="0"/>
          <w:color w:val="00B8A9"/>
          <w:sz w:val="21"/>
        </w:rPr>
        <w:t xml:space="preserve">5. </w:t>
      </w:r>
      <w:r>
        <w:rPr>
          <w:rFonts w:ascii="Noto Sans Arabic" w:hAnsi="Noto Sans Arabic" w:cs="Noto Sans Arabic" w:eastAsia="Noto Sans Arabic"/>
          <w:b w:val="0"/>
          <w:i w:val="0"/>
          <w:color w:val="17212B"/>
          <w:sz w:val="21"/>
        </w:rPr>
        <w:t>عدم احتساب البيانات المعاد التحقق منها كتقدم شبكي جديد.</w:t>
      </w:r>
    </w:p>
    <w:p>
      <w:pPr>
        <w:spacing w:after="80" w:line="276" w:lineRule="auto"/>
        <w:ind w:hanging="227"/>
        <w:jc w:val="right"/>
        <w:bidi w:val="1"/>
      </w:pPr>
      <w:r>
        <w:rPr>
          <w:rFonts w:ascii="Noto Sans Arabic" w:hAnsi="Noto Sans Arabic" w:cs="Noto Sans Arabic" w:eastAsia="Noto Sans Arabic"/>
          <w:b/>
          <w:i w:val="0"/>
          <w:color w:val="00B8A9"/>
          <w:sz w:val="21"/>
        </w:rPr>
        <w:t xml:space="preserve">6. </w:t>
      </w:r>
      <w:r>
        <w:rPr>
          <w:rFonts w:ascii="Noto Sans Arabic" w:hAnsi="Noto Sans Arabic" w:cs="Noto Sans Arabic" w:eastAsia="Noto Sans Arabic"/>
          <w:b w:val="0"/>
          <w:i w:val="0"/>
          <w:color w:val="17212B"/>
          <w:sz w:val="21"/>
        </w:rPr>
        <w:t>إضافة اختبار Server لا يدعم Range ويتغير محتواه عند 60% من الجزء القديم.</w:t>
      </w:r>
    </w:p>
    <w:p>
      <w:pPr>
        <w:spacing w:after="80" w:line="276" w:lineRule="auto"/>
        <w:jc w:val="right"/>
        <w:bidi w:val="1"/>
      </w:pPr>
      <w:r>
        <w:rPr>
          <w:rFonts w:ascii="Noto Sans Arabic" w:hAnsi="Noto Sans Arabic" w:cs="Noto Sans Arabic" w:eastAsia="Noto Sans Arabic"/>
          <w:b/>
          <w:i w:val="0"/>
          <w:color w:val="102A43"/>
          <w:sz w:val="22"/>
        </w:rPr>
        <w:t>معايير القبول</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لا يُكتب فوق الجزء القديم قبل إثبات التطابق حتى موضع الكتابة.</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اختلاف أي block يمنع حالة Completed.</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الواجهة تعرض بوضوح استهلاك الشبكة المعاد والتحقق منه.</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5102"/>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المؤشر</w:t>
            </w:r>
          </w:p>
        </w:tc>
        <w:tc>
          <w:tcPr>
            <w:tcW w:type="dxa" w:w="3969"/>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الهدف</w:t>
            </w:r>
          </w:p>
        </w:tc>
      </w:tr>
      <w:tr>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اكتشاف اختلاف متأخر</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100% في الاختبارات</w:t>
            </w:r>
          </w:p>
        </w:tc>
      </w:tr>
      <w:tr>
        <w:tc>
          <w:tcPr>
            <w:tcW w:type="dxa" w:w="51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فقد الجزء المحلي الصحيح</w:t>
            </w:r>
          </w:p>
        </w:tc>
        <w:tc>
          <w:tcPr>
            <w:tcW w:type="dxa" w:w="396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0</w:t>
            </w:r>
          </w:p>
        </w:tc>
      </w:tr>
      <w:tr>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دقة عرض revalidated bytes</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100%</w:t>
            </w:r>
          </w:p>
        </w:tc>
      </w:tr>
    </w:tbl>
    <w:p>
      <w:pPr>
        <w:spacing w:after="20"/>
      </w:pP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1871"/>
            <w:shd w:fill="102A4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البند</w:t>
            </w:r>
          </w:p>
        </w:tc>
        <w:tc>
          <w:tcPr>
            <w:tcW w:type="dxa" w:w="7200"/>
            <w:shd w:fill="102A4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التفاصيل</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الاعتماديات</w:t>
            </w:r>
          </w:p>
        </w:tc>
        <w:tc>
          <w:tcPr>
            <w:tcW w:type="dxa" w:w="720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File Identity، Writer، UI details.</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التقدير</w:t>
            </w:r>
          </w:p>
        </w:tc>
        <w:tc>
          <w:tcPr>
            <w:tcW w:type="dxa" w:w="7200"/>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2–4 أسابيع</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مخاطر التنفيذ</w:t>
            </w:r>
          </w:p>
        </w:tc>
        <w:tc>
          <w:tcPr>
            <w:tcW w:type="dxa" w:w="720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قد يستهلك بيانات كثيرة؛ يجب إتاحة Policy لإيقاف Rescue على شبكات محدودة.</w:t>
            </w:r>
          </w:p>
        </w:tc>
      </w:tr>
    </w:tbl>
    <w:p>
      <w:pPr>
        <w:spacing w:after="20"/>
      </w:pPr>
    </w:p>
    <w:p>
      <w:pPr>
        <w:spacing w:after="120" w:line="276" w:lineRule="auto" w:before="120"/>
        <w:jc w:val="right"/>
        <w:keepNext/>
        <w:bidi w:val="1"/>
      </w:pPr>
      <w:r>
        <w:rPr>
          <w:rFonts w:ascii="Noto Kufi Arabic" w:hAnsi="Noto Kufi Arabic" w:cs="Noto Kufi Arabic" w:eastAsia="Noto Kufi Arabic"/>
          <w:b/>
          <w:i w:val="0"/>
          <w:color w:val="102A43"/>
          <w:sz w:val="27"/>
        </w:rPr>
        <w:t>6.6 الكتابة على القرص وإدارة الذاكرة</w:t>
      </w:r>
    </w:p>
    <w:tbl>
      <w:tblPr>
        <w:tblW w:type="auto" w:w="0"/>
        <w:jc w:val="center"/>
        <w:tblLayout w:type="fixed"/>
        <w:tblLook w:firstColumn="1" w:firstRow="1" w:lastColumn="0" w:lastRow="0" w:noHBand="0" w:noVBand="1" w:val="04A0"/>
      </w:tblPr>
      <w:tblGrid>
        <w:gridCol w:w="198"/>
        <w:gridCol w:w="9071"/>
      </w:tblGrid>
      <w:tr>
        <w:tc>
          <w:tcPr>
            <w:tcW w:type="dxa" w:w="5156"/>
            <w:shd w:fill="00B8A9"/>
            <w:tcMar>
              <w:top w:w="0" w:type="dxa"/>
              <w:start w:w="0" w:type="dxa"/>
              <w:bottom w:w="0" w:type="dxa"/>
              <w:end w:w="0" w:type="dxa"/>
            </w:tcMar>
            <w:vAlign w:val="center"/>
          </w:tcPr>
          <w:p>
            <w:pPr>
              <w:spacing w:after="80" w:line="276" w:lineRule="auto"/>
              <w:jc w:val="right"/>
              <w:bidi w:val="1"/>
            </w:pPr>
          </w:p>
        </w:tc>
        <w:tc>
          <w:tcPr>
            <w:tcW w:type="dxa" w:w="5156"/>
            <w:shd w:fill="EEF5FB"/>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المشكلة الحالية</w:t>
              <w:br/>
            </w:r>
            <w:r>
              <w:rPr>
                <w:rFonts w:ascii="Noto Sans Arabic" w:hAnsi="Noto Sans Arabic" w:cs="Noto Sans Arabic" w:eastAsia="Noto Sans Arabic"/>
                <w:b w:val="0"/>
                <w:i w:val="0"/>
                <w:color w:val="17212B"/>
                <w:sz w:val="20"/>
              </w:rPr>
              <w:t>فتح الملف لكل Chunk يزيد system calls ويجعل Thread Pool وسيطًا دائمًا. Memory mapping ليس دائمًا الأنسب للملفات الضخمة أو الأنظمة المختلفة.</w:t>
            </w:r>
          </w:p>
        </w:tc>
      </w:tr>
    </w:tbl>
    <w:p>
      <w:pPr>
        <w:spacing w:after="80" w:line="276" w:lineRule="auto"/>
        <w:jc w:val="right"/>
        <w:bidi w:val="1"/>
      </w:pPr>
      <w:r>
        <w:rPr>
          <w:rFonts w:ascii="Noto Sans Arabic" w:hAnsi="Noto Sans Arabic" w:cs="Noto Sans Arabic" w:eastAsia="Noto Sans Arabic"/>
          <w:b/>
          <w:i w:val="0"/>
          <w:color w:val="102A43"/>
          <w:sz w:val="22"/>
        </w:rPr>
        <w:t>مقارنة البدائل</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البديل</w:t>
            </w:r>
          </w:p>
        </w:tc>
        <w:tc>
          <w:tcPr>
            <w:tcW w:type="dxa" w:w="249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المزايا</w:t>
            </w:r>
          </w:p>
        </w:tc>
        <w:tc>
          <w:tcPr>
            <w:tcW w:type="dxa" w:w="249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العيوب</w:t>
            </w:r>
          </w:p>
        </w:tc>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الحكم</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فتح/إغلاق لكل Chunk</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بسيط</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أبطأ ومرهق للقرص والنظام</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مرفوض</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Memory Mapping</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وصول سريع في حالات معينة</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تعقيد page faults وتغيير الحجم والـ32-bit</w:t>
            </w:r>
          </w:p>
        </w:tc>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اختياري لاحقًا</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Persistent Handle + Positional I/O</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كتابة آمنة لمواضع متوازية وتحكم في flush</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تجريد مختلف لكل نظام</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المعتمد</w:t>
            </w:r>
          </w:p>
        </w:tc>
      </w:tr>
    </w:tbl>
    <w:p>
      <w:pPr>
        <w:spacing w:after="20"/>
      </w:pPr>
    </w:p>
    <w:tbl>
      <w:tblPr>
        <w:tblW w:type="auto" w:w="0"/>
        <w:jc w:val="center"/>
        <w:tblLayout w:type="fixed"/>
        <w:tblLook w:firstColumn="1" w:firstRow="1" w:lastColumn="0" w:lastRow="0" w:noHBand="0" w:noVBand="1" w:val="04A0"/>
      </w:tblPr>
      <w:tblGrid>
        <w:gridCol w:w="198"/>
        <w:gridCol w:w="9071"/>
      </w:tblGrid>
      <w:tr>
        <w:tc>
          <w:tcPr>
            <w:tcW w:type="dxa" w:w="5156"/>
            <w:shd w:fill="00D9FF"/>
            <w:tcMar>
              <w:top w:w="0" w:type="dxa"/>
              <w:start w:w="0" w:type="dxa"/>
              <w:bottom w:w="0" w:type="dxa"/>
              <w:end w:w="0" w:type="dxa"/>
            </w:tcMar>
            <w:vAlign w:val="center"/>
          </w:tcPr>
          <w:p>
            <w:pPr>
              <w:spacing w:after="80" w:line="276" w:lineRule="auto"/>
              <w:jc w:val="right"/>
              <w:bidi w:val="1"/>
            </w:pPr>
          </w:p>
        </w:tc>
        <w:tc>
          <w:tcPr>
            <w:tcW w:type="dxa" w:w="5156"/>
            <w:shd w:fill="E8FAFF"/>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القرار المعتمد</w:t>
              <w:br/>
            </w:r>
            <w:r>
              <w:rPr>
                <w:rFonts w:ascii="Noto Sans Arabic" w:hAnsi="Noto Sans Arabic" w:cs="Noto Sans Arabic" w:eastAsia="Noto Sans Arabic"/>
                <w:b w:val="0"/>
                <w:i w:val="0"/>
                <w:color w:val="17212B"/>
                <w:sz w:val="20"/>
              </w:rPr>
              <w:t>File Writer موحد يحتفظ بمقبض، يستخدم pwrite على Unix وOverlapped positional writes على Windows، مع Buffer Pool محدود.</w:t>
              <w:br/>
              <w:br/>
              <w:t>مبررات الاختيار: يقلل overhead ويحافظ على كتابة مستقلة للـRanges دون seek مشترك، مع سياسات flush قابلة للاختبار.</w:t>
            </w:r>
          </w:p>
        </w:tc>
      </w:tr>
    </w:tbl>
    <w:p>
      <w:pPr>
        <w:spacing w:after="80" w:line="276" w:lineRule="auto"/>
        <w:jc w:val="right"/>
        <w:bidi w:val="1"/>
      </w:pPr>
      <w:r>
        <w:rPr>
          <w:rFonts w:ascii="Noto Sans Arabic" w:hAnsi="Noto Sans Arabic" w:cs="Noto Sans Arabic" w:eastAsia="Noto Sans Arabic"/>
          <w:b/>
          <w:i w:val="0"/>
          <w:color w:val="102A43"/>
          <w:sz w:val="22"/>
        </w:rPr>
        <w:t>خطة التنفيذ</w:t>
      </w:r>
    </w:p>
    <w:p>
      <w:pPr>
        <w:spacing w:after="80" w:line="276" w:lineRule="auto"/>
        <w:ind w:hanging="227"/>
        <w:jc w:val="right"/>
        <w:bidi w:val="1"/>
      </w:pPr>
      <w:r>
        <w:rPr>
          <w:rFonts w:ascii="Noto Sans Arabic" w:hAnsi="Noto Sans Arabic" w:cs="Noto Sans Arabic" w:eastAsia="Noto Sans Arabic"/>
          <w:b/>
          <w:i w:val="0"/>
          <w:color w:val="00B8A9"/>
          <w:sz w:val="21"/>
        </w:rPr>
        <w:t xml:space="preserve">1. </w:t>
      </w:r>
      <w:r>
        <w:rPr>
          <w:rFonts w:ascii="Noto Sans Arabic" w:hAnsi="Noto Sans Arabic" w:cs="Noto Sans Arabic" w:eastAsia="Noto Sans Arabic"/>
          <w:b w:val="0"/>
          <w:i w:val="0"/>
          <w:color w:val="17212B"/>
          <w:sz w:val="21"/>
        </w:rPr>
        <w:t>تصميم Writer API: reserve، write_at، flush_checkpoint، finalize، abort.</w:t>
      </w:r>
    </w:p>
    <w:p>
      <w:pPr>
        <w:spacing w:after="80" w:line="276" w:lineRule="auto"/>
        <w:ind w:hanging="227"/>
        <w:jc w:val="right"/>
        <w:bidi w:val="1"/>
      </w:pPr>
      <w:r>
        <w:rPr>
          <w:rFonts w:ascii="Noto Sans Arabic" w:hAnsi="Noto Sans Arabic" w:cs="Noto Sans Arabic" w:eastAsia="Noto Sans Arabic"/>
          <w:b/>
          <w:i w:val="0"/>
          <w:color w:val="00B8A9"/>
          <w:sz w:val="21"/>
        </w:rPr>
        <w:t xml:space="preserve">2. </w:t>
      </w:r>
      <w:r>
        <w:rPr>
          <w:rFonts w:ascii="Noto Sans Arabic" w:hAnsi="Noto Sans Arabic" w:cs="Noto Sans Arabic" w:eastAsia="Noto Sans Arabic"/>
          <w:b w:val="0"/>
          <w:i w:val="0"/>
          <w:color w:val="17212B"/>
          <w:sz w:val="21"/>
        </w:rPr>
        <w:t>Preallocation مع فحص المساحة ودعم sparse اختيارياً حسب filesystem.</w:t>
      </w:r>
    </w:p>
    <w:p>
      <w:pPr>
        <w:spacing w:after="80" w:line="276" w:lineRule="auto"/>
        <w:ind w:hanging="227"/>
        <w:jc w:val="right"/>
        <w:bidi w:val="1"/>
      </w:pPr>
      <w:r>
        <w:rPr>
          <w:rFonts w:ascii="Noto Sans Arabic" w:hAnsi="Noto Sans Arabic" w:cs="Noto Sans Arabic" w:eastAsia="Noto Sans Arabic"/>
          <w:b/>
          <w:i w:val="0"/>
          <w:color w:val="00B8A9"/>
          <w:sz w:val="21"/>
        </w:rPr>
        <w:t xml:space="preserve">3. </w:t>
      </w:r>
      <w:r>
        <w:rPr>
          <w:rFonts w:ascii="Noto Sans Arabic" w:hAnsi="Noto Sans Arabic" w:cs="Noto Sans Arabic" w:eastAsia="Noto Sans Arabic"/>
          <w:b w:val="0"/>
          <w:i w:val="0"/>
          <w:color w:val="17212B"/>
          <w:sz w:val="21"/>
        </w:rPr>
        <w:t>Buffer Pool بحد افتراضي 16–32MiB، لا يرتبط مباشرة بعدد الاتصالات.</w:t>
      </w:r>
    </w:p>
    <w:p>
      <w:pPr>
        <w:spacing w:after="80" w:line="276" w:lineRule="auto"/>
        <w:ind w:hanging="227"/>
        <w:jc w:val="right"/>
        <w:bidi w:val="1"/>
      </w:pPr>
      <w:r>
        <w:rPr>
          <w:rFonts w:ascii="Noto Sans Arabic" w:hAnsi="Noto Sans Arabic" w:cs="Noto Sans Arabic" w:eastAsia="Noto Sans Arabic"/>
          <w:b/>
          <w:i w:val="0"/>
          <w:color w:val="00B8A9"/>
          <w:sz w:val="21"/>
        </w:rPr>
        <w:t xml:space="preserve">4. </w:t>
      </w:r>
      <w:r>
        <w:rPr>
          <w:rFonts w:ascii="Noto Sans Arabic" w:hAnsi="Noto Sans Arabic" w:cs="Noto Sans Arabic" w:eastAsia="Noto Sans Arabic"/>
          <w:b w:val="0"/>
          <w:i w:val="0"/>
          <w:color w:val="17212B"/>
          <w:sz w:val="21"/>
        </w:rPr>
        <w:t>تجميع تقدم الكتابة قبل تحديث DB لتقليل write amplification.</w:t>
      </w:r>
    </w:p>
    <w:p>
      <w:pPr>
        <w:spacing w:after="80" w:line="276" w:lineRule="auto"/>
        <w:ind w:hanging="227"/>
        <w:jc w:val="right"/>
        <w:bidi w:val="1"/>
      </w:pPr>
      <w:r>
        <w:rPr>
          <w:rFonts w:ascii="Noto Sans Arabic" w:hAnsi="Noto Sans Arabic" w:cs="Noto Sans Arabic" w:eastAsia="Noto Sans Arabic"/>
          <w:b/>
          <w:i w:val="0"/>
          <w:color w:val="00B8A9"/>
          <w:sz w:val="21"/>
        </w:rPr>
        <w:t xml:space="preserve">5. </w:t>
      </w:r>
      <w:r>
        <w:rPr>
          <w:rFonts w:ascii="Noto Sans Arabic" w:hAnsi="Noto Sans Arabic" w:cs="Noto Sans Arabic" w:eastAsia="Noto Sans Arabic"/>
          <w:b w:val="0"/>
          <w:i w:val="0"/>
          <w:color w:val="17212B"/>
          <w:sz w:val="21"/>
        </w:rPr>
        <w:t>fsync عند pause، milestones، وإتمام المهمة؛ ليس بعد كل Chunk.</w:t>
      </w:r>
    </w:p>
    <w:p>
      <w:pPr>
        <w:spacing w:after="80" w:line="276" w:lineRule="auto"/>
        <w:ind w:hanging="227"/>
        <w:jc w:val="right"/>
        <w:bidi w:val="1"/>
      </w:pPr>
      <w:r>
        <w:rPr>
          <w:rFonts w:ascii="Noto Sans Arabic" w:hAnsi="Noto Sans Arabic" w:cs="Noto Sans Arabic" w:eastAsia="Noto Sans Arabic"/>
          <w:b/>
          <w:i w:val="0"/>
          <w:color w:val="00B8A9"/>
          <w:sz w:val="21"/>
        </w:rPr>
        <w:t xml:space="preserve">6. </w:t>
      </w:r>
      <w:r>
        <w:rPr>
          <w:rFonts w:ascii="Noto Sans Arabic" w:hAnsi="Noto Sans Arabic" w:cs="Noto Sans Arabic" w:eastAsia="Noto Sans Arabic"/>
          <w:b w:val="0"/>
          <w:i w:val="0"/>
          <w:color w:val="17212B"/>
          <w:sz w:val="21"/>
        </w:rPr>
        <w:t>Atomic rename داخل نفس filesystem، مع copy+verify fallback عبر volumes.</w:t>
      </w:r>
    </w:p>
    <w:p>
      <w:pPr>
        <w:spacing w:after="80" w:line="276" w:lineRule="auto"/>
        <w:jc w:val="right"/>
        <w:bidi w:val="1"/>
      </w:pPr>
      <w:r>
        <w:rPr>
          <w:rFonts w:ascii="Noto Sans Arabic" w:hAnsi="Noto Sans Arabic" w:cs="Noto Sans Arabic" w:eastAsia="Noto Sans Arabic"/>
          <w:b/>
          <w:i w:val="0"/>
          <w:color w:val="102A43"/>
          <w:sz w:val="22"/>
        </w:rPr>
        <w:t>معايير القبول</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اختبار concurrent writes لا ينتج corruption.</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ذاكرة Buffers تبقى تحت الحد حتى مع 32 stream.</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تعامل واضح مع disk full وpermission denied وfilesystem removal.</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5102"/>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المؤشر</w:t>
            </w:r>
          </w:p>
        </w:tc>
        <w:tc>
          <w:tcPr>
            <w:tcW w:type="dxa" w:w="3969"/>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الهدف</w:t>
            </w:r>
          </w:p>
        </w:tc>
      </w:tr>
      <w:tr>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Disk write amplification</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أقل من 1.1× حجم الملف</w:t>
            </w:r>
          </w:p>
        </w:tc>
      </w:tr>
      <w:tr>
        <w:tc>
          <w:tcPr>
            <w:tcW w:type="dxa" w:w="51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Buffer memory</w:t>
            </w:r>
          </w:p>
        </w:tc>
        <w:tc>
          <w:tcPr>
            <w:tcW w:type="dxa" w:w="396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32MiB كحد أقصى افتراضيًا</w:t>
            </w:r>
          </w:p>
        </w:tc>
      </w:tr>
      <w:tr>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System calls مقارنة بالحالي</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خفض 80% أو أكثر</w:t>
            </w:r>
          </w:p>
        </w:tc>
      </w:tr>
    </w:tbl>
    <w:p>
      <w:pPr>
        <w:spacing w:after="20"/>
      </w:pP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1871"/>
            <w:shd w:fill="102A4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البند</w:t>
            </w:r>
          </w:p>
        </w:tc>
        <w:tc>
          <w:tcPr>
            <w:tcW w:type="dxa" w:w="7200"/>
            <w:shd w:fill="102A4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التفاصيل</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الاعتماديات</w:t>
            </w:r>
          </w:p>
        </w:tc>
        <w:tc>
          <w:tcPr>
            <w:tcW w:type="dxa" w:w="720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Rust engine، Range Map، platform abstraction.</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التقدير</w:t>
            </w:r>
          </w:p>
        </w:tc>
        <w:tc>
          <w:tcPr>
            <w:tcW w:type="dxa" w:w="7200"/>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3–5 أسابيع</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مخاطر التنفيذ</w:t>
            </w:r>
          </w:p>
        </w:tc>
        <w:tc>
          <w:tcPr>
            <w:tcW w:type="dxa" w:w="720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اختلاف سلوك الملفات والـantivirus على Windows؛ يحتاج stress tests وبناء onedir أثناء التطوير.</w:t>
            </w:r>
          </w:p>
        </w:tc>
      </w:tr>
    </w:tbl>
    <w:p>
      <w:pPr>
        <w:spacing w:after="20"/>
      </w:pPr>
    </w:p>
    <w:p>
      <w:pPr>
        <w:spacing w:after="120" w:line="276" w:lineRule="auto" w:before="120"/>
        <w:jc w:val="right"/>
        <w:keepNext/>
        <w:bidi w:val="1"/>
      </w:pPr>
      <w:r>
        <w:rPr>
          <w:rFonts w:ascii="Noto Kufi Arabic" w:hAnsi="Noto Kufi Arabic" w:cs="Noto Kufi Arabic" w:eastAsia="Noto Kufi Arabic"/>
          <w:b/>
          <w:i w:val="0"/>
          <w:color w:val="102A43"/>
          <w:sz w:val="27"/>
        </w:rPr>
        <w:t>6.7 قاعدة الحالة والاستعادة بعد الأعطال</w:t>
      </w:r>
    </w:p>
    <w:tbl>
      <w:tblPr>
        <w:tblW w:type="auto" w:w="0"/>
        <w:jc w:val="center"/>
        <w:tblLayout w:type="fixed"/>
        <w:tblLook w:firstColumn="1" w:firstRow="1" w:lastColumn="0" w:lastRow="0" w:noHBand="0" w:noVBand="1" w:val="04A0"/>
      </w:tblPr>
      <w:tblGrid>
        <w:gridCol w:w="198"/>
        <w:gridCol w:w="9071"/>
      </w:tblGrid>
      <w:tr>
        <w:tc>
          <w:tcPr>
            <w:tcW w:type="dxa" w:w="5156"/>
            <w:shd w:fill="00B8A9"/>
            <w:tcMar>
              <w:top w:w="0" w:type="dxa"/>
              <w:start w:w="0" w:type="dxa"/>
              <w:bottom w:w="0" w:type="dxa"/>
              <w:end w:w="0" w:type="dxa"/>
            </w:tcMar>
            <w:vAlign w:val="center"/>
          </w:tcPr>
          <w:p>
            <w:pPr>
              <w:spacing w:after="80" w:line="276" w:lineRule="auto"/>
              <w:jc w:val="right"/>
              <w:bidi w:val="1"/>
            </w:pPr>
          </w:p>
        </w:tc>
        <w:tc>
          <w:tcPr>
            <w:tcW w:type="dxa" w:w="5156"/>
            <w:shd w:fill="EEF5FB"/>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المشكلة الحالية</w:t>
              <w:br/>
            </w:r>
            <w:r>
              <w:rPr>
                <w:rFonts w:ascii="Noto Sans Arabic" w:hAnsi="Noto Sans Arabic" w:cs="Noto Sans Arabic" w:eastAsia="Noto Sans Arabic"/>
                <w:b w:val="0"/>
                <w:i w:val="0"/>
                <w:color w:val="17212B"/>
                <w:sz w:val="20"/>
              </w:rPr>
              <w:t>ملفات state.json لكل تنزيل تزيد التشتت، وتحتاج مزامنة يدوية مع SQLite والسجل. الحفظ كل ثانية قد يسبب I/O غير ضروري.</w:t>
            </w:r>
          </w:p>
        </w:tc>
      </w:tr>
    </w:tbl>
    <w:p>
      <w:pPr>
        <w:spacing w:after="80" w:line="276" w:lineRule="auto"/>
        <w:jc w:val="right"/>
        <w:bidi w:val="1"/>
      </w:pPr>
      <w:r>
        <w:rPr>
          <w:rFonts w:ascii="Noto Sans Arabic" w:hAnsi="Noto Sans Arabic" w:cs="Noto Sans Arabic" w:eastAsia="Noto Sans Arabic"/>
          <w:b/>
          <w:i w:val="0"/>
          <w:color w:val="102A43"/>
          <w:sz w:val="22"/>
        </w:rPr>
        <w:t>مقارنة البدائل</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البديل</w:t>
            </w:r>
          </w:p>
        </w:tc>
        <w:tc>
          <w:tcPr>
            <w:tcW w:type="dxa" w:w="249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المزايا</w:t>
            </w:r>
          </w:p>
        </w:tc>
        <w:tc>
          <w:tcPr>
            <w:tcW w:type="dxa" w:w="249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العيوب</w:t>
            </w:r>
          </w:p>
        </w:tc>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الحكم</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JSON لكل مهمة</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سهل القراءة والتشخيص</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لا توجد معاملات متعددة وجداول ترحيل</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مؤقت</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Binary journal مخصص</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أداء مرتفع</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تعقيد وصعوبة الصيانة والترحيل</w:t>
            </w:r>
          </w:p>
        </w:tc>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غير مبرر الآن</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SQLite WAL + compact range map</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معاملات وmigrations واستعلامات ونسخ احتياطي</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يحتاج discipline في schema وwrites</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المعتمد</w:t>
            </w:r>
          </w:p>
        </w:tc>
      </w:tr>
    </w:tbl>
    <w:p>
      <w:pPr>
        <w:spacing w:after="20"/>
      </w:pPr>
    </w:p>
    <w:tbl>
      <w:tblPr>
        <w:tblW w:type="auto" w:w="0"/>
        <w:jc w:val="center"/>
        <w:tblLayout w:type="fixed"/>
        <w:tblLook w:firstColumn="1" w:firstRow="1" w:lastColumn="0" w:lastRow="0" w:noHBand="0" w:noVBand="1" w:val="04A0"/>
      </w:tblPr>
      <w:tblGrid>
        <w:gridCol w:w="198"/>
        <w:gridCol w:w="9071"/>
      </w:tblGrid>
      <w:tr>
        <w:tc>
          <w:tcPr>
            <w:tcW w:type="dxa" w:w="5156"/>
            <w:shd w:fill="00D9FF"/>
            <w:tcMar>
              <w:top w:w="0" w:type="dxa"/>
              <w:start w:w="0" w:type="dxa"/>
              <w:bottom w:w="0" w:type="dxa"/>
              <w:end w:w="0" w:type="dxa"/>
            </w:tcMar>
            <w:vAlign w:val="center"/>
          </w:tcPr>
          <w:p>
            <w:pPr>
              <w:spacing w:after="80" w:line="276" w:lineRule="auto"/>
              <w:jc w:val="right"/>
              <w:bidi w:val="1"/>
            </w:pPr>
          </w:p>
        </w:tc>
        <w:tc>
          <w:tcPr>
            <w:tcW w:type="dxa" w:w="5156"/>
            <w:shd w:fill="E8FAFF"/>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القرار المعتمد</w:t>
              <w:br/>
            </w:r>
            <w:r>
              <w:rPr>
                <w:rFonts w:ascii="Noto Sans Arabic" w:hAnsi="Noto Sans Arabic" w:cs="Noto Sans Arabic" w:eastAsia="Noto Sans Arabic"/>
                <w:b w:val="0"/>
                <w:i w:val="0"/>
                <w:color w:val="17212B"/>
                <w:sz w:val="20"/>
              </w:rPr>
              <w:t>قاعدة SQLite واحدة للمحرك مع WAL، جداول tasks/sources/ranges/events/settings، وتحديثات مجمعة.</w:t>
              <w:br/>
              <w:br/>
              <w:t>مبررات الاختيار: يوفر مصدر حقيقة موحدًا وإعادة تشغيل ذرية وتحليلًا وتشخيصًا أسهل.</w:t>
            </w:r>
          </w:p>
        </w:tc>
      </w:tr>
    </w:tbl>
    <w:p>
      <w:pPr>
        <w:spacing w:after="80" w:line="276" w:lineRule="auto"/>
        <w:jc w:val="right"/>
        <w:bidi w:val="1"/>
      </w:pPr>
      <w:r>
        <w:rPr>
          <w:rFonts w:ascii="Noto Sans Arabic" w:hAnsi="Noto Sans Arabic" w:cs="Noto Sans Arabic" w:eastAsia="Noto Sans Arabic"/>
          <w:b/>
          <w:i w:val="0"/>
          <w:color w:val="102A43"/>
          <w:sz w:val="22"/>
        </w:rPr>
        <w:t>خطة التنفيذ</w:t>
      </w:r>
    </w:p>
    <w:p>
      <w:pPr>
        <w:spacing w:after="80" w:line="276" w:lineRule="auto"/>
        <w:ind w:hanging="227"/>
        <w:jc w:val="right"/>
        <w:bidi w:val="1"/>
      </w:pPr>
      <w:r>
        <w:rPr>
          <w:rFonts w:ascii="Noto Sans Arabic" w:hAnsi="Noto Sans Arabic" w:cs="Noto Sans Arabic" w:eastAsia="Noto Sans Arabic"/>
          <w:b/>
          <w:i w:val="0"/>
          <w:color w:val="00B8A9"/>
          <w:sz w:val="21"/>
        </w:rPr>
        <w:t xml:space="preserve">1. </w:t>
      </w:r>
      <w:r>
        <w:rPr>
          <w:rFonts w:ascii="Noto Sans Arabic" w:hAnsi="Noto Sans Arabic" w:cs="Noto Sans Arabic" w:eastAsia="Noto Sans Arabic"/>
          <w:b w:val="0"/>
          <w:i w:val="0"/>
          <w:color w:val="17212B"/>
          <w:sz w:val="21"/>
        </w:rPr>
        <w:t>تعريف schema version وmigrations forward مع backup تلقائي قبل migration.</w:t>
      </w:r>
    </w:p>
    <w:p>
      <w:pPr>
        <w:spacing w:after="80" w:line="276" w:lineRule="auto"/>
        <w:ind w:hanging="227"/>
        <w:jc w:val="right"/>
        <w:bidi w:val="1"/>
      </w:pPr>
      <w:r>
        <w:rPr>
          <w:rFonts w:ascii="Noto Sans Arabic" w:hAnsi="Noto Sans Arabic" w:cs="Noto Sans Arabic" w:eastAsia="Noto Sans Arabic"/>
          <w:b/>
          <w:i w:val="0"/>
          <w:color w:val="00B8A9"/>
          <w:sz w:val="21"/>
        </w:rPr>
        <w:t xml:space="preserve">2. </w:t>
      </w:r>
      <w:r>
        <w:rPr>
          <w:rFonts w:ascii="Noto Sans Arabic" w:hAnsi="Noto Sans Arabic" w:cs="Noto Sans Arabic" w:eastAsia="Noto Sans Arabic"/>
          <w:b w:val="0"/>
          <w:i w:val="0"/>
          <w:color w:val="17212B"/>
          <w:sz w:val="21"/>
        </w:rPr>
        <w:t>تخزين Range Map كIntervals أو bitmap مضغوط حسب حجم الملف.</w:t>
      </w:r>
    </w:p>
    <w:p>
      <w:pPr>
        <w:spacing w:after="80" w:line="276" w:lineRule="auto"/>
        <w:ind w:hanging="227"/>
        <w:jc w:val="right"/>
        <w:bidi w:val="1"/>
      </w:pPr>
      <w:r>
        <w:rPr>
          <w:rFonts w:ascii="Noto Sans Arabic" w:hAnsi="Noto Sans Arabic" w:cs="Noto Sans Arabic" w:eastAsia="Noto Sans Arabic"/>
          <w:b/>
          <w:i w:val="0"/>
          <w:color w:val="00B8A9"/>
          <w:sz w:val="21"/>
        </w:rPr>
        <w:t xml:space="preserve">3. </w:t>
      </w:r>
      <w:r>
        <w:rPr>
          <w:rFonts w:ascii="Noto Sans Arabic" w:hAnsi="Noto Sans Arabic" w:cs="Noto Sans Arabic" w:eastAsia="Noto Sans Arabic"/>
          <w:b w:val="0"/>
          <w:i w:val="0"/>
          <w:color w:val="17212B"/>
          <w:sz w:val="21"/>
        </w:rPr>
        <w:t>كتابة progress كل 250–500ms أو بعد 4–16MiB، أيهما يأتي لاحقًا.</w:t>
      </w:r>
    </w:p>
    <w:p>
      <w:pPr>
        <w:spacing w:after="80" w:line="276" w:lineRule="auto"/>
        <w:ind w:hanging="227"/>
        <w:jc w:val="right"/>
        <w:bidi w:val="1"/>
      </w:pPr>
      <w:r>
        <w:rPr>
          <w:rFonts w:ascii="Noto Sans Arabic" w:hAnsi="Noto Sans Arabic" w:cs="Noto Sans Arabic" w:eastAsia="Noto Sans Arabic"/>
          <w:b/>
          <w:i w:val="0"/>
          <w:color w:val="00B8A9"/>
          <w:sz w:val="21"/>
        </w:rPr>
        <w:t xml:space="preserve">4. </w:t>
      </w:r>
      <w:r>
        <w:rPr>
          <w:rFonts w:ascii="Noto Sans Arabic" w:hAnsi="Noto Sans Arabic" w:cs="Noto Sans Arabic" w:eastAsia="Noto Sans Arabic"/>
          <w:b w:val="0"/>
          <w:i w:val="0"/>
          <w:color w:val="17212B"/>
          <w:sz w:val="21"/>
        </w:rPr>
        <w:t>تسجيل أحداث مهمة عالية المستوى دون تخزين كل Chunk.</w:t>
      </w:r>
    </w:p>
    <w:p>
      <w:pPr>
        <w:spacing w:after="80" w:line="276" w:lineRule="auto"/>
        <w:ind w:hanging="227"/>
        <w:jc w:val="right"/>
        <w:bidi w:val="1"/>
      </w:pPr>
      <w:r>
        <w:rPr>
          <w:rFonts w:ascii="Noto Sans Arabic" w:hAnsi="Noto Sans Arabic" w:cs="Noto Sans Arabic" w:eastAsia="Noto Sans Arabic"/>
          <w:b/>
          <w:i w:val="0"/>
          <w:color w:val="00B8A9"/>
          <w:sz w:val="21"/>
        </w:rPr>
        <w:t xml:space="preserve">5. </w:t>
      </w:r>
      <w:r>
        <w:rPr>
          <w:rFonts w:ascii="Noto Sans Arabic" w:hAnsi="Noto Sans Arabic" w:cs="Noto Sans Arabic" w:eastAsia="Noto Sans Arabic"/>
          <w:b w:val="0"/>
          <w:i w:val="0"/>
          <w:color w:val="17212B"/>
          <w:sz w:val="21"/>
        </w:rPr>
        <w:t>إضافة integrity_check وauto-recovery وexport diagnostics بعد crash.</w:t>
      </w:r>
    </w:p>
    <w:p>
      <w:pPr>
        <w:spacing w:after="80" w:line="276" w:lineRule="auto"/>
        <w:ind w:hanging="227"/>
        <w:jc w:val="right"/>
        <w:bidi w:val="1"/>
      </w:pPr>
      <w:r>
        <w:rPr>
          <w:rFonts w:ascii="Noto Sans Arabic" w:hAnsi="Noto Sans Arabic" w:cs="Noto Sans Arabic" w:eastAsia="Noto Sans Arabic"/>
          <w:b/>
          <w:i w:val="0"/>
          <w:color w:val="00B8A9"/>
          <w:sz w:val="21"/>
        </w:rPr>
        <w:t xml:space="preserve">6. </w:t>
      </w:r>
      <w:r>
        <w:rPr>
          <w:rFonts w:ascii="Noto Sans Arabic" w:hAnsi="Noto Sans Arabic" w:cs="Noto Sans Arabic" w:eastAsia="Noto Sans Arabic"/>
          <w:b w:val="0"/>
          <w:i w:val="0"/>
          <w:color w:val="17212B"/>
          <w:sz w:val="21"/>
        </w:rPr>
        <w:t>عدم تخزين Cookies أو secrets كنص في DB.</w:t>
      </w:r>
    </w:p>
    <w:p>
      <w:pPr>
        <w:spacing w:after="80" w:line="276" w:lineRule="auto"/>
        <w:jc w:val="right"/>
        <w:bidi w:val="1"/>
      </w:pPr>
      <w:r>
        <w:rPr>
          <w:rFonts w:ascii="Noto Sans Arabic" w:hAnsi="Noto Sans Arabic" w:cs="Noto Sans Arabic" w:eastAsia="Noto Sans Arabic"/>
          <w:b/>
          <w:i w:val="0"/>
          <w:color w:val="102A43"/>
          <w:sz w:val="22"/>
        </w:rPr>
        <w:t>معايير القبول</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قتل العملية عشوائيًا 1,000 مرة لا ينتج DB غير قابلة للفتح.</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Migration test من كل schema مدعوم إلى الحالي.</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حالة Range Map بعد restart تطابق البيانات المكتوبة فعليًا أو تعود لآخر checkpoint آمن.</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5102"/>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المؤشر</w:t>
            </w:r>
          </w:p>
        </w:tc>
        <w:tc>
          <w:tcPr>
            <w:tcW w:type="dxa" w:w="3969"/>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الهدف</w:t>
            </w:r>
          </w:p>
        </w:tc>
      </w:tr>
      <w:tr>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زمن فتح DB بعد crash</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أقل من ثانية عادة</w:t>
            </w:r>
          </w:p>
        </w:tc>
      </w:tr>
      <w:tr>
        <w:tc>
          <w:tcPr>
            <w:tcW w:type="dxa" w:w="51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فقد تقدم مقبول</w:t>
            </w:r>
          </w:p>
        </w:tc>
        <w:tc>
          <w:tcPr>
            <w:tcW w:type="dxa" w:w="396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16MiB كحد أقصى افتراضيًا</w:t>
            </w:r>
          </w:p>
        </w:tc>
      </w:tr>
      <w:tr>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Migration failure data loss</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0</w:t>
            </w:r>
          </w:p>
        </w:tc>
      </w:tr>
    </w:tbl>
    <w:p>
      <w:pPr>
        <w:spacing w:after="20"/>
      </w:pP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1871"/>
            <w:shd w:fill="102A4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البند</w:t>
            </w:r>
          </w:p>
        </w:tc>
        <w:tc>
          <w:tcPr>
            <w:tcW w:type="dxa" w:w="7200"/>
            <w:shd w:fill="102A4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التفاصيل</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الاعتماديات</w:t>
            </w:r>
          </w:p>
        </w:tc>
        <w:tc>
          <w:tcPr>
            <w:tcW w:type="dxa" w:w="720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نموذج بيانات المحرك، Writer checkpoints.</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التقدير</w:t>
            </w:r>
          </w:p>
        </w:tc>
        <w:tc>
          <w:tcPr>
            <w:tcW w:type="dxa" w:w="7200"/>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3–4 أسابيع</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مخاطر التنفيذ</w:t>
            </w:r>
          </w:p>
        </w:tc>
        <w:tc>
          <w:tcPr>
            <w:tcW w:type="dxa" w:w="720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تضخم WAL أو أحداث التشخيص؛ يُخفف بسياسات checkpoint وretention.</w:t>
            </w:r>
          </w:p>
        </w:tc>
      </w:tr>
    </w:tbl>
    <w:p>
      <w:pPr>
        <w:spacing w:after="20"/>
      </w:pPr>
    </w:p>
    <w:p>
      <w:pPr>
        <w:spacing w:after="120" w:line="276" w:lineRule="auto" w:before="120"/>
        <w:jc w:val="right"/>
        <w:keepNext/>
        <w:bidi w:val="1"/>
      </w:pPr>
      <w:r>
        <w:rPr>
          <w:rFonts w:ascii="Noto Kufi Arabic" w:hAnsi="Noto Kufi Arabic" w:cs="Noto Kufi Arabic" w:eastAsia="Noto Kufi Arabic"/>
          <w:b/>
          <w:i w:val="0"/>
          <w:color w:val="102A43"/>
          <w:sz w:val="27"/>
        </w:rPr>
        <w:t>6.8 تكامل المتصفحات وNative Messaging</w:t>
      </w:r>
    </w:p>
    <w:tbl>
      <w:tblPr>
        <w:tblW w:type="auto" w:w="0"/>
        <w:jc w:val="center"/>
        <w:tblLayout w:type="fixed"/>
        <w:tblLook w:firstColumn="1" w:firstRow="1" w:lastColumn="0" w:lastRow="0" w:noHBand="0" w:noVBand="1" w:val="04A0"/>
      </w:tblPr>
      <w:tblGrid>
        <w:gridCol w:w="198"/>
        <w:gridCol w:w="9071"/>
      </w:tblGrid>
      <w:tr>
        <w:tc>
          <w:tcPr>
            <w:tcW w:type="dxa" w:w="5156"/>
            <w:shd w:fill="00B8A9"/>
            <w:tcMar>
              <w:top w:w="0" w:type="dxa"/>
              <w:start w:w="0" w:type="dxa"/>
              <w:bottom w:w="0" w:type="dxa"/>
              <w:end w:w="0" w:type="dxa"/>
            </w:tcMar>
            <w:vAlign w:val="center"/>
          </w:tcPr>
          <w:p>
            <w:pPr>
              <w:spacing w:after="80" w:line="276" w:lineRule="auto"/>
              <w:jc w:val="right"/>
              <w:bidi w:val="1"/>
            </w:pPr>
          </w:p>
        </w:tc>
        <w:tc>
          <w:tcPr>
            <w:tcW w:type="dxa" w:w="5156"/>
            <w:shd w:fill="EEF5FB"/>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المشكلة الحالية</w:t>
              <w:br/>
            </w:r>
            <w:r>
              <w:rPr>
                <w:rFonts w:ascii="Noto Sans Arabic" w:hAnsi="Noto Sans Arabic" w:cs="Noto Sans Arabic" w:eastAsia="Noto Sans Arabic"/>
                <w:b w:val="0"/>
                <w:i w:val="0"/>
                <w:color w:val="17212B"/>
                <w:sz w:val="20"/>
              </w:rPr>
              <w:t>الامتداد يجمع Cookies وReferrer وUser-Agent لكن السياق لا يصل كاملًا للمحرك، ما يفشل الروابط المحمية. الاتصال المحلي الحالي يحتاج هوية ورسائل Typed.</w:t>
            </w:r>
          </w:p>
        </w:tc>
      </w:tr>
    </w:tbl>
    <w:p>
      <w:pPr>
        <w:spacing w:after="80" w:line="276" w:lineRule="auto"/>
        <w:jc w:val="right"/>
        <w:bidi w:val="1"/>
      </w:pPr>
      <w:r>
        <w:rPr>
          <w:rFonts w:ascii="Noto Sans Arabic" w:hAnsi="Noto Sans Arabic" w:cs="Noto Sans Arabic" w:eastAsia="Noto Sans Arabic"/>
          <w:b/>
          <w:i w:val="0"/>
          <w:color w:val="102A43"/>
          <w:sz w:val="22"/>
        </w:rPr>
        <w:t>مقارنة البدائل</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البديل</w:t>
            </w:r>
          </w:p>
        </w:tc>
        <w:tc>
          <w:tcPr>
            <w:tcW w:type="dxa" w:w="249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المزايا</w:t>
            </w:r>
          </w:p>
        </w:tc>
        <w:tc>
          <w:tcPr>
            <w:tcW w:type="dxa" w:w="249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العيوب</w:t>
            </w:r>
          </w:p>
        </w:tc>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الحكم</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Local HTTP API</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سهل الاختبار</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CORS/CSRF ومنافذ وجدار ناري</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مرفوض افتراضيًا</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TCP localhost مخصص</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مرن</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مصادقة وبروتوكول ومنافذ</w:t>
            </w:r>
          </w:p>
        </w:tc>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Legacy only</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Native Messaging Host</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المسار الرسمي ويقيد origin ويعمل عبر stdio</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تثبيت manifest مختلف لكل متصفح/نظام</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المعتمد</w:t>
            </w:r>
          </w:p>
        </w:tc>
      </w:tr>
    </w:tbl>
    <w:p>
      <w:pPr>
        <w:spacing w:after="20"/>
      </w:pPr>
    </w:p>
    <w:tbl>
      <w:tblPr>
        <w:tblW w:type="auto" w:w="0"/>
        <w:jc w:val="center"/>
        <w:tblLayout w:type="fixed"/>
        <w:tblLook w:firstColumn="1" w:firstRow="1" w:lastColumn="0" w:lastRow="0" w:noHBand="0" w:noVBand="1" w:val="04A0"/>
      </w:tblPr>
      <w:tblGrid>
        <w:gridCol w:w="198"/>
        <w:gridCol w:w="9071"/>
      </w:tblGrid>
      <w:tr>
        <w:tc>
          <w:tcPr>
            <w:tcW w:type="dxa" w:w="5156"/>
            <w:shd w:fill="00D9FF"/>
            <w:tcMar>
              <w:top w:w="0" w:type="dxa"/>
              <w:start w:w="0" w:type="dxa"/>
              <w:bottom w:w="0" w:type="dxa"/>
              <w:end w:w="0" w:type="dxa"/>
            </w:tcMar>
            <w:vAlign w:val="center"/>
          </w:tcPr>
          <w:p>
            <w:pPr>
              <w:spacing w:after="80" w:line="276" w:lineRule="auto"/>
              <w:jc w:val="right"/>
              <w:bidi w:val="1"/>
            </w:pPr>
          </w:p>
        </w:tc>
        <w:tc>
          <w:tcPr>
            <w:tcW w:type="dxa" w:w="5156"/>
            <w:shd w:fill="E8FAFF"/>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القرار المعتمد</w:t>
              <w:br/>
            </w:r>
            <w:r>
              <w:rPr>
                <w:rFonts w:ascii="Noto Sans Arabic" w:hAnsi="Noto Sans Arabic" w:cs="Noto Sans Arabic" w:eastAsia="Noto Sans Arabic"/>
                <w:b w:val="0"/>
                <w:i w:val="0"/>
                <w:color w:val="17212B"/>
                <w:sz w:val="20"/>
              </w:rPr>
              <w:t>امتداد TypeScript Manifest V3 لـChromium وامتداد Firefox، مع barq-native-host صغير يتحقق من origin ويرسل إلى engine IPC.</w:t>
              <w:br/>
              <w:br/>
              <w:t>مبررات الاختيار: يفصل المتصفح عن المحرك، ويمنع فتح API عامة، ويتيح تمرير context الكامل بطريقة مصادق عليها.</w:t>
            </w:r>
          </w:p>
        </w:tc>
      </w:tr>
    </w:tbl>
    <w:p>
      <w:pPr>
        <w:spacing w:after="80" w:line="276" w:lineRule="auto"/>
        <w:jc w:val="right"/>
        <w:bidi w:val="1"/>
      </w:pPr>
      <w:r>
        <w:rPr>
          <w:rFonts w:ascii="Noto Sans Arabic" w:hAnsi="Noto Sans Arabic" w:cs="Noto Sans Arabic" w:eastAsia="Noto Sans Arabic"/>
          <w:b/>
          <w:i w:val="0"/>
          <w:color w:val="102A43"/>
          <w:sz w:val="22"/>
        </w:rPr>
        <w:t>خطة التنفيذ</w:t>
      </w:r>
    </w:p>
    <w:p>
      <w:pPr>
        <w:spacing w:after="80" w:line="276" w:lineRule="auto"/>
        <w:ind w:hanging="227"/>
        <w:jc w:val="right"/>
        <w:bidi w:val="1"/>
      </w:pPr>
      <w:r>
        <w:rPr>
          <w:rFonts w:ascii="Noto Sans Arabic" w:hAnsi="Noto Sans Arabic" w:cs="Noto Sans Arabic" w:eastAsia="Noto Sans Arabic"/>
          <w:b/>
          <w:i w:val="0"/>
          <w:color w:val="00B8A9"/>
          <w:sz w:val="21"/>
        </w:rPr>
        <w:t xml:space="preserve">1. </w:t>
      </w:r>
      <w:r>
        <w:rPr>
          <w:rFonts w:ascii="Noto Sans Arabic" w:hAnsi="Noto Sans Arabic" w:cs="Noto Sans Arabic" w:eastAsia="Noto Sans Arabic"/>
          <w:b w:val="0"/>
          <w:i w:val="0"/>
          <w:color w:val="17212B"/>
          <w:sz w:val="21"/>
        </w:rPr>
        <w:t>تعريف DownloadRequest schema: URL، referrer، page URL، cookies، UA، filename، MIME، size، headers، profile/incognito.</w:t>
      </w:r>
    </w:p>
    <w:p>
      <w:pPr>
        <w:spacing w:after="80" w:line="276" w:lineRule="auto"/>
        <w:ind w:hanging="227"/>
        <w:jc w:val="right"/>
        <w:bidi w:val="1"/>
      </w:pPr>
      <w:r>
        <w:rPr>
          <w:rFonts w:ascii="Noto Sans Arabic" w:hAnsi="Noto Sans Arabic" w:cs="Noto Sans Arabic" w:eastAsia="Noto Sans Arabic"/>
          <w:b/>
          <w:i w:val="0"/>
          <w:color w:val="00B8A9"/>
          <w:sz w:val="21"/>
        </w:rPr>
        <w:t xml:space="preserve">2. </w:t>
      </w:r>
      <w:r>
        <w:rPr>
          <w:rFonts w:ascii="Noto Sans Arabic" w:hAnsi="Noto Sans Arabic" w:cs="Noto Sans Arabic" w:eastAsia="Noto Sans Arabic"/>
          <w:b w:val="0"/>
          <w:i w:val="0"/>
          <w:color w:val="17212B"/>
          <w:sz w:val="21"/>
        </w:rPr>
        <w:t>تطبيق allowlist للHeaders ومنع Host وContent-Length وHop-by-hop headers غير الآمنة.</w:t>
      </w:r>
    </w:p>
    <w:p>
      <w:pPr>
        <w:spacing w:after="80" w:line="276" w:lineRule="auto"/>
        <w:ind w:hanging="227"/>
        <w:jc w:val="right"/>
        <w:bidi w:val="1"/>
      </w:pPr>
      <w:r>
        <w:rPr>
          <w:rFonts w:ascii="Noto Sans Arabic" w:hAnsi="Noto Sans Arabic" w:cs="Noto Sans Arabic" w:eastAsia="Noto Sans Arabic"/>
          <w:b/>
          <w:i w:val="0"/>
          <w:color w:val="00B8A9"/>
          <w:sz w:val="21"/>
        </w:rPr>
        <w:t xml:space="preserve">3. </w:t>
      </w:r>
      <w:r>
        <w:rPr>
          <w:rFonts w:ascii="Noto Sans Arabic" w:hAnsi="Noto Sans Arabic" w:cs="Noto Sans Arabic" w:eastAsia="Noto Sans Arabic"/>
          <w:b w:val="0"/>
          <w:i w:val="0"/>
          <w:color w:val="17212B"/>
          <w:sz w:val="21"/>
        </w:rPr>
        <w:t>تخزين Cookies في الذاكرة فقط أو Credential Vault قصير العمر، مع حذف آمن.</w:t>
      </w:r>
    </w:p>
    <w:p>
      <w:pPr>
        <w:spacing w:after="80" w:line="276" w:lineRule="auto"/>
        <w:ind w:hanging="227"/>
        <w:jc w:val="right"/>
        <w:bidi w:val="1"/>
      </w:pPr>
      <w:r>
        <w:rPr>
          <w:rFonts w:ascii="Noto Sans Arabic" w:hAnsi="Noto Sans Arabic" w:cs="Noto Sans Arabic" w:eastAsia="Noto Sans Arabic"/>
          <w:b/>
          <w:i w:val="0"/>
          <w:color w:val="00B8A9"/>
          <w:sz w:val="21"/>
        </w:rPr>
        <w:t xml:space="preserve">4. </w:t>
      </w:r>
      <w:r>
        <w:rPr>
          <w:rFonts w:ascii="Noto Sans Arabic" w:hAnsi="Noto Sans Arabic" w:cs="Noto Sans Arabic" w:eastAsia="Noto Sans Arabic"/>
          <w:b w:val="0"/>
          <w:i w:val="0"/>
          <w:color w:val="17212B"/>
          <w:sz w:val="21"/>
        </w:rPr>
        <w:t>التحقق من Extension ID/origin في native host manifest والرسالة.</w:t>
      </w:r>
    </w:p>
    <w:p>
      <w:pPr>
        <w:spacing w:after="80" w:line="276" w:lineRule="auto"/>
        <w:ind w:hanging="227"/>
        <w:jc w:val="right"/>
        <w:bidi w:val="1"/>
      </w:pPr>
      <w:r>
        <w:rPr>
          <w:rFonts w:ascii="Noto Sans Arabic" w:hAnsi="Noto Sans Arabic" w:cs="Noto Sans Arabic" w:eastAsia="Noto Sans Arabic"/>
          <w:b/>
          <w:i w:val="0"/>
          <w:color w:val="00B8A9"/>
          <w:sz w:val="21"/>
        </w:rPr>
        <w:t xml:space="preserve">5. </w:t>
      </w:r>
      <w:r>
        <w:rPr>
          <w:rFonts w:ascii="Noto Sans Arabic" w:hAnsi="Noto Sans Arabic" w:cs="Noto Sans Arabic" w:eastAsia="Noto Sans Arabic"/>
          <w:b w:val="0"/>
          <w:i w:val="0"/>
          <w:color w:val="17212B"/>
          <w:sz w:val="21"/>
        </w:rPr>
        <w:t>دعم interception policy: ask، auto by type/size، bypass domains، modifier key.</w:t>
      </w:r>
    </w:p>
    <w:p>
      <w:pPr>
        <w:spacing w:after="80" w:line="276" w:lineRule="auto"/>
        <w:ind w:hanging="227"/>
        <w:jc w:val="right"/>
        <w:bidi w:val="1"/>
      </w:pPr>
      <w:r>
        <w:rPr>
          <w:rFonts w:ascii="Noto Sans Arabic" w:hAnsi="Noto Sans Arabic" w:cs="Noto Sans Arabic" w:eastAsia="Noto Sans Arabic"/>
          <w:b/>
          <w:i w:val="0"/>
          <w:color w:val="00B8A9"/>
          <w:sz w:val="21"/>
        </w:rPr>
        <w:t xml:space="preserve">6. </w:t>
      </w:r>
      <w:r>
        <w:rPr>
          <w:rFonts w:ascii="Noto Sans Arabic" w:hAnsi="Noto Sans Arabic" w:cs="Noto Sans Arabic" w:eastAsia="Noto Sans Arabic"/>
          <w:b w:val="0"/>
          <w:i w:val="0"/>
          <w:color w:val="17212B"/>
          <w:sz w:val="21"/>
        </w:rPr>
        <w:t>إضافة اختبارات Chrome/Edge/Brave/Firefox بصفحات auth وsigned URLs.</w:t>
      </w:r>
    </w:p>
    <w:p>
      <w:pPr>
        <w:spacing w:after="80" w:line="276" w:lineRule="auto"/>
        <w:ind w:hanging="227"/>
        <w:jc w:val="right"/>
        <w:bidi w:val="1"/>
      </w:pPr>
      <w:r>
        <w:rPr>
          <w:rFonts w:ascii="Noto Sans Arabic" w:hAnsi="Noto Sans Arabic" w:cs="Noto Sans Arabic" w:eastAsia="Noto Sans Arabic"/>
          <w:b/>
          <w:i w:val="0"/>
          <w:color w:val="00B8A9"/>
          <w:sz w:val="21"/>
        </w:rPr>
        <w:t xml:space="preserve">7. </w:t>
      </w:r>
      <w:r>
        <w:rPr>
          <w:rFonts w:ascii="Noto Sans Arabic" w:hAnsi="Noto Sans Arabic" w:cs="Noto Sans Arabic" w:eastAsia="Noto Sans Arabic"/>
          <w:b w:val="0"/>
          <w:i w:val="0"/>
          <w:color w:val="17212B"/>
          <w:sz w:val="21"/>
        </w:rPr>
        <w:t>نشر extension ID ثابت وإزالة placeholders قبل Beta.</w:t>
      </w:r>
    </w:p>
    <w:p>
      <w:pPr>
        <w:spacing w:after="80" w:line="276" w:lineRule="auto"/>
        <w:jc w:val="right"/>
        <w:bidi w:val="1"/>
      </w:pPr>
      <w:r>
        <w:rPr>
          <w:rFonts w:ascii="Noto Sans Arabic" w:hAnsi="Noto Sans Arabic" w:cs="Noto Sans Arabic" w:eastAsia="Noto Sans Arabic"/>
          <w:b/>
          <w:i w:val="0"/>
          <w:color w:val="102A43"/>
          <w:sz w:val="22"/>
        </w:rPr>
        <w:t>معايير القبول</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روابط تعتمد على Cookies/Referrer تعمل من المتصفح دون نسخ يدوي.</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رسالة من Origin غير مسموح ترفض وتسجل محليًا.</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الـHost لا يسمح بتنفيذ command أو كتابة مسار عشوائي دون validation.</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5102"/>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المؤشر</w:t>
            </w:r>
          </w:p>
        </w:tc>
        <w:tc>
          <w:tcPr>
            <w:tcW w:type="dxa" w:w="3969"/>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الهدف</w:t>
            </w:r>
          </w:p>
        </w:tc>
      </w:tr>
      <w:tr>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نجاح عينة browser-auth</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98% أو أكثر للإصدار 1.0</w:t>
            </w:r>
          </w:p>
        </w:tc>
      </w:tr>
      <w:tr>
        <w:tc>
          <w:tcPr>
            <w:tcW w:type="dxa" w:w="51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زمن handoff</w:t>
            </w:r>
          </w:p>
        </w:tc>
        <w:tc>
          <w:tcPr>
            <w:tcW w:type="dxa" w:w="396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أقل من 300ms</w:t>
            </w:r>
          </w:p>
        </w:tc>
      </w:tr>
      <w:tr>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رسائل غير مصادق عليها مقبولة</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0</w:t>
            </w:r>
          </w:p>
        </w:tc>
      </w:tr>
    </w:tbl>
    <w:p>
      <w:pPr>
        <w:spacing w:after="20"/>
      </w:pP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1871"/>
            <w:shd w:fill="102A4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البند</w:t>
            </w:r>
          </w:p>
        </w:tc>
        <w:tc>
          <w:tcPr>
            <w:tcW w:type="dxa" w:w="7200"/>
            <w:shd w:fill="102A4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التفاصيل</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الاعتماديات</w:t>
            </w:r>
          </w:p>
        </w:tc>
        <w:tc>
          <w:tcPr>
            <w:tcW w:type="dxa" w:w="720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IPC، installer manifests، extension store accounts.</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التقدير</w:t>
            </w:r>
          </w:p>
        </w:tc>
        <w:tc>
          <w:tcPr>
            <w:tcW w:type="dxa" w:w="7200"/>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4–6 أسابيع</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مخاطر التنفيذ</w:t>
            </w:r>
          </w:p>
        </w:tc>
        <w:tc>
          <w:tcPr>
            <w:tcW w:type="dxa" w:w="720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تغير APIs أو مراجعة المتاجر؛ يُخفف ببناء core مشترك وطبقات manifests منفصلة واختبارات E2E.</w:t>
            </w:r>
          </w:p>
        </w:tc>
      </w:tr>
    </w:tbl>
    <w:p>
      <w:pPr>
        <w:spacing w:after="20"/>
      </w:pPr>
    </w:p>
    <w:p>
      <w:pPr>
        <w:spacing w:after="120" w:line="276" w:lineRule="auto" w:before="120"/>
        <w:jc w:val="right"/>
        <w:keepNext/>
        <w:bidi w:val="1"/>
      </w:pPr>
      <w:r>
        <w:rPr>
          <w:rFonts w:ascii="Noto Kufi Arabic" w:hAnsi="Noto Kufi Arabic" w:cs="Noto Kufi Arabic" w:eastAsia="Noto Kufi Arabic"/>
          <w:b/>
          <w:i w:val="0"/>
          <w:color w:val="102A43"/>
          <w:sz w:val="27"/>
        </w:rPr>
        <w:t>6.9 محرك الوسائط وFormat Planner</w:t>
      </w:r>
    </w:p>
    <w:tbl>
      <w:tblPr>
        <w:tblW w:type="auto" w:w="0"/>
        <w:jc w:val="center"/>
        <w:tblLayout w:type="fixed"/>
        <w:tblLook w:firstColumn="1" w:firstRow="1" w:lastColumn="0" w:lastRow="0" w:noHBand="0" w:noVBand="1" w:val="04A0"/>
      </w:tblPr>
      <w:tblGrid>
        <w:gridCol w:w="198"/>
        <w:gridCol w:w="9071"/>
      </w:tblGrid>
      <w:tr>
        <w:tc>
          <w:tcPr>
            <w:tcW w:type="dxa" w:w="5156"/>
            <w:shd w:fill="00B8A9"/>
            <w:tcMar>
              <w:top w:w="0" w:type="dxa"/>
              <w:start w:w="0" w:type="dxa"/>
              <w:bottom w:w="0" w:type="dxa"/>
              <w:end w:w="0" w:type="dxa"/>
            </w:tcMar>
            <w:vAlign w:val="center"/>
          </w:tcPr>
          <w:p>
            <w:pPr>
              <w:spacing w:after="80" w:line="276" w:lineRule="auto"/>
              <w:jc w:val="right"/>
              <w:bidi w:val="1"/>
            </w:pPr>
          </w:p>
        </w:tc>
        <w:tc>
          <w:tcPr>
            <w:tcW w:type="dxa" w:w="5156"/>
            <w:shd w:fill="EEF5FB"/>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المشكلة الحالية</w:t>
              <w:br/>
            </w:r>
            <w:r>
              <w:rPr>
                <w:rFonts w:ascii="Noto Sans Arabic" w:hAnsi="Noto Sans Arabic" w:cs="Noto Sans Arabic" w:eastAsia="Noto Sans Arabic"/>
                <w:b w:val="0"/>
                <w:i w:val="0"/>
                <w:color w:val="17212B"/>
                <w:sz w:val="20"/>
              </w:rPr>
              <w:t>اختيار format_id منفرد قد ينتج Video-only، ودمج yt-dlp داخل QThread يربط عمر العملية بالواجهة ويصعب تحديث backend مستقلًا.</w:t>
            </w:r>
          </w:p>
        </w:tc>
      </w:tr>
    </w:tbl>
    <w:p>
      <w:pPr>
        <w:spacing w:after="80" w:line="276" w:lineRule="auto"/>
        <w:jc w:val="right"/>
        <w:bidi w:val="1"/>
      </w:pPr>
      <w:r>
        <w:rPr>
          <w:rFonts w:ascii="Noto Sans Arabic" w:hAnsi="Noto Sans Arabic" w:cs="Noto Sans Arabic" w:eastAsia="Noto Sans Arabic"/>
          <w:b/>
          <w:i w:val="0"/>
          <w:color w:val="102A43"/>
          <w:sz w:val="22"/>
        </w:rPr>
        <w:t>مقارنة البدائل</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البديل</w:t>
            </w:r>
          </w:p>
        </w:tc>
        <w:tc>
          <w:tcPr>
            <w:tcW w:type="dxa" w:w="249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المزايا</w:t>
            </w:r>
          </w:p>
        </w:tc>
        <w:tc>
          <w:tcPr>
            <w:tcW w:type="dxa" w:w="249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العيوب</w:t>
            </w:r>
          </w:p>
        </w:tc>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الحكم</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كتابة extractors داخل Barq</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تحكم كامل</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صيانة غير واقعية أمام تغير المواقع</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مرفوض</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yt-dlp داخل الواجهة</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أقل تغييرات</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تعليق/Crash وتحديثات مرتبطة بالإصدار</w:t>
            </w:r>
          </w:p>
        </w:tc>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انتقالي</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barq-media process + yt-dlp/FFmpeg</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عزل وتحديث مستقل وواجهة JSON</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إدارة عمليات وتوافق إصدارات</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المعتمد</w:t>
            </w:r>
          </w:p>
        </w:tc>
      </w:tr>
    </w:tbl>
    <w:p>
      <w:pPr>
        <w:spacing w:after="20"/>
      </w:pPr>
    </w:p>
    <w:tbl>
      <w:tblPr>
        <w:tblW w:type="auto" w:w="0"/>
        <w:jc w:val="center"/>
        <w:tblLayout w:type="fixed"/>
        <w:tblLook w:firstColumn="1" w:firstRow="1" w:lastColumn="0" w:lastRow="0" w:noHBand="0" w:noVBand="1" w:val="04A0"/>
      </w:tblPr>
      <w:tblGrid>
        <w:gridCol w:w="198"/>
        <w:gridCol w:w="9071"/>
      </w:tblGrid>
      <w:tr>
        <w:tc>
          <w:tcPr>
            <w:tcW w:type="dxa" w:w="5156"/>
            <w:shd w:fill="00D9FF"/>
            <w:tcMar>
              <w:top w:w="0" w:type="dxa"/>
              <w:start w:w="0" w:type="dxa"/>
              <w:bottom w:w="0" w:type="dxa"/>
              <w:end w:w="0" w:type="dxa"/>
            </w:tcMar>
            <w:vAlign w:val="center"/>
          </w:tcPr>
          <w:p>
            <w:pPr>
              <w:spacing w:after="80" w:line="276" w:lineRule="auto"/>
              <w:jc w:val="right"/>
              <w:bidi w:val="1"/>
            </w:pPr>
          </w:p>
        </w:tc>
        <w:tc>
          <w:tcPr>
            <w:tcW w:type="dxa" w:w="5156"/>
            <w:shd w:fill="E8FAFF"/>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القرار المعتمد</w:t>
              <w:br/>
            </w:r>
            <w:r>
              <w:rPr>
                <w:rFonts w:ascii="Noto Sans Arabic" w:hAnsi="Noto Sans Arabic" w:cs="Noto Sans Arabic" w:eastAsia="Noto Sans Arabic"/>
                <w:b w:val="0"/>
                <w:i w:val="0"/>
                <w:color w:val="17212B"/>
                <w:sz w:val="20"/>
              </w:rPr>
              <w:t>خدمة media منفصلة تدير yt-dlp وFFmpeg، وتحوّل اختيارات المستخدم إلى selectors صحيحة ثم تتحقق بـffprobe.</w:t>
              <w:br/>
              <w:br/>
              <w:t>مبررات الاختيار: يحافظ على قوة ecosystem بدل إعادة بناء extractors، ويمنع أن تؤدي مشكلة موقع أو FFmpeg إلى إسقاط GUI.</w:t>
            </w:r>
          </w:p>
        </w:tc>
      </w:tr>
    </w:tbl>
    <w:p>
      <w:pPr>
        <w:spacing w:after="80" w:line="276" w:lineRule="auto"/>
        <w:jc w:val="right"/>
        <w:bidi w:val="1"/>
      </w:pPr>
      <w:r>
        <w:rPr>
          <w:rFonts w:ascii="Noto Sans Arabic" w:hAnsi="Noto Sans Arabic" w:cs="Noto Sans Arabic" w:eastAsia="Noto Sans Arabic"/>
          <w:b/>
          <w:i w:val="0"/>
          <w:color w:val="102A43"/>
          <w:sz w:val="22"/>
        </w:rPr>
        <w:t>خطة التنفيذ</w:t>
      </w:r>
    </w:p>
    <w:p>
      <w:pPr>
        <w:spacing w:after="80" w:line="276" w:lineRule="auto"/>
        <w:ind w:hanging="227"/>
        <w:jc w:val="right"/>
        <w:bidi w:val="1"/>
      </w:pPr>
      <w:r>
        <w:rPr>
          <w:rFonts w:ascii="Noto Sans Arabic" w:hAnsi="Noto Sans Arabic" w:cs="Noto Sans Arabic" w:eastAsia="Noto Sans Arabic"/>
          <w:b/>
          <w:i w:val="0"/>
          <w:color w:val="00B8A9"/>
          <w:sz w:val="21"/>
        </w:rPr>
        <w:t xml:space="preserve">1. </w:t>
      </w:r>
      <w:r>
        <w:rPr>
          <w:rFonts w:ascii="Noto Sans Arabic" w:hAnsi="Noto Sans Arabic" w:cs="Noto Sans Arabic" w:eastAsia="Noto Sans Arabic"/>
          <w:b w:val="0"/>
          <w:i w:val="0"/>
          <w:color w:val="17212B"/>
          <w:sz w:val="21"/>
        </w:rPr>
        <w:t>تعريف MediaJob schema وcapabilities وstructured progress من yt-dlp.</w:t>
      </w:r>
    </w:p>
    <w:p>
      <w:pPr>
        <w:spacing w:after="80" w:line="276" w:lineRule="auto"/>
        <w:ind w:hanging="227"/>
        <w:jc w:val="right"/>
        <w:bidi w:val="1"/>
      </w:pPr>
      <w:r>
        <w:rPr>
          <w:rFonts w:ascii="Noto Sans Arabic" w:hAnsi="Noto Sans Arabic" w:cs="Noto Sans Arabic" w:eastAsia="Noto Sans Arabic"/>
          <w:b/>
          <w:i w:val="0"/>
          <w:color w:val="00B8A9"/>
          <w:sz w:val="21"/>
        </w:rPr>
        <w:t xml:space="preserve">2. </w:t>
      </w:r>
      <w:r>
        <w:rPr>
          <w:rFonts w:ascii="Noto Sans Arabic" w:hAnsi="Noto Sans Arabic" w:cs="Noto Sans Arabic" w:eastAsia="Noto Sans Arabic"/>
          <w:b w:val="0"/>
          <w:i w:val="0"/>
          <w:color w:val="17212B"/>
          <w:sz w:val="21"/>
        </w:rPr>
        <w:t>بناء Format Planner لخيارات: compatible، best quality، codec، HDR، FPS، audio language، subtitles، playlist range.</w:t>
      </w:r>
    </w:p>
    <w:p>
      <w:pPr>
        <w:spacing w:after="80" w:line="276" w:lineRule="auto"/>
        <w:ind w:hanging="227"/>
        <w:jc w:val="right"/>
        <w:bidi w:val="1"/>
      </w:pPr>
      <w:r>
        <w:rPr>
          <w:rFonts w:ascii="Noto Sans Arabic" w:hAnsi="Noto Sans Arabic" w:cs="Noto Sans Arabic" w:eastAsia="Noto Sans Arabic"/>
          <w:b/>
          <w:i w:val="0"/>
          <w:color w:val="00B8A9"/>
          <w:sz w:val="21"/>
        </w:rPr>
        <w:t xml:space="preserve">3. </w:t>
      </w:r>
      <w:r>
        <w:rPr>
          <w:rFonts w:ascii="Noto Sans Arabic" w:hAnsi="Noto Sans Arabic" w:cs="Noto Sans Arabic" w:eastAsia="Noto Sans Arabic"/>
          <w:b w:val="0"/>
          <w:i w:val="0"/>
          <w:color w:val="17212B"/>
          <w:sz w:val="21"/>
        </w:rPr>
        <w:t>تحويل الاختيار إلى selector مثل selected_video+bestaudio/best بدل format video منفرد.</w:t>
      </w:r>
    </w:p>
    <w:p>
      <w:pPr>
        <w:spacing w:after="80" w:line="276" w:lineRule="auto"/>
        <w:ind w:hanging="227"/>
        <w:jc w:val="right"/>
        <w:bidi w:val="1"/>
      </w:pPr>
      <w:r>
        <w:rPr>
          <w:rFonts w:ascii="Noto Sans Arabic" w:hAnsi="Noto Sans Arabic" w:cs="Noto Sans Arabic" w:eastAsia="Noto Sans Arabic"/>
          <w:b/>
          <w:i w:val="0"/>
          <w:color w:val="00B8A9"/>
          <w:sz w:val="21"/>
        </w:rPr>
        <w:t xml:space="preserve">4. </w:t>
      </w:r>
      <w:r>
        <w:rPr>
          <w:rFonts w:ascii="Noto Sans Arabic" w:hAnsi="Noto Sans Arabic" w:cs="Noto Sans Arabic" w:eastAsia="Noto Sans Arabic"/>
          <w:b w:val="0"/>
          <w:i w:val="0"/>
          <w:color w:val="17212B"/>
          <w:sz w:val="21"/>
        </w:rPr>
        <w:t>إزالة nocheckcertificate وعدم توفير تعطيل TLS في الواجهة العادية.</w:t>
      </w:r>
    </w:p>
    <w:p>
      <w:pPr>
        <w:spacing w:after="80" w:line="276" w:lineRule="auto"/>
        <w:ind w:hanging="227"/>
        <w:jc w:val="right"/>
        <w:bidi w:val="1"/>
      </w:pPr>
      <w:r>
        <w:rPr>
          <w:rFonts w:ascii="Noto Sans Arabic" w:hAnsi="Noto Sans Arabic" w:cs="Noto Sans Arabic" w:eastAsia="Noto Sans Arabic"/>
          <w:b/>
          <w:i w:val="0"/>
          <w:color w:val="00B8A9"/>
          <w:sz w:val="21"/>
        </w:rPr>
        <w:t xml:space="preserve">5. </w:t>
      </w:r>
      <w:r>
        <w:rPr>
          <w:rFonts w:ascii="Noto Sans Arabic" w:hAnsi="Noto Sans Arabic" w:cs="Noto Sans Arabic" w:eastAsia="Noto Sans Arabic"/>
          <w:b w:val="0"/>
          <w:i w:val="0"/>
          <w:color w:val="17212B"/>
          <w:sz w:val="21"/>
        </w:rPr>
        <w:t>التحقق بعد الدمج بـffprobe من وجود streams المطلوبة وسلامة الحاوية.</w:t>
      </w:r>
    </w:p>
    <w:p>
      <w:pPr>
        <w:spacing w:after="80" w:line="276" w:lineRule="auto"/>
        <w:ind w:hanging="227"/>
        <w:jc w:val="right"/>
        <w:bidi w:val="1"/>
      </w:pPr>
      <w:r>
        <w:rPr>
          <w:rFonts w:ascii="Noto Sans Arabic" w:hAnsi="Noto Sans Arabic" w:cs="Noto Sans Arabic" w:eastAsia="Noto Sans Arabic"/>
          <w:b/>
          <w:i w:val="0"/>
          <w:color w:val="00B8A9"/>
          <w:sz w:val="21"/>
        </w:rPr>
        <w:t xml:space="preserve">6. </w:t>
      </w:r>
      <w:r>
        <w:rPr>
          <w:rFonts w:ascii="Noto Sans Arabic" w:hAnsi="Noto Sans Arabic" w:cs="Noto Sans Arabic" w:eastAsia="Noto Sans Arabic"/>
          <w:b w:val="0"/>
          <w:i w:val="0"/>
          <w:color w:val="17212B"/>
          <w:sz w:val="21"/>
        </w:rPr>
        <w:t>عزل cookies/temp files ومسحها بعد المهمة.</w:t>
      </w:r>
    </w:p>
    <w:p>
      <w:pPr>
        <w:spacing w:after="80" w:line="276" w:lineRule="auto"/>
        <w:ind w:hanging="227"/>
        <w:jc w:val="right"/>
        <w:bidi w:val="1"/>
      </w:pPr>
      <w:r>
        <w:rPr>
          <w:rFonts w:ascii="Noto Sans Arabic" w:hAnsi="Noto Sans Arabic" w:cs="Noto Sans Arabic" w:eastAsia="Noto Sans Arabic"/>
          <w:b/>
          <w:i w:val="0"/>
          <w:color w:val="00B8A9"/>
          <w:sz w:val="21"/>
        </w:rPr>
        <w:t xml:space="preserve">7. </w:t>
      </w:r>
      <w:r>
        <w:rPr>
          <w:rFonts w:ascii="Noto Sans Arabic" w:hAnsi="Noto Sans Arabic" w:cs="Noto Sans Arabic" w:eastAsia="Noto Sans Arabic"/>
          <w:b w:val="0"/>
          <w:i w:val="0"/>
          <w:color w:val="17212B"/>
          <w:sz w:val="21"/>
        </w:rPr>
        <w:t>تحديد سياسة قانونية واضحة وعدم محاولة تجاوز DRM.</w:t>
      </w:r>
    </w:p>
    <w:p>
      <w:pPr>
        <w:spacing w:after="80" w:line="276" w:lineRule="auto"/>
        <w:jc w:val="right"/>
        <w:bidi w:val="1"/>
      </w:pPr>
      <w:r>
        <w:rPr>
          <w:rFonts w:ascii="Noto Sans Arabic" w:hAnsi="Noto Sans Arabic" w:cs="Noto Sans Arabic" w:eastAsia="Noto Sans Arabic"/>
          <w:b/>
          <w:i w:val="0"/>
          <w:color w:val="102A43"/>
          <w:sz w:val="22"/>
        </w:rPr>
        <w:t>معايير القبول</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اختيار دقة عالية ينتج صوتًا وصورة عندما يتطلب الموقع دمج streamين.</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فشل FFmpeg يظهر كحالة واضحة مع log قابل للتصدير.</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تحديث yt-dlp يمكن اختباره وقلبه rollback منفصلًا.</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5102"/>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المؤشر</w:t>
            </w:r>
          </w:p>
        </w:tc>
        <w:tc>
          <w:tcPr>
            <w:tcW w:type="dxa" w:w="3969"/>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الهدف</w:t>
            </w:r>
          </w:p>
        </w:tc>
      </w:tr>
      <w:tr>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نجاح عينة المواقع المدعومة</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97% أو أكثر</w:t>
            </w:r>
          </w:p>
        </w:tc>
      </w:tr>
      <w:tr>
        <w:tc>
          <w:tcPr>
            <w:tcW w:type="dxa" w:w="51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ملفات video بلا audio بالخطأ</w:t>
            </w:r>
          </w:p>
        </w:tc>
        <w:tc>
          <w:tcPr>
            <w:tcW w:type="dxa" w:w="396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0</w:t>
            </w:r>
          </w:p>
        </w:tc>
      </w:tr>
      <w:tr>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التحقق بـffprobe</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100% للمهام المدمجة</w:t>
            </w:r>
          </w:p>
        </w:tc>
      </w:tr>
    </w:tbl>
    <w:p>
      <w:pPr>
        <w:spacing w:after="20"/>
      </w:pP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1871"/>
            <w:shd w:fill="102A4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البند</w:t>
            </w:r>
          </w:p>
        </w:tc>
        <w:tc>
          <w:tcPr>
            <w:tcW w:type="dxa" w:w="7200"/>
            <w:shd w:fill="102A4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التفاصيل</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الاعتماديات</w:t>
            </w:r>
          </w:p>
        </w:tc>
        <w:tc>
          <w:tcPr>
            <w:tcW w:type="dxa" w:w="720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IPC، updater، package distribution، legal policy.</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التقدير</w:t>
            </w:r>
          </w:p>
        </w:tc>
        <w:tc>
          <w:tcPr>
            <w:tcW w:type="dxa" w:w="7200"/>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4–6 أسابيع</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مخاطر التنفيذ</w:t>
            </w:r>
          </w:p>
        </w:tc>
        <w:tc>
          <w:tcPr>
            <w:tcW w:type="dxa" w:w="720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تغير المواقع سريع؛ يعالج بتحديث backend مستقل وقناة Beta واختبارات يومية لعينة قانونية.</w:t>
            </w:r>
          </w:p>
        </w:tc>
      </w:tr>
    </w:tbl>
    <w:p>
      <w:pPr>
        <w:spacing w:after="20"/>
      </w:pPr>
    </w:p>
    <w:p>
      <w:pPr>
        <w:spacing w:after="120" w:line="276" w:lineRule="auto" w:before="120"/>
        <w:jc w:val="right"/>
        <w:keepNext/>
        <w:bidi w:val="1"/>
      </w:pPr>
      <w:r>
        <w:rPr>
          <w:rFonts w:ascii="Noto Kufi Arabic" w:hAnsi="Noto Kufi Arabic" w:cs="Noto Kufi Arabic" w:eastAsia="Noto Kufi Arabic"/>
          <w:b/>
          <w:i w:val="0"/>
          <w:color w:val="102A43"/>
          <w:sz w:val="27"/>
        </w:rPr>
        <w:t>6.10 URL Resolver وتجديد الروابط</w:t>
      </w:r>
    </w:p>
    <w:tbl>
      <w:tblPr>
        <w:tblW w:type="auto" w:w="0"/>
        <w:jc w:val="center"/>
        <w:tblLayout w:type="fixed"/>
        <w:tblLook w:firstColumn="1" w:firstRow="1" w:lastColumn="0" w:lastRow="0" w:noHBand="0" w:noVBand="1" w:val="04A0"/>
      </w:tblPr>
      <w:tblGrid>
        <w:gridCol w:w="198"/>
        <w:gridCol w:w="9071"/>
      </w:tblGrid>
      <w:tr>
        <w:tc>
          <w:tcPr>
            <w:tcW w:type="dxa" w:w="5156"/>
            <w:shd w:fill="00B8A9"/>
            <w:tcMar>
              <w:top w:w="0" w:type="dxa"/>
              <w:start w:w="0" w:type="dxa"/>
              <w:bottom w:w="0" w:type="dxa"/>
              <w:end w:w="0" w:type="dxa"/>
            </w:tcMar>
            <w:vAlign w:val="center"/>
          </w:tcPr>
          <w:p>
            <w:pPr>
              <w:spacing w:after="80" w:line="276" w:lineRule="auto"/>
              <w:jc w:val="right"/>
              <w:bidi w:val="1"/>
            </w:pPr>
          </w:p>
        </w:tc>
        <w:tc>
          <w:tcPr>
            <w:tcW w:type="dxa" w:w="5156"/>
            <w:shd w:fill="EEF5FB"/>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المشكلة الحالية</w:t>
              <w:br/>
            </w:r>
            <w:r>
              <w:rPr>
                <w:rFonts w:ascii="Noto Sans Arabic" w:hAnsi="Noto Sans Arabic" w:cs="Noto Sans Arabic" w:eastAsia="Noto Sans Arabic"/>
                <w:b w:val="0"/>
                <w:i w:val="0"/>
                <w:color w:val="17212B"/>
                <w:sz w:val="20"/>
              </w:rPr>
              <w:t>قواعد Regex داخل ملف واحد تتضخم سريعًا، وScraping المباشر هش. Headless browser لكل رابط سيكون ثقيلًا ومكلفًا.</w:t>
            </w:r>
          </w:p>
        </w:tc>
      </w:tr>
    </w:tbl>
    <w:p>
      <w:pPr>
        <w:spacing w:after="80" w:line="276" w:lineRule="auto"/>
        <w:jc w:val="right"/>
        <w:bidi w:val="1"/>
      </w:pPr>
      <w:r>
        <w:rPr>
          <w:rFonts w:ascii="Noto Sans Arabic" w:hAnsi="Noto Sans Arabic" w:cs="Noto Sans Arabic" w:eastAsia="Noto Sans Arabic"/>
          <w:b/>
          <w:i w:val="0"/>
          <w:color w:val="102A43"/>
          <w:sz w:val="22"/>
        </w:rPr>
        <w:t>مقارنة البدائل</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البديل</w:t>
            </w:r>
          </w:p>
        </w:tc>
        <w:tc>
          <w:tcPr>
            <w:tcW w:type="dxa" w:w="249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المزايا</w:t>
            </w:r>
          </w:p>
        </w:tc>
        <w:tc>
          <w:tcPr>
            <w:tcW w:type="dxa" w:w="249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العيوب</w:t>
            </w:r>
          </w:p>
        </w:tc>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الحكم</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قواعد داخلية ثابتة</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بسيطة للروابط المباشرة</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صعوبة الاختبار والتحديث والعزل</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غير قابل للتوسع</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Headless browser دائمًا</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يتعامل مع JavaScript</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ذاكرة وأمان وهشاشة</w:t>
            </w:r>
          </w:p>
        </w:tc>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Fallback فقط</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Plugin Registry متعدد المراحل</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عزل واختبارات وتحديثات مستقلة</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يحتاج API وسياسة صلاحيات</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المعتمد</w:t>
            </w:r>
          </w:p>
        </w:tc>
      </w:tr>
    </w:tbl>
    <w:p>
      <w:pPr>
        <w:spacing w:after="20"/>
      </w:pPr>
    </w:p>
    <w:tbl>
      <w:tblPr>
        <w:tblW w:type="auto" w:w="0"/>
        <w:jc w:val="center"/>
        <w:tblLayout w:type="fixed"/>
        <w:tblLook w:firstColumn="1" w:firstRow="1" w:lastColumn="0" w:lastRow="0" w:noHBand="0" w:noVBand="1" w:val="04A0"/>
      </w:tblPr>
      <w:tblGrid>
        <w:gridCol w:w="198"/>
        <w:gridCol w:w="9071"/>
      </w:tblGrid>
      <w:tr>
        <w:tc>
          <w:tcPr>
            <w:tcW w:type="dxa" w:w="5156"/>
            <w:shd w:fill="00D9FF"/>
            <w:tcMar>
              <w:top w:w="0" w:type="dxa"/>
              <w:start w:w="0" w:type="dxa"/>
              <w:bottom w:w="0" w:type="dxa"/>
              <w:end w:w="0" w:type="dxa"/>
            </w:tcMar>
            <w:vAlign w:val="center"/>
          </w:tcPr>
          <w:p>
            <w:pPr>
              <w:spacing w:after="80" w:line="276" w:lineRule="auto"/>
              <w:jc w:val="right"/>
              <w:bidi w:val="1"/>
            </w:pPr>
          </w:p>
        </w:tc>
        <w:tc>
          <w:tcPr>
            <w:tcW w:type="dxa" w:w="5156"/>
            <w:shd w:fill="E8FAFF"/>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القرار المعتمد</w:t>
              <w:br/>
            </w:r>
            <w:r>
              <w:rPr>
                <w:rFonts w:ascii="Noto Sans Arabic" w:hAnsi="Noto Sans Arabic" w:cs="Noto Sans Arabic" w:eastAsia="Noto Sans Arabic"/>
                <w:b w:val="0"/>
                <w:i w:val="0"/>
                <w:color w:val="17212B"/>
                <w:sz w:val="20"/>
              </w:rPr>
              <w:t>Resolver pipeline: normal HTTP → cloud plugin → browser context → optional headless fallback.</w:t>
              <w:br/>
              <w:br/>
              <w:t>مبررات الاختيار: يستخدم أقل حل كلفة أولًا، ويجعل كل Resolver قابلاً للاختبار والتعطيل والتحديث المستقل.</w:t>
            </w:r>
          </w:p>
        </w:tc>
      </w:tr>
    </w:tbl>
    <w:p>
      <w:pPr>
        <w:spacing w:after="80" w:line="276" w:lineRule="auto"/>
        <w:jc w:val="right"/>
        <w:bidi w:val="1"/>
      </w:pPr>
      <w:r>
        <w:rPr>
          <w:rFonts w:ascii="Noto Sans Arabic" w:hAnsi="Noto Sans Arabic" w:cs="Noto Sans Arabic" w:eastAsia="Noto Sans Arabic"/>
          <w:b/>
          <w:i w:val="0"/>
          <w:color w:val="102A43"/>
          <w:sz w:val="22"/>
        </w:rPr>
        <w:t>خطة التنفيذ</w:t>
      </w:r>
    </w:p>
    <w:p>
      <w:pPr>
        <w:spacing w:after="80" w:line="276" w:lineRule="auto"/>
        <w:ind w:hanging="227"/>
        <w:jc w:val="right"/>
        <w:bidi w:val="1"/>
      </w:pPr>
      <w:r>
        <w:rPr>
          <w:rFonts w:ascii="Noto Sans Arabic" w:hAnsi="Noto Sans Arabic" w:cs="Noto Sans Arabic" w:eastAsia="Noto Sans Arabic"/>
          <w:b/>
          <w:i w:val="0"/>
          <w:color w:val="00B8A9"/>
          <w:sz w:val="21"/>
        </w:rPr>
        <w:t xml:space="preserve">1. </w:t>
      </w:r>
      <w:r>
        <w:rPr>
          <w:rFonts w:ascii="Noto Sans Arabic" w:hAnsi="Noto Sans Arabic" w:cs="Noto Sans Arabic" w:eastAsia="Noto Sans Arabic"/>
          <w:b w:val="0"/>
          <w:i w:val="0"/>
          <w:color w:val="17212B"/>
          <w:sz w:val="21"/>
        </w:rPr>
        <w:t>تعريف Resolver API: can_handle، resolve، refresh، validate، capabilities.</w:t>
      </w:r>
    </w:p>
    <w:p>
      <w:pPr>
        <w:spacing w:after="80" w:line="276" w:lineRule="auto"/>
        <w:ind w:hanging="227"/>
        <w:jc w:val="right"/>
        <w:bidi w:val="1"/>
      </w:pPr>
      <w:r>
        <w:rPr>
          <w:rFonts w:ascii="Noto Sans Arabic" w:hAnsi="Noto Sans Arabic" w:cs="Noto Sans Arabic" w:eastAsia="Noto Sans Arabic"/>
          <w:b/>
          <w:i w:val="0"/>
          <w:color w:val="00B8A9"/>
          <w:sz w:val="21"/>
        </w:rPr>
        <w:t xml:space="preserve">2. </w:t>
      </w:r>
      <w:r>
        <w:rPr>
          <w:rFonts w:ascii="Noto Sans Arabic" w:hAnsi="Noto Sans Arabic" w:cs="Noto Sans Arabic" w:eastAsia="Noto Sans Arabic"/>
          <w:b w:val="0"/>
          <w:i w:val="0"/>
          <w:color w:val="17212B"/>
          <w:sz w:val="21"/>
        </w:rPr>
        <w:t>إضافة timeouts وdomain allowlist وحجم استجابة أقصى.</w:t>
      </w:r>
    </w:p>
    <w:p>
      <w:pPr>
        <w:spacing w:after="80" w:line="276" w:lineRule="auto"/>
        <w:ind w:hanging="227"/>
        <w:jc w:val="right"/>
        <w:bidi w:val="1"/>
      </w:pPr>
      <w:r>
        <w:rPr>
          <w:rFonts w:ascii="Noto Sans Arabic" w:hAnsi="Noto Sans Arabic" w:cs="Noto Sans Arabic" w:eastAsia="Noto Sans Arabic"/>
          <w:b/>
          <w:i w:val="0"/>
          <w:color w:val="00B8A9"/>
          <w:sz w:val="21"/>
        </w:rPr>
        <w:t xml:space="preserve">3. </w:t>
      </w:r>
      <w:r>
        <w:rPr>
          <w:rFonts w:ascii="Noto Sans Arabic" w:hAnsi="Noto Sans Arabic" w:cs="Noto Sans Arabic" w:eastAsia="Noto Sans Arabic"/>
          <w:b w:val="0"/>
          <w:i w:val="0"/>
          <w:color w:val="17212B"/>
          <w:sz w:val="21"/>
        </w:rPr>
        <w:t>توفير Contract tests لكل Google Drive/Dropbox/OneDrive/MediaFire وغيرها.</w:t>
      </w:r>
    </w:p>
    <w:p>
      <w:pPr>
        <w:spacing w:after="80" w:line="276" w:lineRule="auto"/>
        <w:ind w:hanging="227"/>
        <w:jc w:val="right"/>
        <w:bidi w:val="1"/>
      </w:pPr>
      <w:r>
        <w:rPr>
          <w:rFonts w:ascii="Noto Sans Arabic" w:hAnsi="Noto Sans Arabic" w:cs="Noto Sans Arabic" w:eastAsia="Noto Sans Arabic"/>
          <w:b/>
          <w:i w:val="0"/>
          <w:color w:val="00B8A9"/>
          <w:sz w:val="21"/>
        </w:rPr>
        <w:t xml:space="preserve">4. </w:t>
      </w:r>
      <w:r>
        <w:rPr>
          <w:rFonts w:ascii="Noto Sans Arabic" w:hAnsi="Noto Sans Arabic" w:cs="Noto Sans Arabic" w:eastAsia="Noto Sans Arabic"/>
          <w:b w:val="0"/>
          <w:i w:val="0"/>
          <w:color w:val="17212B"/>
          <w:sz w:val="21"/>
        </w:rPr>
        <w:t>تنفيذ Smart Link Refresh: إدخال URL جديد ثم إثبات هوية الملف وربطه بنفس المهمة.</w:t>
      </w:r>
    </w:p>
    <w:p>
      <w:pPr>
        <w:spacing w:after="80" w:line="276" w:lineRule="auto"/>
        <w:ind w:hanging="227"/>
        <w:jc w:val="right"/>
        <w:bidi w:val="1"/>
      </w:pPr>
      <w:r>
        <w:rPr>
          <w:rFonts w:ascii="Noto Sans Arabic" w:hAnsi="Noto Sans Arabic" w:cs="Noto Sans Arabic" w:eastAsia="Noto Sans Arabic"/>
          <w:b/>
          <w:i w:val="0"/>
          <w:color w:val="00B8A9"/>
          <w:sz w:val="21"/>
        </w:rPr>
        <w:t xml:space="preserve">5. </w:t>
      </w:r>
      <w:r>
        <w:rPr>
          <w:rFonts w:ascii="Noto Sans Arabic" w:hAnsi="Noto Sans Arabic" w:cs="Noto Sans Arabic" w:eastAsia="Noto Sans Arabic"/>
          <w:b w:val="0"/>
          <w:i w:val="0"/>
          <w:color w:val="17212B"/>
          <w:sz w:val="21"/>
        </w:rPr>
        <w:t>تشغيل headless sandboxed وon-demand فقط، بدون ملفات تعريف دائمة.</w:t>
      </w:r>
    </w:p>
    <w:p>
      <w:pPr>
        <w:spacing w:after="80" w:line="276" w:lineRule="auto"/>
        <w:ind w:hanging="227"/>
        <w:jc w:val="right"/>
        <w:bidi w:val="1"/>
      </w:pPr>
      <w:r>
        <w:rPr>
          <w:rFonts w:ascii="Noto Sans Arabic" w:hAnsi="Noto Sans Arabic" w:cs="Noto Sans Arabic" w:eastAsia="Noto Sans Arabic"/>
          <w:b/>
          <w:i w:val="0"/>
          <w:color w:val="00B8A9"/>
          <w:sz w:val="21"/>
        </w:rPr>
        <w:t xml:space="preserve">6. </w:t>
      </w:r>
      <w:r>
        <w:rPr>
          <w:rFonts w:ascii="Noto Sans Arabic" w:hAnsi="Noto Sans Arabic" w:cs="Noto Sans Arabic" w:eastAsia="Noto Sans Arabic"/>
          <w:b w:val="0"/>
          <w:i w:val="0"/>
          <w:color w:val="17212B"/>
          <w:sz w:val="21"/>
        </w:rPr>
        <w:t>توفير resolver diagnostics يوضح سبب التحويل أو الفشل.</w:t>
      </w:r>
    </w:p>
    <w:p>
      <w:pPr>
        <w:spacing w:after="80" w:line="276" w:lineRule="auto"/>
        <w:jc w:val="right"/>
        <w:bidi w:val="1"/>
      </w:pPr>
      <w:r>
        <w:rPr>
          <w:rFonts w:ascii="Noto Sans Arabic" w:hAnsi="Noto Sans Arabic" w:cs="Noto Sans Arabic" w:eastAsia="Noto Sans Arabic"/>
          <w:b/>
          <w:i w:val="0"/>
          <w:color w:val="102A43"/>
          <w:sz w:val="22"/>
        </w:rPr>
        <w:t>معايير القبول</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فشل Plugin لا يسقط المحرك ولا يمنع التنزيل المباشر.</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تحديث URL المنتهي يستمر عند إثبات الهوية.</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أي Redirect scheme غير HTTP/HTTPS يرفض افتراضيًا.</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5102"/>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المؤشر</w:t>
            </w:r>
          </w:p>
        </w:tc>
        <w:tc>
          <w:tcPr>
            <w:tcW w:type="dxa" w:w="3969"/>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الهدف</w:t>
            </w:r>
          </w:p>
        </w:tc>
      </w:tr>
      <w:tr>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نجاح الروابط المدعومة</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95% أو أكثر</w:t>
            </w:r>
          </w:p>
        </w:tc>
      </w:tr>
      <w:tr>
        <w:tc>
          <w:tcPr>
            <w:tcW w:type="dxa" w:w="51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زمن resolution P95</w:t>
            </w:r>
          </w:p>
        </w:tc>
        <w:tc>
          <w:tcPr>
            <w:tcW w:type="dxa" w:w="396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أقل من 3s دون headless</w:t>
            </w:r>
          </w:p>
        </w:tc>
      </w:tr>
      <w:tr>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Crash من plugin</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0 للمحرك</w:t>
            </w:r>
          </w:p>
        </w:tc>
      </w:tr>
    </w:tbl>
    <w:p>
      <w:pPr>
        <w:spacing w:after="20"/>
      </w:pP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1871"/>
            <w:shd w:fill="102A4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البند</w:t>
            </w:r>
          </w:p>
        </w:tc>
        <w:tc>
          <w:tcPr>
            <w:tcW w:type="dxa" w:w="7200"/>
            <w:shd w:fill="102A4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التفاصيل</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الاعتماديات</w:t>
            </w:r>
          </w:p>
        </w:tc>
        <w:tc>
          <w:tcPr>
            <w:tcW w:type="dxa" w:w="720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File Identity، browser context، plugin packaging.</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التقدير</w:t>
            </w:r>
          </w:p>
        </w:tc>
        <w:tc>
          <w:tcPr>
            <w:tcW w:type="dxa" w:w="7200"/>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3–5 أسابيع</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مخاطر التنفيذ</w:t>
            </w:r>
          </w:p>
        </w:tc>
        <w:tc>
          <w:tcPr>
            <w:tcW w:type="dxa" w:w="720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تغير صفحات الخدمات؛ يعالج بتحديث plugins منفصلة ومراقبة فشل دون جمع بيانات حساسة.</w:t>
            </w:r>
          </w:p>
        </w:tc>
      </w:tr>
    </w:tbl>
    <w:p>
      <w:pPr>
        <w:spacing w:after="20"/>
      </w:pPr>
    </w:p>
    <w:p>
      <w:pPr>
        <w:spacing w:after="120" w:line="276" w:lineRule="auto" w:before="120"/>
        <w:jc w:val="right"/>
        <w:keepNext/>
        <w:bidi w:val="1"/>
      </w:pPr>
      <w:r>
        <w:rPr>
          <w:rFonts w:ascii="Noto Kufi Arabic" w:hAnsi="Noto Kufi Arabic" w:cs="Noto Kufi Arabic" w:eastAsia="Noto Kufi Arabic"/>
          <w:b/>
          <w:i w:val="0"/>
          <w:color w:val="102A43"/>
          <w:sz w:val="27"/>
        </w:rPr>
        <w:t>6.11 التحكم في السرعة والطوابير والجدولة</w:t>
      </w:r>
    </w:p>
    <w:tbl>
      <w:tblPr>
        <w:tblW w:type="auto" w:w="0"/>
        <w:jc w:val="center"/>
        <w:tblLayout w:type="fixed"/>
        <w:tblLook w:firstColumn="1" w:firstRow="1" w:lastColumn="0" w:lastRow="0" w:noHBand="0" w:noVBand="1" w:val="04A0"/>
      </w:tblPr>
      <w:tblGrid>
        <w:gridCol w:w="198"/>
        <w:gridCol w:w="9071"/>
      </w:tblGrid>
      <w:tr>
        <w:tc>
          <w:tcPr>
            <w:tcW w:type="dxa" w:w="5156"/>
            <w:shd w:fill="00B8A9"/>
            <w:tcMar>
              <w:top w:w="0" w:type="dxa"/>
              <w:start w:w="0" w:type="dxa"/>
              <w:bottom w:w="0" w:type="dxa"/>
              <w:end w:w="0" w:type="dxa"/>
            </w:tcMar>
            <w:vAlign w:val="center"/>
          </w:tcPr>
          <w:p>
            <w:pPr>
              <w:spacing w:after="80" w:line="276" w:lineRule="auto"/>
              <w:jc w:val="right"/>
              <w:bidi w:val="1"/>
            </w:pPr>
          </w:p>
        </w:tc>
        <w:tc>
          <w:tcPr>
            <w:tcW w:type="dxa" w:w="5156"/>
            <w:shd w:fill="EEF5FB"/>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المشكلة الحالية</w:t>
              <w:br/>
            </w:r>
            <w:r>
              <w:rPr>
                <w:rFonts w:ascii="Noto Sans Arabic" w:hAnsi="Noto Sans Arabic" w:cs="Noto Sans Arabic" w:eastAsia="Noto Sans Arabic"/>
                <w:b w:val="0"/>
                <w:i w:val="0"/>
                <w:color w:val="17212B"/>
                <w:sz w:val="20"/>
              </w:rPr>
              <w:t>الإعدادات الحالية لا تصل كلها للمحرك، وToken Bucket عالمي وحده لا يضمن عدالة بين المهام أو Hosts.</w:t>
            </w:r>
          </w:p>
        </w:tc>
      </w:tr>
    </w:tbl>
    <w:p>
      <w:pPr>
        <w:spacing w:after="80" w:line="276" w:lineRule="auto"/>
        <w:jc w:val="right"/>
        <w:bidi w:val="1"/>
      </w:pPr>
      <w:r>
        <w:rPr>
          <w:rFonts w:ascii="Noto Sans Arabic" w:hAnsi="Noto Sans Arabic" w:cs="Noto Sans Arabic" w:eastAsia="Noto Sans Arabic"/>
          <w:b/>
          <w:i w:val="0"/>
          <w:color w:val="102A43"/>
          <w:sz w:val="22"/>
        </w:rPr>
        <w:t>مقارنة البدائل</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البديل</w:t>
            </w:r>
          </w:p>
        </w:tc>
        <w:tc>
          <w:tcPr>
            <w:tcW w:type="dxa" w:w="249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المزايا</w:t>
            </w:r>
          </w:p>
        </w:tc>
        <w:tc>
          <w:tcPr>
            <w:tcW w:type="dxa" w:w="249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العيوب</w:t>
            </w:r>
          </w:p>
        </w:tc>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الحكم</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Limit عالمي فقط</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بسيط</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مهمة واحدة قد تحتكر السرعة</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غير كافٍ</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Token bucket لكل مهمة</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تحكم مباشر</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لا ينظم الأصل أو العدالة العامة</w:t>
            </w:r>
          </w:p>
        </w:tc>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جزء من الحل</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Hierarchical controller + DRR</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Global/host/task مع عدالة وأولويات</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تعقيد ضبط</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المعتمد</w:t>
            </w:r>
          </w:p>
        </w:tc>
      </w:tr>
    </w:tbl>
    <w:p>
      <w:pPr>
        <w:spacing w:after="20"/>
      </w:pPr>
    </w:p>
    <w:tbl>
      <w:tblPr>
        <w:tblW w:type="auto" w:w="0"/>
        <w:jc w:val="center"/>
        <w:tblLayout w:type="fixed"/>
        <w:tblLook w:firstColumn="1" w:firstRow="1" w:lastColumn="0" w:lastRow="0" w:noHBand="0" w:noVBand="1" w:val="04A0"/>
      </w:tblPr>
      <w:tblGrid>
        <w:gridCol w:w="198"/>
        <w:gridCol w:w="9071"/>
      </w:tblGrid>
      <w:tr>
        <w:tc>
          <w:tcPr>
            <w:tcW w:type="dxa" w:w="5156"/>
            <w:shd w:fill="00D9FF"/>
            <w:tcMar>
              <w:top w:w="0" w:type="dxa"/>
              <w:start w:w="0" w:type="dxa"/>
              <w:bottom w:w="0" w:type="dxa"/>
              <w:end w:w="0" w:type="dxa"/>
            </w:tcMar>
            <w:vAlign w:val="center"/>
          </w:tcPr>
          <w:p>
            <w:pPr>
              <w:spacing w:after="80" w:line="276" w:lineRule="auto"/>
              <w:jc w:val="right"/>
              <w:bidi w:val="1"/>
            </w:pPr>
          </w:p>
        </w:tc>
        <w:tc>
          <w:tcPr>
            <w:tcW w:type="dxa" w:w="5156"/>
            <w:shd w:fill="E8FAFF"/>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القرار المعتمد</w:t>
              <w:br/>
            </w:r>
            <w:r>
              <w:rPr>
                <w:rFonts w:ascii="Noto Sans Arabic" w:hAnsi="Noto Sans Arabic" w:cs="Noto Sans Arabic" w:eastAsia="Noto Sans Arabic"/>
                <w:b w:val="0"/>
                <w:i w:val="0"/>
                <w:color w:val="17212B"/>
                <w:sz w:val="20"/>
              </w:rPr>
              <w:t>Hierarchical Token Bucket لتحديد المعدل وDeficit Round Robin للعدالة، مع Scheduler داخل المحرك.</w:t>
              <w:br/>
              <w:br/>
              <w:t>مبررات الاختيار: يسمح بحد عالمي وحد لكل Host ومهمة، وأوضاع Gaming/Streaming وجداول زمنية دون اعتماد على الواجهة.</w:t>
            </w:r>
          </w:p>
        </w:tc>
      </w:tr>
    </w:tbl>
    <w:p>
      <w:pPr>
        <w:spacing w:after="80" w:line="276" w:lineRule="auto"/>
        <w:jc w:val="right"/>
        <w:bidi w:val="1"/>
      </w:pPr>
      <w:r>
        <w:rPr>
          <w:rFonts w:ascii="Noto Sans Arabic" w:hAnsi="Noto Sans Arabic" w:cs="Noto Sans Arabic" w:eastAsia="Noto Sans Arabic"/>
          <w:b/>
          <w:i w:val="0"/>
          <w:color w:val="102A43"/>
          <w:sz w:val="22"/>
        </w:rPr>
        <w:t>خطة التنفيذ</w:t>
      </w:r>
    </w:p>
    <w:p>
      <w:pPr>
        <w:spacing w:after="80" w:line="276" w:lineRule="auto"/>
        <w:ind w:hanging="227"/>
        <w:jc w:val="right"/>
        <w:bidi w:val="1"/>
      </w:pPr>
      <w:r>
        <w:rPr>
          <w:rFonts w:ascii="Noto Sans Arabic" w:hAnsi="Noto Sans Arabic" w:cs="Noto Sans Arabic" w:eastAsia="Noto Sans Arabic"/>
          <w:b/>
          <w:i w:val="0"/>
          <w:color w:val="00B8A9"/>
          <w:sz w:val="21"/>
        </w:rPr>
        <w:t xml:space="preserve">1. </w:t>
      </w:r>
      <w:r>
        <w:rPr>
          <w:rFonts w:ascii="Noto Sans Arabic" w:hAnsi="Noto Sans Arabic" w:cs="Noto Sans Arabic" w:eastAsia="Noto Sans Arabic"/>
          <w:b w:val="0"/>
          <w:i w:val="0"/>
          <w:color w:val="17212B"/>
          <w:sz w:val="21"/>
        </w:rPr>
        <w:t>تنفيذ global/host/task buckets ودعم unlimited بصورة صريحة.</w:t>
      </w:r>
    </w:p>
    <w:p>
      <w:pPr>
        <w:spacing w:after="80" w:line="276" w:lineRule="auto"/>
        <w:ind w:hanging="227"/>
        <w:jc w:val="right"/>
        <w:bidi w:val="1"/>
      </w:pPr>
      <w:r>
        <w:rPr>
          <w:rFonts w:ascii="Noto Sans Arabic" w:hAnsi="Noto Sans Arabic" w:cs="Noto Sans Arabic" w:eastAsia="Noto Sans Arabic"/>
          <w:b/>
          <w:i w:val="0"/>
          <w:color w:val="00B8A9"/>
          <w:sz w:val="21"/>
        </w:rPr>
        <w:t xml:space="preserve">2. </w:t>
      </w:r>
      <w:r>
        <w:rPr>
          <w:rFonts w:ascii="Noto Sans Arabic" w:hAnsi="Noto Sans Arabic" w:cs="Noto Sans Arabic" w:eastAsia="Noto Sans Arabic"/>
          <w:b w:val="0"/>
          <w:i w:val="0"/>
          <w:color w:val="17212B"/>
          <w:sz w:val="21"/>
        </w:rPr>
        <w:t>تطبيق DRR بأوزان الأولوية Low/Normal/High/Critical.</w:t>
      </w:r>
    </w:p>
    <w:p>
      <w:pPr>
        <w:spacing w:after="80" w:line="276" w:lineRule="auto"/>
        <w:ind w:hanging="227"/>
        <w:jc w:val="right"/>
        <w:bidi w:val="1"/>
      </w:pPr>
      <w:r>
        <w:rPr>
          <w:rFonts w:ascii="Noto Sans Arabic" w:hAnsi="Noto Sans Arabic" w:cs="Noto Sans Arabic" w:eastAsia="Noto Sans Arabic"/>
          <w:b/>
          <w:i w:val="0"/>
          <w:color w:val="00B8A9"/>
          <w:sz w:val="21"/>
        </w:rPr>
        <w:t xml:space="preserve">3. </w:t>
      </w:r>
      <w:r>
        <w:rPr>
          <w:rFonts w:ascii="Noto Sans Arabic" w:hAnsi="Noto Sans Arabic" w:cs="Noto Sans Arabic" w:eastAsia="Noto Sans Arabic"/>
          <w:b w:val="0"/>
          <w:i w:val="0"/>
          <w:color w:val="17212B"/>
          <w:sz w:val="21"/>
        </w:rPr>
        <w:t>إنشاء Queues متعددة وحد تزامن مستقل لكل Queue.</w:t>
      </w:r>
    </w:p>
    <w:p>
      <w:pPr>
        <w:spacing w:after="80" w:line="276" w:lineRule="auto"/>
        <w:ind w:hanging="227"/>
        <w:jc w:val="right"/>
        <w:bidi w:val="1"/>
      </w:pPr>
      <w:r>
        <w:rPr>
          <w:rFonts w:ascii="Noto Sans Arabic" w:hAnsi="Noto Sans Arabic" w:cs="Noto Sans Arabic" w:eastAsia="Noto Sans Arabic"/>
          <w:b/>
          <w:i w:val="0"/>
          <w:color w:val="00B8A9"/>
          <w:sz w:val="21"/>
        </w:rPr>
        <w:t xml:space="preserve">4. </w:t>
      </w:r>
      <w:r>
        <w:rPr>
          <w:rFonts w:ascii="Noto Sans Arabic" w:hAnsi="Noto Sans Arabic" w:cs="Noto Sans Arabic" w:eastAsia="Noto Sans Arabic"/>
          <w:b w:val="0"/>
          <w:i w:val="0"/>
          <w:color w:val="17212B"/>
          <w:sz w:val="21"/>
        </w:rPr>
        <w:t>إضافة schedules بالأيام والوقت والبطارية ونوع الشبكة وSSID اختياريًا.</w:t>
      </w:r>
    </w:p>
    <w:p>
      <w:pPr>
        <w:spacing w:after="80" w:line="276" w:lineRule="auto"/>
        <w:ind w:hanging="227"/>
        <w:jc w:val="right"/>
        <w:bidi w:val="1"/>
      </w:pPr>
      <w:r>
        <w:rPr>
          <w:rFonts w:ascii="Noto Sans Arabic" w:hAnsi="Noto Sans Arabic" w:cs="Noto Sans Arabic" w:eastAsia="Noto Sans Arabic"/>
          <w:b/>
          <w:i w:val="0"/>
          <w:color w:val="00B8A9"/>
          <w:sz w:val="21"/>
        </w:rPr>
        <w:t xml:space="preserve">5. </w:t>
      </w:r>
      <w:r>
        <w:rPr>
          <w:rFonts w:ascii="Noto Sans Arabic" w:hAnsi="Noto Sans Arabic" w:cs="Noto Sans Arabic" w:eastAsia="Noto Sans Arabic"/>
          <w:b w:val="0"/>
          <w:i w:val="0"/>
          <w:color w:val="17212B"/>
          <w:sz w:val="21"/>
        </w:rPr>
        <w:t>تنفيذ actions بعد الإتمام: notification، sleep، shutdown مع تأكيد وسياسات أمان.</w:t>
      </w:r>
    </w:p>
    <w:p>
      <w:pPr>
        <w:spacing w:after="80" w:line="276" w:lineRule="auto"/>
        <w:ind w:hanging="227"/>
        <w:jc w:val="right"/>
        <w:bidi w:val="1"/>
      </w:pPr>
      <w:r>
        <w:rPr>
          <w:rFonts w:ascii="Noto Sans Arabic" w:hAnsi="Noto Sans Arabic" w:cs="Noto Sans Arabic" w:eastAsia="Noto Sans Arabic"/>
          <w:b/>
          <w:i w:val="0"/>
          <w:color w:val="00B8A9"/>
          <w:sz w:val="21"/>
        </w:rPr>
        <w:t xml:space="preserve">6. </w:t>
      </w:r>
      <w:r>
        <w:rPr>
          <w:rFonts w:ascii="Noto Sans Arabic" w:hAnsi="Noto Sans Arabic" w:cs="Noto Sans Arabic" w:eastAsia="Noto Sans Arabic"/>
          <w:b w:val="0"/>
          <w:i w:val="0"/>
          <w:color w:val="17212B"/>
          <w:sz w:val="21"/>
        </w:rPr>
        <w:t>توصيل كل إعداد بالـengine schema وإزالة أي إعداد غير فعال.</w:t>
      </w:r>
    </w:p>
    <w:p>
      <w:pPr>
        <w:spacing w:after="80" w:line="276" w:lineRule="auto"/>
        <w:jc w:val="right"/>
        <w:bidi w:val="1"/>
      </w:pPr>
      <w:r>
        <w:rPr>
          <w:rFonts w:ascii="Noto Sans Arabic" w:hAnsi="Noto Sans Arabic" w:cs="Noto Sans Arabic" w:eastAsia="Noto Sans Arabic"/>
          <w:b/>
          <w:i w:val="0"/>
          <w:color w:val="102A43"/>
          <w:sz w:val="22"/>
        </w:rPr>
        <w:t>معايير القبول</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الحد الفعلي ضمن ±5% في نافذة 30 ثانية.</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لا تجوع مهمة منخفضة الأولوية بالكامل ما لم يطلب المستخدم pause.</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الجداول تعمل والواجهة مغلقة.</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5102"/>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المؤشر</w:t>
            </w:r>
          </w:p>
        </w:tc>
        <w:tc>
          <w:tcPr>
            <w:tcW w:type="dxa" w:w="3969"/>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الهدف</w:t>
            </w:r>
          </w:p>
        </w:tc>
      </w:tr>
      <w:tr>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دقة speed limit</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±5%</w:t>
            </w:r>
          </w:p>
        </w:tc>
      </w:tr>
      <w:tr>
        <w:tc>
          <w:tcPr>
            <w:tcW w:type="dxa" w:w="51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Jitter بين المهام المتساوية</w:t>
            </w:r>
          </w:p>
        </w:tc>
        <w:tc>
          <w:tcPr>
            <w:tcW w:type="dxa" w:w="396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أقل من 10%</w:t>
            </w:r>
          </w:p>
        </w:tc>
      </w:tr>
      <w:tr>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جداول فائتة بسبب إغلاق UI</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0</w:t>
            </w:r>
          </w:p>
        </w:tc>
      </w:tr>
    </w:tbl>
    <w:p>
      <w:pPr>
        <w:spacing w:after="20"/>
      </w:pP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1871"/>
            <w:shd w:fill="102A4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البند</w:t>
            </w:r>
          </w:p>
        </w:tc>
        <w:tc>
          <w:tcPr>
            <w:tcW w:type="dxa" w:w="7200"/>
            <w:shd w:fill="102A4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التفاصيل</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الاعتماديات</w:t>
            </w:r>
          </w:p>
        </w:tc>
        <w:tc>
          <w:tcPr>
            <w:tcW w:type="dxa" w:w="720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Persistent engine، settings schema، OS power APIs.</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التقدير</w:t>
            </w:r>
          </w:p>
        </w:tc>
        <w:tc>
          <w:tcPr>
            <w:tcW w:type="dxa" w:w="7200"/>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4–6 أسابيع</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مخاطر التنفيذ</w:t>
            </w:r>
          </w:p>
        </w:tc>
        <w:tc>
          <w:tcPr>
            <w:tcW w:type="dxa" w:w="720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دقة timers والسكون حسب النظام؛ يلزم integration tests وسياسات واضحة بعد resume.</w:t>
            </w:r>
          </w:p>
        </w:tc>
      </w:tr>
    </w:tbl>
    <w:p>
      <w:pPr>
        <w:spacing w:after="20"/>
      </w:pPr>
    </w:p>
    <w:p>
      <w:pPr>
        <w:spacing w:after="120" w:line="276" w:lineRule="auto" w:before="120"/>
        <w:jc w:val="right"/>
        <w:keepNext/>
        <w:bidi w:val="1"/>
      </w:pPr>
      <w:r>
        <w:rPr>
          <w:rFonts w:ascii="Noto Kufi Arabic" w:hAnsi="Noto Kufi Arabic" w:cs="Noto Kufi Arabic" w:eastAsia="Noto Kufi Arabic"/>
          <w:b/>
          <w:i w:val="0"/>
          <w:color w:val="102A43"/>
          <w:sz w:val="27"/>
        </w:rPr>
        <w:t>6.12 البروكسي والمصادقة والبروتوكولات</w:t>
      </w:r>
    </w:p>
    <w:tbl>
      <w:tblPr>
        <w:tblW w:type="auto" w:w="0"/>
        <w:jc w:val="center"/>
        <w:tblLayout w:type="fixed"/>
        <w:tblLook w:firstColumn="1" w:firstRow="1" w:lastColumn="0" w:lastRow="0" w:noHBand="0" w:noVBand="1" w:val="04A0"/>
      </w:tblPr>
      <w:tblGrid>
        <w:gridCol w:w="198"/>
        <w:gridCol w:w="9071"/>
      </w:tblGrid>
      <w:tr>
        <w:tc>
          <w:tcPr>
            <w:tcW w:type="dxa" w:w="5156"/>
            <w:shd w:fill="00B8A9"/>
            <w:tcMar>
              <w:top w:w="0" w:type="dxa"/>
              <w:start w:w="0" w:type="dxa"/>
              <w:bottom w:w="0" w:type="dxa"/>
              <w:end w:w="0" w:type="dxa"/>
            </w:tcMar>
            <w:vAlign w:val="center"/>
          </w:tcPr>
          <w:p>
            <w:pPr>
              <w:spacing w:after="80" w:line="276" w:lineRule="auto"/>
              <w:jc w:val="right"/>
              <w:bidi w:val="1"/>
            </w:pPr>
          </w:p>
        </w:tc>
        <w:tc>
          <w:tcPr>
            <w:tcW w:type="dxa" w:w="5156"/>
            <w:shd w:fill="EEF5FB"/>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المشكلة الحالية</w:t>
              <w:br/>
            </w:r>
            <w:r>
              <w:rPr>
                <w:rFonts w:ascii="Noto Sans Arabic" w:hAnsi="Noto Sans Arabic" w:cs="Noto Sans Arabic" w:eastAsia="Noto Sans Arabic"/>
                <w:b w:val="0"/>
                <w:i w:val="0"/>
                <w:color w:val="17212B"/>
                <w:sz w:val="20"/>
              </w:rPr>
              <w:t>غياب إدارة بروكسي ومصادقة يجعل Barq أقل ملاءمة للشركات والجامعات والروابط المحمية. تنفيذ كل ذلك يدويًا فوق aiohttp مكلف.</w:t>
            </w:r>
          </w:p>
        </w:tc>
      </w:tr>
    </w:tbl>
    <w:p>
      <w:pPr>
        <w:spacing w:after="80" w:line="276" w:lineRule="auto"/>
        <w:jc w:val="right"/>
        <w:bidi w:val="1"/>
      </w:pPr>
      <w:r>
        <w:rPr>
          <w:rFonts w:ascii="Noto Sans Arabic" w:hAnsi="Noto Sans Arabic" w:cs="Noto Sans Arabic" w:eastAsia="Noto Sans Arabic"/>
          <w:b/>
          <w:i w:val="0"/>
          <w:color w:val="102A43"/>
          <w:sz w:val="22"/>
        </w:rPr>
        <w:t>مقارنة البدائل</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البديل</w:t>
            </w:r>
          </w:p>
        </w:tc>
        <w:tc>
          <w:tcPr>
            <w:tcW w:type="dxa" w:w="249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المزايا</w:t>
            </w:r>
          </w:p>
        </w:tc>
        <w:tc>
          <w:tcPr>
            <w:tcW w:type="dxa" w:w="249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العيوب</w:t>
            </w:r>
          </w:p>
        </w:tc>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الحكم</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تنفيذ يدوي في Python</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مرونة كاملة نظريًا</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زمن طويل ومخاطر أمنية وتوافق</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مرفوض</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مكتبات منفصلة لكل بروتوكول</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اختيار أفضل لكل حالة</w:t>
            </w:r>
          </w:p>
        </w:tc>
        <w:tc>
          <w:tcPr>
            <w:tcW w:type="dxa" w:w="249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تشتت وتباين سلوك</w:t>
            </w:r>
          </w:p>
        </w:tc>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لاحقًا لبعض الحالات</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libcurl capabilities</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طبقة موحدة لبروكسي ومصادقة وبروتوكولات</w:t>
            </w:r>
          </w:p>
        </w:tc>
        <w:tc>
          <w:tcPr>
            <w:tcW w:type="dxa" w:w="249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يعتمد على ميزات build</w:t>
            </w:r>
          </w:p>
        </w:tc>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المعتمد</w:t>
            </w:r>
          </w:p>
        </w:tc>
      </w:tr>
    </w:tbl>
    <w:p>
      <w:pPr>
        <w:spacing w:after="20"/>
      </w:pPr>
    </w:p>
    <w:tbl>
      <w:tblPr>
        <w:tblW w:type="auto" w:w="0"/>
        <w:jc w:val="center"/>
        <w:tblLayout w:type="fixed"/>
        <w:tblLook w:firstColumn="1" w:firstRow="1" w:lastColumn="0" w:lastRow="0" w:noHBand="0" w:noVBand="1" w:val="04A0"/>
      </w:tblPr>
      <w:tblGrid>
        <w:gridCol w:w="198"/>
        <w:gridCol w:w="9071"/>
      </w:tblGrid>
      <w:tr>
        <w:tc>
          <w:tcPr>
            <w:tcW w:type="dxa" w:w="5156"/>
            <w:shd w:fill="00D9FF"/>
            <w:tcMar>
              <w:top w:w="0" w:type="dxa"/>
              <w:start w:w="0" w:type="dxa"/>
              <w:bottom w:w="0" w:type="dxa"/>
              <w:end w:w="0" w:type="dxa"/>
            </w:tcMar>
            <w:vAlign w:val="center"/>
          </w:tcPr>
          <w:p>
            <w:pPr>
              <w:spacing w:after="80" w:line="276" w:lineRule="auto"/>
              <w:jc w:val="right"/>
              <w:bidi w:val="1"/>
            </w:pPr>
          </w:p>
        </w:tc>
        <w:tc>
          <w:tcPr>
            <w:tcW w:type="dxa" w:w="5156"/>
            <w:shd w:fill="E8FAFF"/>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القرار المعتمد</w:t>
              <w:br/>
            </w:r>
            <w:r>
              <w:rPr>
                <w:rFonts w:ascii="Noto Sans Arabic" w:hAnsi="Noto Sans Arabic" w:cs="Noto Sans Arabic" w:eastAsia="Noto Sans Arabic"/>
                <w:b w:val="0"/>
                <w:i w:val="0"/>
                <w:color w:val="17212B"/>
                <w:sz w:val="20"/>
              </w:rPr>
              <w:t>البدء بـHTTP/HTTPS وSystem Proxy وHTTP/SOCKS وBasic/Digest/NTLM/Negotiate حسب النظام، ثم FTP/FTPS/SFTP/WebDAV.</w:t>
              <w:br/>
              <w:br/>
              <w:t>مبررات الاختيار: يحقق التكافؤ الأساسي بسرعة مع تجنب تخزين الأسرار داخل ملفات الإعدادات.</w:t>
            </w:r>
          </w:p>
        </w:tc>
      </w:tr>
    </w:tbl>
    <w:p>
      <w:pPr>
        <w:spacing w:after="80" w:line="276" w:lineRule="auto"/>
        <w:jc w:val="right"/>
        <w:bidi w:val="1"/>
      </w:pPr>
      <w:r>
        <w:rPr>
          <w:rFonts w:ascii="Noto Sans Arabic" w:hAnsi="Noto Sans Arabic" w:cs="Noto Sans Arabic" w:eastAsia="Noto Sans Arabic"/>
          <w:b/>
          <w:i w:val="0"/>
          <w:color w:val="102A43"/>
          <w:sz w:val="22"/>
        </w:rPr>
        <w:t>خطة التنفيذ</w:t>
      </w:r>
    </w:p>
    <w:p>
      <w:pPr>
        <w:spacing w:after="80" w:line="276" w:lineRule="auto"/>
        <w:ind w:hanging="227"/>
        <w:jc w:val="right"/>
        <w:bidi w:val="1"/>
      </w:pPr>
      <w:r>
        <w:rPr>
          <w:rFonts w:ascii="Noto Sans Arabic" w:hAnsi="Noto Sans Arabic" w:cs="Noto Sans Arabic" w:eastAsia="Noto Sans Arabic"/>
          <w:b/>
          <w:i w:val="0"/>
          <w:color w:val="00B8A9"/>
          <w:sz w:val="21"/>
        </w:rPr>
        <w:t xml:space="preserve">1. </w:t>
      </w:r>
      <w:r>
        <w:rPr>
          <w:rFonts w:ascii="Noto Sans Arabic" w:hAnsi="Noto Sans Arabic" w:cs="Noto Sans Arabic" w:eastAsia="Noto Sans Arabic"/>
          <w:b w:val="0"/>
          <w:i w:val="0"/>
          <w:color w:val="17212B"/>
          <w:sz w:val="21"/>
        </w:rPr>
        <w:t>إنشاء Proxy Profiles وNo-proxy rules وUse system proxy.</w:t>
      </w:r>
    </w:p>
    <w:p>
      <w:pPr>
        <w:spacing w:after="80" w:line="276" w:lineRule="auto"/>
        <w:ind w:hanging="227"/>
        <w:jc w:val="right"/>
        <w:bidi w:val="1"/>
      </w:pPr>
      <w:r>
        <w:rPr>
          <w:rFonts w:ascii="Noto Sans Arabic" w:hAnsi="Noto Sans Arabic" w:cs="Noto Sans Arabic" w:eastAsia="Noto Sans Arabic"/>
          <w:b/>
          <w:i w:val="0"/>
          <w:color w:val="00B8A9"/>
          <w:sz w:val="21"/>
        </w:rPr>
        <w:t xml:space="preserve">2. </w:t>
      </w:r>
      <w:r>
        <w:rPr>
          <w:rFonts w:ascii="Noto Sans Arabic" w:hAnsi="Noto Sans Arabic" w:cs="Noto Sans Arabic" w:eastAsia="Noto Sans Arabic"/>
          <w:b w:val="0"/>
          <w:i w:val="0"/>
          <w:color w:val="17212B"/>
          <w:sz w:val="21"/>
        </w:rPr>
        <w:t>اكتشاف طرق auth من challenges وتقديم prompt آمن.</w:t>
      </w:r>
    </w:p>
    <w:p>
      <w:pPr>
        <w:spacing w:after="80" w:line="276" w:lineRule="auto"/>
        <w:ind w:hanging="227"/>
        <w:jc w:val="right"/>
        <w:bidi w:val="1"/>
      </w:pPr>
      <w:r>
        <w:rPr>
          <w:rFonts w:ascii="Noto Sans Arabic" w:hAnsi="Noto Sans Arabic" w:cs="Noto Sans Arabic" w:eastAsia="Noto Sans Arabic"/>
          <w:b/>
          <w:i w:val="0"/>
          <w:color w:val="00B8A9"/>
          <w:sz w:val="21"/>
        </w:rPr>
        <w:t xml:space="preserve">3. </w:t>
      </w:r>
      <w:r>
        <w:rPr>
          <w:rFonts w:ascii="Noto Sans Arabic" w:hAnsi="Noto Sans Arabic" w:cs="Noto Sans Arabic" w:eastAsia="Noto Sans Arabic"/>
          <w:b w:val="0"/>
          <w:i w:val="0"/>
          <w:color w:val="17212B"/>
          <w:sz w:val="21"/>
        </w:rPr>
        <w:t>حفظ الأسرار في Windows Credential Manager/macOS Keychain/Linux Secret Service.</w:t>
      </w:r>
    </w:p>
    <w:p>
      <w:pPr>
        <w:spacing w:after="80" w:line="276" w:lineRule="auto"/>
        <w:ind w:hanging="227"/>
        <w:jc w:val="right"/>
        <w:bidi w:val="1"/>
      </w:pPr>
      <w:r>
        <w:rPr>
          <w:rFonts w:ascii="Noto Sans Arabic" w:hAnsi="Noto Sans Arabic" w:cs="Noto Sans Arabic" w:eastAsia="Noto Sans Arabic"/>
          <w:b/>
          <w:i w:val="0"/>
          <w:color w:val="00B8A9"/>
          <w:sz w:val="21"/>
        </w:rPr>
        <w:t xml:space="preserve">4. </w:t>
      </w:r>
      <w:r>
        <w:rPr>
          <w:rFonts w:ascii="Noto Sans Arabic" w:hAnsi="Noto Sans Arabic" w:cs="Noto Sans Arabic" w:eastAsia="Noto Sans Arabic"/>
          <w:b w:val="0"/>
          <w:i w:val="0"/>
          <w:color w:val="17212B"/>
          <w:sz w:val="21"/>
        </w:rPr>
        <w:t>إضافة site credentials مرتبطة بنطاق/realm دون إرسالها لوجهة أخرى بعد redirect.</w:t>
      </w:r>
    </w:p>
    <w:p>
      <w:pPr>
        <w:spacing w:after="80" w:line="276" w:lineRule="auto"/>
        <w:ind w:hanging="227"/>
        <w:jc w:val="right"/>
        <w:bidi w:val="1"/>
      </w:pPr>
      <w:r>
        <w:rPr>
          <w:rFonts w:ascii="Noto Sans Arabic" w:hAnsi="Noto Sans Arabic" w:cs="Noto Sans Arabic" w:eastAsia="Noto Sans Arabic"/>
          <w:b/>
          <w:i w:val="0"/>
          <w:color w:val="00B8A9"/>
          <w:sz w:val="21"/>
        </w:rPr>
        <w:t xml:space="preserve">5. </w:t>
      </w:r>
      <w:r>
        <w:rPr>
          <w:rFonts w:ascii="Noto Sans Arabic" w:hAnsi="Noto Sans Arabic" w:cs="Noto Sans Arabic" w:eastAsia="Noto Sans Arabic"/>
          <w:b w:val="0"/>
          <w:i w:val="0"/>
          <w:color w:val="17212B"/>
          <w:sz w:val="21"/>
        </w:rPr>
        <w:t>اختبارات proxy auth وserver auth وredirect credential stripping.</w:t>
      </w:r>
    </w:p>
    <w:p>
      <w:pPr>
        <w:spacing w:after="80" w:line="276" w:lineRule="auto"/>
        <w:ind w:hanging="227"/>
        <w:jc w:val="right"/>
        <w:bidi w:val="1"/>
      </w:pPr>
      <w:r>
        <w:rPr>
          <w:rFonts w:ascii="Noto Sans Arabic" w:hAnsi="Noto Sans Arabic" w:cs="Noto Sans Arabic" w:eastAsia="Noto Sans Arabic"/>
          <w:b/>
          <w:i w:val="0"/>
          <w:color w:val="00B8A9"/>
          <w:sz w:val="21"/>
        </w:rPr>
        <w:t xml:space="preserve">6. </w:t>
      </w:r>
      <w:r>
        <w:rPr>
          <w:rFonts w:ascii="Noto Sans Arabic" w:hAnsi="Noto Sans Arabic" w:cs="Noto Sans Arabic" w:eastAsia="Noto Sans Arabic"/>
          <w:b w:val="0"/>
          <w:i w:val="0"/>
          <w:color w:val="17212B"/>
          <w:sz w:val="21"/>
        </w:rPr>
        <w:t>إظهار capabilities غير المتاحة حسب build بدل واجهة مزيفة.</w:t>
      </w:r>
    </w:p>
    <w:p>
      <w:pPr>
        <w:spacing w:after="80" w:line="276" w:lineRule="auto"/>
        <w:jc w:val="right"/>
        <w:bidi w:val="1"/>
      </w:pPr>
      <w:r>
        <w:rPr>
          <w:rFonts w:ascii="Noto Sans Arabic" w:hAnsi="Noto Sans Arabic" w:cs="Noto Sans Arabic" w:eastAsia="Noto Sans Arabic"/>
          <w:b/>
          <w:i w:val="0"/>
          <w:color w:val="102A43"/>
          <w:sz w:val="22"/>
        </w:rPr>
        <w:t>معايير القبول</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لا تظهر كلمة المرور في logs أو DB أو crash report.</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لا تُرسل Authorization إلى Origin مختلف بعد redirect.</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System proxy يعمل دون إعداد يدوي على الأنظمة المدعومة.</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5102"/>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المؤشر</w:t>
            </w:r>
          </w:p>
        </w:tc>
        <w:tc>
          <w:tcPr>
            <w:tcW w:type="dxa" w:w="3969"/>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الهدف</w:t>
            </w:r>
          </w:p>
        </w:tc>
      </w:tr>
      <w:tr>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تسرب secrets في tests</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0</w:t>
            </w:r>
          </w:p>
        </w:tc>
      </w:tr>
      <w:tr>
        <w:tc>
          <w:tcPr>
            <w:tcW w:type="dxa" w:w="51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نجاح proxy test matrix</w:t>
            </w:r>
          </w:p>
        </w:tc>
        <w:tc>
          <w:tcPr>
            <w:tcW w:type="dxa" w:w="396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95% أو أكثر</w:t>
            </w:r>
          </w:p>
        </w:tc>
      </w:tr>
      <w:tr>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Capability false claims</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0</w:t>
            </w:r>
          </w:p>
        </w:tc>
      </w:tr>
    </w:tbl>
    <w:p>
      <w:pPr>
        <w:spacing w:after="20"/>
      </w:pP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1871"/>
            <w:shd w:fill="102A4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البند</w:t>
            </w:r>
          </w:p>
        </w:tc>
        <w:tc>
          <w:tcPr>
            <w:tcW w:type="dxa" w:w="7200"/>
            <w:shd w:fill="102A4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8"/>
              </w:rPr>
              <w:t>التفاصيل</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الاعتماديات</w:t>
            </w:r>
          </w:p>
        </w:tc>
        <w:tc>
          <w:tcPr>
            <w:tcW w:type="dxa" w:w="720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libcurl build، credential vault abstraction، settings UI.</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التقدير</w:t>
            </w:r>
          </w:p>
        </w:tc>
        <w:tc>
          <w:tcPr>
            <w:tcW w:type="dxa" w:w="7200"/>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4–7 أسابيع</w:t>
            </w:r>
          </w:p>
        </w:tc>
      </w:tr>
      <w:tr>
        <w:tc>
          <w:tcPr>
            <w:tcW w:type="dxa" w:w="1871"/>
            <w:shd w:fill="D8EAF5"/>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8"/>
              </w:rPr>
              <w:t>مخاطر التنفيذ</w:t>
            </w:r>
          </w:p>
        </w:tc>
        <w:tc>
          <w:tcPr>
            <w:tcW w:type="dxa" w:w="720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8"/>
              </w:rPr>
              <w:t>NTLM/Negotiate يختلفان حسب النظام؛ يعرض الدعم بناءً على capability الفعلية.</w:t>
            </w:r>
          </w:p>
        </w:tc>
      </w:tr>
    </w:tbl>
    <w:p>
      <w:pPr>
        <w:spacing w:after="20"/>
      </w:pPr>
    </w:p>
    <w:p>
      <w:r>
        <w:br w:type="page"/>
      </w:r>
    </w:p>
    <w:p>
      <w:pPr>
        <w:spacing w:after="120" w:line="276" w:lineRule="auto" w:before="200"/>
        <w:jc w:val="right"/>
        <w:keepNext/>
        <w:bidi w:val="1"/>
        <w:pBdr>
          <w:bottom w:val="single" w:sz="10" w:space="3" w:color="00D9FF"/>
        </w:pBdr>
      </w:pPr>
      <w:r>
        <w:rPr>
          <w:rFonts w:ascii="Noto Kufi Arabic" w:hAnsi="Noto Kufi Arabic" w:cs="Noto Kufi Arabic" w:eastAsia="Noto Kufi Arabic"/>
          <w:b/>
          <w:i w:val="0"/>
          <w:color w:val="0B1F33"/>
          <w:sz w:val="34"/>
        </w:rPr>
        <w:t>7. خطة المنتج والواجهة وتجربة المستخدم</w:t>
      </w:r>
    </w:p>
    <w:p>
      <w:pPr>
        <w:spacing w:after="80" w:line="276" w:lineRule="auto"/>
        <w:jc w:val="right"/>
        <w:bidi w:val="1"/>
      </w:pPr>
      <w:r>
        <w:rPr>
          <w:rFonts w:ascii="Noto Sans Arabic" w:hAnsi="Noto Sans Arabic" w:cs="Noto Sans Arabic" w:eastAsia="Noto Sans Arabic"/>
          <w:b w:val="0"/>
          <w:i w:val="0"/>
          <w:sz w:val="21"/>
        </w:rPr>
        <w:t>القرار: الاحتفاظ بـPyQt6 في المدى القريب، مع تحويلها إلى Thin Client. لا يُنصح بإعادة كتابة الواجهة بـQML أو Tauri قبل استقرار المحرك؛ لأن ذلك سيضاعف المخاطر دون تحسين جوهر الأداء.</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417"/>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المجال</w:t>
            </w:r>
          </w:p>
        </w:tc>
        <w:tc>
          <w:tcPr>
            <w:tcW w:type="dxa" w:w="2948"/>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التغيير المطلوب</w:t>
            </w:r>
          </w:p>
        </w:tc>
        <w:tc>
          <w:tcPr>
            <w:tcW w:type="dxa" w:w="2268"/>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قيمة المستخدم</w:t>
            </w:r>
          </w:p>
        </w:tc>
        <w:tc>
          <w:tcPr>
            <w:tcW w:type="dxa" w:w="255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معيار القبول</w:t>
            </w:r>
          </w:p>
        </w:tc>
      </w:tr>
      <w:tr>
        <w:tc>
          <w:tcPr>
            <w:tcW w:type="dxa" w:w="1417"/>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قائمة التنزيلات</w:t>
            </w:r>
          </w:p>
        </w:tc>
        <w:tc>
          <w:tcPr>
            <w:tcW w:type="dxa" w:w="294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QTableView + Model بدل QTableWidget</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آلاف العناصر دون بطء</w:t>
            </w:r>
          </w:p>
        </w:tc>
        <w:tc>
          <w:tcPr>
            <w:tcW w:type="dxa" w:w="255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10,000 سجل مع scrolling سلس</w:t>
            </w:r>
          </w:p>
        </w:tc>
      </w:tr>
      <w:tr>
        <w:tc>
          <w:tcPr>
            <w:tcW w:type="dxa" w:w="1417"/>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تفاصيل المهمة</w:t>
            </w:r>
          </w:p>
        </w:tc>
        <w:tc>
          <w:tcPr>
            <w:tcW w:type="dxa" w:w="294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Ranges، protocol، connections، headers، errors</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شفافية وتشخيص</w:t>
            </w:r>
          </w:p>
        </w:tc>
        <w:tc>
          <w:tcPr>
            <w:tcW w:type="dxa" w:w="255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تحديث 5–10Hz دون signal لكل chunk</w:t>
            </w:r>
          </w:p>
        </w:tc>
      </w:tr>
      <w:tr>
        <w:tc>
          <w:tcPr>
            <w:tcW w:type="dxa" w:w="1417"/>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وضع الاستخدام</w:t>
            </w:r>
          </w:p>
        </w:tc>
        <w:tc>
          <w:tcPr>
            <w:tcW w:type="dxa" w:w="294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Simple وAdvanced</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سهولة للمبتدئ وقوة للمحترف</w:t>
            </w:r>
          </w:p>
        </w:tc>
        <w:tc>
          <w:tcPr>
            <w:tcW w:type="dxa" w:w="255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الأساسيات لا تحتاج أكثر من خطوتين</w:t>
            </w:r>
          </w:p>
        </w:tc>
      </w:tr>
      <w:tr>
        <w:tc>
          <w:tcPr>
            <w:tcW w:type="dxa" w:w="1417"/>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الاستكمال</w:t>
            </w:r>
          </w:p>
        </w:tc>
        <w:tc>
          <w:tcPr>
            <w:tcW w:type="dxa" w:w="294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تمييز Server Resume / Replay Rescue / Restart</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توقعات صادقة</w:t>
            </w:r>
          </w:p>
        </w:tc>
        <w:tc>
          <w:tcPr>
            <w:tcW w:type="dxa" w:w="255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كل مهمة تعرض النوع والسبب</w:t>
            </w:r>
          </w:p>
        </w:tc>
      </w:tr>
      <w:tr>
        <w:tc>
          <w:tcPr>
            <w:tcW w:type="dxa" w:w="1417"/>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الوسائط</w:t>
            </w:r>
          </w:p>
        </w:tc>
        <w:tc>
          <w:tcPr>
            <w:tcW w:type="dxa" w:w="294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Format cards مع codec/HDR/audio/subtitles</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اختيار مفهوم</w:t>
            </w:r>
          </w:p>
        </w:tc>
        <w:tc>
          <w:tcPr>
            <w:tcW w:type="dxa" w:w="255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لا يوجد format video-only غير معلّم</w:t>
            </w:r>
          </w:p>
        </w:tc>
      </w:tr>
      <w:tr>
        <w:tc>
          <w:tcPr>
            <w:tcW w:type="dxa" w:w="1417"/>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Accessibility</w:t>
            </w:r>
          </w:p>
        </w:tc>
        <w:tc>
          <w:tcPr>
            <w:tcW w:type="dxa" w:w="294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Keyboard، labels، contrast، scaling</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إتاحة أفضل</w:t>
            </w:r>
          </w:p>
        </w:tc>
        <w:tc>
          <w:tcPr>
            <w:tcW w:type="dxa" w:w="255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تنقل كامل دون فأرة</w:t>
            </w:r>
          </w:p>
        </w:tc>
      </w:tr>
      <w:tr>
        <w:tc>
          <w:tcPr>
            <w:tcW w:type="dxa" w:w="1417"/>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اللغة</w:t>
            </w:r>
          </w:p>
        </w:tc>
        <w:tc>
          <w:tcPr>
            <w:tcW w:type="dxa" w:w="294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عربي/إنجليزي وRTL/LTR</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وصول أوسع</w:t>
            </w:r>
          </w:p>
        </w:tc>
        <w:tc>
          <w:tcPr>
            <w:tcW w:type="dxa" w:w="255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لا قص أو تداخل عند 125–200% scaling</w:t>
            </w:r>
          </w:p>
        </w:tc>
      </w:tr>
      <w:tr>
        <w:tc>
          <w:tcPr>
            <w:tcW w:type="dxa" w:w="1417"/>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الإشعارات</w:t>
            </w:r>
          </w:p>
        </w:tc>
        <w:tc>
          <w:tcPr>
            <w:tcW w:type="dxa" w:w="294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تجميع وهدوء وإجراءات سريعة</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تقليل الإزعاج</w:t>
            </w:r>
          </w:p>
        </w:tc>
        <w:tc>
          <w:tcPr>
            <w:tcW w:type="dxa" w:w="255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لا إشعار لكل chunk أو retry قصير</w:t>
            </w:r>
          </w:p>
        </w:tc>
      </w:tr>
    </w:tbl>
    <w:p>
      <w:pPr>
        <w:spacing w:after="20"/>
      </w:pPr>
    </w:p>
    <w:p>
      <w:pPr>
        <w:spacing w:after="80" w:line="276" w:lineRule="auto"/>
        <w:jc w:val="right"/>
        <w:bidi w:val="1"/>
      </w:pPr>
      <w:r>
        <w:rPr>
          <w:rFonts w:ascii="Noto Sans Arabic" w:hAnsi="Noto Sans Arabic" w:cs="Noto Sans Arabic" w:eastAsia="Noto Sans Arabic"/>
          <w:b/>
          <w:i w:val="0"/>
          <w:color w:val="102A43"/>
          <w:sz w:val="22"/>
        </w:rPr>
        <w:t>خريطة الشاشات المستهدفة</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Dashboard: سرعة حالية، مهام نشطة، ETA إجمالي، أخطاء تتطلب إجراء.</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Downloads: فلاتر، بحث، مجموعات، bulk actions، أعمدة قابلة للتخصيص.</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Task Details: مصادر، Ranges، protocol، اتصال، headers منقحة، سجل أحداث.</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Media: معلومات الفيديو، format planner، playlist، subtitles، output container.</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Scheduler: Queues، قواعد الوقت/الشبكة/البطارية، actions بعد الإتمام.</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Settings: General، Network، Proxy/Auth، Browser، Media، Privacy، Advanced.</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Diagnostics: capabilities، build info، self-test، export support bundle.</w:t>
      </w:r>
    </w:p>
    <w:tbl>
      <w:tblPr>
        <w:tblW w:type="auto" w:w="0"/>
        <w:jc w:val="center"/>
        <w:tblLayout w:type="fixed"/>
        <w:tblLook w:firstColumn="1" w:firstRow="1" w:lastColumn="0" w:lastRow="0" w:noHBand="0" w:noVBand="1" w:val="04A0"/>
      </w:tblPr>
      <w:tblGrid>
        <w:gridCol w:w="198"/>
        <w:gridCol w:w="9071"/>
      </w:tblGrid>
      <w:tr>
        <w:tc>
          <w:tcPr>
            <w:tcW w:type="dxa" w:w="5156"/>
            <w:shd w:fill="00D9FF"/>
            <w:tcMar>
              <w:top w:w="0" w:type="dxa"/>
              <w:start w:w="0" w:type="dxa"/>
              <w:bottom w:w="0" w:type="dxa"/>
              <w:end w:w="0" w:type="dxa"/>
            </w:tcMar>
            <w:vAlign w:val="center"/>
          </w:tcPr>
          <w:p>
            <w:pPr>
              <w:spacing w:after="80" w:line="276" w:lineRule="auto"/>
              <w:jc w:val="right"/>
              <w:bidi w:val="1"/>
            </w:pPr>
          </w:p>
        </w:tc>
        <w:tc>
          <w:tcPr>
            <w:tcW w:type="dxa" w:w="5156"/>
            <w:shd w:fill="E8FAFF"/>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ميزة منتج مميزة</w:t>
              <w:br/>
            </w:r>
            <w:r>
              <w:rPr>
                <w:rFonts w:ascii="Noto Sans Arabic" w:hAnsi="Noto Sans Arabic" w:cs="Noto Sans Arabic" w:eastAsia="Noto Sans Arabic"/>
                <w:b w:val="0"/>
                <w:i w:val="0"/>
                <w:color w:val="17212B"/>
                <w:sz w:val="20"/>
              </w:rPr>
              <w:t>يجب أن يشرح Barq للمستخدم «لماذا» خفّض الاتصالات أو تعذر الاستكمال أو تغير الرابط، بدل الاكتفاء بكود خطأ. هذه الشفافية يمكن أن تكون ميزة تنافسية حقيقية وليست مجرد تجميل للواجهة.</w:t>
            </w:r>
          </w:p>
        </w:tc>
      </w:tr>
    </w:tbl>
    <w:p>
      <w:r>
        <w:br w:type="page"/>
      </w:r>
    </w:p>
    <w:p>
      <w:pPr>
        <w:spacing w:after="120" w:line="276" w:lineRule="auto" w:before="200"/>
        <w:jc w:val="right"/>
        <w:keepNext/>
        <w:bidi w:val="1"/>
        <w:pBdr>
          <w:bottom w:val="single" w:sz="10" w:space="3" w:color="00D9FF"/>
        </w:pBdr>
      </w:pPr>
      <w:r>
        <w:rPr>
          <w:rFonts w:ascii="Noto Kufi Arabic" w:hAnsi="Noto Kufi Arabic" w:cs="Noto Kufi Arabic" w:eastAsia="Noto Kufi Arabic"/>
          <w:b/>
          <w:i w:val="0"/>
          <w:color w:val="0B1F33"/>
          <w:sz w:val="34"/>
        </w:rPr>
        <w:t>8. الجودة، الاختبارات، ومعمل المقارنة</w:t>
      </w:r>
    </w:p>
    <w:p>
      <w:pPr>
        <w:spacing w:after="80" w:line="276" w:lineRule="auto"/>
        <w:jc w:val="right"/>
        <w:bidi w:val="1"/>
      </w:pPr>
      <w:r>
        <w:rPr>
          <w:rFonts w:ascii="Noto Sans Arabic" w:hAnsi="Noto Sans Arabic" w:cs="Noto Sans Arabic" w:eastAsia="Noto Sans Arabic"/>
          <w:b/>
          <w:i w:val="0"/>
          <w:color w:val="102A43"/>
          <w:sz w:val="22"/>
        </w:rPr>
        <w:t>هرم الاختبارات</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36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المستوى</w:t>
            </w:r>
          </w:p>
        </w:tc>
        <w:tc>
          <w:tcPr>
            <w:tcW w:type="dxa" w:w="2835"/>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الاختبارات</w:t>
            </w:r>
          </w:p>
        </w:tc>
        <w:tc>
          <w:tcPr>
            <w:tcW w:type="dxa" w:w="255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الأدوات المقترحة</w:t>
            </w:r>
          </w:p>
        </w:tc>
        <w:tc>
          <w:tcPr>
            <w:tcW w:type="dxa" w:w="204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تعمل متى؟</w:t>
            </w:r>
          </w:p>
        </w:tc>
      </w:tr>
      <w:tr>
        <w:tc>
          <w:tcPr>
            <w:tcW w:type="dxa" w:w="136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Unit</w:t>
            </w:r>
          </w:p>
        </w:tc>
        <w:tc>
          <w:tcPr>
            <w:tcW w:type="dxa" w:w="2835"/>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Range math، state machine، selectors، validation</w:t>
            </w:r>
          </w:p>
        </w:tc>
        <w:tc>
          <w:tcPr>
            <w:tcW w:type="dxa" w:w="255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cargo test / pytest</w:t>
            </w:r>
          </w:p>
        </w:tc>
        <w:tc>
          <w:tcPr>
            <w:tcW w:type="dxa" w:w="204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كل commit</w:t>
            </w:r>
          </w:p>
        </w:tc>
      </w:tr>
      <w:tr>
        <w:tc>
          <w:tcPr>
            <w:tcW w:type="dxa" w:w="136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Property-based</w:t>
            </w:r>
          </w:p>
        </w:tc>
        <w:tc>
          <w:tcPr>
            <w:tcW w:type="dxa" w:w="2835"/>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Intervals بلا gap/overlap، parsing، retries</w:t>
            </w:r>
          </w:p>
        </w:tc>
        <w:tc>
          <w:tcPr>
            <w:tcW w:type="dxa" w:w="255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proptest / Hypothesis</w:t>
            </w:r>
          </w:p>
        </w:tc>
        <w:tc>
          <w:tcPr>
            <w:tcW w:type="dxa" w:w="204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كل PR</w:t>
            </w:r>
          </w:p>
        </w:tc>
      </w:tr>
      <w:tr>
        <w:tc>
          <w:tcPr>
            <w:tcW w:type="dxa" w:w="136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Integration</w:t>
            </w:r>
          </w:p>
        </w:tc>
        <w:tc>
          <w:tcPr>
            <w:tcW w:type="dxa" w:w="2835"/>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HTTP servers، proxies، auth، signed URLs</w:t>
            </w:r>
          </w:p>
        </w:tc>
        <w:tc>
          <w:tcPr>
            <w:tcW w:type="dxa" w:w="255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Docker/containers + test servers</w:t>
            </w:r>
          </w:p>
        </w:tc>
        <w:tc>
          <w:tcPr>
            <w:tcW w:type="dxa" w:w="204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كل PR</w:t>
            </w:r>
          </w:p>
        </w:tc>
      </w:tr>
      <w:tr>
        <w:tc>
          <w:tcPr>
            <w:tcW w:type="dxa" w:w="136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Fault injection</w:t>
            </w:r>
          </w:p>
        </w:tc>
        <w:tc>
          <w:tcPr>
            <w:tcW w:type="dxa" w:w="2835"/>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قطع شبكة، crash، disk full، corrupt DB</w:t>
            </w:r>
          </w:p>
        </w:tc>
        <w:tc>
          <w:tcPr>
            <w:tcW w:type="dxa" w:w="255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toxiproxy/netem/custom harness</w:t>
            </w:r>
          </w:p>
        </w:tc>
        <w:tc>
          <w:tcPr>
            <w:tcW w:type="dxa" w:w="204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ليلي</w:t>
            </w:r>
          </w:p>
        </w:tc>
      </w:tr>
      <w:tr>
        <w:tc>
          <w:tcPr>
            <w:tcW w:type="dxa" w:w="136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E2E Desktop</w:t>
            </w:r>
          </w:p>
        </w:tc>
        <w:tc>
          <w:tcPr>
            <w:tcW w:type="dxa" w:w="2835"/>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UI→engine→file، browser handoff</w:t>
            </w:r>
          </w:p>
        </w:tc>
        <w:tc>
          <w:tcPr>
            <w:tcW w:type="dxa" w:w="255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pytest-qt/Playwright for extensions</w:t>
            </w:r>
          </w:p>
        </w:tc>
        <w:tc>
          <w:tcPr>
            <w:tcW w:type="dxa" w:w="204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كل release candidate</w:t>
            </w:r>
          </w:p>
        </w:tc>
      </w:tr>
      <w:tr>
        <w:tc>
          <w:tcPr>
            <w:tcW w:type="dxa" w:w="136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Performance</w:t>
            </w:r>
          </w:p>
        </w:tc>
        <w:tc>
          <w:tcPr>
            <w:tcW w:type="dxa" w:w="2835"/>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Throughput/CPU/RAM/disk</w:t>
            </w:r>
          </w:p>
        </w:tc>
        <w:tc>
          <w:tcPr>
            <w:tcW w:type="dxa" w:w="255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Criterion + custom benchmark runner</w:t>
            </w:r>
          </w:p>
        </w:tc>
        <w:tc>
          <w:tcPr>
            <w:tcW w:type="dxa" w:w="204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ليلي وأسبوعي</w:t>
            </w:r>
          </w:p>
        </w:tc>
      </w:tr>
      <w:tr>
        <w:tc>
          <w:tcPr>
            <w:tcW w:type="dxa" w:w="136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Security</w:t>
            </w:r>
          </w:p>
        </w:tc>
        <w:tc>
          <w:tcPr>
            <w:tcW w:type="dxa" w:w="2835"/>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SAST، dependencies، fuzzing، secret scan</w:t>
            </w:r>
          </w:p>
        </w:tc>
        <w:tc>
          <w:tcPr>
            <w:tcW w:type="dxa" w:w="255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clippy، cargo-audit، pip-audit، CodeQL</w:t>
            </w:r>
          </w:p>
        </w:tc>
        <w:tc>
          <w:tcPr>
            <w:tcW w:type="dxa" w:w="204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كل PR/ليلي</w:t>
            </w:r>
          </w:p>
        </w:tc>
      </w:tr>
    </w:tbl>
    <w:p>
      <w:pPr>
        <w:spacing w:after="20"/>
      </w:pPr>
    </w:p>
    <w:p>
      <w:pPr>
        <w:spacing w:after="80" w:line="276" w:lineRule="auto"/>
        <w:jc w:val="right"/>
        <w:bidi w:val="1"/>
      </w:pPr>
      <w:r>
        <w:rPr>
          <w:rFonts w:ascii="Noto Sans Arabic" w:hAnsi="Noto Sans Arabic" w:cs="Noto Sans Arabic" w:eastAsia="Noto Sans Arabic"/>
          <w:b/>
          <w:i w:val="0"/>
          <w:color w:val="102A43"/>
          <w:sz w:val="22"/>
        </w:rPr>
        <w:t>معمل الشبكة المطلوب</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خوادم HTTP/1.1 وHTTP/2 وHTTP/3 قابلة لضبط Range وETag وLast-Modified وContent-Encoding.</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تشكيل شبكة: bandwidth، latency، jitter، packet loss، reordering، disconnect.</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خوادم تقيّد لكل اتصال أو لكل IP وتصدر 429/503 وRetry-After.</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روابط موقعة تنتهي أثناء المهمة، وRedirects تتغير، وملفات يتغير محتواها مع ثبات الحجم.</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أحجام: 1MB، 100MB، 1GB، 10GB، وملف sparse كبير للاختبار دون استهلاك تخزين فعلي كامل.</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Filesystem scenarios: NTFS، ext4، network share، disk full، read-only، antivirus lock.</w:t>
      </w:r>
    </w:p>
    <w:p>
      <w:pPr>
        <w:spacing w:after="80" w:line="276" w:lineRule="auto"/>
        <w:jc w:val="right"/>
        <w:bidi w:val="1"/>
      </w:pPr>
      <w:r>
        <w:rPr>
          <w:rFonts w:ascii="Noto Sans Arabic" w:hAnsi="Noto Sans Arabic" w:cs="Noto Sans Arabic" w:eastAsia="Noto Sans Arabic"/>
          <w:b/>
          <w:i w:val="0"/>
          <w:color w:val="102A43"/>
          <w:sz w:val="22"/>
        </w:rPr>
        <w:t>منهج مقارنة IDM</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السيناريو</w:t>
            </w:r>
          </w:p>
        </w:tc>
        <w:tc>
          <w:tcPr>
            <w:tcW w:type="dxa" w:w="2268"/>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المقارنة</w:t>
            </w:r>
          </w:p>
        </w:tc>
        <w:tc>
          <w:tcPr>
            <w:tcW w:type="dxa" w:w="2835"/>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القياسات</w:t>
            </w:r>
          </w:p>
        </w:tc>
        <w:tc>
          <w:tcPr>
            <w:tcW w:type="dxa" w:w="2268"/>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شرط النجاح</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شبكة مستقرة 100Mbps</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Barq/IDM، نفس الرابط والجهاز</w:t>
            </w:r>
          </w:p>
        </w:tc>
        <w:tc>
          <w:tcPr>
            <w:tcW w:type="dxa" w:w="2835"/>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time، avg، P95، CPU/RAM</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تعادل ±5% أو أفضل</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Per-connection throttling</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تدرج الاتصالات</w:t>
            </w:r>
          </w:p>
        </w:tc>
        <w:tc>
          <w:tcPr>
            <w:tcW w:type="dxa" w:w="2835"/>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time to saturation، errors</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Barq يختار التوازي دون تدخل</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High latency/loss</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HTTP/2/3 auto مقابل IDM</w:t>
            </w:r>
          </w:p>
        </w:tc>
        <w:tc>
          <w:tcPr>
            <w:tcW w:type="dxa" w:w="2835"/>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throughput، retries، CPU</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تفوق أو تبرير الاختيار</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Server without Range</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Restart مقابل Replay Rescue</w:t>
            </w:r>
          </w:p>
        </w:tc>
        <w:tc>
          <w:tcPr>
            <w:tcW w:type="dxa" w:w="2835"/>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network reread، local reuse</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لا تلف وشرح صادق</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Crash/reboot</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إيقاف قسري عند نقاط عشوائية</w:t>
            </w:r>
          </w:p>
        </w:tc>
        <w:tc>
          <w:tcPr>
            <w:tcW w:type="dxa" w:w="2835"/>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resume success، data loss</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99.9% أو أكثر للإصدار 1.0</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Browser auth</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روابط Cookie/Referrer</w:t>
            </w:r>
          </w:p>
        </w:tc>
        <w:tc>
          <w:tcPr>
            <w:tcW w:type="dxa" w:w="2835"/>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success rate، handoff time</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98% أو أكثر</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Media</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دقات منفصلة للصوت والصورة</w:t>
            </w:r>
          </w:p>
        </w:tc>
        <w:tc>
          <w:tcPr>
            <w:tcW w:type="dxa" w:w="2835"/>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correct streams، merge time</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0 ملفات ناقصة بالخطأ</w:t>
            </w:r>
          </w:p>
        </w:tc>
      </w:tr>
    </w:tbl>
    <w:p>
      <w:pPr>
        <w:spacing w:after="20"/>
      </w:pPr>
    </w:p>
    <w:tbl>
      <w:tblPr>
        <w:tblW w:type="auto" w:w="0"/>
        <w:jc w:val="center"/>
        <w:tblLayout w:type="fixed"/>
        <w:tblLook w:firstColumn="1" w:firstRow="1" w:lastColumn="0" w:lastRow="0" w:noHBand="0" w:noVBand="1" w:val="04A0"/>
      </w:tblPr>
      <w:tblGrid>
        <w:gridCol w:w="198"/>
        <w:gridCol w:w="9071"/>
      </w:tblGrid>
      <w:tr>
        <w:tc>
          <w:tcPr>
            <w:tcW w:type="dxa" w:w="5156"/>
            <w:shd w:fill="00B8A9"/>
            <w:tcMar>
              <w:top w:w="0" w:type="dxa"/>
              <w:start w:w="0" w:type="dxa"/>
              <w:bottom w:w="0" w:type="dxa"/>
              <w:end w:w="0" w:type="dxa"/>
            </w:tcMar>
            <w:vAlign w:val="center"/>
          </w:tcPr>
          <w:p>
            <w:pPr>
              <w:spacing w:after="80" w:line="276" w:lineRule="auto"/>
              <w:jc w:val="right"/>
              <w:bidi w:val="1"/>
            </w:pPr>
          </w:p>
        </w:tc>
        <w:tc>
          <w:tcPr>
            <w:tcW w:type="dxa" w:w="5156"/>
            <w:shd w:fill="EEF5FB"/>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قاعدة نشر النتائج</w:t>
              <w:br/>
            </w:r>
            <w:r>
              <w:rPr>
                <w:rFonts w:ascii="Noto Sans Arabic" w:hAnsi="Noto Sans Arabic" w:cs="Noto Sans Arabic" w:eastAsia="Noto Sans Arabic"/>
                <w:b w:val="0"/>
                <w:i w:val="0"/>
                <w:color w:val="17212B"/>
                <w:sz w:val="20"/>
              </w:rPr>
              <w:t>ينشر Barq نتائج كاملة تشمل الحالات التي خسر فيها، مع تفسير فني وخطة تحسين. الشفافية تزيد الثقة وتمنع المقارنة الدعائية غير القابلة للتكرار.</w:t>
            </w:r>
          </w:p>
        </w:tc>
      </w:tr>
    </w:tbl>
    <w:p>
      <w:pPr>
        <w:spacing w:after="120" w:line="276" w:lineRule="auto" w:before="200"/>
        <w:jc w:val="right"/>
        <w:keepNext/>
        <w:bidi w:val="1"/>
        <w:pBdr>
          <w:bottom w:val="single" w:sz="10" w:space="3" w:color="00D9FF"/>
        </w:pBdr>
      </w:pPr>
      <w:r>
        <w:rPr>
          <w:rFonts w:ascii="Noto Kufi Arabic" w:hAnsi="Noto Kufi Arabic" w:cs="Noto Kufi Arabic" w:eastAsia="Noto Kufi Arabic"/>
          <w:b/>
          <w:i w:val="0"/>
          <w:color w:val="0B1F33"/>
          <w:sz w:val="34"/>
        </w:rPr>
        <w:t>9. الأمن، الخصوصية، والتحديثات</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53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السطح</w:t>
            </w:r>
          </w:p>
        </w:tc>
        <w:tc>
          <w:tcPr>
            <w:tcW w:type="dxa" w:w="2268"/>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الخطر</w:t>
            </w:r>
          </w:p>
        </w:tc>
        <w:tc>
          <w:tcPr>
            <w:tcW w:type="dxa" w:w="3118"/>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التحكم المطلوب</w:t>
            </w:r>
          </w:p>
        </w:tc>
        <w:tc>
          <w:tcPr>
            <w:tcW w:type="dxa" w:w="215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الاختبار</w:t>
            </w:r>
          </w:p>
        </w:tc>
      </w:tr>
      <w:tr>
        <w:tc>
          <w:tcPr>
            <w:tcW w:type="dxa" w:w="153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Browser messages</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Origin مزور أو رسالة ضخمة</w:t>
            </w:r>
          </w:p>
        </w:tc>
        <w:tc>
          <w:tcPr>
            <w:tcW w:type="dxa" w:w="311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Native allowlist + size limits + schema validation</w:t>
            </w:r>
          </w:p>
        </w:tc>
        <w:tc>
          <w:tcPr>
            <w:tcW w:type="dxa" w:w="215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Fuzz messages</w:t>
            </w:r>
          </w:p>
        </w:tc>
      </w:tr>
      <w:tr>
        <w:tc>
          <w:tcPr>
            <w:tcW w:type="dxa" w:w="153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Filenames</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Path traversal أو أسماء محجوزة</w:t>
            </w:r>
          </w:p>
        </w:tc>
        <w:tc>
          <w:tcPr>
            <w:tcW w:type="dxa" w:w="311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Sanitize + canonical path + reserved names</w:t>
            </w:r>
          </w:p>
        </w:tc>
        <w:tc>
          <w:tcPr>
            <w:tcW w:type="dxa" w:w="215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Corpus خبيث</w:t>
            </w:r>
          </w:p>
        </w:tc>
      </w:tr>
      <w:tr>
        <w:tc>
          <w:tcPr>
            <w:tcW w:type="dxa" w:w="153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Redirects</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تسريب Authorization/Cookies</w:t>
            </w:r>
          </w:p>
        </w:tc>
        <w:tc>
          <w:tcPr>
            <w:tcW w:type="dxa" w:w="311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Strip عند تغير origin وسياسة header</w:t>
            </w:r>
          </w:p>
        </w:tc>
        <w:tc>
          <w:tcPr>
            <w:tcW w:type="dxa" w:w="215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Redirect matrix</w:t>
            </w:r>
          </w:p>
        </w:tc>
      </w:tr>
      <w:tr>
        <w:tc>
          <w:tcPr>
            <w:tcW w:type="dxa" w:w="153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TLS</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MITM بسبب تعطيل التحقق</w:t>
            </w:r>
          </w:p>
        </w:tc>
        <w:tc>
          <w:tcPr>
            <w:tcW w:type="dxa" w:w="311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Verification إلزامية وإدارة CA واضحة</w:t>
            </w:r>
          </w:p>
        </w:tc>
        <w:tc>
          <w:tcPr>
            <w:tcW w:type="dxa" w:w="215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Bad certificate tests</w:t>
            </w:r>
          </w:p>
        </w:tc>
      </w:tr>
      <w:tr>
        <w:tc>
          <w:tcPr>
            <w:tcW w:type="dxa" w:w="153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Media tools</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ملف/موقع خبيث أو command injection</w:t>
            </w:r>
          </w:p>
        </w:tc>
        <w:tc>
          <w:tcPr>
            <w:tcW w:type="dxa" w:w="311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Process args بلا shell + sandbox + limits</w:t>
            </w:r>
          </w:p>
        </w:tc>
        <w:tc>
          <w:tcPr>
            <w:tcW w:type="dxa" w:w="215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Injection corpus</w:t>
            </w:r>
          </w:p>
        </w:tc>
      </w:tr>
      <w:tr>
        <w:tc>
          <w:tcPr>
            <w:tcW w:type="dxa" w:w="153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Secrets</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تخزين نصي أو ظهور في logs</w:t>
            </w:r>
          </w:p>
        </w:tc>
        <w:tc>
          <w:tcPr>
            <w:tcW w:type="dxa" w:w="311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OS vault + redaction + memory lifetime</w:t>
            </w:r>
          </w:p>
        </w:tc>
        <w:tc>
          <w:tcPr>
            <w:tcW w:type="dxa" w:w="215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Secret scanning</w:t>
            </w:r>
          </w:p>
        </w:tc>
      </w:tr>
      <w:tr>
        <w:tc>
          <w:tcPr>
            <w:tcW w:type="dxa" w:w="153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Updater</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Rollback أو package مزور</w:t>
            </w:r>
          </w:p>
        </w:tc>
        <w:tc>
          <w:tcPr>
            <w:tcW w:type="dxa" w:w="311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TUF roles/expiry/version + code signing</w:t>
            </w:r>
          </w:p>
        </w:tc>
        <w:tc>
          <w:tcPr>
            <w:tcW w:type="dxa" w:w="215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Compromised repo simulation</w:t>
            </w:r>
          </w:p>
        </w:tc>
      </w:tr>
      <w:tr>
        <w:tc>
          <w:tcPr>
            <w:tcW w:type="dxa" w:w="153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Plugins</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Resolver غير موثوق</w:t>
            </w:r>
          </w:p>
        </w:tc>
        <w:tc>
          <w:tcPr>
            <w:tcW w:type="dxa" w:w="311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Signed plugins + permissions + timeout</w:t>
            </w:r>
          </w:p>
        </w:tc>
        <w:tc>
          <w:tcPr>
            <w:tcW w:type="dxa" w:w="215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Malicious plugin tests</w:t>
            </w:r>
          </w:p>
        </w:tc>
      </w:tr>
    </w:tbl>
    <w:p>
      <w:pPr>
        <w:spacing w:after="20"/>
      </w:pPr>
    </w:p>
    <w:p>
      <w:pPr>
        <w:spacing w:after="80" w:line="276" w:lineRule="auto"/>
        <w:jc w:val="right"/>
        <w:bidi w:val="1"/>
      </w:pPr>
      <w:r>
        <w:rPr>
          <w:rFonts w:ascii="Noto Sans Arabic" w:hAnsi="Noto Sans Arabic" w:cs="Noto Sans Arabic" w:eastAsia="Noto Sans Arabic"/>
          <w:b/>
          <w:i w:val="0"/>
          <w:color w:val="102A43"/>
          <w:sz w:val="22"/>
        </w:rPr>
        <w:t>سياسة البيانات</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Telemetry مغلقة افتراضيًا أو Opt-in واضح، مع عرض البيانات المرسلة قبل التفعيل.</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لا تُرسل URLs أو filenames أو Cookies في Telemetry العامة.</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Support bundle يُراجع ويخفي secrets تلقائيًا قبل الحفظ.</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يمكن للمستخدم مسح السجل والحالة المؤقتة والاعتمادات من مكان واحد.</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التحميل الإعلامي يخضع لشروط المواقع والقانون ولا يتضمن تجاوز DRM.</w:t>
      </w:r>
    </w:p>
    <w:p>
      <w:pPr>
        <w:spacing w:after="80" w:line="276" w:lineRule="auto"/>
        <w:jc w:val="right"/>
        <w:bidi w:val="1"/>
      </w:pPr>
      <w:r>
        <w:rPr>
          <w:rFonts w:ascii="Noto Sans Arabic" w:hAnsi="Noto Sans Arabic" w:cs="Noto Sans Arabic" w:eastAsia="Noto Sans Arabic"/>
          <w:b/>
          <w:i w:val="0"/>
          <w:color w:val="102A43"/>
          <w:sz w:val="22"/>
        </w:rPr>
        <w:t>خطة التحديث الآمن</w:t>
      </w:r>
    </w:p>
    <w:p>
      <w:pPr>
        <w:spacing w:after="80" w:line="276" w:lineRule="auto"/>
        <w:ind w:hanging="227"/>
        <w:jc w:val="right"/>
        <w:bidi w:val="1"/>
      </w:pPr>
      <w:r>
        <w:rPr>
          <w:rFonts w:ascii="Noto Sans Arabic" w:hAnsi="Noto Sans Arabic" w:cs="Noto Sans Arabic" w:eastAsia="Noto Sans Arabic"/>
          <w:b/>
          <w:i w:val="0"/>
          <w:color w:val="00B8A9"/>
          <w:sz w:val="21"/>
        </w:rPr>
        <w:t xml:space="preserve">1. </w:t>
      </w:r>
      <w:r>
        <w:rPr>
          <w:rFonts w:ascii="Noto Sans Arabic" w:hAnsi="Noto Sans Arabic" w:cs="Noto Sans Arabic" w:eastAsia="Noto Sans Arabic"/>
          <w:b w:val="0"/>
          <w:i w:val="0"/>
          <w:color w:val="17212B"/>
          <w:sz w:val="21"/>
        </w:rPr>
        <w:t>إنشاء قنوات Stable/Beta/Nightly بmetadata منفصلة.</w:t>
      </w:r>
    </w:p>
    <w:p>
      <w:pPr>
        <w:spacing w:after="80" w:line="276" w:lineRule="auto"/>
        <w:ind w:hanging="227"/>
        <w:jc w:val="right"/>
        <w:bidi w:val="1"/>
      </w:pPr>
      <w:r>
        <w:rPr>
          <w:rFonts w:ascii="Noto Sans Arabic" w:hAnsi="Noto Sans Arabic" w:cs="Noto Sans Arabic" w:eastAsia="Noto Sans Arabic"/>
          <w:b/>
          <w:i w:val="0"/>
          <w:color w:val="00B8A9"/>
          <w:sz w:val="21"/>
        </w:rPr>
        <w:t xml:space="preserve">2. </w:t>
      </w:r>
      <w:r>
        <w:rPr>
          <w:rFonts w:ascii="Noto Sans Arabic" w:hAnsi="Noto Sans Arabic" w:cs="Noto Sans Arabic" w:eastAsia="Noto Sans Arabic"/>
          <w:b w:val="0"/>
          <w:i w:val="0"/>
          <w:color w:val="17212B"/>
          <w:sz w:val="21"/>
        </w:rPr>
        <w:t>توقيع artifacts لكل منصة وتوثيق سلسلة الثقة.</w:t>
      </w:r>
    </w:p>
    <w:p>
      <w:pPr>
        <w:spacing w:after="80" w:line="276" w:lineRule="auto"/>
        <w:ind w:hanging="227"/>
        <w:jc w:val="right"/>
        <w:bidi w:val="1"/>
      </w:pPr>
      <w:r>
        <w:rPr>
          <w:rFonts w:ascii="Noto Sans Arabic" w:hAnsi="Noto Sans Arabic" w:cs="Noto Sans Arabic" w:eastAsia="Noto Sans Arabic"/>
          <w:b/>
          <w:i w:val="0"/>
          <w:color w:val="00B8A9"/>
          <w:sz w:val="21"/>
        </w:rPr>
        <w:t xml:space="preserve">3. </w:t>
      </w:r>
      <w:r>
        <w:rPr>
          <w:rFonts w:ascii="Noto Sans Arabic" w:hAnsi="Noto Sans Arabic" w:cs="Noto Sans Arabic" w:eastAsia="Noto Sans Arabic"/>
          <w:b w:val="0"/>
          <w:i w:val="0"/>
          <w:color w:val="17212B"/>
          <w:sz w:val="21"/>
        </w:rPr>
        <w:t>استخدام TUF implementation بدل كتابة التشفير والبروتوكول من الصفر.</w:t>
      </w:r>
    </w:p>
    <w:p>
      <w:pPr>
        <w:spacing w:after="80" w:line="276" w:lineRule="auto"/>
        <w:ind w:hanging="227"/>
        <w:jc w:val="right"/>
        <w:bidi w:val="1"/>
      </w:pPr>
      <w:r>
        <w:rPr>
          <w:rFonts w:ascii="Noto Sans Arabic" w:hAnsi="Noto Sans Arabic" w:cs="Noto Sans Arabic" w:eastAsia="Noto Sans Arabic"/>
          <w:b/>
          <w:i w:val="0"/>
          <w:color w:val="00B8A9"/>
          <w:sz w:val="21"/>
        </w:rPr>
        <w:t xml:space="preserve">4. </w:t>
      </w:r>
      <w:r>
        <w:rPr>
          <w:rFonts w:ascii="Noto Sans Arabic" w:hAnsi="Noto Sans Arabic" w:cs="Noto Sans Arabic" w:eastAsia="Noto Sans Arabic"/>
          <w:b w:val="0"/>
          <w:i w:val="0"/>
          <w:color w:val="17212B"/>
          <w:sz w:val="21"/>
        </w:rPr>
        <w:t>دعم rollback إلى الإصدار السابق مع توافق schema أو backup قبل migration.</w:t>
      </w:r>
    </w:p>
    <w:p>
      <w:pPr>
        <w:spacing w:after="80" w:line="276" w:lineRule="auto"/>
        <w:ind w:hanging="227"/>
        <w:jc w:val="right"/>
        <w:bidi w:val="1"/>
      </w:pPr>
      <w:r>
        <w:rPr>
          <w:rFonts w:ascii="Noto Sans Arabic" w:hAnsi="Noto Sans Arabic" w:cs="Noto Sans Arabic" w:eastAsia="Noto Sans Arabic"/>
          <w:b/>
          <w:i w:val="0"/>
          <w:color w:val="00B8A9"/>
          <w:sz w:val="21"/>
        </w:rPr>
        <w:t xml:space="preserve">5. </w:t>
      </w:r>
      <w:r>
        <w:rPr>
          <w:rFonts w:ascii="Noto Sans Arabic" w:hAnsi="Noto Sans Arabic" w:cs="Noto Sans Arabic" w:eastAsia="Noto Sans Arabic"/>
          <w:b w:val="0"/>
          <w:i w:val="0"/>
          <w:color w:val="17212B"/>
          <w:sz w:val="21"/>
        </w:rPr>
        <w:t>فصل تحديث media backend عن engine مع compatibility manifest.</w:t>
      </w:r>
    </w:p>
    <w:p>
      <w:pPr>
        <w:spacing w:after="80" w:line="276" w:lineRule="auto"/>
        <w:ind w:hanging="227"/>
        <w:jc w:val="right"/>
        <w:bidi w:val="1"/>
      </w:pPr>
      <w:r>
        <w:rPr>
          <w:rFonts w:ascii="Noto Sans Arabic" w:hAnsi="Noto Sans Arabic" w:cs="Noto Sans Arabic" w:eastAsia="Noto Sans Arabic"/>
          <w:b/>
          <w:i w:val="0"/>
          <w:color w:val="00B8A9"/>
          <w:sz w:val="21"/>
        </w:rPr>
        <w:t xml:space="preserve">6. </w:t>
      </w:r>
      <w:r>
        <w:rPr>
          <w:rFonts w:ascii="Noto Sans Arabic" w:hAnsi="Noto Sans Arabic" w:cs="Noto Sans Arabic" w:eastAsia="Noto Sans Arabic"/>
          <w:b w:val="0"/>
          <w:i w:val="0"/>
          <w:color w:val="17212B"/>
          <w:sz w:val="21"/>
        </w:rPr>
        <w:t>رفض downgrade غير المصرح وmetadata المنتهية أو غير الموقعة.</w:t>
      </w:r>
    </w:p>
    <w:p>
      <w:r>
        <w:br w:type="page"/>
      </w:r>
    </w:p>
    <w:p>
      <w:pPr>
        <w:spacing w:after="120" w:line="276" w:lineRule="auto" w:before="200"/>
        <w:jc w:val="right"/>
        <w:keepNext/>
        <w:bidi w:val="1"/>
        <w:pBdr>
          <w:bottom w:val="single" w:sz="10" w:space="3" w:color="00D9FF"/>
        </w:pBdr>
      </w:pPr>
      <w:r>
        <w:rPr>
          <w:rFonts w:ascii="Noto Kufi Arabic" w:hAnsi="Noto Kufi Arabic" w:cs="Noto Kufi Arabic" w:eastAsia="Noto Kufi Arabic"/>
          <w:b/>
          <w:i w:val="0"/>
          <w:color w:val="0B1F33"/>
          <w:sz w:val="34"/>
        </w:rPr>
        <w:t>10. الفريق، الحوكمة، وإدارة التسليم</w:t>
      </w:r>
    </w:p>
    <w:p>
      <w:pPr>
        <w:spacing w:after="80" w:line="276" w:lineRule="auto"/>
        <w:jc w:val="right"/>
        <w:bidi w:val="1"/>
      </w:pPr>
      <w:r>
        <w:rPr>
          <w:rFonts w:ascii="Noto Sans Arabic" w:hAnsi="Noto Sans Arabic" w:cs="Noto Sans Arabic" w:eastAsia="Noto Sans Arabic"/>
          <w:b/>
          <w:i w:val="0"/>
          <w:color w:val="102A43"/>
          <w:sz w:val="22"/>
        </w:rPr>
        <w:t>تكوين الفريق الأمثل</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98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7"/>
              </w:rPr>
              <w:t>الدور</w:t>
            </w:r>
          </w:p>
        </w:tc>
        <w:tc>
          <w:tcPr>
            <w:tcW w:type="dxa" w:w="850"/>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7"/>
              </w:rPr>
              <w:t>العدد</w:t>
            </w:r>
          </w:p>
        </w:tc>
        <w:tc>
          <w:tcPr>
            <w:tcW w:type="dxa" w:w="3969"/>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7"/>
              </w:rPr>
              <w:t>المسؤوليات</w:t>
            </w:r>
          </w:p>
        </w:tc>
        <w:tc>
          <w:tcPr>
            <w:tcW w:type="dxa" w:w="2268"/>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7"/>
              </w:rPr>
              <w:t>متى يلزم</w:t>
            </w:r>
          </w:p>
        </w:tc>
      </w:tr>
      <w:tr>
        <w:tc>
          <w:tcPr>
            <w:tcW w:type="dxa" w:w="198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Tech Lead / Engine</w:t>
            </w:r>
          </w:p>
        </w:tc>
        <w:tc>
          <w:tcPr>
            <w:tcW w:type="dxa" w:w="85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1</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Rust، transport، scheduler، state، architecture</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من البداية</w:t>
            </w:r>
          </w:p>
        </w:tc>
      </w:tr>
      <w:tr>
        <w:tc>
          <w:tcPr>
            <w:tcW w:type="dxa" w:w="198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Desktop &amp; Product Engineer</w:t>
            </w:r>
          </w:p>
        </w:tc>
        <w:tc>
          <w:tcPr>
            <w:tcW w:type="dxa" w:w="850"/>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1</w:t>
            </w:r>
          </w:p>
        </w:tc>
        <w:tc>
          <w:tcPr>
            <w:tcW w:type="dxa" w:w="396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PyQt6، UX، IPC client، packaging</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من البداية</w:t>
            </w:r>
          </w:p>
        </w:tc>
      </w:tr>
      <w:tr>
        <w:tc>
          <w:tcPr>
            <w:tcW w:type="dxa" w:w="198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Browser &amp; Media Engineer</w:t>
            </w:r>
          </w:p>
        </w:tc>
        <w:tc>
          <w:tcPr>
            <w:tcW w:type="dxa" w:w="85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1</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Extensions، native host، yt-dlp/FFmpeg</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من P1/P2</w:t>
            </w:r>
          </w:p>
        </w:tc>
      </w:tr>
      <w:tr>
        <w:tc>
          <w:tcPr>
            <w:tcW w:type="dxa" w:w="198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QA/Release Engineer</w:t>
            </w:r>
          </w:p>
        </w:tc>
        <w:tc>
          <w:tcPr>
            <w:tcW w:type="dxa" w:w="850"/>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1</w:t>
            </w:r>
          </w:p>
        </w:tc>
        <w:tc>
          <w:tcPr>
            <w:tcW w:type="dxa" w:w="396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lab، automation، CI، installers، signing</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جزئيًا من P0 ثم كامل</w:t>
            </w:r>
          </w:p>
        </w:tc>
      </w:tr>
      <w:tr>
        <w:tc>
          <w:tcPr>
            <w:tcW w:type="dxa" w:w="198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Security reviewer</w:t>
            </w:r>
          </w:p>
        </w:tc>
        <w:tc>
          <w:tcPr>
            <w:tcW w:type="dxa" w:w="850"/>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جزئي/خارجي</w:t>
            </w:r>
          </w:p>
        </w:tc>
        <w:tc>
          <w:tcPr>
            <w:tcW w:type="dxa" w:w="396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Threat model، updater، secrets، IPC</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بوابات P2 وRC</w:t>
            </w:r>
          </w:p>
        </w:tc>
      </w:tr>
      <w:tr>
        <w:tc>
          <w:tcPr>
            <w:tcW w:type="dxa" w:w="198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Designer/Technical writer</w:t>
            </w:r>
          </w:p>
        </w:tc>
        <w:tc>
          <w:tcPr>
            <w:tcW w:type="dxa" w:w="850"/>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جزئي</w:t>
            </w:r>
          </w:p>
        </w:tc>
        <w:tc>
          <w:tcPr>
            <w:tcW w:type="dxa" w:w="396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UI system، docs، onboarding، store assets</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قبل Beta</w:t>
            </w:r>
          </w:p>
        </w:tc>
      </w:tr>
    </w:tbl>
    <w:p>
      <w:pPr>
        <w:spacing w:after="20"/>
      </w:pPr>
    </w:p>
    <w:p>
      <w:pPr>
        <w:spacing w:after="80" w:line="276" w:lineRule="auto"/>
        <w:jc w:val="right"/>
        <w:bidi w:val="1"/>
      </w:pPr>
      <w:r>
        <w:rPr>
          <w:rFonts w:ascii="Noto Sans Arabic" w:hAnsi="Noto Sans Arabic" w:cs="Noto Sans Arabic" w:eastAsia="Noto Sans Arabic"/>
          <w:b/>
          <w:i w:val="0"/>
          <w:color w:val="102A43"/>
          <w:sz w:val="22"/>
        </w:rPr>
        <w:t>نموذج العمل</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Sprint مدته أسبوعان، مع Demo حقيقي وقياسات، وليس نسبة إنجاز تقديرية فقط.</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كل Epic يحتوي على ADR للقرار، Threat notes، Acceptance criteria، وBenchmark/Tests المطلوبة.</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لا يُدمج PR دون مراجعة شخص آخر ونجاح CI والاختبارات ذات الصلة.</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استخدام Feature Flags للانتقال التدريجي من المحرك القديم إلى الجديد.</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فرع main قابل للبناء دائمًا، والإصدارات من Tags موقعة فقط.</w:t>
      </w:r>
    </w:p>
    <w:p>
      <w:pPr>
        <w:spacing w:after="80" w:line="276" w:lineRule="auto"/>
        <w:jc w:val="right"/>
        <w:bidi w:val="1"/>
      </w:pPr>
      <w:r>
        <w:rPr>
          <w:rFonts w:ascii="Noto Sans Arabic" w:hAnsi="Noto Sans Arabic" w:cs="Noto Sans Arabic" w:eastAsia="Noto Sans Arabic"/>
          <w:b/>
          <w:i w:val="0"/>
          <w:color w:val="102A43"/>
          <w:sz w:val="22"/>
        </w:rPr>
        <w:t>مصفوفة RACI مختصرة</w:t>
      </w:r>
    </w:p>
    <w:tbl>
      <w:tblPr>
        <w:tblStyle w:val="TableGrid"/>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trPr>
        <w:tc>
          <w:tcPr>
            <w:tcW w:type="dxa" w:w="272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النشاط</w:t>
            </w:r>
          </w:p>
        </w:tc>
        <w:tc>
          <w:tcPr>
            <w:tcW w:type="dxa" w:w="1587"/>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Tech Lead</w:t>
            </w:r>
          </w:p>
        </w:tc>
        <w:tc>
          <w:tcPr>
            <w:tcW w:type="dxa" w:w="1587"/>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Desktop</w:t>
            </w:r>
          </w:p>
        </w:tc>
        <w:tc>
          <w:tcPr>
            <w:tcW w:type="dxa" w:w="181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Browser/Media</w:t>
            </w:r>
          </w:p>
        </w:tc>
        <w:tc>
          <w:tcPr>
            <w:tcW w:type="dxa" w:w="181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QA/Release</w:t>
            </w:r>
          </w:p>
        </w:tc>
      </w:tr>
      <w:tr>
        <w:tc>
          <w:tcPr>
            <w:tcW w:type="dxa" w:w="272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ADR والمعمارية</w:t>
            </w:r>
          </w:p>
        </w:tc>
        <w:tc>
          <w:tcPr>
            <w:tcW w:type="dxa" w:w="1587"/>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A/R</w:t>
            </w:r>
          </w:p>
        </w:tc>
        <w:tc>
          <w:tcPr>
            <w:tcW w:type="dxa" w:w="1587"/>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w:t>
            </w:r>
          </w:p>
        </w:tc>
        <w:tc>
          <w:tcPr>
            <w:tcW w:type="dxa" w:w="181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w:t>
            </w:r>
          </w:p>
        </w:tc>
        <w:tc>
          <w:tcPr>
            <w:tcW w:type="dxa" w:w="181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w:t>
            </w:r>
          </w:p>
        </w:tc>
      </w:tr>
      <w:tr>
        <w:tc>
          <w:tcPr>
            <w:tcW w:type="dxa" w:w="272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Engine &amp; scheduler</w:t>
            </w:r>
          </w:p>
        </w:tc>
        <w:tc>
          <w:tcPr>
            <w:tcW w:type="dxa" w:w="1587"/>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A/R</w:t>
            </w:r>
          </w:p>
        </w:tc>
        <w:tc>
          <w:tcPr>
            <w:tcW w:type="dxa" w:w="1587"/>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w:t>
            </w:r>
          </w:p>
        </w:tc>
        <w:tc>
          <w:tcPr>
            <w:tcW w:type="dxa" w:w="181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I</w:t>
            </w:r>
          </w:p>
        </w:tc>
        <w:tc>
          <w:tcPr>
            <w:tcW w:type="dxa" w:w="181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w:t>
            </w:r>
          </w:p>
        </w:tc>
      </w:tr>
      <w:tr>
        <w:tc>
          <w:tcPr>
            <w:tcW w:type="dxa" w:w="272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UI/UX</w:t>
            </w:r>
          </w:p>
        </w:tc>
        <w:tc>
          <w:tcPr>
            <w:tcW w:type="dxa" w:w="1587"/>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w:t>
            </w:r>
          </w:p>
        </w:tc>
        <w:tc>
          <w:tcPr>
            <w:tcW w:type="dxa" w:w="1587"/>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A/R</w:t>
            </w:r>
          </w:p>
        </w:tc>
        <w:tc>
          <w:tcPr>
            <w:tcW w:type="dxa" w:w="181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w:t>
            </w:r>
          </w:p>
        </w:tc>
        <w:tc>
          <w:tcPr>
            <w:tcW w:type="dxa" w:w="181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w:t>
            </w:r>
          </w:p>
        </w:tc>
      </w:tr>
      <w:tr>
        <w:tc>
          <w:tcPr>
            <w:tcW w:type="dxa" w:w="272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Browser integration</w:t>
            </w:r>
          </w:p>
        </w:tc>
        <w:tc>
          <w:tcPr>
            <w:tcW w:type="dxa" w:w="1587"/>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w:t>
            </w:r>
          </w:p>
        </w:tc>
        <w:tc>
          <w:tcPr>
            <w:tcW w:type="dxa" w:w="1587"/>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w:t>
            </w:r>
          </w:p>
        </w:tc>
        <w:tc>
          <w:tcPr>
            <w:tcW w:type="dxa" w:w="181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A/R</w:t>
            </w:r>
          </w:p>
        </w:tc>
        <w:tc>
          <w:tcPr>
            <w:tcW w:type="dxa" w:w="181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w:t>
            </w:r>
          </w:p>
        </w:tc>
      </w:tr>
      <w:tr>
        <w:tc>
          <w:tcPr>
            <w:tcW w:type="dxa" w:w="272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Media backend</w:t>
            </w:r>
          </w:p>
        </w:tc>
        <w:tc>
          <w:tcPr>
            <w:tcW w:type="dxa" w:w="1587"/>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w:t>
            </w:r>
          </w:p>
        </w:tc>
        <w:tc>
          <w:tcPr>
            <w:tcW w:type="dxa" w:w="1587"/>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I</w:t>
            </w:r>
          </w:p>
        </w:tc>
        <w:tc>
          <w:tcPr>
            <w:tcW w:type="dxa" w:w="181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A/R</w:t>
            </w:r>
          </w:p>
        </w:tc>
        <w:tc>
          <w:tcPr>
            <w:tcW w:type="dxa" w:w="181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w:t>
            </w:r>
          </w:p>
        </w:tc>
      </w:tr>
      <w:tr>
        <w:tc>
          <w:tcPr>
            <w:tcW w:type="dxa" w:w="272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Benchmarks</w:t>
            </w:r>
          </w:p>
        </w:tc>
        <w:tc>
          <w:tcPr>
            <w:tcW w:type="dxa" w:w="1587"/>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w:t>
            </w:r>
          </w:p>
        </w:tc>
        <w:tc>
          <w:tcPr>
            <w:tcW w:type="dxa" w:w="1587"/>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w:t>
            </w:r>
          </w:p>
        </w:tc>
        <w:tc>
          <w:tcPr>
            <w:tcW w:type="dxa" w:w="181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w:t>
            </w:r>
          </w:p>
        </w:tc>
        <w:tc>
          <w:tcPr>
            <w:tcW w:type="dxa" w:w="181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A/R</w:t>
            </w:r>
          </w:p>
        </w:tc>
      </w:tr>
      <w:tr>
        <w:tc>
          <w:tcPr>
            <w:tcW w:type="dxa" w:w="272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Release/signing</w:t>
            </w:r>
          </w:p>
        </w:tc>
        <w:tc>
          <w:tcPr>
            <w:tcW w:type="dxa" w:w="1587"/>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w:t>
            </w:r>
          </w:p>
        </w:tc>
        <w:tc>
          <w:tcPr>
            <w:tcW w:type="dxa" w:w="1587"/>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w:t>
            </w:r>
          </w:p>
        </w:tc>
        <w:tc>
          <w:tcPr>
            <w:tcW w:type="dxa" w:w="181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w:t>
            </w:r>
          </w:p>
        </w:tc>
        <w:tc>
          <w:tcPr>
            <w:tcW w:type="dxa" w:w="181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A/R</w:t>
            </w:r>
          </w:p>
        </w:tc>
      </w:tr>
      <w:tr>
        <w:tc>
          <w:tcPr>
            <w:tcW w:type="dxa" w:w="272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Security gate</w:t>
            </w:r>
          </w:p>
        </w:tc>
        <w:tc>
          <w:tcPr>
            <w:tcW w:type="dxa" w:w="1587"/>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A</w:t>
            </w:r>
          </w:p>
        </w:tc>
        <w:tc>
          <w:tcPr>
            <w:tcW w:type="dxa" w:w="1587"/>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w:t>
            </w:r>
          </w:p>
        </w:tc>
        <w:tc>
          <w:tcPr>
            <w:tcW w:type="dxa" w:w="181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w:t>
            </w:r>
          </w:p>
        </w:tc>
        <w:tc>
          <w:tcPr>
            <w:tcW w:type="dxa" w:w="181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R</w:t>
            </w:r>
          </w:p>
        </w:tc>
      </w:tr>
    </w:tbl>
    <w:p>
      <w:pPr>
        <w:spacing w:after="20"/>
      </w:pPr>
    </w:p>
    <w:p>
      <w:pPr>
        <w:spacing w:after="80" w:line="276" w:lineRule="auto"/>
        <w:jc w:val="right"/>
        <w:bidi w:val="1"/>
      </w:pPr>
      <w:r>
        <w:rPr>
          <w:rFonts w:ascii="Noto Sans Arabic" w:hAnsi="Noto Sans Arabic" w:cs="Noto Sans Arabic" w:eastAsia="Noto Sans Arabic"/>
          <w:b/>
          <w:i w:val="0"/>
          <w:color w:val="102A43"/>
          <w:sz w:val="22"/>
        </w:rPr>
        <w:t>التقدير بالـPerson-Months</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2835"/>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7"/>
              </w:rPr>
              <w:t>المجال</w:t>
            </w:r>
          </w:p>
        </w:tc>
        <w:tc>
          <w:tcPr>
            <w:tcW w:type="dxa" w:w="198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7"/>
              </w:rPr>
              <w:t>تقدير منخفض</w:t>
            </w:r>
          </w:p>
        </w:tc>
        <w:tc>
          <w:tcPr>
            <w:tcW w:type="dxa" w:w="198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7"/>
              </w:rPr>
              <w:t>تقدير مرجح</w:t>
            </w:r>
          </w:p>
        </w:tc>
        <w:tc>
          <w:tcPr>
            <w:tcW w:type="dxa" w:w="198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7"/>
              </w:rPr>
              <w:t>تقدير مرتفع</w:t>
            </w:r>
          </w:p>
        </w:tc>
      </w:tr>
      <w:tr>
        <w:tc>
          <w:tcPr>
            <w:tcW w:type="dxa" w:w="2835"/>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تثبيت الأساس والبناء</w:t>
            </w:r>
          </w:p>
        </w:tc>
        <w:tc>
          <w:tcPr>
            <w:tcW w:type="dxa" w:w="198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0.5</w:t>
            </w:r>
          </w:p>
        </w:tc>
        <w:tc>
          <w:tcPr>
            <w:tcW w:type="dxa" w:w="198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0.8</w:t>
            </w:r>
          </w:p>
        </w:tc>
        <w:tc>
          <w:tcPr>
            <w:tcW w:type="dxa" w:w="198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1.2</w:t>
            </w:r>
          </w:p>
        </w:tc>
      </w:tr>
      <w:tr>
        <w:tc>
          <w:tcPr>
            <w:tcW w:type="dxa" w:w="2835"/>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Engine/IPC/state/I/O</w:t>
            </w:r>
          </w:p>
        </w:tc>
        <w:tc>
          <w:tcPr>
            <w:tcW w:type="dxa" w:w="198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2.5</w:t>
            </w:r>
          </w:p>
        </w:tc>
        <w:tc>
          <w:tcPr>
            <w:tcW w:type="dxa" w:w="198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3.5</w:t>
            </w:r>
          </w:p>
        </w:tc>
        <w:tc>
          <w:tcPr>
            <w:tcW w:type="dxa" w:w="198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5.0</w:t>
            </w:r>
          </w:p>
        </w:tc>
      </w:tr>
      <w:tr>
        <w:tc>
          <w:tcPr>
            <w:tcW w:type="dxa" w:w="2835"/>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Adaptive Flow/HTTP/integrity</w:t>
            </w:r>
          </w:p>
        </w:tc>
        <w:tc>
          <w:tcPr>
            <w:tcW w:type="dxa" w:w="198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2.0</w:t>
            </w:r>
          </w:p>
        </w:tc>
        <w:tc>
          <w:tcPr>
            <w:tcW w:type="dxa" w:w="198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3.0</w:t>
            </w:r>
          </w:p>
        </w:tc>
        <w:tc>
          <w:tcPr>
            <w:tcW w:type="dxa" w:w="198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4.5</w:t>
            </w:r>
          </w:p>
        </w:tc>
      </w:tr>
      <w:tr>
        <w:tc>
          <w:tcPr>
            <w:tcW w:type="dxa" w:w="2835"/>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Browser/Media/Resolvers</w:t>
            </w:r>
          </w:p>
        </w:tc>
        <w:tc>
          <w:tcPr>
            <w:tcW w:type="dxa" w:w="198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1.8</w:t>
            </w:r>
          </w:p>
        </w:tc>
        <w:tc>
          <w:tcPr>
            <w:tcW w:type="dxa" w:w="198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2.5</w:t>
            </w:r>
          </w:p>
        </w:tc>
        <w:tc>
          <w:tcPr>
            <w:tcW w:type="dxa" w:w="198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3.5</w:t>
            </w:r>
          </w:p>
        </w:tc>
      </w:tr>
      <w:tr>
        <w:tc>
          <w:tcPr>
            <w:tcW w:type="dxa" w:w="2835"/>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Scheduler/Proxy/Auth</w:t>
            </w:r>
          </w:p>
        </w:tc>
        <w:tc>
          <w:tcPr>
            <w:tcW w:type="dxa" w:w="198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1.5</w:t>
            </w:r>
          </w:p>
        </w:tc>
        <w:tc>
          <w:tcPr>
            <w:tcW w:type="dxa" w:w="198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2.2</w:t>
            </w:r>
          </w:p>
        </w:tc>
        <w:tc>
          <w:tcPr>
            <w:tcW w:type="dxa" w:w="198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3.2</w:t>
            </w:r>
          </w:p>
        </w:tc>
      </w:tr>
      <w:tr>
        <w:tc>
          <w:tcPr>
            <w:tcW w:type="dxa" w:w="2835"/>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UI/UX/Accessibility</w:t>
            </w:r>
          </w:p>
        </w:tc>
        <w:tc>
          <w:tcPr>
            <w:tcW w:type="dxa" w:w="198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1.2</w:t>
            </w:r>
          </w:p>
        </w:tc>
        <w:tc>
          <w:tcPr>
            <w:tcW w:type="dxa" w:w="198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1.8</w:t>
            </w:r>
          </w:p>
        </w:tc>
        <w:tc>
          <w:tcPr>
            <w:tcW w:type="dxa" w:w="198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2.8</w:t>
            </w:r>
          </w:p>
        </w:tc>
      </w:tr>
      <w:tr>
        <w:tc>
          <w:tcPr>
            <w:tcW w:type="dxa" w:w="2835"/>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QA/Security/Release</w:t>
            </w:r>
          </w:p>
        </w:tc>
        <w:tc>
          <w:tcPr>
            <w:tcW w:type="dxa" w:w="198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1.8</w:t>
            </w:r>
          </w:p>
        </w:tc>
        <w:tc>
          <w:tcPr>
            <w:tcW w:type="dxa" w:w="198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2.8</w:t>
            </w:r>
          </w:p>
        </w:tc>
        <w:tc>
          <w:tcPr>
            <w:tcW w:type="dxa" w:w="198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4.0</w:t>
            </w:r>
          </w:p>
        </w:tc>
      </w:tr>
      <w:tr>
        <w:tc>
          <w:tcPr>
            <w:tcW w:type="dxa" w:w="2835"/>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الإجمالي</w:t>
            </w:r>
          </w:p>
        </w:tc>
        <w:tc>
          <w:tcPr>
            <w:tcW w:type="dxa" w:w="198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11.3</w:t>
            </w:r>
          </w:p>
        </w:tc>
        <w:tc>
          <w:tcPr>
            <w:tcW w:type="dxa" w:w="198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16.6</w:t>
            </w:r>
          </w:p>
        </w:tc>
        <w:tc>
          <w:tcPr>
            <w:tcW w:type="dxa" w:w="198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24.2</w:t>
            </w:r>
          </w:p>
        </w:tc>
      </w:tr>
    </w:tbl>
    <w:p>
      <w:pPr>
        <w:spacing w:after="20"/>
      </w:pPr>
    </w:p>
    <w:p>
      <w:pPr>
        <w:spacing w:after="80" w:line="276" w:lineRule="auto"/>
        <w:jc w:val="right"/>
        <w:bidi w:val="1"/>
      </w:pPr>
      <w:r>
        <w:rPr>
          <w:rFonts w:ascii="Noto Sans Arabic" w:hAnsi="Noto Sans Arabic" w:cs="Noto Sans Arabic" w:eastAsia="Noto Sans Arabic"/>
          <w:b w:val="0"/>
          <w:i w:val="0"/>
          <w:color w:val="5D6B78"/>
          <w:sz w:val="19"/>
        </w:rPr>
        <w:t>التقدير لا يشمل رسوم شهادات التوقيع، حسابات متاجر المتصفحات، أجهزة الاختبار، أو وقت مراجعة المتاجر. لم يتم تحويله إلى تكلفة مالية لعدم تحديد أسعار الفريق أو الدولة.</w:t>
      </w:r>
    </w:p>
    <w:p>
      <w:r>
        <w:br w:type="page"/>
      </w:r>
    </w:p>
    <w:p>
      <w:pPr>
        <w:spacing w:after="120" w:line="276" w:lineRule="auto" w:before="200"/>
        <w:jc w:val="right"/>
        <w:keepNext/>
        <w:bidi w:val="1"/>
        <w:pBdr>
          <w:bottom w:val="single" w:sz="10" w:space="3" w:color="00D9FF"/>
        </w:pBdr>
      </w:pPr>
      <w:r>
        <w:rPr>
          <w:rFonts w:ascii="Noto Kufi Arabic" w:hAnsi="Noto Kufi Arabic" w:cs="Noto Kufi Arabic" w:eastAsia="Noto Kufi Arabic"/>
          <w:b/>
          <w:i w:val="0"/>
          <w:color w:val="0B1F33"/>
          <w:sz w:val="34"/>
        </w:rPr>
        <w:t>11. المخاطر وخطط التخفيف</w:t>
      </w:r>
    </w:p>
    <w:tbl>
      <w:tblPr>
        <w:tblStyle w:val="TableGrid"/>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trPr>
        <w:tc>
          <w:tcPr>
            <w:tcW w:type="dxa" w:w="215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5"/>
              </w:rPr>
              <w:t>الخطر</w:t>
            </w:r>
          </w:p>
        </w:tc>
        <w:tc>
          <w:tcPr>
            <w:tcW w:type="dxa" w:w="96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5"/>
              </w:rPr>
              <w:t>الاحتمال</w:t>
            </w:r>
          </w:p>
        </w:tc>
        <w:tc>
          <w:tcPr>
            <w:tcW w:type="dxa" w:w="96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5"/>
              </w:rPr>
              <w:t>الأثر</w:t>
            </w:r>
          </w:p>
        </w:tc>
        <w:tc>
          <w:tcPr>
            <w:tcW w:type="dxa" w:w="2268"/>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5"/>
              </w:rPr>
              <w:t>إشارة مبكرة</w:t>
            </w:r>
          </w:p>
        </w:tc>
        <w:tc>
          <w:tcPr>
            <w:tcW w:type="dxa" w:w="3402"/>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5"/>
              </w:rPr>
              <w:t>خطة التخفيف</w:t>
            </w:r>
          </w:p>
        </w:tc>
      </w:tr>
      <w:tr>
        <w:tc>
          <w:tcPr>
            <w:tcW w:type="dxa" w:w="215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5"/>
              </w:rPr>
              <w:t>اتساع النطاق قبل استقرار المحرك</w:t>
            </w:r>
          </w:p>
        </w:tc>
        <w:tc>
          <w:tcPr>
            <w:tcW w:type="dxa" w:w="96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مرتفع</w:t>
            </w:r>
          </w:p>
        </w:tc>
        <w:tc>
          <w:tcPr>
            <w:tcW w:type="dxa" w:w="96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مرتفع</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Epics كثيرة بلا اختبارات</w:t>
            </w:r>
          </w:p>
        </w:tc>
        <w:tc>
          <w:tcPr>
            <w:tcW w:type="dxa" w:w="34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تجميد ميزات P4/P5 حتى عبور بوابة Engine V2</w:t>
            </w:r>
          </w:p>
        </w:tc>
      </w:tr>
      <w:tr>
        <w:tc>
          <w:tcPr>
            <w:tcW w:type="dxa" w:w="215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5"/>
              </w:rPr>
              <w:t>تعقيد libcurl/HTTP3 متعدد المنصات</w:t>
            </w:r>
          </w:p>
        </w:tc>
        <w:tc>
          <w:tcPr>
            <w:tcW w:type="dxa" w:w="96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متوسط</w:t>
            </w:r>
          </w:p>
        </w:tc>
        <w:tc>
          <w:tcPr>
            <w:tcW w:type="dxa" w:w="96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مرتفع</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اختلاف capabilities والبناء</w:t>
            </w:r>
          </w:p>
        </w:tc>
        <w:tc>
          <w:tcPr>
            <w:tcW w:type="dxa" w:w="34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Feature detection وHTTP3 اختياري وفallback</w:t>
            </w:r>
          </w:p>
        </w:tc>
      </w:tr>
      <w:tr>
        <w:tc>
          <w:tcPr>
            <w:tcW w:type="dxa" w:w="215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5"/>
              </w:rPr>
              <w:t>تأخر تعلم Rust</w:t>
            </w:r>
          </w:p>
        </w:tc>
        <w:tc>
          <w:tcPr>
            <w:tcW w:type="dxa" w:w="96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متوسط</w:t>
            </w:r>
          </w:p>
        </w:tc>
        <w:tc>
          <w:tcPr>
            <w:tcW w:type="dxa" w:w="96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متوسط</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بطء Sprints الأولى</w:t>
            </w:r>
          </w:p>
        </w:tc>
        <w:tc>
          <w:tcPr>
            <w:tcW w:type="dxa" w:w="34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نطاق صغير، مراجعة خارجية، عدم إعادة كتابة UI</w:t>
            </w:r>
          </w:p>
        </w:tc>
      </w:tr>
      <w:tr>
        <w:tc>
          <w:tcPr>
            <w:tcW w:type="dxa" w:w="215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5"/>
              </w:rPr>
              <w:t>Corruption في Range writer</w:t>
            </w:r>
          </w:p>
        </w:tc>
        <w:tc>
          <w:tcPr>
            <w:tcW w:type="dxa" w:w="96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منخفض/خطير</w:t>
            </w:r>
          </w:p>
        </w:tc>
        <w:tc>
          <w:tcPr>
            <w:tcW w:type="dxa" w:w="96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حرج</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Hash mismatch أو flakiness</w:t>
            </w:r>
          </w:p>
        </w:tc>
        <w:tc>
          <w:tcPr>
            <w:tcW w:type="dxa" w:w="34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Property tests، checksums، fault injection، عدم إطلاق قبل صفر أخطاء</w:t>
            </w:r>
          </w:p>
        </w:tc>
      </w:tr>
      <w:tr>
        <w:tc>
          <w:tcPr>
            <w:tcW w:type="dxa" w:w="215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5"/>
              </w:rPr>
              <w:t>رفض إضافات المتصفح</w:t>
            </w:r>
          </w:p>
        </w:tc>
        <w:tc>
          <w:tcPr>
            <w:tcW w:type="dxa" w:w="96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متوسط</w:t>
            </w:r>
          </w:p>
        </w:tc>
        <w:tc>
          <w:tcPr>
            <w:tcW w:type="dxa" w:w="96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متوسط</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ملاحظات متجر أو permissions واسعة</w:t>
            </w:r>
          </w:p>
        </w:tc>
        <w:tc>
          <w:tcPr>
            <w:tcW w:type="dxa" w:w="34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Least privilege، docs، مراجعة مبكرة ونسخة sideload</w:t>
            </w:r>
          </w:p>
        </w:tc>
      </w:tr>
      <w:tr>
        <w:tc>
          <w:tcPr>
            <w:tcW w:type="dxa" w:w="215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5"/>
              </w:rPr>
              <w:t>تغير مواقع الوسائط</w:t>
            </w:r>
          </w:p>
        </w:tc>
        <w:tc>
          <w:tcPr>
            <w:tcW w:type="dxa" w:w="96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مرتفع</w:t>
            </w:r>
          </w:p>
        </w:tc>
        <w:tc>
          <w:tcPr>
            <w:tcW w:type="dxa" w:w="96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متوسط</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ارتفاع فشل CI اليومي</w:t>
            </w:r>
          </w:p>
        </w:tc>
        <w:tc>
          <w:tcPr>
            <w:tcW w:type="dxa" w:w="34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Backend مستقل وتحديث سريع وfallback</w:t>
            </w:r>
          </w:p>
        </w:tc>
      </w:tr>
      <w:tr>
        <w:tc>
          <w:tcPr>
            <w:tcW w:type="dxa" w:w="215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5"/>
              </w:rPr>
              <w:t>سمعة ضعيفة بسبب ادعاءات غير دقيقة</w:t>
            </w:r>
          </w:p>
        </w:tc>
        <w:tc>
          <w:tcPr>
            <w:tcW w:type="dxa" w:w="96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متوسط</w:t>
            </w:r>
          </w:p>
        </w:tc>
        <w:tc>
          <w:tcPr>
            <w:tcW w:type="dxa" w:w="96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مرتفع</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مقارنات غير قابلة للتكرار</w:t>
            </w:r>
          </w:p>
        </w:tc>
        <w:tc>
          <w:tcPr>
            <w:tcW w:type="dxa" w:w="34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لغة تسويقية مشروطة وBenchmark عام</w:t>
            </w:r>
          </w:p>
        </w:tc>
      </w:tr>
      <w:tr>
        <w:tc>
          <w:tcPr>
            <w:tcW w:type="dxa" w:w="215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5"/>
              </w:rPr>
              <w:t>نقص موارد فريق واحد</w:t>
            </w:r>
          </w:p>
        </w:tc>
        <w:tc>
          <w:tcPr>
            <w:tcW w:type="dxa" w:w="96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مرتفع</w:t>
            </w:r>
          </w:p>
        </w:tc>
        <w:tc>
          <w:tcPr>
            <w:tcW w:type="dxa" w:w="96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مرتفع</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تراكم QA/release</w:t>
            </w:r>
          </w:p>
        </w:tc>
        <w:tc>
          <w:tcPr>
            <w:tcW w:type="dxa" w:w="34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خفض نطاق 1.0 والاستعانة بمساهمين/مراجعين</w:t>
            </w:r>
          </w:p>
        </w:tc>
      </w:tr>
      <w:tr>
        <w:tc>
          <w:tcPr>
            <w:tcW w:type="dxa" w:w="215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5"/>
              </w:rPr>
              <w:t>تسرب Cookies أو أسرار</w:t>
            </w:r>
          </w:p>
        </w:tc>
        <w:tc>
          <w:tcPr>
            <w:tcW w:type="dxa" w:w="96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منخفض</w:t>
            </w:r>
          </w:p>
        </w:tc>
        <w:tc>
          <w:tcPr>
            <w:tcW w:type="dxa" w:w="96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حرج</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ظهور في logs/crash bundle</w:t>
            </w:r>
          </w:p>
        </w:tc>
        <w:tc>
          <w:tcPr>
            <w:tcW w:type="dxa" w:w="34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Vault، redaction، security tests، review خارجي</w:t>
            </w:r>
          </w:p>
        </w:tc>
      </w:tr>
      <w:tr>
        <w:tc>
          <w:tcPr>
            <w:tcW w:type="dxa" w:w="215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5"/>
              </w:rPr>
              <w:t>Schema migration يفقد حالة المستخدم</w:t>
            </w:r>
          </w:p>
        </w:tc>
        <w:tc>
          <w:tcPr>
            <w:tcW w:type="dxa" w:w="96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منخفض</w:t>
            </w:r>
          </w:p>
        </w:tc>
        <w:tc>
          <w:tcPr>
            <w:tcW w:type="dxa" w:w="96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مرتفع</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تقارير فقد queues</w:t>
            </w:r>
          </w:p>
        </w:tc>
        <w:tc>
          <w:tcPr>
            <w:tcW w:type="dxa" w:w="34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Backup تلقائي واختبارات migrations وrollback</w:t>
            </w:r>
          </w:p>
        </w:tc>
      </w:tr>
    </w:tbl>
    <w:p>
      <w:pPr>
        <w:spacing w:after="20"/>
      </w:pPr>
    </w:p>
    <w:tbl>
      <w:tblPr>
        <w:tblW w:type="auto" w:w="0"/>
        <w:jc w:val="center"/>
        <w:tblLayout w:type="fixed"/>
        <w:tblLook w:firstColumn="1" w:firstRow="1" w:lastColumn="0" w:lastRow="0" w:noHBand="0" w:noVBand="1" w:val="04A0"/>
      </w:tblPr>
      <w:tblGrid>
        <w:gridCol w:w="198"/>
        <w:gridCol w:w="9071"/>
      </w:tblGrid>
      <w:tr>
        <w:tc>
          <w:tcPr>
            <w:tcW w:type="dxa" w:w="5156"/>
            <w:shd w:fill="D98E04"/>
            <w:tcMar>
              <w:top w:w="0" w:type="dxa"/>
              <w:start w:w="0" w:type="dxa"/>
              <w:bottom w:w="0" w:type="dxa"/>
              <w:end w:w="0" w:type="dxa"/>
            </w:tcMar>
            <w:vAlign w:val="center"/>
          </w:tcPr>
          <w:p>
            <w:pPr>
              <w:spacing w:after="80" w:line="276" w:lineRule="auto"/>
              <w:jc w:val="right"/>
              <w:bidi w:val="1"/>
            </w:pPr>
          </w:p>
        </w:tc>
        <w:tc>
          <w:tcPr>
            <w:tcW w:type="dxa" w:w="5156"/>
            <w:shd w:fill="FFF4E5"/>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مبدأ إدارة المخاطر</w:t>
              <w:br/>
            </w:r>
            <w:r>
              <w:rPr>
                <w:rFonts w:ascii="Noto Sans Arabic" w:hAnsi="Noto Sans Arabic" w:cs="Noto Sans Arabic" w:eastAsia="Noto Sans Arabic"/>
                <w:b w:val="0"/>
                <w:i w:val="0"/>
                <w:color w:val="17212B"/>
                <w:sz w:val="20"/>
              </w:rPr>
              <w:t>أي خطر يؤدي إلى تلف ملف أو تسرب سر أو فقد حالة مستخدم هو Release Blocker حتى لو كانت السرعة ممتازة. الأداء يأتي بعد الصحة والأمان، وليس قبلهما.</w:t>
            </w:r>
          </w:p>
        </w:tc>
      </w:tr>
    </w:tbl>
    <w:p>
      <w:r>
        <w:br w:type="page"/>
      </w:r>
    </w:p>
    <w:p>
      <w:pPr>
        <w:spacing w:after="120" w:line="276" w:lineRule="auto" w:before="200"/>
        <w:jc w:val="right"/>
        <w:keepNext/>
        <w:bidi w:val="1"/>
        <w:pBdr>
          <w:bottom w:val="single" w:sz="10" w:space="3" w:color="00D9FF"/>
        </w:pBdr>
      </w:pPr>
      <w:r>
        <w:rPr>
          <w:rFonts w:ascii="Noto Kufi Arabic" w:hAnsi="Noto Kufi Arabic" w:cs="Noto Kufi Arabic" w:eastAsia="Noto Kufi Arabic"/>
          <w:b/>
          <w:i w:val="0"/>
          <w:color w:val="0B1F33"/>
          <w:sz w:val="34"/>
        </w:rPr>
        <w:t>12. بوابات الإطلاق وخطة 30/60/90 يومًا</w:t>
      </w:r>
    </w:p>
    <w:p>
      <w:pPr>
        <w:spacing w:after="80" w:line="276" w:lineRule="auto"/>
        <w:jc w:val="right"/>
        <w:bidi w:val="1"/>
      </w:pPr>
      <w:r>
        <w:rPr>
          <w:rFonts w:ascii="Noto Sans Arabic" w:hAnsi="Noto Sans Arabic" w:cs="Noto Sans Arabic" w:eastAsia="Noto Sans Arabic"/>
          <w:b/>
          <w:i w:val="0"/>
          <w:color w:val="102A43"/>
          <w:sz w:val="22"/>
        </w:rPr>
        <w:t>بوابات الإطلاق</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7"/>
              </w:rPr>
              <w:t>البوابة</w:t>
            </w:r>
          </w:p>
        </w:tc>
        <w:tc>
          <w:tcPr>
            <w:tcW w:type="dxa" w:w="5102"/>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7"/>
              </w:rPr>
              <w:t>المتطلبات الإلزامية</w:t>
            </w:r>
          </w:p>
        </w:tc>
        <w:tc>
          <w:tcPr>
            <w:tcW w:type="dxa" w:w="2268"/>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7"/>
              </w:rPr>
              <w:t>الممنوع بعد البوابة</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G0 — Baseline</w:t>
            </w:r>
          </w:p>
        </w:tc>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CI، rebrand، settings موصولة، اختبارات P0، benchmark حالي</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إضافة ميزات لا تقاس</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G1 — Engine Alpha</w:t>
            </w:r>
          </w:p>
        </w:tc>
        <w:tc>
          <w:tcPr>
            <w:tcW w:type="dxa" w:w="51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Single stream، IPC، DB، pause/resume، crash recovery</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ربط UI مباشرة بالنقل</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G2 — Adaptive Beta</w:t>
            </w:r>
          </w:p>
        </w:tc>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Dynamic ranges، integrity، writer، network lab</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ادعاء سرعة بلا بيانات</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G3 — Product Beta</w:t>
            </w:r>
          </w:p>
        </w:tc>
        <w:tc>
          <w:tcPr>
            <w:tcW w:type="dxa" w:w="51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Browser context، media planner، scheduler basics، installers</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تخزين secrets نصيًا</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G4 — Release Candidate</w:t>
            </w:r>
          </w:p>
        </w:tc>
        <w:tc>
          <w:tcPr>
            <w:tcW w:type="dxa" w:w="51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Security review، signed builds، updater، E2E matrix</w:t>
            </w:r>
          </w:p>
        </w:tc>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تغييرات schema غير متوافقة</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G5 — 1.0</w:t>
            </w:r>
          </w:p>
        </w:tc>
        <w:tc>
          <w:tcPr>
            <w:tcW w:type="dxa" w:w="51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صفر corruption، وتعادل/تفوق في 80% أو أكثر، مع docs/support/rollback</w:t>
            </w:r>
          </w:p>
        </w:tc>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إطلاق يدوي غير قابل للتكرار</w:t>
            </w:r>
          </w:p>
        </w:tc>
      </w:tr>
    </w:tbl>
    <w:p>
      <w:pPr>
        <w:spacing w:after="20"/>
      </w:pPr>
    </w:p>
    <w:p>
      <w:pPr>
        <w:spacing w:after="80" w:line="276" w:lineRule="auto"/>
        <w:jc w:val="right"/>
        <w:bidi w:val="1"/>
      </w:pPr>
      <w:r>
        <w:rPr>
          <w:rFonts w:ascii="Noto Sans Arabic" w:hAnsi="Noto Sans Arabic" w:cs="Noto Sans Arabic" w:eastAsia="Noto Sans Arabic"/>
          <w:b/>
          <w:i w:val="0"/>
          <w:color w:val="00B8A9"/>
          <w:sz w:val="24"/>
        </w:rPr>
        <w:t>أول 30 يومًا</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إكمال Rebrand وإزالة Titan من الأسماء والكود والوثائق والمثبت.</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إصلاح إعدادات parts/retries/timeouts/speed limiter وتوصيلها فعليًا.</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إصلاح اختيار الفيديو والصوت وإزالة تعطيل TLS.</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تمرير Cookies/Referrer/User-Agent من الإضافة إلى التنزيل الحالي مؤقتًا.</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إنشاء CI للـlint/tests/build على Windows وLinux.</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إنشاء Benchmark baseline وسيرفرات Range/non-Range واختبارات crash.</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اعتماد ADR-001 للمحرك وADR-002 للـIPC وADR-003 لقاعدة الحالة.</w:t>
      </w:r>
    </w:p>
    <w:p>
      <w:pPr>
        <w:spacing w:after="80" w:line="276" w:lineRule="auto"/>
        <w:jc w:val="right"/>
        <w:bidi w:val="1"/>
      </w:pPr>
      <w:r>
        <w:rPr>
          <w:rFonts w:ascii="Noto Sans Arabic" w:hAnsi="Noto Sans Arabic" w:cs="Noto Sans Arabic" w:eastAsia="Noto Sans Arabic"/>
          <w:b/>
          <w:i w:val="0"/>
          <w:color w:val="00B8A9"/>
          <w:sz w:val="24"/>
        </w:rPr>
        <w:t>من اليوم 31 إلى 60</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إنشاء Rust workspace وbarq-engine daemon وCLI أولي.</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تنفيذ IPC handshake وhealth/reconnect/capabilities.</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تنفيذ Single-stream download عبر libcurl وpersistent writer.</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إنشاء SQLite schema/migrations وpause/resume/restart.</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ربط صفحة تنزيل تجريبية في PyQt6 بالمحرك عبر Feature Flag.</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تشغيل fault injection الأساسية ونشر تقرير مقارنة المحرك القديم والجديد.</w:t>
      </w:r>
    </w:p>
    <w:p>
      <w:pPr>
        <w:spacing w:after="80" w:line="276" w:lineRule="auto"/>
        <w:jc w:val="right"/>
        <w:bidi w:val="1"/>
      </w:pPr>
      <w:r>
        <w:rPr>
          <w:rFonts w:ascii="Noto Sans Arabic" w:hAnsi="Noto Sans Arabic" w:cs="Noto Sans Arabic" w:eastAsia="Noto Sans Arabic"/>
          <w:b/>
          <w:i w:val="0"/>
          <w:color w:val="00B8A9"/>
          <w:sz w:val="24"/>
        </w:rPr>
        <w:t>من اليوم 61 إلى 90</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تنفيذ Dynamic Range Queue وWork Stealing في نسخة أولى.</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إضافة File Identity وContent-Range validation وIf-Range.</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تنفيذ progress batching وtask details في UI.</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بدء Native Messaging Host وتحديد schema النهائي للطلب.</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إعداد Build artifacts قابلة للتثبيت من CI لمجموعة مختبرة داخلية.</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تقييم Gate G2: السرعة، الصحة، الذاكرة، crash recovery، والقرار بمتابعة أو إعادة ضبط الخوارزمية.</w:t>
      </w:r>
    </w:p>
    <w:tbl>
      <w:tblPr>
        <w:tblW w:type="auto" w:w="0"/>
        <w:jc w:val="center"/>
        <w:tblLayout w:type="fixed"/>
        <w:tblLook w:firstColumn="1" w:firstRow="1" w:lastColumn="0" w:lastRow="0" w:noHBand="0" w:noVBand="1" w:val="04A0"/>
      </w:tblPr>
      <w:tblGrid>
        <w:gridCol w:w="198"/>
        <w:gridCol w:w="9071"/>
      </w:tblGrid>
      <w:tr>
        <w:tc>
          <w:tcPr>
            <w:tcW w:type="dxa" w:w="5156"/>
            <w:shd w:fill="00D9FF"/>
            <w:tcMar>
              <w:top w:w="0" w:type="dxa"/>
              <w:start w:w="0" w:type="dxa"/>
              <w:bottom w:w="0" w:type="dxa"/>
              <w:end w:w="0" w:type="dxa"/>
            </w:tcMar>
            <w:vAlign w:val="center"/>
          </w:tcPr>
          <w:p>
            <w:pPr>
              <w:spacing w:after="80" w:line="276" w:lineRule="auto"/>
              <w:jc w:val="right"/>
              <w:bidi w:val="1"/>
            </w:pPr>
          </w:p>
        </w:tc>
        <w:tc>
          <w:tcPr>
            <w:tcW w:type="dxa" w:w="5156"/>
            <w:shd w:fill="E8FAFF"/>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النتيجة المتوقعة بعد 90 يومًا</w:t>
              <w:br/>
            </w:r>
            <w:r>
              <w:rPr>
                <w:rFonts w:ascii="Noto Sans Arabic" w:hAnsi="Noto Sans Arabic" w:cs="Noto Sans Arabic" w:eastAsia="Noto Sans Arabic"/>
                <w:b w:val="0"/>
                <w:i w:val="0"/>
                <w:color w:val="17212B"/>
                <w:sz w:val="20"/>
              </w:rPr>
              <w:t>نسخة Alpha تقنية بمحرك مستقل، تنزيل واستكمال موثوق، تقسيم ديناميكي أولي، وواجهة حالية متصلة بالمحرك الجديد خلف Feature Flag. لا يجب أن تُسمى 1.0 ولا تُسوّق كبديل كامل لـIDM بعد.</w:t>
            </w:r>
          </w:p>
        </w:tc>
      </w:tr>
    </w:tbl>
    <w:p>
      <w:pPr>
        <w:spacing w:after="120" w:line="276" w:lineRule="auto" w:before="200"/>
        <w:jc w:val="right"/>
        <w:keepNext/>
        <w:bidi w:val="1"/>
        <w:pBdr>
          <w:bottom w:val="single" w:sz="10" w:space="3" w:color="00D9FF"/>
        </w:pBdr>
      </w:pPr>
      <w:r>
        <w:rPr>
          <w:rFonts w:ascii="Noto Kufi Arabic" w:hAnsi="Noto Kufi Arabic" w:cs="Noto Kufi Arabic" w:eastAsia="Noto Kufi Arabic"/>
          <w:b/>
          <w:i w:val="0"/>
          <w:color w:val="0B1F33"/>
          <w:sz w:val="34"/>
        </w:rPr>
        <w:t>13. الملاحق الفنية والمراجع</w:t>
      </w:r>
    </w:p>
    <w:p>
      <w:pPr>
        <w:spacing w:after="120" w:line="276" w:lineRule="auto" w:before="120"/>
        <w:jc w:val="right"/>
        <w:keepNext/>
        <w:bidi w:val="1"/>
      </w:pPr>
      <w:r>
        <w:rPr>
          <w:rFonts w:ascii="Noto Kufi Arabic" w:hAnsi="Noto Kufi Arabic" w:cs="Noto Kufi Arabic" w:eastAsia="Noto Kufi Arabic"/>
          <w:b/>
          <w:i w:val="0"/>
          <w:color w:val="102A43"/>
          <w:sz w:val="27"/>
        </w:rPr>
        <w:t>13.1 بنية المستودع المقترحة</w:t>
      </w:r>
    </w:p>
    <w:tbl>
      <w:tblPr>
        <w:tblW w:type="auto" w:w="0"/>
        <w:jc w:val="center"/>
        <w:tblLook w:firstColumn="1" w:firstRow="1" w:lastColumn="0" w:lastRow="0" w:noHBand="0" w:noVBand="1" w:val="04A0"/>
      </w:tblPr>
      <w:tblGrid>
        <w:gridCol w:w="10312"/>
      </w:tblGrid>
      <w:tr>
        <w:tc>
          <w:tcPr>
            <w:tcW w:type="dxa" w:w="10312"/>
            <w:shd w:fill="111827"/>
            <w:tcMar>
              <w:top w:w="120" w:type="dxa"/>
              <w:start w:w="150" w:type="dxa"/>
              <w:bottom w:w="120" w:type="dxa"/>
              <w:end w:w="150" w:type="dxa"/>
            </w:tcMar>
            <w:vAlign w:val="center"/>
          </w:tcPr>
          <w:p>
            <w:pPr>
              <w:jc w:val="left"/>
            </w:pPr>
            <w:r>
              <w:rPr>
                <w:rFonts w:ascii="DejaVu Sans Mono" w:hAnsi="DejaVu Sans Mono" w:cs="DejaVu Sans Mono" w:eastAsia="DejaVu Sans Mono"/>
                <w:b w:val="0"/>
                <w:i w:val="0"/>
                <w:color w:val="D1FAE5"/>
                <w:sz w:val="17"/>
              </w:rPr>
              <w:t>barq/</w:t>
              <w:br/>
            </w:r>
            <w:r>
              <w:rPr>
                <w:rFonts w:ascii="DejaVu Sans Mono" w:hAnsi="DejaVu Sans Mono" w:cs="DejaVu Sans Mono" w:eastAsia="DejaVu Sans Mono"/>
                <w:b w:val="0"/>
                <w:i w:val="0"/>
                <w:color w:val="D1FAE5"/>
                <w:sz w:val="17"/>
              </w:rPr>
              <w:t xml:space="preserve">  apps/</w:t>
              <w:br/>
            </w:r>
            <w:r>
              <w:rPr>
                <w:rFonts w:ascii="DejaVu Sans Mono" w:hAnsi="DejaVu Sans Mono" w:cs="DejaVu Sans Mono" w:eastAsia="DejaVu Sans Mono"/>
                <w:b w:val="0"/>
                <w:i w:val="0"/>
                <w:color w:val="D1FAE5"/>
                <w:sz w:val="17"/>
              </w:rPr>
              <w:t xml:space="preserve">    desktop-ui/              # PyQt6 thin client</w:t>
              <w:br/>
            </w:r>
            <w:r>
              <w:rPr>
                <w:rFonts w:ascii="DejaVu Sans Mono" w:hAnsi="DejaVu Sans Mono" w:cs="DejaVu Sans Mono" w:eastAsia="DejaVu Sans Mono"/>
                <w:b w:val="0"/>
                <w:i w:val="0"/>
                <w:color w:val="D1FAE5"/>
                <w:sz w:val="17"/>
              </w:rPr>
              <w:t xml:space="preserve">    cli/                     # CLI client</w:t>
              <w:br/>
            </w:r>
            <w:r>
              <w:rPr>
                <w:rFonts w:ascii="DejaVu Sans Mono" w:hAnsi="DejaVu Sans Mono" w:cs="DejaVu Sans Mono" w:eastAsia="DejaVu Sans Mono"/>
                <w:b w:val="0"/>
                <w:i w:val="0"/>
                <w:color w:val="D1FAE5"/>
                <w:sz w:val="17"/>
              </w:rPr>
              <w:t xml:space="preserve">    browser-extension/       # TypeScript source</w:t>
              <w:br/>
            </w:r>
            <w:r>
              <w:rPr>
                <w:rFonts w:ascii="DejaVu Sans Mono" w:hAnsi="DejaVu Sans Mono" w:cs="DejaVu Sans Mono" w:eastAsia="DejaVu Sans Mono"/>
                <w:b w:val="0"/>
                <w:i w:val="0"/>
                <w:color w:val="D1FAE5"/>
                <w:sz w:val="17"/>
              </w:rPr>
              <w:t xml:space="preserve">  engine/</w:t>
              <w:br/>
            </w:r>
            <w:r>
              <w:rPr>
                <w:rFonts w:ascii="DejaVu Sans Mono" w:hAnsi="DejaVu Sans Mono" w:cs="DejaVu Sans Mono" w:eastAsia="DejaVu Sans Mono"/>
                <w:b w:val="0"/>
                <w:i w:val="0"/>
                <w:color w:val="D1FAE5"/>
                <w:sz w:val="17"/>
              </w:rPr>
              <w:t xml:space="preserve">    crates/</w:t>
              <w:br/>
            </w:r>
            <w:r>
              <w:rPr>
                <w:rFonts w:ascii="DejaVu Sans Mono" w:hAnsi="DejaVu Sans Mono" w:cs="DejaVu Sans Mono" w:eastAsia="DejaVu Sans Mono"/>
                <w:b w:val="0"/>
                <w:i w:val="0"/>
                <w:color w:val="D1FAE5"/>
                <w:sz w:val="17"/>
              </w:rPr>
              <w:t xml:space="preserve">      engine-core/</w:t>
              <w:br/>
            </w:r>
            <w:r>
              <w:rPr>
                <w:rFonts w:ascii="DejaVu Sans Mono" w:hAnsi="DejaVu Sans Mono" w:cs="DejaVu Sans Mono" w:eastAsia="DejaVu Sans Mono"/>
                <w:b w:val="0"/>
                <w:i w:val="0"/>
                <w:color w:val="D1FAE5"/>
                <w:sz w:val="17"/>
              </w:rPr>
              <w:t xml:space="preserve">      transport-curl/</w:t>
              <w:br/>
            </w:r>
            <w:r>
              <w:rPr>
                <w:rFonts w:ascii="DejaVu Sans Mono" w:hAnsi="DejaVu Sans Mono" w:cs="DejaVu Sans Mono" w:eastAsia="DejaVu Sans Mono"/>
                <w:b w:val="0"/>
                <w:i w:val="0"/>
                <w:color w:val="D1FAE5"/>
                <w:sz w:val="17"/>
              </w:rPr>
              <w:t xml:space="preserve">      state-store/</w:t>
              <w:br/>
            </w:r>
            <w:r>
              <w:rPr>
                <w:rFonts w:ascii="DejaVu Sans Mono" w:hAnsi="DejaVu Sans Mono" w:cs="DejaVu Sans Mono" w:eastAsia="DejaVu Sans Mono"/>
                <w:b w:val="0"/>
                <w:i w:val="0"/>
                <w:color w:val="D1FAE5"/>
                <w:sz w:val="17"/>
              </w:rPr>
              <w:t xml:space="preserve">      file-writer/</w:t>
              <w:br/>
            </w:r>
            <w:r>
              <w:rPr>
                <w:rFonts w:ascii="DejaVu Sans Mono" w:hAnsi="DejaVu Sans Mono" w:cs="DejaVu Sans Mono" w:eastAsia="DejaVu Sans Mono"/>
                <w:b w:val="0"/>
                <w:i w:val="0"/>
                <w:color w:val="D1FAE5"/>
                <w:sz w:val="17"/>
              </w:rPr>
              <w:t xml:space="preserve">      adaptive-scheduler/</w:t>
              <w:br/>
            </w:r>
            <w:r>
              <w:rPr>
                <w:rFonts w:ascii="DejaVu Sans Mono" w:hAnsi="DejaVu Sans Mono" w:cs="DejaVu Sans Mono" w:eastAsia="DejaVu Sans Mono"/>
                <w:b w:val="0"/>
                <w:i w:val="0"/>
                <w:color w:val="D1FAE5"/>
                <w:sz w:val="17"/>
              </w:rPr>
              <w:t xml:space="preserve">      ipc-protocol/</w:t>
              <w:br/>
            </w:r>
            <w:r>
              <w:rPr>
                <w:rFonts w:ascii="DejaVu Sans Mono" w:hAnsi="DejaVu Sans Mono" w:cs="DejaVu Sans Mono" w:eastAsia="DejaVu Sans Mono"/>
                <w:b w:val="0"/>
                <w:i w:val="0"/>
                <w:color w:val="D1FAE5"/>
                <w:sz w:val="17"/>
              </w:rPr>
              <w:t xml:space="preserve">      engine-daemon/</w:t>
              <w:br/>
            </w:r>
            <w:r>
              <w:rPr>
                <w:rFonts w:ascii="DejaVu Sans Mono" w:hAnsi="DejaVu Sans Mono" w:cs="DejaVu Sans Mono" w:eastAsia="DejaVu Sans Mono"/>
                <w:b w:val="0"/>
                <w:i w:val="0"/>
                <w:color w:val="D1FAE5"/>
                <w:sz w:val="17"/>
              </w:rPr>
              <w:t xml:space="preserve">  native-host/</w:t>
              <w:br/>
            </w:r>
            <w:r>
              <w:rPr>
                <w:rFonts w:ascii="DejaVu Sans Mono" w:hAnsi="DejaVu Sans Mono" w:cs="DejaVu Sans Mono" w:eastAsia="DejaVu Sans Mono"/>
                <w:b w:val="0"/>
                <w:i w:val="0"/>
                <w:color w:val="D1FAE5"/>
                <w:sz w:val="17"/>
              </w:rPr>
              <w:t xml:space="preserve">  media/</w:t>
              <w:br/>
            </w:r>
            <w:r>
              <w:rPr>
                <w:rFonts w:ascii="DejaVu Sans Mono" w:hAnsi="DejaVu Sans Mono" w:cs="DejaVu Sans Mono" w:eastAsia="DejaVu Sans Mono"/>
                <w:b w:val="0"/>
                <w:i w:val="0"/>
                <w:color w:val="D1FAE5"/>
                <w:sz w:val="17"/>
              </w:rPr>
              <w:t xml:space="preserve">    barq-media/</w:t>
              <w:br/>
            </w:r>
            <w:r>
              <w:rPr>
                <w:rFonts w:ascii="DejaVu Sans Mono" w:hAnsi="DejaVu Sans Mono" w:cs="DejaVu Sans Mono" w:eastAsia="DejaVu Sans Mono"/>
                <w:b w:val="0"/>
                <w:i w:val="0"/>
                <w:color w:val="D1FAE5"/>
                <w:sz w:val="17"/>
              </w:rPr>
              <w:t xml:space="preserve">  resolvers/</w:t>
              <w:br/>
            </w:r>
            <w:r>
              <w:rPr>
                <w:rFonts w:ascii="DejaVu Sans Mono" w:hAnsi="DejaVu Sans Mono" w:cs="DejaVu Sans Mono" w:eastAsia="DejaVu Sans Mono"/>
                <w:b w:val="0"/>
                <w:i w:val="0"/>
                <w:color w:val="D1FAE5"/>
                <w:sz w:val="17"/>
              </w:rPr>
              <w:t xml:space="preserve">  packaging/</w:t>
              <w:br/>
            </w:r>
            <w:r>
              <w:rPr>
                <w:rFonts w:ascii="DejaVu Sans Mono" w:hAnsi="DejaVu Sans Mono" w:cs="DejaVu Sans Mono" w:eastAsia="DejaVu Sans Mono"/>
                <w:b w:val="0"/>
                <w:i w:val="0"/>
                <w:color w:val="D1FAE5"/>
                <w:sz w:val="17"/>
              </w:rPr>
              <w:t xml:space="preserve">    windows/</w:t>
              <w:br/>
            </w:r>
            <w:r>
              <w:rPr>
                <w:rFonts w:ascii="DejaVu Sans Mono" w:hAnsi="DejaVu Sans Mono" w:cs="DejaVu Sans Mono" w:eastAsia="DejaVu Sans Mono"/>
                <w:b w:val="0"/>
                <w:i w:val="0"/>
                <w:color w:val="D1FAE5"/>
                <w:sz w:val="17"/>
              </w:rPr>
              <w:t xml:space="preserve">    linux/</w:t>
              <w:br/>
            </w:r>
            <w:r>
              <w:rPr>
                <w:rFonts w:ascii="DejaVu Sans Mono" w:hAnsi="DejaVu Sans Mono" w:cs="DejaVu Sans Mono" w:eastAsia="DejaVu Sans Mono"/>
                <w:b w:val="0"/>
                <w:i w:val="0"/>
                <w:color w:val="D1FAE5"/>
                <w:sz w:val="17"/>
              </w:rPr>
              <w:t xml:space="preserve">    macos/</w:t>
              <w:br/>
            </w:r>
            <w:r>
              <w:rPr>
                <w:rFonts w:ascii="DejaVu Sans Mono" w:hAnsi="DejaVu Sans Mono" w:cs="DejaVu Sans Mono" w:eastAsia="DejaVu Sans Mono"/>
                <w:b w:val="0"/>
                <w:i w:val="0"/>
                <w:color w:val="D1FAE5"/>
                <w:sz w:val="17"/>
              </w:rPr>
              <w:t xml:space="preserve">  tests/</w:t>
              <w:br/>
            </w:r>
            <w:r>
              <w:rPr>
                <w:rFonts w:ascii="DejaVu Sans Mono" w:hAnsi="DejaVu Sans Mono" w:cs="DejaVu Sans Mono" w:eastAsia="DejaVu Sans Mono"/>
                <w:b w:val="0"/>
                <w:i w:val="0"/>
                <w:color w:val="D1FAE5"/>
                <w:sz w:val="17"/>
              </w:rPr>
              <w:t xml:space="preserve">    integration/</w:t>
              <w:br/>
            </w:r>
            <w:r>
              <w:rPr>
                <w:rFonts w:ascii="DejaVu Sans Mono" w:hAnsi="DejaVu Sans Mono" w:cs="DejaVu Sans Mono" w:eastAsia="DejaVu Sans Mono"/>
                <w:b w:val="0"/>
                <w:i w:val="0"/>
                <w:color w:val="D1FAE5"/>
                <w:sz w:val="17"/>
              </w:rPr>
              <w:t xml:space="preserve">    network-lab/</w:t>
              <w:br/>
            </w:r>
            <w:r>
              <w:rPr>
                <w:rFonts w:ascii="DejaVu Sans Mono" w:hAnsi="DejaVu Sans Mono" w:cs="DejaVu Sans Mono" w:eastAsia="DejaVu Sans Mono"/>
                <w:b w:val="0"/>
                <w:i w:val="0"/>
                <w:color w:val="D1FAE5"/>
                <w:sz w:val="17"/>
              </w:rPr>
              <w:t xml:space="preserve">    browser-e2e/</w:t>
              <w:br/>
            </w:r>
            <w:r>
              <w:rPr>
                <w:rFonts w:ascii="DejaVu Sans Mono" w:hAnsi="DejaVu Sans Mono" w:cs="DejaVu Sans Mono" w:eastAsia="DejaVu Sans Mono"/>
                <w:b w:val="0"/>
                <w:i w:val="0"/>
                <w:color w:val="D1FAE5"/>
                <w:sz w:val="17"/>
              </w:rPr>
              <w:t xml:space="preserve">    performance/</w:t>
              <w:br/>
            </w:r>
            <w:r>
              <w:rPr>
                <w:rFonts w:ascii="DejaVu Sans Mono" w:hAnsi="DejaVu Sans Mono" w:cs="DejaVu Sans Mono" w:eastAsia="DejaVu Sans Mono"/>
                <w:b w:val="0"/>
                <w:i w:val="0"/>
                <w:color w:val="D1FAE5"/>
                <w:sz w:val="17"/>
              </w:rPr>
              <w:t xml:space="preserve">  docs/</w:t>
              <w:br/>
            </w:r>
            <w:r>
              <w:rPr>
                <w:rFonts w:ascii="DejaVu Sans Mono" w:hAnsi="DejaVu Sans Mono" w:cs="DejaVu Sans Mono" w:eastAsia="DejaVu Sans Mono"/>
                <w:b w:val="0"/>
                <w:i w:val="0"/>
                <w:color w:val="D1FAE5"/>
                <w:sz w:val="17"/>
              </w:rPr>
              <w:t xml:space="preserve">    adr/</w:t>
              <w:br/>
            </w:r>
            <w:r>
              <w:rPr>
                <w:rFonts w:ascii="DejaVu Sans Mono" w:hAnsi="DejaVu Sans Mono" w:cs="DejaVu Sans Mono" w:eastAsia="DejaVu Sans Mono"/>
                <w:b w:val="0"/>
                <w:i w:val="0"/>
                <w:color w:val="D1FAE5"/>
                <w:sz w:val="17"/>
              </w:rPr>
              <w:t xml:space="preserve">    architecture/</w:t>
              <w:br/>
            </w:r>
            <w:r>
              <w:rPr>
                <w:rFonts w:ascii="DejaVu Sans Mono" w:hAnsi="DejaVu Sans Mono" w:cs="DejaVu Sans Mono" w:eastAsia="DejaVu Sans Mono"/>
                <w:b w:val="0"/>
                <w:i w:val="0"/>
                <w:color w:val="D1FAE5"/>
                <w:sz w:val="17"/>
              </w:rPr>
              <w:t xml:space="preserve">    security/</w:t>
              <w:br/>
            </w:r>
            <w:r>
              <w:rPr>
                <w:rFonts w:ascii="DejaVu Sans Mono" w:hAnsi="DejaVu Sans Mono" w:cs="DejaVu Sans Mono" w:eastAsia="DejaVu Sans Mono"/>
                <w:b w:val="0"/>
                <w:i w:val="0"/>
                <w:color w:val="D1FAE5"/>
                <w:sz w:val="17"/>
              </w:rPr>
              <w:t xml:space="preserve">    benchmarks/</w:t>
            </w:r>
          </w:p>
        </w:tc>
      </w:tr>
    </w:tbl>
    <w:p>
      <w:pPr>
        <w:spacing w:after="120" w:line="276" w:lineRule="auto" w:before="120"/>
        <w:jc w:val="right"/>
        <w:keepNext/>
        <w:bidi w:val="1"/>
      </w:pPr>
      <w:r>
        <w:rPr>
          <w:rFonts w:ascii="Noto Kufi Arabic" w:hAnsi="Noto Kufi Arabic" w:cs="Noto Kufi Arabic" w:eastAsia="Noto Kufi Arabic"/>
          <w:b/>
          <w:i w:val="0"/>
          <w:color w:val="102A43"/>
          <w:sz w:val="27"/>
        </w:rPr>
        <w:t>13.2 نموذج بيانات أولي</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70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7"/>
              </w:rPr>
              <w:t>الجدول</w:t>
            </w:r>
          </w:p>
        </w:tc>
        <w:tc>
          <w:tcPr>
            <w:tcW w:type="dxa" w:w="4819"/>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7"/>
              </w:rPr>
              <w:t>الحقول الرئيسية</w:t>
            </w:r>
          </w:p>
        </w:tc>
        <w:tc>
          <w:tcPr>
            <w:tcW w:type="dxa" w:w="2551"/>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7"/>
              </w:rPr>
              <w:t>ملاحظات</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tasks</w:t>
            </w:r>
          </w:p>
        </w:tc>
        <w:tc>
          <w:tcPr>
            <w:tcW w:type="dxa" w:w="481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id, state, target_path, size, created_at, priority, queue_id</w:t>
            </w:r>
          </w:p>
        </w:tc>
        <w:tc>
          <w:tcPr>
            <w:tcW w:type="dxa" w:w="255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مصدر الحقيقة لحالة المهمة</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sources</w:t>
            </w:r>
          </w:p>
        </w:tc>
        <w:tc>
          <w:tcPr>
            <w:tcW w:type="dxa" w:w="481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task_id, url, final_url, headers_ref, identity, health</w:t>
            </w:r>
          </w:p>
        </w:tc>
        <w:tc>
          <w:tcPr>
            <w:tcW w:type="dxa" w:w="255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يدعم mirrors وتجديد الرابط</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ranges</w:t>
            </w:r>
          </w:p>
        </w:tc>
        <w:tc>
          <w:tcPr>
            <w:tcW w:type="dxa" w:w="481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task_id, start, end, completed, checksum, source_id</w:t>
            </w:r>
          </w:p>
        </w:tc>
        <w:tc>
          <w:tcPr>
            <w:tcW w:type="dxa" w:w="255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Intervals أو representation مضغوط</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events</w:t>
            </w:r>
          </w:p>
        </w:tc>
        <w:tc>
          <w:tcPr>
            <w:tcW w:type="dxa" w:w="481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task_id, type, code, message_redacted, timestamp</w:t>
            </w:r>
          </w:p>
        </w:tc>
        <w:tc>
          <w:tcPr>
            <w:tcW w:type="dxa" w:w="255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Retention محدود وتشخيص</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queues</w:t>
            </w:r>
          </w:p>
        </w:tc>
        <w:tc>
          <w:tcPr>
            <w:tcW w:type="dxa" w:w="481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id, schedule, concurrency, bandwidth, action</w:t>
            </w:r>
          </w:p>
        </w:tc>
        <w:tc>
          <w:tcPr>
            <w:tcW w:type="dxa" w:w="255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تعمل داخل engine</w:t>
            </w:r>
          </w:p>
        </w:tc>
      </w:tr>
      <w:tr>
        <w:tc>
          <w:tcPr>
            <w:tcW w:type="dxa" w:w="170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settings</w:t>
            </w:r>
          </w:p>
        </w:tc>
        <w:tc>
          <w:tcPr>
            <w:tcW w:type="dxa" w:w="481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scope, key, value, schema_version</w:t>
            </w:r>
          </w:p>
        </w:tc>
        <w:tc>
          <w:tcPr>
            <w:tcW w:type="dxa" w:w="2551"/>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الأسرار لا توضع هنا</w:t>
            </w:r>
          </w:p>
        </w:tc>
      </w:tr>
      <w:tr>
        <w:tc>
          <w:tcPr>
            <w:tcW w:type="dxa" w:w="170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6"/>
              </w:rPr>
              <w:t>migrations</w:t>
            </w:r>
          </w:p>
        </w:tc>
        <w:tc>
          <w:tcPr>
            <w:tcW w:type="dxa" w:w="481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version, applied_at, checksum</w:t>
            </w:r>
          </w:p>
        </w:tc>
        <w:tc>
          <w:tcPr>
            <w:tcW w:type="dxa" w:w="2551"/>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6"/>
              </w:rPr>
              <w:t>Audit للترحيلات</w:t>
            </w:r>
          </w:p>
        </w:tc>
      </w:tr>
    </w:tbl>
    <w:p>
      <w:pPr>
        <w:spacing w:after="20"/>
      </w:pPr>
    </w:p>
    <w:p>
      <w:pPr>
        <w:spacing w:after="120" w:line="276" w:lineRule="auto" w:before="120"/>
        <w:jc w:val="right"/>
        <w:keepNext/>
        <w:bidi w:val="1"/>
      </w:pPr>
      <w:r>
        <w:rPr>
          <w:rFonts w:ascii="Noto Kufi Arabic" w:hAnsi="Noto Kufi Arabic" w:cs="Noto Kufi Arabic" w:eastAsia="Noto Kufi Arabic"/>
          <w:b/>
          <w:i w:val="0"/>
          <w:color w:val="102A43"/>
          <w:sz w:val="27"/>
        </w:rPr>
        <w:t>13.3 رسائل IPC الأساسية</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268"/>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7"/>
              </w:rPr>
              <w:t>الرسالة</w:t>
            </w:r>
          </w:p>
        </w:tc>
        <w:tc>
          <w:tcPr>
            <w:tcW w:type="dxa" w:w="198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7"/>
              </w:rPr>
              <w:t>الاتجاه</w:t>
            </w:r>
          </w:p>
        </w:tc>
        <w:tc>
          <w:tcPr>
            <w:tcW w:type="dxa" w:w="4819"/>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7"/>
              </w:rPr>
              <w:t>المحتوى</w:t>
            </w:r>
          </w:p>
        </w:tc>
      </w:tr>
      <w:tr>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Hello/Capabilities</w:t>
            </w:r>
          </w:p>
        </w:tc>
        <w:tc>
          <w:tcPr>
            <w:tcW w:type="dxa" w:w="198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Client ↔ Engine</w:t>
            </w:r>
          </w:p>
        </w:tc>
        <w:tc>
          <w:tcPr>
            <w:tcW w:type="dxa" w:w="481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نسخة البروتوكول، build، ميزات transport/media</w:t>
            </w:r>
          </w:p>
        </w:tc>
      </w:tr>
      <w:tr>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CreateTask</w:t>
            </w:r>
          </w:p>
        </w:tc>
        <w:tc>
          <w:tcPr>
            <w:tcW w:type="dxa" w:w="198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Client → Engine</w:t>
            </w:r>
          </w:p>
        </w:tc>
        <w:tc>
          <w:tcPr>
            <w:tcW w:type="dxa" w:w="481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URLs، destination، policy، headers reference، queue</w:t>
            </w:r>
          </w:p>
        </w:tc>
      </w:tr>
      <w:tr>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TaskSnapshot</w:t>
            </w:r>
          </w:p>
        </w:tc>
        <w:tc>
          <w:tcPr>
            <w:tcW w:type="dxa" w:w="198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Engine → Client</w:t>
            </w:r>
          </w:p>
        </w:tc>
        <w:tc>
          <w:tcPr>
            <w:tcW w:type="dxa" w:w="481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الحالة، bytes، speed، ETA، protocol، resume type</w:t>
            </w:r>
          </w:p>
        </w:tc>
      </w:tr>
      <w:tr>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TaskEvent</w:t>
            </w:r>
          </w:p>
        </w:tc>
        <w:tc>
          <w:tcPr>
            <w:tcW w:type="dxa" w:w="198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Engine → Client</w:t>
            </w:r>
          </w:p>
        </w:tc>
        <w:tc>
          <w:tcPr>
            <w:tcW w:type="dxa" w:w="481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تغير حالة أو warning أو action required</w:t>
            </w:r>
          </w:p>
        </w:tc>
      </w:tr>
      <w:tr>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ControlTask</w:t>
            </w:r>
          </w:p>
        </w:tc>
        <w:tc>
          <w:tcPr>
            <w:tcW w:type="dxa" w:w="198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Client → Engine</w:t>
            </w:r>
          </w:p>
        </w:tc>
        <w:tc>
          <w:tcPr>
            <w:tcW w:type="dxa" w:w="481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pause، resume، cancel، priority، update URL</w:t>
            </w:r>
          </w:p>
        </w:tc>
      </w:tr>
      <w:tr>
        <w:tc>
          <w:tcPr>
            <w:tcW w:type="dxa" w:w="2268"/>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Subscribe</w:t>
            </w:r>
          </w:p>
        </w:tc>
        <w:tc>
          <w:tcPr>
            <w:tcW w:type="dxa" w:w="198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Client → Engine</w:t>
            </w:r>
          </w:p>
        </w:tc>
        <w:tc>
          <w:tcPr>
            <w:tcW w:type="dxa" w:w="4819"/>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filters ومن آخر event sequence</w:t>
            </w:r>
          </w:p>
        </w:tc>
      </w:tr>
      <w:tr>
        <w:tc>
          <w:tcPr>
            <w:tcW w:type="dxa" w:w="2268"/>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7"/>
              </w:rPr>
              <w:t>Diagnostics</w:t>
            </w:r>
          </w:p>
        </w:tc>
        <w:tc>
          <w:tcPr>
            <w:tcW w:type="dxa" w:w="198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Client ↔ Engine</w:t>
            </w:r>
          </w:p>
        </w:tc>
        <w:tc>
          <w:tcPr>
            <w:tcW w:type="dxa" w:w="4819"/>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7"/>
              </w:rPr>
              <w:t>self-test، sanitized support bundle</w:t>
            </w:r>
          </w:p>
        </w:tc>
      </w:tr>
    </w:tbl>
    <w:p>
      <w:pPr>
        <w:spacing w:after="20"/>
      </w:pPr>
    </w:p>
    <w:p>
      <w:pPr>
        <w:spacing w:after="120" w:line="276" w:lineRule="auto" w:before="120"/>
        <w:jc w:val="right"/>
        <w:keepNext/>
        <w:bidi w:val="1"/>
      </w:pPr>
      <w:r>
        <w:rPr>
          <w:rFonts w:ascii="Noto Kufi Arabic" w:hAnsi="Noto Kufi Arabic" w:cs="Noto Kufi Arabic" w:eastAsia="Noto Kufi Arabic"/>
          <w:b/>
          <w:i w:val="0"/>
          <w:color w:val="102A43"/>
          <w:sz w:val="27"/>
        </w:rPr>
        <w:t>13.4 قائمة ADR المطلوبة</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ADR-001: فصل المحرك عن واجهة PyQt6.</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ADR-002: اختيار Rust + libcurl Multi.</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ADR-003: Protobuf وOS-local IPC.</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ADR-004: SQLite WAL ونموذج Range Map.</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ADR-005: Adaptive Flow algorithm والسياسات الآمنة.</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ADR-006: File Identity وResume confidence levels.</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ADR-007: Native Messaging وBrowser security model.</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ADR-008: media process وbackend update policy.</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ADR-009: updater وتوقيع الإصدارات وTUF.</w:t>
      </w:r>
    </w:p>
    <w:p>
      <w:pPr>
        <w:spacing w:after="80" w:line="276" w:lineRule="auto"/>
        <w:ind w:left="0" w:hanging="113"/>
        <w:jc w:val="right"/>
        <w:bidi w:val="1"/>
      </w:pPr>
      <w:r>
        <w:rPr>
          <w:rFonts w:ascii="Noto Sans Arabic" w:hAnsi="Noto Sans Arabic" w:cs="Noto Sans Arabic" w:eastAsia="Noto Sans Arabic"/>
          <w:b/>
          <w:i w:val="0"/>
          <w:color w:val="00D9FF"/>
          <w:sz w:val="21"/>
        </w:rPr>
        <w:t xml:space="preserve">• </w:t>
      </w:r>
      <w:r>
        <w:rPr>
          <w:rFonts w:ascii="Noto Sans Arabic" w:hAnsi="Noto Sans Arabic" w:cs="Noto Sans Arabic" w:eastAsia="Noto Sans Arabic"/>
          <w:b w:val="0"/>
          <w:i w:val="0"/>
          <w:color w:val="17212B"/>
          <w:sz w:val="21"/>
        </w:rPr>
        <w:t>ADR-010: Telemetry/Privacy وSupport bundles.</w:t>
      </w:r>
    </w:p>
    <w:p>
      <w:pPr>
        <w:spacing w:after="120" w:line="276" w:lineRule="auto" w:before="120"/>
        <w:jc w:val="right"/>
        <w:keepNext/>
        <w:bidi w:val="1"/>
      </w:pPr>
      <w:r>
        <w:rPr>
          <w:rFonts w:ascii="Noto Kufi Arabic" w:hAnsi="Noto Kufi Arabic" w:cs="Noto Kufi Arabic" w:eastAsia="Noto Kufi Arabic"/>
          <w:b/>
          <w:i w:val="0"/>
          <w:color w:val="102A43"/>
          <w:sz w:val="27"/>
        </w:rPr>
        <w:t>13.5 المراجع التقنية الرسمية</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134"/>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الرمز</w:t>
            </w:r>
          </w:p>
        </w:tc>
        <w:tc>
          <w:tcPr>
            <w:tcW w:type="dxa" w:w="3402"/>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المصدر</w:t>
            </w:r>
          </w:p>
        </w:tc>
        <w:tc>
          <w:tcPr>
            <w:tcW w:type="dxa" w:w="4535"/>
            <w:shd w:fill="0B1F33"/>
            <w:tcMar>
              <w:top w:w="90" w:type="dxa"/>
              <w:start w:w="90" w:type="dxa"/>
              <w:bottom w:w="90" w:type="dxa"/>
              <w:end w:w="90" w:type="dxa"/>
            </w:tcMar>
            <w:vAlign w:val="center"/>
          </w:tcPr>
          <w:p>
            <w:pPr>
              <w:spacing w:after="80" w:line="276" w:lineRule="auto"/>
              <w:jc w:val="center"/>
              <w:bidi w:val="1"/>
            </w:pPr>
            <w:r>
              <w:rPr>
                <w:rFonts w:ascii="Noto Kufi Arabic" w:hAnsi="Noto Kufi Arabic" w:cs="Noto Kufi Arabic" w:eastAsia="Noto Kufi Arabic"/>
                <w:b/>
                <w:i w:val="0"/>
                <w:color w:val="FFFFFF"/>
                <w:sz w:val="16"/>
              </w:rPr>
              <w:t>الرابط</w:t>
            </w:r>
          </w:p>
        </w:tc>
      </w:tr>
      <w:tr>
        <w:tc>
          <w:tcPr>
            <w:tcW w:type="dxa" w:w="113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5"/>
              </w:rPr>
              <w:t>R1</w:t>
            </w:r>
          </w:p>
        </w:tc>
        <w:tc>
          <w:tcPr>
            <w:tcW w:type="dxa" w:w="34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مستودع Barq الحالي</w:t>
            </w:r>
          </w:p>
        </w:tc>
        <w:tc>
          <w:tcPr>
            <w:tcW w:type="dxa" w:w="4535"/>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https://github.com/el3laimy/barq</w:t>
            </w:r>
          </w:p>
        </w:tc>
      </w:tr>
      <w:tr>
        <w:tc>
          <w:tcPr>
            <w:tcW w:type="dxa" w:w="113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5"/>
              </w:rPr>
              <w:t>R2</w:t>
            </w:r>
          </w:p>
        </w:tc>
        <w:tc>
          <w:tcPr>
            <w:tcW w:type="dxa" w:w="34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libcurl API overview وMulti interface</w:t>
            </w:r>
          </w:p>
        </w:tc>
        <w:tc>
          <w:tcPr>
            <w:tcW w:type="dxa" w:w="4535"/>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https://curl.se/libcurl/c/libcurl.html</w:t>
            </w:r>
          </w:p>
        </w:tc>
      </w:tr>
      <w:tr>
        <w:tc>
          <w:tcPr>
            <w:tcW w:type="dxa" w:w="113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5"/>
              </w:rPr>
              <w:t>R3</w:t>
            </w:r>
          </w:p>
        </w:tc>
        <w:tc>
          <w:tcPr>
            <w:tcW w:type="dxa" w:w="34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libcurl Multi interface</w:t>
            </w:r>
          </w:p>
        </w:tc>
        <w:tc>
          <w:tcPr>
            <w:tcW w:type="dxa" w:w="4535"/>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https://curl.se/libcurl/c/libcurl-multi.html</w:t>
            </w:r>
          </w:p>
        </w:tc>
      </w:tr>
      <w:tr>
        <w:tc>
          <w:tcPr>
            <w:tcW w:type="dxa" w:w="113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5"/>
              </w:rPr>
              <w:t>R4</w:t>
            </w:r>
          </w:p>
        </w:tc>
        <w:tc>
          <w:tcPr>
            <w:tcW w:type="dxa" w:w="34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HTTP/3 with curl</w:t>
            </w:r>
          </w:p>
        </w:tc>
        <w:tc>
          <w:tcPr>
            <w:tcW w:type="dxa" w:w="4535"/>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https://curl.se/docs/http3.html</w:t>
            </w:r>
          </w:p>
        </w:tc>
      </w:tr>
      <w:tr>
        <w:tc>
          <w:tcPr>
            <w:tcW w:type="dxa" w:w="113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5"/>
              </w:rPr>
              <w:t>R5</w:t>
            </w:r>
          </w:p>
        </w:tc>
        <w:tc>
          <w:tcPr>
            <w:tcW w:type="dxa" w:w="34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Chrome Native Messaging</w:t>
            </w:r>
          </w:p>
        </w:tc>
        <w:tc>
          <w:tcPr>
            <w:tcW w:type="dxa" w:w="4535"/>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https://developer.chrome.com/docs/extensions/develop/concepts/native-messaging</w:t>
            </w:r>
          </w:p>
        </w:tc>
      </w:tr>
      <w:tr>
        <w:tc>
          <w:tcPr>
            <w:tcW w:type="dxa" w:w="113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5"/>
              </w:rPr>
              <w:t>R6</w:t>
            </w:r>
          </w:p>
        </w:tc>
        <w:tc>
          <w:tcPr>
            <w:tcW w:type="dxa" w:w="34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Chrome Manifest V3</w:t>
            </w:r>
          </w:p>
        </w:tc>
        <w:tc>
          <w:tcPr>
            <w:tcW w:type="dxa" w:w="4535"/>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https://developer.chrome.com/docs/extensions/develop/migrate/what-is-mv3</w:t>
            </w:r>
          </w:p>
        </w:tc>
      </w:tr>
      <w:tr>
        <w:tc>
          <w:tcPr>
            <w:tcW w:type="dxa" w:w="113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5"/>
              </w:rPr>
              <w:t>R7</w:t>
            </w:r>
          </w:p>
        </w:tc>
        <w:tc>
          <w:tcPr>
            <w:tcW w:type="dxa" w:w="34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The Update Framework documentation</w:t>
            </w:r>
          </w:p>
        </w:tc>
        <w:tc>
          <w:tcPr>
            <w:tcW w:type="dxa" w:w="4535"/>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https://theupdateframework.io/docs</w:t>
            </w:r>
          </w:p>
        </w:tc>
      </w:tr>
      <w:tr>
        <w:tc>
          <w:tcPr>
            <w:tcW w:type="dxa" w:w="1134"/>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5"/>
              </w:rPr>
              <w:t>R8</w:t>
            </w:r>
          </w:p>
        </w:tc>
        <w:tc>
          <w:tcPr>
            <w:tcW w:type="dxa" w:w="3402"/>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yt-dlp project and format selection documentation</w:t>
            </w:r>
          </w:p>
        </w:tc>
        <w:tc>
          <w:tcPr>
            <w:tcW w:type="dxa" w:w="4535"/>
            <w:shd w:fill="EEF5FB"/>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https://github.com/yt-dlp/yt-dlp</w:t>
            </w:r>
          </w:p>
        </w:tc>
      </w:tr>
      <w:tr>
        <w:tc>
          <w:tcPr>
            <w:tcW w:type="dxa" w:w="1134"/>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i w:val="0"/>
                <w:color w:val="17212B"/>
                <w:sz w:val="15"/>
              </w:rPr>
              <w:t>R9</w:t>
            </w:r>
          </w:p>
        </w:tc>
        <w:tc>
          <w:tcPr>
            <w:tcW w:type="dxa" w:w="3402"/>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FFprobe documentation</w:t>
            </w:r>
          </w:p>
        </w:tc>
        <w:tc>
          <w:tcPr>
            <w:tcW w:type="dxa" w:w="4535"/>
            <w:shd w:fill="FFFFFF"/>
            <w:tcMar>
              <w:top w:w="80" w:type="dxa"/>
              <w:start w:w="90" w:type="dxa"/>
              <w:bottom w:w="80" w:type="dxa"/>
              <w:end w:w="90" w:type="dxa"/>
            </w:tcMar>
            <w:vAlign w:val="center"/>
          </w:tcPr>
          <w:p>
            <w:pPr>
              <w:spacing w:after="80" w:line="276" w:lineRule="auto"/>
              <w:jc w:val="right"/>
              <w:bidi w:val="1"/>
            </w:pPr>
            <w:r>
              <w:rPr>
                <w:rFonts w:ascii="Noto Sans Arabic" w:hAnsi="Noto Sans Arabic" w:cs="Noto Sans Arabic" w:eastAsia="Noto Sans Arabic"/>
                <w:b w:val="0"/>
                <w:i w:val="0"/>
                <w:color w:val="17212B"/>
                <w:sz w:val="15"/>
              </w:rPr>
              <w:t>https://ffmpeg.org/ffprobe.html</w:t>
            </w:r>
          </w:p>
        </w:tc>
      </w:tr>
    </w:tbl>
    <w:p>
      <w:pPr>
        <w:spacing w:after="20"/>
      </w:pPr>
    </w:p>
    <w:p>
      <w:pPr>
        <w:spacing w:after="120" w:line="276" w:lineRule="auto" w:before="120"/>
        <w:jc w:val="right"/>
        <w:keepNext/>
        <w:bidi w:val="1"/>
      </w:pPr>
      <w:r>
        <w:rPr>
          <w:rFonts w:ascii="Noto Kufi Arabic" w:hAnsi="Noto Kufi Arabic" w:cs="Noto Kufi Arabic" w:eastAsia="Noto Kufi Arabic"/>
          <w:b/>
          <w:i w:val="0"/>
          <w:color w:val="102A43"/>
          <w:sz w:val="27"/>
        </w:rPr>
        <w:t>13.6 قرار البدء</w:t>
      </w:r>
    </w:p>
    <w:tbl>
      <w:tblPr>
        <w:tblW w:type="auto" w:w="0"/>
        <w:jc w:val="center"/>
        <w:tblLayout w:type="fixed"/>
        <w:tblLook w:firstColumn="1" w:firstRow="1" w:lastColumn="0" w:lastRow="0" w:noHBand="0" w:noVBand="1" w:val="04A0"/>
      </w:tblPr>
      <w:tblGrid>
        <w:gridCol w:w="198"/>
        <w:gridCol w:w="9071"/>
      </w:tblGrid>
      <w:tr>
        <w:tc>
          <w:tcPr>
            <w:tcW w:type="dxa" w:w="5156"/>
            <w:shd w:fill="00D9FF"/>
            <w:tcMar>
              <w:top w:w="0" w:type="dxa"/>
              <w:start w:w="0" w:type="dxa"/>
              <w:bottom w:w="0" w:type="dxa"/>
              <w:end w:w="0" w:type="dxa"/>
            </w:tcMar>
            <w:vAlign w:val="center"/>
          </w:tcPr>
          <w:p>
            <w:pPr>
              <w:spacing w:after="80" w:line="276" w:lineRule="auto"/>
              <w:jc w:val="right"/>
              <w:bidi w:val="1"/>
            </w:pPr>
          </w:p>
        </w:tc>
        <w:tc>
          <w:tcPr>
            <w:tcW w:type="dxa" w:w="5156"/>
            <w:shd w:fill="E8FAFF"/>
            <w:tcMar>
              <w:top w:w="150" w:type="dxa"/>
              <w:start w:w="180" w:type="dxa"/>
              <w:bottom w:w="150" w:type="dxa"/>
              <w:end w:w="180" w:type="dxa"/>
            </w:tcMar>
            <w:vAlign w:val="center"/>
          </w:tcPr>
          <w:p>
            <w:pPr>
              <w:spacing w:after="80" w:line="276" w:lineRule="auto"/>
              <w:jc w:val="right"/>
              <w:bidi w:val="1"/>
            </w:pPr>
            <w:r>
              <w:rPr>
                <w:rFonts w:ascii="Noto Kufi Arabic" w:hAnsi="Noto Kufi Arabic" w:cs="Noto Kufi Arabic" w:eastAsia="Noto Kufi Arabic"/>
                <w:b/>
                <w:i w:val="0"/>
                <w:color w:val="0B1F33"/>
                <w:sz w:val="22"/>
              </w:rPr>
              <w:t>التوصية النهائية</w:t>
              <w:br/>
            </w:r>
            <w:r>
              <w:rPr>
                <w:rFonts w:ascii="Noto Sans Arabic" w:hAnsi="Noto Sans Arabic" w:cs="Noto Sans Arabic" w:eastAsia="Noto Sans Arabic"/>
                <w:b w:val="0"/>
                <w:i w:val="0"/>
                <w:color w:val="17212B"/>
                <w:sz w:val="20"/>
              </w:rPr>
              <w:t>ابدأ بالمرحلة 0 ولا تنفذ إعادة كتابة شاملة دفعة واحدة. أصلح الميزات الحالية وقِسها، ثم ابنِ المحرك الجديد خلف Feature Flag وانقل الوظائف تدريجيًا. الهدف الأول هو محرك لا يفسد ملفًا ولا يفقد حالة ويمكن قياسه وتحديثه بأمان؛ بعدها يصبح التفوق في السرعة والميزات هدفًا قابلًا للتحكم.</w:t>
            </w:r>
          </w:p>
        </w:tc>
      </w:tr>
    </w:tbl>
    <w:sectPr w:rsidR="00FC693F" w:rsidRPr="0006063C" w:rsidSect="00034616">
      <w:headerReference w:type="default" r:id="rId9"/>
      <w:footerReference w:type="default" r:id="rId10"/>
      <w:pgSz w:w="12240" w:h="15840"/>
      <w:pgMar w:top="1020"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18"/>
      <w:gridCol w:w="3118"/>
      <w:gridCol w:w="3118"/>
    </w:tblGrid>
    <w:tr>
      <w:tc>
        <w:tcPr>
          <w:tcW w:type="dxa" w:w="3118"/>
          <w:shd w:fill="FFFFFF"/>
        </w:tcPr>
        <w:p>
          <w:pPr>
            <w:jc w:val="left"/>
          </w:pPr>
          <w:r>
            <w:rPr>
              <w:rFonts w:ascii="Noto Sans Arabic" w:hAnsi="Noto Sans Arabic" w:cs="Noto Sans Arabic" w:eastAsia="Noto Sans Arabic"/>
              <w:b w:val="0"/>
              <w:i w:val="0"/>
              <w:color w:val="5D6B78"/>
              <w:sz w:val="16"/>
            </w:rPr>
            <w:t>Internal / تنفيذي</w:t>
          </w:r>
        </w:p>
      </w:tc>
      <w:tc>
        <w:tcPr>
          <w:tcW w:type="dxa" w:w="3118"/>
          <w:shd w:fill="FFFFFF"/>
        </w:tcPr>
        <w:p>
          <w:pPr>
            <w:jc w:val="center"/>
          </w:pPr>
          <w:r>
            <w:rPr>
              <w:rFonts w:ascii="Noto Sans Arabic" w:hAnsi="Noto Sans Arabic" w:cs="Noto Sans Arabic" w:eastAsia="Noto Sans Arabic"/>
              <w:b w:val="0"/>
              <w:i w:val="0"/>
              <w:color w:val="5D6B78"/>
              <w:sz w:val="16"/>
            </w:rPr>
            <w:t>الإصدار 1.0 — أغسطس 2026</w:t>
          </w:r>
        </w:p>
      </w:tc>
      <w:tc>
        <w:tcPr>
          <w:tcW w:type="dxa" w:w="3118"/>
          <w:shd w:fill="FFFFFF"/>
        </w:tcPr>
        <w:p>
          <w:pPr>
            <w:spacing w:after="80" w:line="276" w:lineRule="auto"/>
            <w:jc w:val="right"/>
            <w:bidi w:val="1"/>
          </w:pPr>
          <w:r>
            <w:rPr>
              <w:rFonts w:ascii="Noto Sans Arabic" w:hAnsi="Noto Sans Arabic" w:cs="Noto Sans Arabic" w:eastAsia="Noto Sans Arabic"/>
              <w:b w:val="0"/>
              <w:i w:val="0"/>
              <w:color w:val="5D6B78"/>
              <w:sz w:val="16"/>
            </w:rPr>
            <w:t xml:space="preserve">صفحة </w:t>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677"/>
      <w:gridCol w:w="4677"/>
    </w:tblGrid>
    <w:tr>
      <w:tc>
        <w:tcPr>
          <w:tcW w:type="dxa" w:w="4677"/>
          <w:shd w:fill="FFFFFF"/>
        </w:tcPr>
        <w:p>
          <w:pPr>
            <w:jc w:val="left"/>
          </w:pPr>
          <w:r>
            <w:drawing>
              <wp:inline xmlns:a="http://schemas.openxmlformats.org/drawingml/2006/main" xmlns:pic="http://schemas.openxmlformats.org/drawingml/2006/picture">
                <wp:extent cx="234000" cy="234000"/>
                <wp:docPr id="1" name="Picture 1"/>
                <wp:cNvGraphicFramePr>
                  <a:graphicFrameLocks noChangeAspect="1"/>
                </wp:cNvGraphicFramePr>
                <a:graphic>
                  <a:graphicData uri="http://schemas.openxmlformats.org/drawingml/2006/picture">
                    <pic:pic>
                      <pic:nvPicPr>
                        <pic:cNvPr id="0" name="barq_logo_crop.png"/>
                        <pic:cNvPicPr/>
                      </pic:nvPicPr>
                      <pic:blipFill>
                        <a:blip r:embed="rId1"/>
                        <a:stretch>
                          <a:fillRect/>
                        </a:stretch>
                      </pic:blipFill>
                      <pic:spPr>
                        <a:xfrm>
                          <a:off x="0" y="0"/>
                          <a:ext cx="234000" cy="234000"/>
                        </a:xfrm>
                        <a:prstGeom prst="rect"/>
                      </pic:spPr>
                    </pic:pic>
                  </a:graphicData>
                </a:graphic>
              </wp:inline>
            </w:drawing>
          </w:r>
        </w:p>
      </w:tc>
      <w:tc>
        <w:tcPr>
          <w:tcW w:type="dxa" w:w="4677"/>
          <w:shd w:fill="FFFFFF"/>
        </w:tcPr>
        <w:p>
          <w:pPr>
            <w:spacing w:after="80" w:line="276" w:lineRule="auto"/>
            <w:jc w:val="right"/>
            <w:bidi w:val="1"/>
          </w:pPr>
          <w:r>
            <w:rPr>
              <w:rFonts w:ascii="Noto Kufi Arabic" w:hAnsi="Noto Kufi Arabic" w:cs="Noto Kufi Arabic" w:eastAsia="Noto Kufi Arabic"/>
              <w:b/>
              <w:i w:val="0"/>
              <w:color w:val="0B1F33"/>
              <w:sz w:val="17"/>
            </w:rPr>
            <w:t>BARQ — خطة التنفيذ والتفوق</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arqCaption">
    <w:name w:val="Barq Caption"/>
    <w:rPr>
      <w:rFonts w:ascii="Noto Sans Arabic" w:hAnsi="Noto Sans Arabic"/>
      <w:i/>
      <w:color w:val="5D6B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