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6"/>
        </w:rPr>
        <w:t>UNIVERSIDAD CONTINENTAL</w:t>
      </w:r>
    </w:p>
    <w:p>
      <w:pPr>
        <w:jc w:val="center"/>
      </w:pPr>
      <w:r>
        <w:rPr>
          <w:rFonts w:ascii="Arial" w:hAnsi="Arial"/>
          <w:b w:val="0"/>
          <w:sz w:val="20"/>
        </w:rPr>
        <w:t>Facultad de Ingeniería — Escuela Académica Profesional de Ingeniería de Sistemas e Informática</w:t>
      </w:r>
    </w:p>
    <w:p/>
    <w:p/>
    <w:p>
      <w:pPr>
        <w:jc w:val="center"/>
      </w:pPr>
      <w:r>
        <w:rPr>
          <w:rFonts w:ascii="Arial" w:hAnsi="Arial"/>
          <w:b/>
          <w:color w:val="1F4E79"/>
          <w:sz w:val="60"/>
        </w:rPr>
        <w:t>AL TOQUE</w:t>
      </w:r>
    </w:p>
    <w:p>
      <w:pPr>
        <w:jc w:val="center"/>
      </w:pPr>
      <w:r>
        <w:rPr>
          <w:rFonts w:ascii="Arial" w:hAnsi="Arial"/>
          <w:b/>
          <w:sz w:val="26"/>
        </w:rPr>
        <w:t>Sistema inteligente de reserva y predicción de demanda para la optimización de la gestión de canchas deportivas en Huancayo, 2026</w:t>
      </w:r>
    </w:p>
    <w:p/>
    <w:p>
      <w:pPr>
        <w:jc w:val="center"/>
      </w:pPr>
      <w:r>
        <w:rPr>
          <w:rFonts w:ascii="Arial" w:hAnsi="Arial"/>
          <w:b w:val="0"/>
          <w:sz w:val="24"/>
        </w:rPr>
        <w:t>Documentación Técnica del Producto</w:t>
      </w:r>
    </w:p>
    <w:p/>
    <w:p/>
    <w:p>
      <w:pPr>
        <w:jc w:val="center"/>
      </w:pPr>
      <w:r>
        <w:rPr>
          <w:rFonts w:ascii="Arial" w:hAnsi="Arial"/>
          <w:b/>
          <w:sz w:val="22"/>
        </w:rPr>
        <w:t>Integrantes:</w:t>
      </w:r>
    </w:p>
    <w:p>
      <w:pPr>
        <w:jc w:val="center"/>
      </w:pPr>
      <w:r>
        <w:rPr>
          <w:rFonts w:ascii="Arial" w:hAnsi="Arial"/>
          <w:b w:val="0"/>
          <w:sz w:val="22"/>
        </w:rPr>
        <w:t>Landa Sabuco, Gabriel David</w:t>
      </w:r>
    </w:p>
    <w:p>
      <w:pPr>
        <w:jc w:val="center"/>
      </w:pPr>
      <w:r>
        <w:rPr>
          <w:rFonts w:ascii="Arial" w:hAnsi="Arial"/>
          <w:b w:val="0"/>
          <w:sz w:val="22"/>
        </w:rPr>
        <w:t>Rojas Escobar, Iosmil Rolfi</w:t>
      </w:r>
    </w:p>
    <w:p/>
    <w:p>
      <w:pPr>
        <w:jc w:val="center"/>
      </w:pPr>
      <w:r>
        <w:rPr>
          <w:rFonts w:ascii="Arial" w:hAnsi="Arial"/>
          <w:b w:val="0"/>
          <w:sz w:val="22"/>
        </w:rPr>
        <w:t>Huancayo — Perú, 2026</w:t>
      </w:r>
    </w:p>
    <w:p>
      <w:r>
        <w:br w:type="page"/>
      </w:r>
    </w:p>
    <w:p>
      <w:pPr>
        <w:pStyle w:val="Heading1"/>
      </w:pPr>
      <w:r>
        <w:t>1. Planteamiento del Problema</w:t>
      </w:r>
    </w:p>
    <w:p>
      <w:pPr>
        <w:pStyle w:val="Heading2"/>
      </w:pPr>
      <w:r>
        <w:t>1.1 Planteamiento y formulación del problema</w:t>
      </w:r>
    </w:p>
    <w:p>
      <w:pPr>
        <w:jc w:val="both"/>
      </w:pPr>
      <w:r>
        <w:rPr>
          <w:rFonts w:ascii="Arial" w:hAnsi="Arial"/>
          <w:i w:val="0"/>
          <w:sz w:val="21"/>
        </w:rPr>
        <w:t>En la actualidad, la digitalización de servicios ha transformado diversos sectores a nivel mundial, incluido el ámbito deportivo y recreativo. No obstante, en el Perú muchos servicios de reserva de canchas deportivas continúan gestionándose de manera tradicional mediante cuadernos, llamadas telefónicas o aplicaciones de mensajería como WhatsApp, lo que limita la eficiencia operativa y dificulta la organización de los recursos disponibles [1]. Según el INEI, pese a que el 79,9 % de la población peruana tiene acceso a internet (Lima Metropolitana 91,2 % y un crecimiento rural de 51,9 % a 55,8 %), la adopción de soluciones tecnológicas en microempresas sigue siendo limitada [1]. El sondeo de Movistar Empresas señala que el 68 % de las pymes enfrenta barreras para adoptar herramientas digitales, mientras que cerca del 65 % proyecta incorporar inteligencia artificial en el corto plazo [2].</w:t>
      </w:r>
    </w:p>
    <w:p>
      <w:pPr>
        <w:jc w:val="both"/>
      </w:pPr>
      <w:r>
        <w:rPr>
          <w:rFonts w:ascii="Arial" w:hAnsi="Arial"/>
          <w:i w:val="0"/>
          <w:sz w:val="21"/>
        </w:rPr>
        <w:t>Esta problemática genera ineficiencias como duplicidad de reservas, pérdida de información y deficiente control de horarios. En la ciudad de Huancayo es aún más evidente, pues la mayoría de complejos gestiona sus reservas de forma empírica, ocasionando conflictos entre clientes, falta de disponibilidad en horarios solicitados y pérdida de oportunidades de ingreso. Investigaciones en contextos similares de Latinoamérica reportan reducciones de hasta el 80 % en conflictos de horarios y mejoras superiores al 30 % en la eficiencia operativa tras la digitalización [3]. Además, la ausencia de herramientas tecnológicas impide el análisis de datos históricos y limita la capacidad de predecir la demanda; estudios recientes indican que modelos de machine learning pueden superar el 85 % de precisión en la predicción de demanda en entornos deportivos [4].</w:t>
      </w:r>
    </w:p>
    <w:p>
      <w:pPr>
        <w:jc w:val="both"/>
      </w:pPr>
      <w:r>
        <w:rPr>
          <w:rFonts w:ascii="Arial" w:hAnsi="Arial"/>
          <w:i w:val="0"/>
          <w:sz w:val="21"/>
        </w:rPr>
        <w:t>Frente a esta situación surge la necesidad de desarrollar Al Toque, un sistema inteligente de reserva y predicción de demanda que optimice la gestión de reservas, mejore la disponibilidad en tiempo real y ofrezca una mejor experiencia al usuario en los complejos deportivos de Huancayo.</w:t>
      </w:r>
    </w:p>
    <w:p>
      <w:pPr>
        <w:pStyle w:val="Heading3"/>
      </w:pPr>
      <w:r>
        <w:t>Problema general</w:t>
      </w:r>
    </w:p>
    <w:p>
      <w:pPr>
        <w:jc w:val="both"/>
      </w:pPr>
      <w:r>
        <w:rPr>
          <w:rFonts w:ascii="Arial" w:hAnsi="Arial"/>
          <w:i w:val="0"/>
          <w:sz w:val="21"/>
        </w:rPr>
        <w:t>¿De qué manera un sistema inteligente de predicción de demanda optimiza la gestión de reservas en complejos deportivos de la ciudad de Huancayo, 2026?</w:t>
      </w:r>
    </w:p>
    <w:p>
      <w:pPr>
        <w:pStyle w:val="Heading3"/>
      </w:pPr>
      <w:r>
        <w:t>Problemas específicos</w:t>
      </w:r>
    </w:p>
    <w:p>
      <w:pPr>
        <w:pStyle w:val="ListBullet"/>
      </w:pPr>
      <w:r>
        <w:rPr>
          <w:rFonts w:ascii="Arial" w:hAnsi="Arial"/>
          <w:sz w:val="21"/>
        </w:rPr>
        <w:t>¿De qué manera mejora la eficiencia operativa en la gestión de reservas de los complejos deportivos de Huancayo?</w:t>
      </w:r>
    </w:p>
    <w:p>
      <w:pPr>
        <w:pStyle w:val="ListBullet"/>
      </w:pPr>
      <w:r>
        <w:rPr>
          <w:rFonts w:ascii="Arial" w:hAnsi="Arial"/>
          <w:sz w:val="21"/>
        </w:rPr>
        <w:t>¿De qué manera mejora la gestión de reservas (disponibilidad en tiempo real y reducción de duplicidades)?</w:t>
      </w:r>
    </w:p>
    <w:p>
      <w:pPr>
        <w:pStyle w:val="ListBullet"/>
      </w:pPr>
      <w:r>
        <w:rPr>
          <w:rFonts w:ascii="Arial" w:hAnsi="Arial"/>
          <w:sz w:val="21"/>
        </w:rPr>
        <w:t>¿De qué manera influye en la calidad del servicio en la reserva de complejos deportivos de Huancayo?</w:t>
      </w:r>
    </w:p>
    <w:p>
      <w:pPr>
        <w:pStyle w:val="Heading2"/>
      </w:pPr>
      <w:r>
        <w:t>1.2 Objetivos</w:t>
      </w:r>
    </w:p>
    <w:p>
      <w:pPr>
        <w:pStyle w:val="Heading3"/>
      </w:pPr>
      <w:r>
        <w:t>1.2.1 Objetivo general</w:t>
      </w:r>
    </w:p>
    <w:p>
      <w:pPr>
        <w:jc w:val="both"/>
      </w:pPr>
      <w:r>
        <w:rPr>
          <w:rFonts w:ascii="Arial" w:hAnsi="Arial"/>
          <w:i w:val="0"/>
          <w:sz w:val="21"/>
        </w:rPr>
        <w:t>Implementar un sistema inteligente de reserva y predicción de demanda para optimizar la gestión de reservas en complejos deportivos de Huancayo, 2026.</w:t>
      </w:r>
    </w:p>
    <w:p>
      <w:pPr>
        <w:pStyle w:val="Heading3"/>
      </w:pPr>
      <w:r>
        <w:t>1.2.2 Objetivos específicos</w:t>
      </w:r>
    </w:p>
    <w:p>
      <w:pPr>
        <w:pStyle w:val="ListBullet"/>
      </w:pPr>
      <w:r>
        <w:rPr>
          <w:rFonts w:ascii="Arial" w:hAnsi="Arial"/>
          <w:sz w:val="21"/>
        </w:rPr>
        <w:t>Determinar cómo el sistema mejora la eficiencia operativa en la gestión de reservas de complejos deportivos de Huancayo.</w:t>
      </w:r>
    </w:p>
    <w:p>
      <w:pPr>
        <w:pStyle w:val="ListBullet"/>
      </w:pPr>
      <w:r>
        <w:rPr>
          <w:rFonts w:ascii="Arial" w:hAnsi="Arial"/>
          <w:sz w:val="21"/>
        </w:rPr>
        <w:t>Evaluar cómo el sistema mejora la gestión de reservas mediante disponibilidad en tiempo real y control de horarios.</w:t>
      </w:r>
    </w:p>
    <w:p>
      <w:pPr>
        <w:pStyle w:val="ListBullet"/>
      </w:pPr>
      <w:r>
        <w:rPr>
          <w:rFonts w:ascii="Arial" w:hAnsi="Arial"/>
          <w:sz w:val="21"/>
        </w:rPr>
        <w:t>Analizar cómo el sistema mejora la calidad del servicio percibida por los usuarios.</w:t>
      </w:r>
    </w:p>
    <w:p>
      <w:pPr>
        <w:pStyle w:val="Heading2"/>
      </w:pPr>
      <w:r>
        <w:t>1.3 Justificación e importancia</w:t>
      </w:r>
    </w:p>
    <w:p>
      <w:pPr>
        <w:jc w:val="both"/>
      </w:pPr>
      <w:r>
        <w:rPr>
          <w:rFonts w:ascii="Arial" w:hAnsi="Arial"/>
          <w:i w:val="0"/>
          <w:sz w:val="21"/>
        </w:rPr>
        <w:t>Justificación teórica. La investigación integra conceptos de sistemas inteligentes, gestión de información y análisis predictivo mediante machine learning en el contexto de servicios deportivos [6], contribuyendo al estudio del uso de inteligencia artificial para la optimización de procesos en microempresas, campo en crecimiento en Latinoamérica [7]. El uso de indicadores cuantitativos de precisión (MAE, RMSE, exactitud) proporciona un marco medible y reproducible.</w:t>
      </w:r>
    </w:p>
    <w:p>
      <w:pPr>
        <w:jc w:val="both"/>
      </w:pPr>
      <w:r>
        <w:rPr>
          <w:rFonts w:ascii="Arial" w:hAnsi="Arial"/>
          <w:i w:val="0"/>
          <w:sz w:val="21"/>
        </w:rPr>
        <w:t>Justificación metodológica. El proyecto establece un modelo de desarrollo de sistemas inteligentes basado en análisis de datos históricos bajo un diseño cuasi-experimental, cuyas etapas de diseño, implementación y evaluación pueden servir de referencia para futuras investigaciones en sistemas de información deportivos.</w:t>
      </w:r>
    </w:p>
    <w:p>
      <w:pPr>
        <w:jc w:val="both"/>
      </w:pPr>
      <w:r>
        <w:rPr>
          <w:rFonts w:ascii="Arial" w:hAnsi="Arial"/>
          <w:i w:val="0"/>
          <w:sz w:val="21"/>
        </w:rPr>
        <w:t>Importancia. La solución permite optimizar la organización de horarios, reducir la duplicidad de reservas y mejorar la experiencia de los usuarios, además de incrementar la ocupación de las canchas y favorecer los ingresos de los administradores, impulsando la adopción de inteligencia artificial en el ámbito deportivo local.</w:t>
      </w:r>
    </w:p>
    <w:p>
      <w:r>
        <w:br w:type="page"/>
      </w:r>
    </w:p>
    <w:p>
      <w:pPr>
        <w:pStyle w:val="Heading1"/>
      </w:pPr>
      <w:r>
        <w:t>2. Marco Teórico y Estado del Arte</w:t>
      </w:r>
    </w:p>
    <w:p>
      <w:pPr>
        <w:pStyle w:val="Heading2"/>
      </w:pPr>
      <w:r>
        <w:t>2.1 Antecedentes de la investigación</w:t>
      </w:r>
    </w:p>
    <w:p>
      <w:pPr>
        <w:pStyle w:val="Heading3"/>
      </w:pPr>
      <w:r>
        <w:t>2.1.1 Antecedentes internacionales</w:t>
      </w:r>
    </w:p>
    <w:p>
      <w:pPr>
        <w:jc w:val="both"/>
      </w:pPr>
      <w:r>
        <w:rPr>
          <w:rFonts w:ascii="Arial" w:hAnsi="Arial"/>
          <w:i w:val="0"/>
          <w:sz w:val="21"/>
        </w:rPr>
        <w:t>Cruz Tomalá (2023, Universidad Estatal Península de Santa Elena, Ecuador) implementó un sistema web para la gestión de reservas de áreas deportivas en polideportivos municipales, bajo arquitectura MVVM y desarrollo incremental. Los resultados evidenciaron la eliminación de conflictos de horarios y una reducción significativa en los tiempos de generación de reportes, sustentando las dimensiones de eficiencia operativa y gestión de reservas [3].</w:t>
      </w:r>
    </w:p>
    <w:p>
      <w:pPr>
        <w:jc w:val="both"/>
      </w:pPr>
      <w:r>
        <w:rPr>
          <w:rFonts w:ascii="Arial" w:hAnsi="Arial"/>
          <w:i w:val="0"/>
          <w:sz w:val="21"/>
        </w:rPr>
        <w:t>Morales Múnera y Pérez Pulgarín (2018, Universidad Tecnológica de Pereira) desarrollaron un prototipo móvil Android para la gestión de reservas de canchas sintéticas con MySQL y Bootstrap, validando que una arquitectura híbrida es adecuada para unificar Android, iOS y web en una sola base de código [8].</w:t>
      </w:r>
    </w:p>
    <w:p>
      <w:pPr>
        <w:jc w:val="both"/>
      </w:pPr>
      <w:r>
        <w:rPr>
          <w:rFonts w:ascii="Arial" w:hAnsi="Arial"/>
          <w:i w:val="0"/>
          <w:sz w:val="21"/>
        </w:rPr>
        <w:t>Martínez Arias y Marulanda Vélez (2023, Universidad de Antioquia) construyeron un modelo de clasificación supervisada multiclase para predecir comportamientos de demanda, concluyendo que estos modelos son eficaces incluso con datos históricos incompletos, lo que sustenta el módulo de modelado predictivo [9].</w:t>
      </w:r>
    </w:p>
    <w:p>
      <w:pPr>
        <w:jc w:val="both"/>
      </w:pPr>
      <w:r>
        <w:rPr>
          <w:rFonts w:ascii="Arial" w:hAnsi="Arial"/>
          <w:i w:val="0"/>
          <w:sz w:val="21"/>
        </w:rPr>
        <w:t>Alfonso y Vela (2022, Universidad de Chile) diseñaron la plataforma CanchaFácil; sus resultados mostraron que el 89,7 % de usuarios reservaba por llamada telefónica y solo el 3,8 % usaba plataformas digitales, cuantificando la brecha digital del sector [10].</w:t>
      </w:r>
    </w:p>
    <w:p>
      <w:pPr>
        <w:jc w:val="both"/>
      </w:pPr>
      <w:r>
        <w:rPr>
          <w:rFonts w:ascii="Arial" w:hAnsi="Arial"/>
          <w:i w:val="0"/>
          <w:sz w:val="21"/>
        </w:rPr>
        <w:t>Chmait y Westerbeek (2021, Frontiers in Sports and Active Living) revisaron el uso de IA y aprendizaje automático en investigación deportiva, destacando el aprendizaje supervisado como el enfoque más adecuado para tareas de predicción de demanda [6].</w:t>
      </w:r>
    </w:p>
    <w:p>
      <w:pPr>
        <w:pStyle w:val="Heading3"/>
      </w:pPr>
      <w:r>
        <w:t>2.1.2 Antecedentes nacionales</w:t>
      </w:r>
    </w:p>
    <w:p>
      <w:pPr>
        <w:jc w:val="both"/>
      </w:pPr>
      <w:r>
        <w:rPr>
          <w:rFonts w:ascii="Arial" w:hAnsi="Arial"/>
          <w:i w:val="0"/>
          <w:sz w:val="21"/>
        </w:rPr>
        <w:t>Berrospi Llancari y Alonso (UPC, Lima) diseñaron un aplicativo móvil de consulta, reserva y pago de canchas, demostrando la viabilidad técnica y comercial de una plataforma digital de reservas en el contexto peruano [11].</w:t>
      </w:r>
    </w:p>
    <w:p>
      <w:pPr>
        <w:jc w:val="both"/>
      </w:pPr>
      <w:r>
        <w:rPr>
          <w:rFonts w:ascii="Arial" w:hAnsi="Arial"/>
          <w:i w:val="0"/>
          <w:sz w:val="21"/>
        </w:rPr>
        <w:t>Muro Espino (2020, Universidad de Lima) desarrolló una plataforma digital para reservas de canchas sintéticas con disponibilidad en tiempo real y múltiples métodos de pago (Yape, Plin, tarjetas), validando la viabilidad económica y la disponibilidad en tiempo real como componente crítico [12].</w:t>
      </w:r>
    </w:p>
    <w:p>
      <w:pPr>
        <w:jc w:val="both"/>
      </w:pPr>
      <w:r>
        <w:rPr>
          <w:rFonts w:ascii="Arial" w:hAnsi="Arial"/>
          <w:i w:val="0"/>
          <w:sz w:val="21"/>
        </w:rPr>
        <w:t>El estudio del Complejo Monterrico (2024, ALICIA-CONCYTEC, Lima) implementó un sistema web que automatiza la programación de reservas y reportes, logrando incrementos de ocupación de hasta un 40 % y mejoras en satisfacción del usuario; constituye el referente nacional más directo de este proyecto [5].</w:t>
      </w:r>
    </w:p>
    <w:p>
      <w:pPr>
        <w:jc w:val="both"/>
      </w:pPr>
      <w:r>
        <w:rPr>
          <w:rFonts w:ascii="Arial" w:hAnsi="Arial"/>
          <w:i w:val="0"/>
          <w:sz w:val="21"/>
        </w:rPr>
        <w:t>Un estudio en Jaén (ALICIA-CONCYTEC, Cajamarca) evaluó un aplicativo móvil bajo estándares ISO 25000, evidenciando mejoras significativas en eficiencia del proceso de reserva y satisfacción del usuario [3]. Finalmente, Espinoza Melgarejo (2024, TECSUP) implementó modelos de machine learning para predecir deserción estudiantil, obteniendo exactitud superior al 85 %, lo que respalda la viabilidad del módulo predictivo [13].</w:t>
      </w:r>
    </w:p>
    <w:p>
      <w:pPr>
        <w:pStyle w:val="Heading2"/>
      </w:pPr>
      <w:r>
        <w:t>2.2 Bases teóricas</w:t>
      </w:r>
    </w:p>
    <w:p>
      <w:pPr>
        <w:pStyle w:val="Heading3"/>
      </w:pPr>
      <w:r>
        <w:t>2.2.1 Sistemas inteligentes de predicción de demanda</w:t>
      </w:r>
    </w:p>
    <w:p>
      <w:pPr>
        <w:jc w:val="both"/>
      </w:pPr>
      <w:r>
        <w:rPr>
          <w:rFonts w:ascii="Arial" w:hAnsi="Arial"/>
          <w:i w:val="0"/>
          <w:sz w:val="21"/>
        </w:rPr>
        <w:t>Un sistema inteligente incorpora técnicas de inteligencia artificial para ejecutar tareas que requieren capacidades cognitivas, como el reconocimiento de patrones y la predicción. Aplicado a instalaciones deportivas, integra datos históricos de reservas con variables contextuales (día, hora, temporada, eventos) para estimar la ocupación futura. Se compone de tres módulos: gestión de datos, modelado predictivo y procesamiento/automatización [4][6].</w:t>
      </w:r>
    </w:p>
    <w:p>
      <w:pPr>
        <w:pStyle w:val="Heading3"/>
      </w:pPr>
      <w:r>
        <w:t>2.2.2 Machine Learning y algoritmos para predicción de demanda</w:t>
      </w:r>
    </w:p>
    <w:p>
      <w:pPr>
        <w:jc w:val="both"/>
      </w:pPr>
      <w:r>
        <w:rPr>
          <w:rFonts w:ascii="Arial" w:hAnsi="Arial"/>
          <w:i w:val="0"/>
          <w:sz w:val="21"/>
        </w:rPr>
        <w:t>El machine learning permite a los sistemas aprender de datos históricos sin ser programados explícitamente. Para la predicción de demanda destaca el aprendizaje supervisado [6]. Los algoritmos más relevantes son:</w:t>
      </w:r>
    </w:p>
    <w:p>
      <w:pPr>
        <w:pStyle w:val="ListBullet"/>
      </w:pPr>
      <w:r>
        <w:rPr>
          <w:rFonts w:ascii="Arial" w:hAnsi="Arial"/>
          <w:sz w:val="21"/>
        </w:rPr>
        <w:t>Random Forest: ensemble de árboles de decisión; robusto, resistente al sobreajuste y mide importancia de variables [14].</w:t>
      </w:r>
    </w:p>
    <w:p>
      <w:pPr>
        <w:pStyle w:val="ListBullet"/>
      </w:pPr>
      <w:r>
        <w:rPr>
          <w:rFonts w:ascii="Arial" w:hAnsi="Arial"/>
          <w:sz w:val="21"/>
        </w:rPr>
        <w:t>Árbol de Decisión: modelo jerárquico interpretable basado en ganancia de información o índice de Gini [15].</w:t>
      </w:r>
    </w:p>
    <w:p>
      <w:pPr>
        <w:pStyle w:val="ListBullet"/>
      </w:pPr>
      <w:r>
        <w:rPr>
          <w:rFonts w:ascii="Arial" w:hAnsi="Arial"/>
          <w:sz w:val="21"/>
        </w:rPr>
        <w:t>Gradient Boosting (XGBoost, LightGBM): aprendizaje secuencial de alta precisión y eficiencia [13].</w:t>
      </w:r>
    </w:p>
    <w:p>
      <w:pPr>
        <w:pStyle w:val="ListBullet"/>
      </w:pPr>
      <w:r>
        <w:rPr>
          <w:rFonts w:ascii="Arial" w:hAnsi="Arial"/>
          <w:sz w:val="21"/>
        </w:rPr>
        <w:t>Redes Neuronales y LSTM: adecuadas para series temporales, capturan dependencias a largo plazo [15].</w:t>
      </w:r>
    </w:p>
    <w:p>
      <w:pPr>
        <w:pStyle w:val="Heading3"/>
      </w:pPr>
      <w:r>
        <w:t>2.2.3 Métricas de evaluación de modelos predictivos</w:t>
      </w:r>
    </w:p>
    <w:p>
      <w:pPr>
        <w:jc w:val="both"/>
      </w:pPr>
      <w:r>
        <w:rPr>
          <w:rFonts w:ascii="Arial" w:hAnsi="Arial"/>
          <w:i w:val="0"/>
          <w:sz w:val="21"/>
        </w:rPr>
        <w:t>El desempeño se evalúa con precisión (%), MAE (error absoluto medio), RMSE (penaliza errores grandes) y R² (variabilidad explicada). La calidad del modelo depende de la calidad de los datos: recopilación, limpieza, transformación, ingeniería de características y partición en entrenamiento, validación y prueba [14].</w:t>
      </w:r>
    </w:p>
    <w:p>
      <w:pPr>
        <w:pStyle w:val="Heading3"/>
      </w:pPr>
      <w:r>
        <w:t>2.2.4 Eficiencia operativa, calidad del servicio y disponibilidad en tiempo real</w:t>
      </w:r>
    </w:p>
    <w:p>
      <w:pPr>
        <w:jc w:val="both"/>
      </w:pPr>
      <w:r>
        <w:rPr>
          <w:rFonts w:ascii="Arial" w:hAnsi="Arial"/>
          <w:i w:val="0"/>
          <w:sz w:val="21"/>
        </w:rPr>
        <w:t>La eficiencia operativa se mide por la tasa de ocupación, la reducción de espacios vacíos y el tiempo de uso eficiente por cancha [3]. La calidad del servicio se evalúa con el modelo SERVQUAL (tangibilidad, fiabilidad, capacidad de respuesta, seguridad y empatía), midiendo la satisfacción con escala Likert de 5 puntos, PSM y NPS [7]. La disponibilidad en tiempo real refleja instantáneamente el estado de los recursos mediante tecnologías como Firebase Realtime Database/Firestore, y es prerrequisito para retroalimentar el módulo de predicción de demanda [3][4].</w:t>
      </w:r>
    </w:p>
    <w:p>
      <w:pPr>
        <w:pStyle w:val="Heading2"/>
      </w:pPr>
      <w:r>
        <w:t>2.3 Estado del arte: análisis de soluciones existentes</w:t>
      </w:r>
    </w:p>
    <w:p>
      <w:pPr>
        <w:jc w:val="both"/>
      </w:pPr>
      <w:r>
        <w:rPr>
          <w:rFonts w:ascii="Arial" w:hAnsi="Arial"/>
          <w:i w:val="0"/>
          <w:sz w:val="21"/>
        </w:rPr>
        <w:t>La siguiente tabla compara las principales soluciones existentes frente a la propuesta Al Toque, evidenciando la brecha que el proyecto busca cubrir, especialmente en predicción de demanda y precios dinámicos.</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2160"/>
            <w:tcMar>
              <w:top w:w="40" w:type="dxa"/>
              <w:bottom w:w="40" w:type="dxa"/>
              <w:start w:w="80" w:type="dxa"/>
              <w:end w:w="80" w:type="dxa"/>
            </w:tcMar>
            <w:shd w:val="clear" w:color="auto" w:fill="1F4E79"/>
          </w:tcPr>
          <w:p>
            <w:pPr>
              <w:spacing w:before="20" w:after="20"/>
            </w:pPr>
            <w:r>
              <w:rPr>
                <w:rFonts w:ascii="Arial" w:hAnsi="Arial"/>
                <w:b/>
                <w:i w:val="0"/>
                <w:color w:val="FFFFFF"/>
                <w:sz w:val="17"/>
              </w:rPr>
            </w:r>
            <w:r>
              <w:rPr>
                <w:rFonts w:ascii="Arial" w:hAnsi="Arial"/>
                <w:b/>
                <w:i w:val="0"/>
                <w:color w:val="FFFFFF"/>
                <w:sz w:val="17"/>
              </w:rPr>
              <w:t>Solución</w:t>
            </w:r>
          </w:p>
        </w:tc>
        <w:tc>
          <w:tcPr>
            <w:tcW w:type="dxa" w:w="1584"/>
            <w:tcMar>
              <w:top w:w="40" w:type="dxa"/>
              <w:bottom w:w="40" w:type="dxa"/>
              <w:start w:w="80" w:type="dxa"/>
              <w:end w:w="80" w:type="dxa"/>
            </w:tcMar>
            <w:shd w:val="clear" w:color="auto" w:fill="1F4E79"/>
          </w:tcPr>
          <w:p>
            <w:pPr>
              <w:spacing w:before="20" w:after="20"/>
            </w:pPr>
            <w:r>
              <w:rPr>
                <w:rFonts w:ascii="Arial" w:hAnsi="Arial"/>
                <w:b/>
                <w:i w:val="0"/>
                <w:color w:val="FFFFFF"/>
                <w:sz w:val="17"/>
              </w:rPr>
            </w:r>
            <w:r>
              <w:rPr>
                <w:rFonts w:ascii="Arial" w:hAnsi="Arial"/>
                <w:b/>
                <w:i w:val="0"/>
                <w:color w:val="FFFFFF"/>
                <w:sz w:val="17"/>
              </w:rPr>
              <w:t>Ámbito</w:t>
            </w:r>
          </w:p>
        </w:tc>
        <w:tc>
          <w:tcPr>
            <w:tcW w:type="dxa" w:w="1296"/>
            <w:tcMar>
              <w:top w:w="40" w:type="dxa"/>
              <w:bottom w:w="40" w:type="dxa"/>
              <w:start w:w="80" w:type="dxa"/>
              <w:end w:w="80" w:type="dxa"/>
            </w:tcMar>
            <w:shd w:val="clear" w:color="auto" w:fill="1F4E79"/>
          </w:tcPr>
          <w:p>
            <w:pPr>
              <w:spacing w:before="20" w:after="20"/>
            </w:pPr>
            <w:r>
              <w:rPr>
                <w:rFonts w:ascii="Arial" w:hAnsi="Arial"/>
                <w:b/>
                <w:i w:val="0"/>
                <w:color w:val="FFFFFF"/>
                <w:sz w:val="17"/>
              </w:rPr>
            </w:r>
            <w:r>
              <w:rPr>
                <w:rFonts w:ascii="Arial" w:hAnsi="Arial"/>
                <w:b/>
                <w:i w:val="0"/>
                <w:color w:val="FFFFFF"/>
                <w:sz w:val="17"/>
              </w:rPr>
              <w:t>Reserva online</w:t>
            </w:r>
          </w:p>
        </w:tc>
        <w:tc>
          <w:tcPr>
            <w:tcW w:type="dxa" w:w="1440"/>
            <w:tcMar>
              <w:top w:w="40" w:type="dxa"/>
              <w:bottom w:w="40" w:type="dxa"/>
              <w:start w:w="80" w:type="dxa"/>
              <w:end w:w="80" w:type="dxa"/>
            </w:tcMar>
            <w:shd w:val="clear" w:color="auto" w:fill="1F4E79"/>
          </w:tcPr>
          <w:p>
            <w:pPr>
              <w:spacing w:before="20" w:after="20"/>
            </w:pPr>
            <w:r>
              <w:rPr>
                <w:rFonts w:ascii="Arial" w:hAnsi="Arial"/>
                <w:b/>
                <w:i w:val="0"/>
                <w:color w:val="FFFFFF"/>
                <w:sz w:val="17"/>
              </w:rPr>
            </w:r>
            <w:r>
              <w:rPr>
                <w:rFonts w:ascii="Arial" w:hAnsi="Arial"/>
                <w:b/>
                <w:i w:val="0"/>
                <w:color w:val="FFFFFF"/>
                <w:sz w:val="17"/>
              </w:rPr>
              <w:t>Pago digital</w:t>
            </w:r>
          </w:p>
        </w:tc>
        <w:tc>
          <w:tcPr>
            <w:tcW w:type="dxa" w:w="1296"/>
            <w:tcMar>
              <w:top w:w="40" w:type="dxa"/>
              <w:bottom w:w="40" w:type="dxa"/>
              <w:start w:w="80" w:type="dxa"/>
              <w:end w:w="80" w:type="dxa"/>
            </w:tcMar>
            <w:shd w:val="clear" w:color="auto" w:fill="1F4E79"/>
          </w:tcPr>
          <w:p>
            <w:pPr>
              <w:spacing w:before="20" w:after="20"/>
            </w:pPr>
            <w:r>
              <w:rPr>
                <w:rFonts w:ascii="Arial" w:hAnsi="Arial"/>
                <w:b/>
                <w:i w:val="0"/>
                <w:color w:val="FFFFFF"/>
                <w:sz w:val="17"/>
              </w:rPr>
            </w:r>
            <w:r>
              <w:rPr>
                <w:rFonts w:ascii="Arial" w:hAnsi="Arial"/>
                <w:b/>
                <w:i w:val="0"/>
                <w:color w:val="FFFFFF"/>
                <w:sz w:val="17"/>
              </w:rPr>
              <w:t>Tiempo real</w:t>
            </w:r>
          </w:p>
        </w:tc>
        <w:tc>
          <w:tcPr>
            <w:tcW w:type="dxa" w:w="1872"/>
            <w:tcMar>
              <w:top w:w="40" w:type="dxa"/>
              <w:bottom w:w="40" w:type="dxa"/>
              <w:start w:w="80" w:type="dxa"/>
              <w:end w:w="80" w:type="dxa"/>
            </w:tcMar>
            <w:shd w:val="clear" w:color="auto" w:fill="1F4E79"/>
          </w:tcPr>
          <w:p>
            <w:pPr>
              <w:spacing w:before="20" w:after="20"/>
            </w:pPr>
            <w:r>
              <w:rPr>
                <w:rFonts w:ascii="Arial" w:hAnsi="Arial"/>
                <w:b/>
                <w:i w:val="0"/>
                <w:color w:val="FFFFFF"/>
                <w:sz w:val="17"/>
              </w:rPr>
            </w:r>
            <w:r>
              <w:rPr>
                <w:rFonts w:ascii="Arial" w:hAnsi="Arial"/>
                <w:b/>
                <w:i w:val="0"/>
                <w:color w:val="FFFFFF"/>
                <w:sz w:val="17"/>
              </w:rPr>
              <w:t>Predicción de demanda</w:t>
            </w:r>
          </w:p>
        </w:tc>
      </w:tr>
      <w:tr>
        <w:tc>
          <w:tcPr>
            <w:tcW w:type="dxa" w:w="2160"/>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CanchaFácil (Chile)</w:t>
            </w:r>
          </w:p>
        </w:tc>
        <w:tc>
          <w:tcPr>
            <w:tcW w:type="dxa" w:w="1584"/>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LatAm</w:t>
            </w:r>
          </w:p>
        </w:tc>
        <w:tc>
          <w:tcPr>
            <w:tcW w:type="dxa" w:w="1296"/>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Sí</w:t>
            </w:r>
          </w:p>
        </w:tc>
        <w:tc>
          <w:tcPr>
            <w:tcW w:type="dxa" w:w="1440"/>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Sí</w:t>
            </w:r>
          </w:p>
        </w:tc>
        <w:tc>
          <w:tcPr>
            <w:tcW w:type="dxa" w:w="1296"/>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Parcial</w:t>
            </w:r>
          </w:p>
        </w:tc>
        <w:tc>
          <w:tcPr>
            <w:tcW w:type="dxa" w:w="1872"/>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No</w:t>
            </w:r>
          </w:p>
        </w:tc>
      </w:tr>
      <w:tr>
        <w:tc>
          <w:tcPr>
            <w:tcW w:type="dxa" w:w="2160"/>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TuCancha</w:t>
            </w:r>
          </w:p>
        </w:tc>
        <w:tc>
          <w:tcPr>
            <w:tcW w:type="dxa" w:w="1584"/>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Comercial</w:t>
            </w:r>
          </w:p>
        </w:tc>
        <w:tc>
          <w:tcPr>
            <w:tcW w:type="dxa" w:w="1296"/>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Sí</w:t>
            </w:r>
          </w:p>
        </w:tc>
        <w:tc>
          <w:tcPr>
            <w:tcW w:type="dxa" w:w="1440"/>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Sí</w:t>
            </w:r>
          </w:p>
        </w:tc>
        <w:tc>
          <w:tcPr>
            <w:tcW w:type="dxa" w:w="1296"/>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Sí</w:t>
            </w:r>
          </w:p>
        </w:tc>
        <w:tc>
          <w:tcPr>
            <w:tcW w:type="dxa" w:w="1872"/>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Análisis de ocupación</w:t>
            </w:r>
          </w:p>
        </w:tc>
      </w:tr>
      <w:tr>
        <w:tc>
          <w:tcPr>
            <w:tcW w:type="dxa" w:w="2160"/>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Complejo Monterrico (Perú)</w:t>
            </w:r>
          </w:p>
        </w:tc>
        <w:tc>
          <w:tcPr>
            <w:tcW w:type="dxa" w:w="1584"/>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Nacional</w:t>
            </w:r>
          </w:p>
        </w:tc>
        <w:tc>
          <w:tcPr>
            <w:tcW w:type="dxa" w:w="1296"/>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Sí (web)</w:t>
            </w:r>
          </w:p>
        </w:tc>
        <w:tc>
          <w:tcPr>
            <w:tcW w:type="dxa" w:w="1440"/>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Limitado</w:t>
            </w:r>
          </w:p>
        </w:tc>
        <w:tc>
          <w:tcPr>
            <w:tcW w:type="dxa" w:w="1296"/>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Parcial</w:t>
            </w:r>
          </w:p>
        </w:tc>
        <w:tc>
          <w:tcPr>
            <w:tcW w:type="dxa" w:w="1872"/>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No</w:t>
            </w:r>
          </w:p>
        </w:tc>
      </w:tr>
      <w:tr>
        <w:tc>
          <w:tcPr>
            <w:tcW w:type="dxa" w:w="2160"/>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Reservas por WhatsApp</w:t>
            </w:r>
          </w:p>
        </w:tc>
        <w:tc>
          <w:tcPr>
            <w:tcW w:type="dxa" w:w="1584"/>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Local Huancayo</w:t>
            </w:r>
          </w:p>
        </w:tc>
        <w:tc>
          <w:tcPr>
            <w:tcW w:type="dxa" w:w="1296"/>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No</w:t>
            </w:r>
          </w:p>
        </w:tc>
        <w:tc>
          <w:tcPr>
            <w:tcW w:type="dxa" w:w="1440"/>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No</w:t>
            </w:r>
          </w:p>
        </w:tc>
        <w:tc>
          <w:tcPr>
            <w:tcW w:type="dxa" w:w="1296"/>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No</w:t>
            </w:r>
          </w:p>
        </w:tc>
        <w:tc>
          <w:tcPr>
            <w:tcW w:type="dxa" w:w="1872"/>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No</w:t>
            </w:r>
          </w:p>
        </w:tc>
      </w:tr>
      <w:tr>
        <w:tc>
          <w:tcPr>
            <w:tcW w:type="dxa" w:w="2160"/>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Al Toque (propuesta)</w:t>
            </w:r>
          </w:p>
        </w:tc>
        <w:tc>
          <w:tcPr>
            <w:tcW w:type="dxa" w:w="1584"/>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Local Huancayo</w:t>
            </w:r>
          </w:p>
        </w:tc>
        <w:tc>
          <w:tcPr>
            <w:tcW w:type="dxa" w:w="1296"/>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Sí</w:t>
            </w:r>
          </w:p>
        </w:tc>
        <w:tc>
          <w:tcPr>
            <w:tcW w:type="dxa" w:w="1440"/>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Sí (Yape/PagoEfectivo/tarjeta)</w:t>
            </w:r>
          </w:p>
        </w:tc>
        <w:tc>
          <w:tcPr>
            <w:tcW w:type="dxa" w:w="1296"/>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Sí (Firestore)</w:t>
            </w:r>
          </w:p>
        </w:tc>
        <w:tc>
          <w:tcPr>
            <w:tcW w:type="dxa" w:w="1872"/>
            <w:tcMar>
              <w:top w:w="40" w:type="dxa"/>
              <w:bottom w:w="40" w:type="dxa"/>
              <w:start w:w="80" w:type="dxa"/>
              <w:end w:w="80" w:type="dxa"/>
            </w:tcMar>
          </w:tcPr>
          <w:p>
            <w:pPr>
              <w:spacing w:before="20" w:after="20"/>
            </w:pPr>
            <w:r>
              <w:rPr>
                <w:rFonts w:ascii="Arial" w:hAnsi="Arial"/>
                <w:b w:val="0"/>
                <w:i w:val="0"/>
                <w:sz w:val="17"/>
              </w:rPr>
            </w:r>
            <w:r>
              <w:rPr>
                <w:rFonts w:ascii="Arial" w:hAnsi="Arial"/>
                <w:b w:val="0"/>
                <w:i w:val="0"/>
                <w:sz w:val="17"/>
              </w:rPr>
              <w:t>Sí (ML + Flash Sales)</w:t>
            </w:r>
          </w:p>
        </w:tc>
      </w:tr>
    </w:tbl>
    <w:p/>
    <w:p>
      <w:pPr>
        <w:jc w:val="both"/>
      </w:pPr>
      <w:r>
        <w:rPr>
          <w:rFonts w:ascii="Arial" w:hAnsi="Arial"/>
          <w:i w:val="0"/>
          <w:sz w:val="21"/>
        </w:rPr>
        <w:t>A diferencia de las soluciones revisadas, Al Toque combina reserva multiplataforma, pagos locales peruanos, disponibilidad en tiempo real mediante Firestore y un módulo inteligente que aplica predicción de demanda para generar Flash Sales (descuentos automáticos en horarios de baja ocupación), aporte diferencial del proyecto.</w:t>
      </w:r>
    </w:p>
    <w:p>
      <w:r>
        <w:br w:type="page"/>
      </w:r>
    </w:p>
    <w:p>
      <w:pPr>
        <w:pStyle w:val="Heading1"/>
      </w:pPr>
      <w:r>
        <w:t>3. Requisitos Funcionales y No Funcionales</w:t>
      </w:r>
    </w:p>
    <w:p>
      <w:pPr>
        <w:pStyle w:val="Heading2"/>
      </w:pPr>
      <w:r>
        <w:t>3.1 Requisitos Funcionales</w:t>
      </w:r>
    </w:p>
    <w:p>
      <w:pPr>
        <w:jc w:val="both"/>
      </w:pPr>
      <w:r>
        <w:rPr>
          <w:rFonts w:ascii="Arial" w:hAnsi="Arial"/>
          <w:i w:val="0"/>
          <w:sz w:val="21"/>
        </w:rPr>
        <w:t>Los requisitos funcionales describen qué debe hacer el sistema: comportamientos, funciones y características específicas para satisfacer las necesidades del usuario.</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152"/>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ID</w:t>
            </w:r>
          </w:p>
        </w:tc>
        <w:tc>
          <w:tcPr>
            <w:tcW w:type="dxa" w:w="230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Funcionalidad</w:t>
            </w:r>
          </w:p>
        </w:tc>
        <w:tc>
          <w:tcPr>
            <w:tcW w:type="dxa" w:w="5040"/>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Descripción</w:t>
            </w:r>
          </w:p>
        </w:tc>
        <w:tc>
          <w:tcPr>
            <w:tcW w:type="dxa" w:w="1152"/>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Prioridad</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RF-001</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Autenticación</w:t>
            </w:r>
          </w:p>
        </w:tc>
        <w:tc>
          <w:tcPr>
            <w:tcW w:type="dxa" w:w="50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Login y registro con email/contraseña y Google Sign-In</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RF-002</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Búsqueda Canchas</w:t>
            </w:r>
          </w:p>
        </w:tc>
        <w:tc>
          <w:tcPr>
            <w:tcW w:type="dxa" w:w="50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Buscar complejos con filtros por tipo, precio, distancia y disponibilidad</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RF-003</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Visualizar Mapa</w:t>
            </w:r>
          </w:p>
        </w:tc>
        <w:tc>
          <w:tcPr>
            <w:tcW w:type="dxa" w:w="50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Mapa interactivo con marcadores de complejos y rutas de acceso</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RF-004</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Sistema Reservas</w:t>
            </w:r>
          </w:p>
        </w:tc>
        <w:tc>
          <w:tcPr>
            <w:tcW w:type="dxa" w:w="50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Flujo de reserva en 3 pasos: cancha → horario → pago</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RF-005</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Gestión de Pagos</w:t>
            </w:r>
          </w:p>
        </w:tc>
        <w:tc>
          <w:tcPr>
            <w:tcW w:type="dxa" w:w="50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Procesamiento de pagos integrado (tarjetas, Yape, PagoEfectivo)</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RF-006</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Crear Partidos</w:t>
            </w:r>
          </w:p>
        </w:tc>
        <w:tc>
          <w:tcPr>
            <w:tcW w:type="dxa" w:w="50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Organizar encuentros deportivos e invitar amigos a una reserva</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RF-007</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Calificaciones</w:t>
            </w:r>
          </w:p>
        </w:tc>
        <w:tc>
          <w:tcPr>
            <w:tcW w:type="dxa" w:w="50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Calificar y reseñar complejos después de completar una reserva</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RF-008</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Panel Admin</w:t>
            </w:r>
          </w:p>
        </w:tc>
        <w:tc>
          <w:tcPr>
            <w:tcW w:type="dxa" w:w="50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Dashboard con KPIs, gráficos de ingresos y gestión de reservas</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RF-009</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Flash Sales / Predicción</w:t>
            </w:r>
          </w:p>
        </w:tc>
        <w:tc>
          <w:tcPr>
            <w:tcW w:type="dxa" w:w="50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Descuentos automáticos en horarios de baja demanda según predicción ML</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RF-010</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Notificaciones</w:t>
            </w:r>
          </w:p>
        </w:tc>
        <w:tc>
          <w:tcPr>
            <w:tcW w:type="dxa" w:w="50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Push notifications para confirmaciones, recordatorios y ofertas</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bl>
    <w:p/>
    <w:p>
      <w:pPr>
        <w:pStyle w:val="Heading2"/>
      </w:pPr>
      <w:r>
        <w:t>3.2 Requisitos No Funcionales</w:t>
      </w:r>
    </w:p>
    <w:p>
      <w:pPr>
        <w:jc w:val="both"/>
      </w:pPr>
      <w:r>
        <w:rPr>
          <w:rFonts w:ascii="Arial" w:hAnsi="Arial"/>
          <w:i w:val="0"/>
          <w:sz w:val="21"/>
        </w:rPr>
        <w:t>Los requisitos no funcionales describen cómo debe funcionar el sistema: criterios de calidad como rendimiento, seguridad, disponibilidad y escalabilidad.</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30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Requisito</w:t>
            </w:r>
          </w:p>
        </w:tc>
        <w:tc>
          <w:tcPr>
            <w:tcW w:type="dxa" w:w="6192"/>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Descripción</w:t>
            </w:r>
          </w:p>
        </w:tc>
        <w:tc>
          <w:tcPr>
            <w:tcW w:type="dxa" w:w="1152"/>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Prioridad</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Rendimiento</w:t>
            </w:r>
          </w:p>
        </w:tc>
        <w:tc>
          <w:tcPr>
            <w:tcW w:type="dxa" w:w="619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Respuesta &lt; 2 segundos en búsquedas y pantallas principales.</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Disponibilidad</w:t>
            </w:r>
          </w:p>
        </w:tc>
        <w:tc>
          <w:tcPr>
            <w:tcW w:type="dxa" w:w="619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Sistema 24/7 con uptime ≥ 99.5% (Firebase SLA garantizado).</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Seguridad</w:t>
            </w:r>
          </w:p>
        </w:tc>
        <w:tc>
          <w:tcPr>
            <w:tcW w:type="dxa" w:w="619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Datos cifrados en tránsito (HTTPS/TLS) y en reposo. Autenticación JWT.</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Escalabilidad</w:t>
            </w:r>
          </w:p>
        </w:tc>
        <w:tc>
          <w:tcPr>
            <w:tcW w:type="dxa" w:w="619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Soporte para crecimiento sin refactorización. Firestore escala automáticamente.</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Usabilidad</w:t>
            </w:r>
          </w:p>
        </w:tc>
        <w:tc>
          <w:tcPr>
            <w:tcW w:type="dxa" w:w="619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Interfaz intuitiva; un usuario nuevo debe poder reservar sin capacitación.</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Portabilidad</w:t>
            </w:r>
          </w:p>
        </w:tc>
        <w:tc>
          <w:tcPr>
            <w:tcW w:type="dxa" w:w="619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Funciona en iOS 14+, Android 8+, y navegadores web modernos.</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Mantenibilidad</w:t>
            </w:r>
          </w:p>
        </w:tc>
        <w:tc>
          <w:tcPr>
            <w:tcW w:type="dxa" w:w="619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Código modular con cobertura ≥ 80%. Documentación actualizada.</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bl>
    <w:p/>
    <w:p>
      <w:r>
        <w:br w:type="page"/>
      </w:r>
    </w:p>
    <w:p>
      <w:pPr>
        <w:pStyle w:val="Heading1"/>
      </w:pPr>
      <w:r>
        <w:t>4. Historias de Usuario</w:t>
      </w:r>
    </w:p>
    <w:p>
      <w:pPr>
        <w:jc w:val="both"/>
      </w:pPr>
      <w:r>
        <w:rPr>
          <w:rFonts w:ascii="Arial" w:hAnsi="Arial"/>
          <w:i w:val="0"/>
          <w:sz w:val="21"/>
        </w:rPr>
        <w:t>Cada historia de usuario se documenta mediante una ficha detallada que describe el actor involucrado, la necesidad en formato Como/Quiero/Para, los criterios de aceptación y los elementos del desarrollo relacionados.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304"/>
            <w:gridSpan w:val="3"/>
            <w:tcMar>
              <w:top w:w="40" w:type="dxa"/>
              <w:bottom w:w="40" w:type="dxa"/>
              <w:start w:w="80" w:type="dxa"/>
              <w:end w:w="80" w:type="dxa"/>
            </w:tcMar>
            <w:shd w:val="clear" w:color="auto" w:fill="404040"/>
          </w:tcPr>
          <w:p>
            <w:pPr>
              <w:spacing w:before="20" w:after="20"/>
            </w:pPr>
            <w:r>
              <w:rPr>
                <w:rFonts w:ascii="Arial" w:hAnsi="Arial"/>
                <w:b/>
                <w:i w:val="0"/>
                <w:color w:val="FFFFFF"/>
                <w:sz w:val="20"/>
              </w:rPr>
            </w:r>
            <w:r>
              <w:rPr>
                <w:rFonts w:ascii="Arial" w:hAnsi="Arial"/>
                <w:b/>
                <w:i w:val="0"/>
                <w:color w:val="FFFFFF"/>
                <w:sz w:val="20"/>
              </w:rPr>
              <w:t>HISTORIA DE USUARIO — Registro de usuario</w:t>
            </w:r>
          </w:p>
        </w:tc>
        <w:tc>
          <w:tcPr>
            <w:tcW w:type="dxa" w:w="2016"/>
            <w:tcMar>
              <w:top w:w="40" w:type="dxa"/>
              <w:bottom w:w="40" w:type="dxa"/>
              <w:start w:w="80" w:type="dxa"/>
              <w:end w:w="80" w:type="dxa"/>
            </w:tcMar>
            <w:shd w:val="clear" w:color="auto" w:fill="404040"/>
          </w:tcPr>
          <w:p>
            <w:pPr>
              <w:spacing w:before="20" w:after="20"/>
              <w:jc w:val="right"/>
            </w:pPr>
            <w:r>
              <w:rPr>
                <w:rFonts w:ascii="Arial" w:hAnsi="Arial"/>
                <w:b/>
                <w:i w:val="0"/>
                <w:color w:val="FFFFFF"/>
                <w:sz w:val="18"/>
              </w:rPr>
            </w:r>
            <w:r>
              <w:rPr>
                <w:rFonts w:ascii="Arial" w:hAnsi="Arial"/>
                <w:b/>
                <w:i w:val="0"/>
                <w:color w:val="FFFFFF"/>
                <w:sz w:val="18"/>
              </w:rPr>
              <w:t>HU-001</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Actor</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Descripción</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Como jugador, quiero registrarme con mi correo o cuenta de Google para acceder rápidamente sin recordar múltiples contraseñas.</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Prioridad</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Criterios de Aceptación</w:t>
            </w:r>
          </w:p>
        </w:tc>
        <w:tc>
          <w:tcPr>
            <w:tcW w:type="dxa" w:w="2016"/>
            <w:gridSpan w:val="3"/>
            <w:tcMar>
              <w:top w:w="40" w:type="dxa"/>
              <w:bottom w:w="40" w:type="dxa"/>
              <w:start w:w="80" w:type="dxa"/>
              <w:end w:w="80" w:type="dxa"/>
            </w:tcMar>
          </w:tcPr>
          <w:p>
            <w:pPr>
              <w:spacing w:before="20" w:after="20"/>
              <w:ind w:left="40"/>
            </w:pPr>
            <w:r>
              <w:rPr>
                <w:rFonts w:ascii="Arial" w:hAnsi="Arial"/>
                <w:b w:val="0"/>
                <w:i w:val="0"/>
                <w:sz w:val="18"/>
              </w:rPr>
            </w:r>
            <w:r>
              <w:rPr>
                <w:rFonts w:ascii="Arial" w:hAnsi="Arial"/>
                <w:b w:val="0"/>
                <w:i w:val="0"/>
                <w:sz w:val="18"/>
              </w:rPr>
              <w:t>•  El sistema permite registro con email/contraseña y con Google Sign-In.</w:t>
            </w:r>
          </w:p>
          <w:p>
            <w:pPr>
              <w:spacing w:before="20" w:after="20"/>
              <w:ind w:left="40"/>
            </w:pPr>
            <w:r>
              <w:rPr>
                <w:rFonts w:ascii="Arial" w:hAnsi="Arial"/>
                <w:b w:val="0"/>
                <w:i w:val="0"/>
                <w:sz w:val="18"/>
              </w:rPr>
              <w:t>•  Se valida formato de correo y contraseña segura.</w:t>
            </w:r>
          </w:p>
          <w:p>
            <w:pPr>
              <w:spacing w:before="20" w:after="20"/>
              <w:ind w:left="40"/>
            </w:pPr>
            <w:r>
              <w:rPr>
                <w:rFonts w:ascii="Arial" w:hAnsi="Arial"/>
                <w:b w:val="0"/>
                <w:i w:val="0"/>
                <w:sz w:val="18"/>
              </w:rPr>
              <w:t>•  Al registrarse se crea el documento del usuario en la colección 'usuarios'.</w:t>
            </w:r>
          </w:p>
          <w:p>
            <w:pPr>
              <w:spacing w:before="20" w:after="20"/>
              <w:ind w:left="40"/>
            </w:pPr>
            <w:r>
              <w:rPr>
                <w:rFonts w:ascii="Arial" w:hAnsi="Arial"/>
                <w:b w:val="0"/>
                <w:i w:val="0"/>
                <w:sz w:val="18"/>
              </w:rPr>
              <w:t>•  Se muestra mensaje de error claro si el correo ya existe.</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Relaciones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CU-001 (Registrarse), RF-001 (Autenticación)</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Referencias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Diagrama de Casos de Uso; Modelo UsuarioModel</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Autor</w:t>
            </w:r>
          </w:p>
        </w:tc>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Equipo Al Toque</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Fecha: 02/06/2026</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Versión: 1.0</w:t>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304"/>
            <w:gridSpan w:val="3"/>
            <w:tcMar>
              <w:top w:w="40" w:type="dxa"/>
              <w:bottom w:w="40" w:type="dxa"/>
              <w:start w:w="80" w:type="dxa"/>
              <w:end w:w="80" w:type="dxa"/>
            </w:tcMar>
            <w:shd w:val="clear" w:color="auto" w:fill="404040"/>
          </w:tcPr>
          <w:p>
            <w:pPr>
              <w:spacing w:before="20" w:after="20"/>
            </w:pPr>
            <w:r>
              <w:rPr>
                <w:rFonts w:ascii="Arial" w:hAnsi="Arial"/>
                <w:b/>
                <w:i w:val="0"/>
                <w:color w:val="FFFFFF"/>
                <w:sz w:val="20"/>
              </w:rPr>
            </w:r>
            <w:r>
              <w:rPr>
                <w:rFonts w:ascii="Arial" w:hAnsi="Arial"/>
                <w:b/>
                <w:i w:val="0"/>
                <w:color w:val="FFFFFF"/>
                <w:sz w:val="20"/>
              </w:rPr>
              <w:t>HISTORIA DE USUARIO — Búsqueda de canchas</w:t>
            </w:r>
          </w:p>
        </w:tc>
        <w:tc>
          <w:tcPr>
            <w:tcW w:type="dxa" w:w="2016"/>
            <w:tcMar>
              <w:top w:w="40" w:type="dxa"/>
              <w:bottom w:w="40" w:type="dxa"/>
              <w:start w:w="80" w:type="dxa"/>
              <w:end w:w="80" w:type="dxa"/>
            </w:tcMar>
            <w:shd w:val="clear" w:color="auto" w:fill="404040"/>
          </w:tcPr>
          <w:p>
            <w:pPr>
              <w:spacing w:before="20" w:after="20"/>
              <w:jc w:val="right"/>
            </w:pPr>
            <w:r>
              <w:rPr>
                <w:rFonts w:ascii="Arial" w:hAnsi="Arial"/>
                <w:b/>
                <w:i w:val="0"/>
                <w:color w:val="FFFFFF"/>
                <w:sz w:val="18"/>
              </w:rPr>
            </w:r>
            <w:r>
              <w:rPr>
                <w:rFonts w:ascii="Arial" w:hAnsi="Arial"/>
                <w:b/>
                <w:i w:val="0"/>
                <w:color w:val="FFFFFF"/>
                <w:sz w:val="18"/>
              </w:rPr>
              <w:t>HU-002</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Actor</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Descripción</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Como jugador, quiero buscar canchas por tipo de deporte, precio y distancia para encontrar la cancha ideal según mis preferencias.</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Prioridad</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Criterios de Aceptación</w:t>
            </w:r>
          </w:p>
        </w:tc>
        <w:tc>
          <w:tcPr>
            <w:tcW w:type="dxa" w:w="2016"/>
            <w:gridSpan w:val="3"/>
            <w:tcMar>
              <w:top w:w="40" w:type="dxa"/>
              <w:bottom w:w="40" w:type="dxa"/>
              <w:start w:w="80" w:type="dxa"/>
              <w:end w:w="80" w:type="dxa"/>
            </w:tcMar>
          </w:tcPr>
          <w:p>
            <w:pPr>
              <w:spacing w:before="20" w:after="20"/>
              <w:ind w:left="40"/>
            </w:pPr>
            <w:r>
              <w:rPr>
                <w:rFonts w:ascii="Arial" w:hAnsi="Arial"/>
                <w:b w:val="0"/>
                <w:i w:val="0"/>
                <w:sz w:val="18"/>
              </w:rPr>
            </w:r>
            <w:r>
              <w:rPr>
                <w:rFonts w:ascii="Arial" w:hAnsi="Arial"/>
                <w:b w:val="0"/>
                <w:i w:val="0"/>
                <w:sz w:val="18"/>
              </w:rPr>
              <w:t>•  Permite filtrar por tipo de deporte, rango de precio y distancia.</w:t>
            </w:r>
          </w:p>
          <w:p>
            <w:pPr>
              <w:spacing w:before="20" w:after="20"/>
              <w:ind w:left="40"/>
            </w:pPr>
            <w:r>
              <w:rPr>
                <w:rFonts w:ascii="Arial" w:hAnsi="Arial"/>
                <w:b w:val="0"/>
                <w:i w:val="0"/>
                <w:sz w:val="18"/>
              </w:rPr>
              <w:t>•  Los resultados se actualizan al cambiar los filtros.</w:t>
            </w:r>
          </w:p>
          <w:p>
            <w:pPr>
              <w:spacing w:before="20" w:after="20"/>
              <w:ind w:left="40"/>
            </w:pPr>
            <w:r>
              <w:rPr>
                <w:rFonts w:ascii="Arial" w:hAnsi="Arial"/>
                <w:b w:val="0"/>
                <w:i w:val="0"/>
                <w:sz w:val="18"/>
              </w:rPr>
              <w:t>•  Se muestra disponibilidad de cada complejo.</w:t>
            </w:r>
          </w:p>
          <w:p>
            <w:pPr>
              <w:spacing w:before="20" w:after="20"/>
              <w:ind w:left="40"/>
            </w:pPr>
            <w:r>
              <w:rPr>
                <w:rFonts w:ascii="Arial" w:hAnsi="Arial"/>
                <w:b w:val="0"/>
                <w:i w:val="0"/>
                <w:sz w:val="18"/>
              </w:rPr>
              <w:t>•  Si no hay resultados, se muestra un estado vacío informativo.</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Relaciones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CU-003 (Buscar Canchas), RF-002</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Referencias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Diagrama de Casos de Uso; ComplejoModel</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Autor</w:t>
            </w:r>
          </w:p>
        </w:tc>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Equipo Al Toque</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Fecha: 02/06/2026</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Versión: 1.0</w:t>
            </w:r>
          </w:p>
        </w:tc>
      </w:tr>
    </w:tbl>
    <w:p/>
    <w:p>
      <w:r>
        <w:br w:type="page"/>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304"/>
            <w:gridSpan w:val="3"/>
            <w:tcMar>
              <w:top w:w="40" w:type="dxa"/>
              <w:bottom w:w="40" w:type="dxa"/>
              <w:start w:w="80" w:type="dxa"/>
              <w:end w:w="80" w:type="dxa"/>
            </w:tcMar>
            <w:shd w:val="clear" w:color="auto" w:fill="404040"/>
          </w:tcPr>
          <w:p>
            <w:pPr>
              <w:spacing w:before="20" w:after="20"/>
            </w:pPr>
            <w:r>
              <w:rPr>
                <w:rFonts w:ascii="Arial" w:hAnsi="Arial"/>
                <w:b/>
                <w:i w:val="0"/>
                <w:color w:val="FFFFFF"/>
                <w:sz w:val="20"/>
              </w:rPr>
            </w:r>
            <w:r>
              <w:rPr>
                <w:rFonts w:ascii="Arial" w:hAnsi="Arial"/>
                <w:b/>
                <w:i w:val="0"/>
                <w:color w:val="FFFFFF"/>
                <w:sz w:val="20"/>
              </w:rPr>
              <w:t>HISTORIA DE USUARIO — Mapa interactivo</w:t>
            </w:r>
          </w:p>
        </w:tc>
        <w:tc>
          <w:tcPr>
            <w:tcW w:type="dxa" w:w="2016"/>
            <w:tcMar>
              <w:top w:w="40" w:type="dxa"/>
              <w:bottom w:w="40" w:type="dxa"/>
              <w:start w:w="80" w:type="dxa"/>
              <w:end w:w="80" w:type="dxa"/>
            </w:tcMar>
            <w:shd w:val="clear" w:color="auto" w:fill="404040"/>
          </w:tcPr>
          <w:p>
            <w:pPr>
              <w:spacing w:before="20" w:after="20"/>
              <w:jc w:val="right"/>
            </w:pPr>
            <w:r>
              <w:rPr>
                <w:rFonts w:ascii="Arial" w:hAnsi="Arial"/>
                <w:b/>
                <w:i w:val="0"/>
                <w:color w:val="FFFFFF"/>
                <w:sz w:val="18"/>
              </w:rPr>
            </w:r>
            <w:r>
              <w:rPr>
                <w:rFonts w:ascii="Arial" w:hAnsi="Arial"/>
                <w:b/>
                <w:i w:val="0"/>
                <w:color w:val="FFFFFF"/>
                <w:sz w:val="18"/>
              </w:rPr>
              <w:t>HU-003</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Actor</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Descripción</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Como jugador, quiero ver un mapa interactivo con complejos cercanos para conocer la ubicación exacta y la ruta de acceso antes de reservar.</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Prioridad</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Criterios de Aceptación</w:t>
            </w:r>
          </w:p>
        </w:tc>
        <w:tc>
          <w:tcPr>
            <w:tcW w:type="dxa" w:w="2016"/>
            <w:gridSpan w:val="3"/>
            <w:tcMar>
              <w:top w:w="40" w:type="dxa"/>
              <w:bottom w:w="40" w:type="dxa"/>
              <w:start w:w="80" w:type="dxa"/>
              <w:end w:w="80" w:type="dxa"/>
            </w:tcMar>
          </w:tcPr>
          <w:p>
            <w:pPr>
              <w:spacing w:before="20" w:after="20"/>
              <w:ind w:left="40"/>
            </w:pPr>
            <w:r>
              <w:rPr>
                <w:rFonts w:ascii="Arial" w:hAnsi="Arial"/>
                <w:b w:val="0"/>
                <w:i w:val="0"/>
                <w:sz w:val="18"/>
              </w:rPr>
            </w:r>
            <w:r>
              <w:rPr>
                <w:rFonts w:ascii="Arial" w:hAnsi="Arial"/>
                <w:b w:val="0"/>
                <w:i w:val="0"/>
                <w:sz w:val="18"/>
              </w:rPr>
              <w:t>•  El mapa muestra marcadores de los complejos disponibles.</w:t>
            </w:r>
          </w:p>
          <w:p>
            <w:pPr>
              <w:spacing w:before="20" w:after="20"/>
              <w:ind w:left="40"/>
            </w:pPr>
            <w:r>
              <w:rPr>
                <w:rFonts w:ascii="Arial" w:hAnsi="Arial"/>
                <w:b w:val="0"/>
                <w:i w:val="0"/>
                <w:sz w:val="18"/>
              </w:rPr>
              <w:t>•  Al tocar un marcador se ve nombre, calificación y precio base.</w:t>
            </w:r>
          </w:p>
          <w:p>
            <w:pPr>
              <w:spacing w:before="20" w:after="20"/>
              <w:ind w:left="40"/>
            </w:pPr>
            <w:r>
              <w:rPr>
                <w:rFonts w:ascii="Arial" w:hAnsi="Arial"/>
                <w:b w:val="0"/>
                <w:i w:val="0"/>
                <w:sz w:val="18"/>
              </w:rPr>
              <w:t>•  Se calcula y traza la ruta de acceso al complejo.</w:t>
            </w:r>
          </w:p>
          <w:p>
            <w:pPr>
              <w:spacing w:before="20" w:after="20"/>
              <w:ind w:left="40"/>
            </w:pPr>
            <w:r>
              <w:rPr>
                <w:rFonts w:ascii="Arial" w:hAnsi="Arial"/>
                <w:b w:val="0"/>
                <w:i w:val="0"/>
                <w:sz w:val="18"/>
              </w:rPr>
              <w:t>•  El mapa usa la ubicación actual del usuario (con permiso).</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Relaciones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CU-004 (Ver Detalles), RF-003 (Visualizar Mapa)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Referencias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Google Maps API; ComplejoModel</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Autor</w:t>
            </w:r>
          </w:p>
        </w:tc>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Equipo Al Toque</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Fecha: 02/06/2026</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Versión: 1.0</w:t>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304"/>
            <w:gridSpan w:val="3"/>
            <w:tcMar>
              <w:top w:w="40" w:type="dxa"/>
              <w:bottom w:w="40" w:type="dxa"/>
              <w:start w:w="80" w:type="dxa"/>
              <w:end w:w="80" w:type="dxa"/>
            </w:tcMar>
            <w:shd w:val="clear" w:color="auto" w:fill="404040"/>
          </w:tcPr>
          <w:p>
            <w:pPr>
              <w:spacing w:before="20" w:after="20"/>
            </w:pPr>
            <w:r>
              <w:rPr>
                <w:rFonts w:ascii="Arial" w:hAnsi="Arial"/>
                <w:b/>
                <w:i w:val="0"/>
                <w:color w:val="FFFFFF"/>
                <w:sz w:val="20"/>
              </w:rPr>
            </w:r>
            <w:r>
              <w:rPr>
                <w:rFonts w:ascii="Arial" w:hAnsi="Arial"/>
                <w:b/>
                <w:i w:val="0"/>
                <w:color w:val="FFFFFF"/>
                <w:sz w:val="20"/>
              </w:rPr>
              <w:t>HISTORIA DE USUARIO — Reserva en 3 pasos</w:t>
            </w:r>
          </w:p>
        </w:tc>
        <w:tc>
          <w:tcPr>
            <w:tcW w:type="dxa" w:w="2016"/>
            <w:tcMar>
              <w:top w:w="40" w:type="dxa"/>
              <w:bottom w:w="40" w:type="dxa"/>
              <w:start w:w="80" w:type="dxa"/>
              <w:end w:w="80" w:type="dxa"/>
            </w:tcMar>
            <w:shd w:val="clear" w:color="auto" w:fill="404040"/>
          </w:tcPr>
          <w:p>
            <w:pPr>
              <w:spacing w:before="20" w:after="20"/>
              <w:jc w:val="right"/>
            </w:pPr>
            <w:r>
              <w:rPr>
                <w:rFonts w:ascii="Arial" w:hAnsi="Arial"/>
                <w:b/>
                <w:i w:val="0"/>
                <w:color w:val="FFFFFF"/>
                <w:sz w:val="18"/>
              </w:rPr>
            </w:r>
            <w:r>
              <w:rPr>
                <w:rFonts w:ascii="Arial" w:hAnsi="Arial"/>
                <w:b/>
                <w:i w:val="0"/>
                <w:color w:val="FFFFFF"/>
                <w:sz w:val="18"/>
              </w:rPr>
              <w:t>HU-004</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Actor</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Descripción</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Como jugador, quiero reservar una cancha en 3 pasos (cancha, horario, pago) para completar mi reserva de forma rápida y sin confusión.</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Prioridad</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Criterios de Aceptación</w:t>
            </w:r>
          </w:p>
        </w:tc>
        <w:tc>
          <w:tcPr>
            <w:tcW w:type="dxa" w:w="2016"/>
            <w:gridSpan w:val="3"/>
            <w:tcMar>
              <w:top w:w="40" w:type="dxa"/>
              <w:bottom w:w="40" w:type="dxa"/>
              <w:start w:w="80" w:type="dxa"/>
              <w:end w:w="80" w:type="dxa"/>
            </w:tcMar>
          </w:tcPr>
          <w:p>
            <w:pPr>
              <w:spacing w:before="20" w:after="20"/>
              <w:ind w:left="40"/>
            </w:pPr>
            <w:r>
              <w:rPr>
                <w:rFonts w:ascii="Arial" w:hAnsi="Arial"/>
                <w:b w:val="0"/>
                <w:i w:val="0"/>
                <w:sz w:val="18"/>
              </w:rPr>
            </w:r>
            <w:r>
              <w:rPr>
                <w:rFonts w:ascii="Arial" w:hAnsi="Arial"/>
                <w:b w:val="0"/>
                <w:i w:val="0"/>
                <w:sz w:val="18"/>
              </w:rPr>
              <w:t>•  El flujo guía al usuario por: selección de cancha → horario → pago.</w:t>
            </w:r>
          </w:p>
          <w:p>
            <w:pPr>
              <w:spacing w:before="20" w:after="20"/>
              <w:ind w:left="40"/>
            </w:pPr>
            <w:r>
              <w:rPr>
                <w:rFonts w:ascii="Arial" w:hAnsi="Arial"/>
                <w:b w:val="0"/>
                <w:i w:val="0"/>
                <w:sz w:val="18"/>
              </w:rPr>
              <w:t>•  Se verifica disponibilidad del horario antes de confirmar.</w:t>
            </w:r>
          </w:p>
          <w:p>
            <w:pPr>
              <w:spacing w:before="20" w:after="20"/>
              <w:ind w:left="40"/>
            </w:pPr>
            <w:r>
              <w:rPr>
                <w:rFonts w:ascii="Arial" w:hAnsi="Arial"/>
                <w:b w:val="0"/>
                <w:i w:val="0"/>
                <w:sz w:val="18"/>
              </w:rPr>
              <w:t>•  Al confirmar se crea la reserva y se actualiza el estado del horario.</w:t>
            </w:r>
          </w:p>
          <w:p>
            <w:pPr>
              <w:spacing w:before="20" w:after="20"/>
              <w:ind w:left="40"/>
            </w:pPr>
            <w:r>
              <w:rPr>
                <w:rFonts w:ascii="Arial" w:hAnsi="Arial"/>
                <w:b w:val="0"/>
                <w:i w:val="0"/>
                <w:sz w:val="18"/>
              </w:rPr>
              <w:t>•  Se genera un código QR de confirmación.</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Relaciones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CU-005 (Reservar Cancha), RF-004</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Referencias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Diagrama de Secuencia CU-005; ReservaModel</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Autor</w:t>
            </w:r>
          </w:p>
        </w:tc>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Equipo Al Toque</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Fecha: 02/06/2026</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Versión: 1.0</w:t>
            </w:r>
          </w:p>
        </w:tc>
      </w:tr>
    </w:tbl>
    <w:p/>
    <w:p>
      <w:r>
        <w:br w:type="page"/>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304"/>
            <w:gridSpan w:val="3"/>
            <w:tcMar>
              <w:top w:w="40" w:type="dxa"/>
              <w:bottom w:w="40" w:type="dxa"/>
              <w:start w:w="80" w:type="dxa"/>
              <w:end w:w="80" w:type="dxa"/>
            </w:tcMar>
            <w:shd w:val="clear" w:color="auto" w:fill="404040"/>
          </w:tcPr>
          <w:p>
            <w:pPr>
              <w:spacing w:before="20" w:after="20"/>
            </w:pPr>
            <w:r>
              <w:rPr>
                <w:rFonts w:ascii="Arial" w:hAnsi="Arial"/>
                <w:b/>
                <w:i w:val="0"/>
                <w:color w:val="FFFFFF"/>
                <w:sz w:val="20"/>
              </w:rPr>
            </w:r>
            <w:r>
              <w:rPr>
                <w:rFonts w:ascii="Arial" w:hAnsi="Arial"/>
                <w:b/>
                <w:i w:val="0"/>
                <w:color w:val="FFFFFF"/>
                <w:sz w:val="20"/>
              </w:rPr>
              <w:t>HISTORIA DE USUARIO — Pago flexible</w:t>
            </w:r>
          </w:p>
        </w:tc>
        <w:tc>
          <w:tcPr>
            <w:tcW w:type="dxa" w:w="2016"/>
            <w:tcMar>
              <w:top w:w="40" w:type="dxa"/>
              <w:bottom w:w="40" w:type="dxa"/>
              <w:start w:w="80" w:type="dxa"/>
              <w:end w:w="80" w:type="dxa"/>
            </w:tcMar>
            <w:shd w:val="clear" w:color="auto" w:fill="404040"/>
          </w:tcPr>
          <w:p>
            <w:pPr>
              <w:spacing w:before="20" w:after="20"/>
              <w:jc w:val="right"/>
            </w:pPr>
            <w:r>
              <w:rPr>
                <w:rFonts w:ascii="Arial" w:hAnsi="Arial"/>
                <w:b/>
                <w:i w:val="0"/>
                <w:color w:val="FFFFFF"/>
                <w:sz w:val="18"/>
              </w:rPr>
            </w:r>
            <w:r>
              <w:rPr>
                <w:rFonts w:ascii="Arial" w:hAnsi="Arial"/>
                <w:b/>
                <w:i w:val="0"/>
                <w:color w:val="FFFFFF"/>
                <w:sz w:val="18"/>
              </w:rPr>
              <w:t>HU-005</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Actor</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Descripción</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Como jugador, quiero pagar con tarjeta, Yape o PagoEfectivo para usar el método de pago que me resulte más cómodo.</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Prioridad</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Criterios de Aceptación</w:t>
            </w:r>
          </w:p>
        </w:tc>
        <w:tc>
          <w:tcPr>
            <w:tcW w:type="dxa" w:w="2016"/>
            <w:gridSpan w:val="3"/>
            <w:tcMar>
              <w:top w:w="40" w:type="dxa"/>
              <w:bottom w:w="40" w:type="dxa"/>
              <w:start w:w="80" w:type="dxa"/>
              <w:end w:w="80" w:type="dxa"/>
            </w:tcMar>
          </w:tcPr>
          <w:p>
            <w:pPr>
              <w:spacing w:before="20" w:after="20"/>
              <w:ind w:left="40"/>
            </w:pPr>
            <w:r>
              <w:rPr>
                <w:rFonts w:ascii="Arial" w:hAnsi="Arial"/>
                <w:b w:val="0"/>
                <w:i w:val="0"/>
                <w:sz w:val="18"/>
              </w:rPr>
            </w:r>
            <w:r>
              <w:rPr>
                <w:rFonts w:ascii="Arial" w:hAnsi="Arial"/>
                <w:b w:val="0"/>
                <w:i w:val="0"/>
                <w:sz w:val="18"/>
              </w:rPr>
              <w:t>•  Se ofrecen los métodos: tarjeta, Yape y PagoEfectivo.</w:t>
            </w:r>
          </w:p>
          <w:p>
            <w:pPr>
              <w:spacing w:before="20" w:after="20"/>
              <w:ind w:left="40"/>
            </w:pPr>
            <w:r>
              <w:rPr>
                <w:rFonts w:ascii="Arial" w:hAnsi="Arial"/>
                <w:b w:val="0"/>
                <w:i w:val="0"/>
                <w:sz w:val="18"/>
              </w:rPr>
              <w:t>•  El pago se procesa de forma segura mediante Cloud Functions.</w:t>
            </w:r>
          </w:p>
          <w:p>
            <w:pPr>
              <w:spacing w:before="20" w:after="20"/>
              <w:ind w:left="40"/>
            </w:pPr>
            <w:r>
              <w:rPr>
                <w:rFonts w:ascii="Arial" w:hAnsi="Arial"/>
                <w:b w:val="0"/>
                <w:i w:val="0"/>
                <w:sz w:val="18"/>
              </w:rPr>
              <w:t>•  Se registra la transacción en la colección 'transacciones'.</w:t>
            </w:r>
          </w:p>
          <w:p>
            <w:pPr>
              <w:spacing w:before="20" w:after="20"/>
              <w:ind w:left="40"/>
            </w:pPr>
            <w:r>
              <w:rPr>
                <w:rFonts w:ascii="Arial" w:hAnsi="Arial"/>
                <w:b w:val="0"/>
                <w:i w:val="0"/>
                <w:sz w:val="18"/>
              </w:rPr>
              <w:t>•  Ante un pago fallido se informa al usuario y no se crea la reserva.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Relaciones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CU-005 (Reservar Cancha), RF-005 (Gestión de Pagos)</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Referencias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TransaccionModel; Cloud Functions</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Autor</w:t>
            </w:r>
          </w:p>
        </w:tc>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Equipo Al Toque</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Fecha: 02/06/2026</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Versión: 1.0</w:t>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304"/>
            <w:gridSpan w:val="3"/>
            <w:tcMar>
              <w:top w:w="40" w:type="dxa"/>
              <w:bottom w:w="40" w:type="dxa"/>
              <w:start w:w="80" w:type="dxa"/>
              <w:end w:w="80" w:type="dxa"/>
            </w:tcMar>
            <w:shd w:val="clear" w:color="auto" w:fill="404040"/>
          </w:tcPr>
          <w:p>
            <w:pPr>
              <w:spacing w:before="20" w:after="20"/>
            </w:pPr>
            <w:r>
              <w:rPr>
                <w:rFonts w:ascii="Arial" w:hAnsi="Arial"/>
                <w:b/>
                <w:i w:val="0"/>
                <w:color w:val="FFFFFF"/>
                <w:sz w:val="20"/>
              </w:rPr>
            </w:r>
            <w:r>
              <w:rPr>
                <w:rFonts w:ascii="Arial" w:hAnsi="Arial"/>
                <w:b/>
                <w:i w:val="0"/>
                <w:color w:val="FFFFFF"/>
                <w:sz w:val="20"/>
              </w:rPr>
              <w:t>HISTORIA DE USUARIO — Notificación de confirmación</w:t>
            </w:r>
          </w:p>
        </w:tc>
        <w:tc>
          <w:tcPr>
            <w:tcW w:type="dxa" w:w="2016"/>
            <w:tcMar>
              <w:top w:w="40" w:type="dxa"/>
              <w:bottom w:w="40" w:type="dxa"/>
              <w:start w:w="80" w:type="dxa"/>
              <w:end w:w="80" w:type="dxa"/>
            </w:tcMar>
            <w:shd w:val="clear" w:color="auto" w:fill="404040"/>
          </w:tcPr>
          <w:p>
            <w:pPr>
              <w:spacing w:before="20" w:after="20"/>
              <w:jc w:val="right"/>
            </w:pPr>
            <w:r>
              <w:rPr>
                <w:rFonts w:ascii="Arial" w:hAnsi="Arial"/>
                <w:b/>
                <w:i w:val="0"/>
                <w:color w:val="FFFFFF"/>
                <w:sz w:val="18"/>
              </w:rPr>
            </w:r>
            <w:r>
              <w:rPr>
                <w:rFonts w:ascii="Arial" w:hAnsi="Arial"/>
                <w:b/>
                <w:i w:val="0"/>
                <w:color w:val="FFFFFF"/>
                <w:sz w:val="18"/>
              </w:rPr>
              <w:t>HU-006</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Actor</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Descripción</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Como jugador, quiero recibir una notificación push de confirmación de reserva para tener certeza de que mi reserva fue procesada correctamente.</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Prioridad</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Criterios de Aceptación</w:t>
            </w:r>
          </w:p>
        </w:tc>
        <w:tc>
          <w:tcPr>
            <w:tcW w:type="dxa" w:w="2016"/>
            <w:gridSpan w:val="3"/>
            <w:tcMar>
              <w:top w:w="40" w:type="dxa"/>
              <w:bottom w:w="40" w:type="dxa"/>
              <w:start w:w="80" w:type="dxa"/>
              <w:end w:w="80" w:type="dxa"/>
            </w:tcMar>
          </w:tcPr>
          <w:p>
            <w:pPr>
              <w:spacing w:before="20" w:after="20"/>
              <w:ind w:left="40"/>
            </w:pPr>
            <w:r>
              <w:rPr>
                <w:rFonts w:ascii="Arial" w:hAnsi="Arial"/>
                <w:b w:val="0"/>
                <w:i w:val="0"/>
                <w:sz w:val="18"/>
              </w:rPr>
            </w:r>
            <w:r>
              <w:rPr>
                <w:rFonts w:ascii="Arial" w:hAnsi="Arial"/>
                <w:b w:val="0"/>
                <w:i w:val="0"/>
                <w:sz w:val="18"/>
              </w:rPr>
              <w:t>•  Tras confirmar la reserva se envía una push vía FCM.</w:t>
            </w:r>
          </w:p>
          <w:p>
            <w:pPr>
              <w:spacing w:before="20" w:after="20"/>
              <w:ind w:left="40"/>
            </w:pPr>
            <w:r>
              <w:rPr>
                <w:rFonts w:ascii="Arial" w:hAnsi="Arial"/>
                <w:b w:val="0"/>
                <w:i w:val="0"/>
                <w:sz w:val="18"/>
              </w:rPr>
              <w:t>•  La notificación incluye fecha, hora y complejo reservado.</w:t>
            </w:r>
          </w:p>
          <w:p>
            <w:pPr>
              <w:spacing w:before="20" w:after="20"/>
              <w:ind w:left="40"/>
            </w:pPr>
            <w:r>
              <w:rPr>
                <w:rFonts w:ascii="Arial" w:hAnsi="Arial"/>
                <w:b w:val="0"/>
                <w:i w:val="0"/>
                <w:sz w:val="18"/>
              </w:rPr>
              <w:t>•  Funciona en iOS, Android y Web.</w:t>
            </w:r>
          </w:p>
          <w:p>
            <w:pPr>
              <w:spacing w:before="20" w:after="20"/>
              <w:ind w:left="40"/>
            </w:pPr>
            <w:r>
              <w:rPr>
                <w:rFonts w:ascii="Arial" w:hAnsi="Arial"/>
                <w:b w:val="0"/>
                <w:i w:val="0"/>
                <w:sz w:val="18"/>
              </w:rPr>
              <w:t>•  El usuario puede tocar la notificación para abrir el detalle.</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Relaciones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RF-010 (Notificaciones)</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Referencias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FCM; Diagrama de Secuencia CU-005</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Autor</w:t>
            </w:r>
          </w:p>
        </w:tc>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Equipo Al Toque</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Fecha: 02/06/2026</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Versión: 1.0</w:t>
            </w:r>
          </w:p>
        </w:tc>
      </w:tr>
    </w:tbl>
    <w:p/>
    <w:p>
      <w:r>
        <w:br w:type="page"/>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304"/>
            <w:gridSpan w:val="3"/>
            <w:tcMar>
              <w:top w:w="40" w:type="dxa"/>
              <w:bottom w:w="40" w:type="dxa"/>
              <w:start w:w="80" w:type="dxa"/>
              <w:end w:w="80" w:type="dxa"/>
            </w:tcMar>
            <w:shd w:val="clear" w:color="auto" w:fill="404040"/>
          </w:tcPr>
          <w:p>
            <w:pPr>
              <w:spacing w:before="20" w:after="20"/>
            </w:pPr>
            <w:r>
              <w:rPr>
                <w:rFonts w:ascii="Arial" w:hAnsi="Arial"/>
                <w:b/>
                <w:i w:val="0"/>
                <w:color w:val="FFFFFF"/>
                <w:sz w:val="20"/>
              </w:rPr>
            </w:r>
            <w:r>
              <w:rPr>
                <w:rFonts w:ascii="Arial" w:hAnsi="Arial"/>
                <w:b/>
                <w:i w:val="0"/>
                <w:color w:val="FFFFFF"/>
                <w:sz w:val="20"/>
              </w:rPr>
              <w:t>HISTORIA DE USUARIO — Historial de reservas</w:t>
            </w:r>
          </w:p>
        </w:tc>
        <w:tc>
          <w:tcPr>
            <w:tcW w:type="dxa" w:w="2016"/>
            <w:tcMar>
              <w:top w:w="40" w:type="dxa"/>
              <w:bottom w:w="40" w:type="dxa"/>
              <w:start w:w="80" w:type="dxa"/>
              <w:end w:w="80" w:type="dxa"/>
            </w:tcMar>
            <w:shd w:val="clear" w:color="auto" w:fill="404040"/>
          </w:tcPr>
          <w:p>
            <w:pPr>
              <w:spacing w:before="20" w:after="20"/>
              <w:jc w:val="right"/>
            </w:pPr>
            <w:r>
              <w:rPr>
                <w:rFonts w:ascii="Arial" w:hAnsi="Arial"/>
                <w:b/>
                <w:i w:val="0"/>
                <w:color w:val="FFFFFF"/>
                <w:sz w:val="18"/>
              </w:rPr>
            </w:r>
            <w:r>
              <w:rPr>
                <w:rFonts w:ascii="Arial" w:hAnsi="Arial"/>
                <w:b/>
                <w:i w:val="0"/>
                <w:color w:val="FFFFFF"/>
                <w:sz w:val="18"/>
              </w:rPr>
              <w:t>HU-007</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Actor</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Descripción</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Como jugador, quiero ver el historial de mis reservas con filtros por estado para revisar reservas pasadas, activas o canceladas fácilmente.</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Prioridad</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Criterios de Aceptación</w:t>
            </w:r>
          </w:p>
        </w:tc>
        <w:tc>
          <w:tcPr>
            <w:tcW w:type="dxa" w:w="2016"/>
            <w:gridSpan w:val="3"/>
            <w:tcMar>
              <w:top w:w="40" w:type="dxa"/>
              <w:bottom w:w="40" w:type="dxa"/>
              <w:start w:w="80" w:type="dxa"/>
              <w:end w:w="80" w:type="dxa"/>
            </w:tcMar>
          </w:tcPr>
          <w:p>
            <w:pPr>
              <w:spacing w:before="20" w:after="20"/>
              <w:ind w:left="40"/>
            </w:pPr>
            <w:r>
              <w:rPr>
                <w:rFonts w:ascii="Arial" w:hAnsi="Arial"/>
                <w:b w:val="0"/>
                <w:i w:val="0"/>
                <w:sz w:val="18"/>
              </w:rPr>
            </w:r>
            <w:r>
              <w:rPr>
                <w:rFonts w:ascii="Arial" w:hAnsi="Arial"/>
                <w:b w:val="0"/>
                <w:i w:val="0"/>
                <w:sz w:val="18"/>
              </w:rPr>
              <w:t>•  Se listan las reservas del usuario ordenadas por fecha.</w:t>
            </w:r>
          </w:p>
          <w:p>
            <w:pPr>
              <w:spacing w:before="20" w:after="20"/>
              <w:ind w:left="40"/>
            </w:pPr>
            <w:r>
              <w:rPr>
                <w:rFonts w:ascii="Arial" w:hAnsi="Arial"/>
                <w:b w:val="0"/>
                <w:i w:val="0"/>
                <w:sz w:val="18"/>
              </w:rPr>
              <w:t>•  Permite filtrar por estado: activa, completada, cancelada.</w:t>
            </w:r>
          </w:p>
          <w:p>
            <w:pPr>
              <w:spacing w:before="20" w:after="20"/>
              <w:ind w:left="40"/>
            </w:pPr>
            <w:r>
              <w:rPr>
                <w:rFonts w:ascii="Arial" w:hAnsi="Arial"/>
                <w:b w:val="0"/>
                <w:i w:val="0"/>
                <w:sz w:val="18"/>
              </w:rPr>
              <w:t>•  Cada ítem muestra complejo, fecha, hora y monto.</w:t>
            </w:r>
          </w:p>
          <w:p>
            <w:pPr>
              <w:spacing w:before="20" w:after="20"/>
              <w:ind w:left="40"/>
            </w:pPr>
            <w:r>
              <w:rPr>
                <w:rFonts w:ascii="Arial" w:hAnsi="Arial"/>
                <w:b w:val="0"/>
                <w:i w:val="0"/>
                <w:sz w:val="18"/>
              </w:rPr>
              <w:t>•  Solo el usuario puede ver sus propias reservas (reglas de seguridad).</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Relaciones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CU-006 (Ver Mis Reservas)</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Referencias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ReservaModel; Reglas de Seguridad Firestore</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Autor</w:t>
            </w:r>
          </w:p>
        </w:tc>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Equipo Al Toque</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Fecha: 02/06/2026</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Versión: 1.0</w:t>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304"/>
            <w:gridSpan w:val="3"/>
            <w:tcMar>
              <w:top w:w="40" w:type="dxa"/>
              <w:bottom w:w="40" w:type="dxa"/>
              <w:start w:w="80" w:type="dxa"/>
              <w:end w:w="80" w:type="dxa"/>
            </w:tcMar>
            <w:shd w:val="clear" w:color="auto" w:fill="404040"/>
          </w:tcPr>
          <w:p>
            <w:pPr>
              <w:spacing w:before="20" w:after="20"/>
            </w:pPr>
            <w:r>
              <w:rPr>
                <w:rFonts w:ascii="Arial" w:hAnsi="Arial"/>
                <w:b/>
                <w:i w:val="0"/>
                <w:color w:val="FFFFFF"/>
                <w:sz w:val="20"/>
              </w:rPr>
            </w:r>
            <w:r>
              <w:rPr>
                <w:rFonts w:ascii="Arial" w:hAnsi="Arial"/>
                <w:b/>
                <w:i w:val="0"/>
                <w:color w:val="FFFFFF"/>
                <w:sz w:val="20"/>
              </w:rPr>
              <w:t>HISTORIA DE USUARIO — Crear partido</w:t>
            </w:r>
          </w:p>
        </w:tc>
        <w:tc>
          <w:tcPr>
            <w:tcW w:type="dxa" w:w="2016"/>
            <w:tcMar>
              <w:top w:w="40" w:type="dxa"/>
              <w:bottom w:w="40" w:type="dxa"/>
              <w:start w:w="80" w:type="dxa"/>
              <w:end w:w="80" w:type="dxa"/>
            </w:tcMar>
            <w:shd w:val="clear" w:color="auto" w:fill="404040"/>
          </w:tcPr>
          <w:p>
            <w:pPr>
              <w:spacing w:before="20" w:after="20"/>
              <w:jc w:val="right"/>
            </w:pPr>
            <w:r>
              <w:rPr>
                <w:rFonts w:ascii="Arial" w:hAnsi="Arial"/>
                <w:b/>
                <w:i w:val="0"/>
                <w:color w:val="FFFFFF"/>
                <w:sz w:val="18"/>
              </w:rPr>
            </w:r>
            <w:r>
              <w:rPr>
                <w:rFonts w:ascii="Arial" w:hAnsi="Arial"/>
                <w:b/>
                <w:i w:val="0"/>
                <w:color w:val="FFFFFF"/>
                <w:sz w:val="18"/>
              </w:rPr>
              <w:t>HU-008</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Actor</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Descripción</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Como jugador, quiero organizar un partido e invitar amigos a mi reserva para coordinar encuentros deportivos desde la misma app.</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Prioridad</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Criterios de Aceptación</w:t>
            </w:r>
          </w:p>
        </w:tc>
        <w:tc>
          <w:tcPr>
            <w:tcW w:type="dxa" w:w="2016"/>
            <w:gridSpan w:val="3"/>
            <w:tcMar>
              <w:top w:w="40" w:type="dxa"/>
              <w:bottom w:w="40" w:type="dxa"/>
              <w:start w:w="80" w:type="dxa"/>
              <w:end w:w="80" w:type="dxa"/>
            </w:tcMar>
          </w:tcPr>
          <w:p>
            <w:pPr>
              <w:spacing w:before="20" w:after="20"/>
              <w:ind w:left="40"/>
            </w:pPr>
            <w:r>
              <w:rPr>
                <w:rFonts w:ascii="Arial" w:hAnsi="Arial"/>
                <w:b w:val="0"/>
                <w:i w:val="0"/>
                <w:sz w:val="18"/>
              </w:rPr>
            </w:r>
            <w:r>
              <w:rPr>
                <w:rFonts w:ascii="Arial" w:hAnsi="Arial"/>
                <w:b w:val="0"/>
                <w:i w:val="0"/>
                <w:sz w:val="18"/>
              </w:rPr>
              <w:t>•  Permite crear un partido asociado a una reserva existente.</w:t>
            </w:r>
          </w:p>
          <w:p>
            <w:pPr>
              <w:spacing w:before="20" w:after="20"/>
              <w:ind w:left="40"/>
            </w:pPr>
            <w:r>
              <w:rPr>
                <w:rFonts w:ascii="Arial" w:hAnsi="Arial"/>
                <w:b w:val="0"/>
                <w:i w:val="0"/>
                <w:sz w:val="18"/>
              </w:rPr>
              <w:t>•  Se definen nombre, nivel y cupos máximos.</w:t>
            </w:r>
          </w:p>
          <w:p>
            <w:pPr>
              <w:spacing w:before="20" w:after="20"/>
              <w:ind w:left="40"/>
            </w:pPr>
            <w:r>
              <w:rPr>
                <w:rFonts w:ascii="Arial" w:hAnsi="Arial"/>
                <w:b w:val="0"/>
                <w:i w:val="0"/>
                <w:sz w:val="18"/>
              </w:rPr>
              <w:t>•  Se puede invitar a otros jugadores.</w:t>
            </w:r>
          </w:p>
          <w:p>
            <w:pPr>
              <w:spacing w:before="20" w:after="20"/>
              <w:ind w:left="40"/>
            </w:pPr>
            <w:r>
              <w:rPr>
                <w:rFonts w:ascii="Arial" w:hAnsi="Arial"/>
                <w:b w:val="0"/>
                <w:i w:val="0"/>
                <w:sz w:val="18"/>
              </w:rPr>
              <w:t>•  El estado del partido se actualiza según los cupos ocupados.</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Relaciones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CU-007 (Crear Partido), RF-006</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Referencias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PartidoModel</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Autor</w:t>
            </w:r>
          </w:p>
        </w:tc>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Equipo Al Toque</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Fecha: 02/06/2026</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Versión: 1.0</w:t>
            </w:r>
          </w:p>
        </w:tc>
      </w:tr>
    </w:tbl>
    <w:p/>
    <w:p>
      <w:r>
        <w:br w:type="page"/>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304"/>
            <w:gridSpan w:val="3"/>
            <w:tcMar>
              <w:top w:w="40" w:type="dxa"/>
              <w:bottom w:w="40" w:type="dxa"/>
              <w:start w:w="80" w:type="dxa"/>
              <w:end w:w="80" w:type="dxa"/>
            </w:tcMar>
            <w:shd w:val="clear" w:color="auto" w:fill="404040"/>
          </w:tcPr>
          <w:p>
            <w:pPr>
              <w:spacing w:before="20" w:after="20"/>
            </w:pPr>
            <w:r>
              <w:rPr>
                <w:rFonts w:ascii="Arial" w:hAnsi="Arial"/>
                <w:b/>
                <w:i w:val="0"/>
                <w:color w:val="FFFFFF"/>
                <w:sz w:val="20"/>
              </w:rPr>
            </w:r>
            <w:r>
              <w:rPr>
                <w:rFonts w:ascii="Arial" w:hAnsi="Arial"/>
                <w:b/>
                <w:i w:val="0"/>
                <w:color w:val="FFFFFF"/>
                <w:sz w:val="20"/>
              </w:rPr>
              <w:t>HISTORIA DE USUARIO — Calificar complejo</w:t>
            </w:r>
          </w:p>
        </w:tc>
        <w:tc>
          <w:tcPr>
            <w:tcW w:type="dxa" w:w="2016"/>
            <w:tcMar>
              <w:top w:w="40" w:type="dxa"/>
              <w:bottom w:w="40" w:type="dxa"/>
              <w:start w:w="80" w:type="dxa"/>
              <w:end w:w="80" w:type="dxa"/>
            </w:tcMar>
            <w:shd w:val="clear" w:color="auto" w:fill="404040"/>
          </w:tcPr>
          <w:p>
            <w:pPr>
              <w:spacing w:before="20" w:after="20"/>
              <w:jc w:val="right"/>
            </w:pPr>
            <w:r>
              <w:rPr>
                <w:rFonts w:ascii="Arial" w:hAnsi="Arial"/>
                <w:b/>
                <w:i w:val="0"/>
                <w:color w:val="FFFFFF"/>
                <w:sz w:val="18"/>
              </w:rPr>
            </w:r>
            <w:r>
              <w:rPr>
                <w:rFonts w:ascii="Arial" w:hAnsi="Arial"/>
                <w:b/>
                <w:i w:val="0"/>
                <w:color w:val="FFFFFF"/>
                <w:sz w:val="18"/>
              </w:rPr>
              <w:t>HU-009</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Actor</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Descripción</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Como jugador, quiero calificar y dejar una reseña del complejo tras reservar para ayudar a otros usuarios con mi experiencia.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Prioridad</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Criterios de Aceptación</w:t>
            </w:r>
          </w:p>
        </w:tc>
        <w:tc>
          <w:tcPr>
            <w:tcW w:type="dxa" w:w="2016"/>
            <w:gridSpan w:val="3"/>
            <w:tcMar>
              <w:top w:w="40" w:type="dxa"/>
              <w:bottom w:w="40" w:type="dxa"/>
              <w:start w:w="80" w:type="dxa"/>
              <w:end w:w="80" w:type="dxa"/>
            </w:tcMar>
          </w:tcPr>
          <w:p>
            <w:pPr>
              <w:spacing w:before="20" w:after="20"/>
              <w:ind w:left="40"/>
            </w:pPr>
            <w:r>
              <w:rPr>
                <w:rFonts w:ascii="Arial" w:hAnsi="Arial"/>
                <w:b w:val="0"/>
                <w:i w:val="0"/>
                <w:sz w:val="18"/>
              </w:rPr>
            </w:r>
            <w:r>
              <w:rPr>
                <w:rFonts w:ascii="Arial" w:hAnsi="Arial"/>
                <w:b w:val="0"/>
                <w:i w:val="0"/>
                <w:sz w:val="18"/>
              </w:rPr>
              <w:t>•  Solo usuarios con reserva completada pueden reseñar.</w:t>
            </w:r>
          </w:p>
          <w:p>
            <w:pPr>
              <w:spacing w:before="20" w:after="20"/>
              <w:ind w:left="40"/>
            </w:pPr>
            <w:r>
              <w:rPr>
                <w:rFonts w:ascii="Arial" w:hAnsi="Arial"/>
                <w:b w:val="0"/>
                <w:i w:val="0"/>
                <w:sz w:val="18"/>
              </w:rPr>
              <w:t>•  Se asigna una calificación de 1 a 5 estrellas y un comentario.</w:t>
            </w:r>
          </w:p>
          <w:p>
            <w:pPr>
              <w:spacing w:before="20" w:after="20"/>
              <w:ind w:left="40"/>
            </w:pPr>
            <w:r>
              <w:rPr>
                <w:rFonts w:ascii="Arial" w:hAnsi="Arial"/>
                <w:b w:val="0"/>
                <w:i w:val="0"/>
                <w:sz w:val="18"/>
              </w:rPr>
              <w:t>•  La reseña actualiza la calificación promedio del complejo.</w:t>
            </w:r>
          </w:p>
          <w:p>
            <w:pPr>
              <w:spacing w:before="20" w:after="20"/>
              <w:ind w:left="40"/>
            </w:pPr>
            <w:r>
              <w:rPr>
                <w:rFonts w:ascii="Arial" w:hAnsi="Arial"/>
                <w:b w:val="0"/>
                <w:i w:val="0"/>
                <w:sz w:val="18"/>
              </w:rPr>
              <w:t>•  No se permite más de una reseña por reserva.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Relaciones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CU-008 (Calificar Complejo), RF-007</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Referencias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ReseñaModel; Reglas de Seguridad</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Autor</w:t>
            </w:r>
          </w:p>
        </w:tc>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Equipo Al Toque</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Fecha: 02/06/2026</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Versión: 1.0</w:t>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304"/>
            <w:gridSpan w:val="3"/>
            <w:tcMar>
              <w:top w:w="40" w:type="dxa"/>
              <w:bottom w:w="40" w:type="dxa"/>
              <w:start w:w="80" w:type="dxa"/>
              <w:end w:w="80" w:type="dxa"/>
            </w:tcMar>
            <w:shd w:val="clear" w:color="auto" w:fill="404040"/>
          </w:tcPr>
          <w:p>
            <w:pPr>
              <w:spacing w:before="20" w:after="20"/>
            </w:pPr>
            <w:r>
              <w:rPr>
                <w:rFonts w:ascii="Arial" w:hAnsi="Arial"/>
                <w:b/>
                <w:i w:val="0"/>
                <w:color w:val="FFFFFF"/>
                <w:sz w:val="20"/>
              </w:rPr>
            </w:r>
            <w:r>
              <w:rPr>
                <w:rFonts w:ascii="Arial" w:hAnsi="Arial"/>
                <w:b/>
                <w:i w:val="0"/>
                <w:color w:val="FFFFFF"/>
                <w:sz w:val="20"/>
              </w:rPr>
              <w:t>HISTORIA DE USUARIO — Ver Flash Sales</w:t>
            </w:r>
          </w:p>
        </w:tc>
        <w:tc>
          <w:tcPr>
            <w:tcW w:type="dxa" w:w="2016"/>
            <w:tcMar>
              <w:top w:w="40" w:type="dxa"/>
              <w:bottom w:w="40" w:type="dxa"/>
              <w:start w:w="80" w:type="dxa"/>
              <w:end w:w="80" w:type="dxa"/>
            </w:tcMar>
            <w:shd w:val="clear" w:color="auto" w:fill="404040"/>
          </w:tcPr>
          <w:p>
            <w:pPr>
              <w:spacing w:before="20" w:after="20"/>
              <w:jc w:val="right"/>
            </w:pPr>
            <w:r>
              <w:rPr>
                <w:rFonts w:ascii="Arial" w:hAnsi="Arial"/>
                <w:b/>
                <w:i w:val="0"/>
                <w:color w:val="FFFFFF"/>
                <w:sz w:val="18"/>
              </w:rPr>
            </w:r>
            <w:r>
              <w:rPr>
                <w:rFonts w:ascii="Arial" w:hAnsi="Arial"/>
                <w:b/>
                <w:i w:val="0"/>
                <w:color w:val="FFFFFF"/>
                <w:sz w:val="18"/>
              </w:rPr>
              <w:t>HU-010</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Actor</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Descripción</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Como jugador, quiero ver descuentos automáticos en horarios de baja demanda para aprovechar precios reducidos en horas menos concurridas.</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Prioridad</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Criterios de Aceptación</w:t>
            </w:r>
          </w:p>
        </w:tc>
        <w:tc>
          <w:tcPr>
            <w:tcW w:type="dxa" w:w="2016"/>
            <w:gridSpan w:val="3"/>
            <w:tcMar>
              <w:top w:w="40" w:type="dxa"/>
              <w:bottom w:w="40" w:type="dxa"/>
              <w:start w:w="80" w:type="dxa"/>
              <w:end w:w="80" w:type="dxa"/>
            </w:tcMar>
          </w:tcPr>
          <w:p>
            <w:pPr>
              <w:spacing w:before="20" w:after="20"/>
              <w:ind w:left="40"/>
            </w:pPr>
            <w:r>
              <w:rPr>
                <w:rFonts w:ascii="Arial" w:hAnsi="Arial"/>
                <w:b w:val="0"/>
                <w:i w:val="0"/>
                <w:sz w:val="18"/>
              </w:rPr>
            </w:r>
            <w:r>
              <w:rPr>
                <w:rFonts w:ascii="Arial" w:hAnsi="Arial"/>
                <w:b w:val="0"/>
                <w:i w:val="0"/>
                <w:sz w:val="18"/>
              </w:rPr>
              <w:t>•  Se muestran los horarios con descuento (Flash Slots) destacados.</w:t>
            </w:r>
          </w:p>
          <w:p>
            <w:pPr>
              <w:spacing w:before="20" w:after="20"/>
              <w:ind w:left="40"/>
            </w:pPr>
            <w:r>
              <w:rPr>
                <w:rFonts w:ascii="Arial" w:hAnsi="Arial"/>
                <w:b w:val="0"/>
                <w:i w:val="0"/>
                <w:sz w:val="18"/>
              </w:rPr>
              <w:t>•  Se indica el precio original y el precio final con descuento.</w:t>
            </w:r>
          </w:p>
          <w:p>
            <w:pPr>
              <w:spacing w:before="20" w:after="20"/>
              <w:ind w:left="40"/>
            </w:pPr>
            <w:r>
              <w:rPr>
                <w:rFonts w:ascii="Arial" w:hAnsi="Arial"/>
                <w:b w:val="0"/>
                <w:i w:val="0"/>
                <w:sz w:val="18"/>
              </w:rPr>
              <w:t>•  El descuento se aplica automáticamente al reservar ese horario.</w:t>
            </w:r>
          </w:p>
          <w:p>
            <w:pPr>
              <w:spacing w:before="20" w:after="20"/>
              <w:ind w:left="40"/>
            </w:pPr>
            <w:r>
              <w:rPr>
                <w:rFonts w:ascii="Arial" w:hAnsi="Arial"/>
                <w:b w:val="0"/>
                <w:i w:val="0"/>
                <w:sz w:val="18"/>
              </w:rPr>
              <w:t>•  Las Flash Sales caducan al pasar la fecha/hora del slot.</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Relaciones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RF-009 (Flash Sales / Predicción)</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Referencias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FlashSlotModel; Módulo de predicción</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Autor</w:t>
            </w:r>
          </w:p>
        </w:tc>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Equipo Al Toque</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Fecha: 02/06/2026</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Versión: 1.0</w:t>
            </w:r>
          </w:p>
        </w:tc>
      </w:tr>
    </w:tbl>
    <w:p/>
    <w:p>
      <w:r>
        <w:br w:type="page"/>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304"/>
            <w:gridSpan w:val="3"/>
            <w:tcMar>
              <w:top w:w="40" w:type="dxa"/>
              <w:bottom w:w="40" w:type="dxa"/>
              <w:start w:w="80" w:type="dxa"/>
              <w:end w:w="80" w:type="dxa"/>
            </w:tcMar>
            <w:shd w:val="clear" w:color="auto" w:fill="404040"/>
          </w:tcPr>
          <w:p>
            <w:pPr>
              <w:spacing w:before="20" w:after="20"/>
            </w:pPr>
            <w:r>
              <w:rPr>
                <w:rFonts w:ascii="Arial" w:hAnsi="Arial"/>
                <w:b/>
                <w:i w:val="0"/>
                <w:color w:val="FFFFFF"/>
                <w:sz w:val="20"/>
              </w:rPr>
            </w:r>
            <w:r>
              <w:rPr>
                <w:rFonts w:ascii="Arial" w:hAnsi="Arial"/>
                <w:b/>
                <w:i w:val="0"/>
                <w:color w:val="FFFFFF"/>
                <w:sz w:val="20"/>
              </w:rPr>
              <w:t>HISTORIA DE USUARIO — Registrar complejos</w:t>
            </w:r>
          </w:p>
        </w:tc>
        <w:tc>
          <w:tcPr>
            <w:tcW w:type="dxa" w:w="2016"/>
            <w:tcMar>
              <w:top w:w="40" w:type="dxa"/>
              <w:bottom w:w="40" w:type="dxa"/>
              <w:start w:w="80" w:type="dxa"/>
              <w:end w:w="80" w:type="dxa"/>
            </w:tcMar>
            <w:shd w:val="clear" w:color="auto" w:fill="404040"/>
          </w:tcPr>
          <w:p>
            <w:pPr>
              <w:spacing w:before="20" w:after="20"/>
              <w:jc w:val="right"/>
            </w:pPr>
            <w:r>
              <w:rPr>
                <w:rFonts w:ascii="Arial" w:hAnsi="Arial"/>
                <w:b/>
                <w:i w:val="0"/>
                <w:color w:val="FFFFFF"/>
                <w:sz w:val="18"/>
              </w:rPr>
            </w:r>
            <w:r>
              <w:rPr>
                <w:rFonts w:ascii="Arial" w:hAnsi="Arial"/>
                <w:b/>
                <w:i w:val="0"/>
                <w:color w:val="FFFFFF"/>
                <w:sz w:val="18"/>
              </w:rPr>
              <w:t>HU-011</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Actor</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Propietario</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Descripción</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Como propietario, quiero registrar y configurar mis complejos y canchas para tener presencia en la plataforma y recibir reservas.</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Prioridad</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Criterios de Aceptación</w:t>
            </w:r>
          </w:p>
        </w:tc>
        <w:tc>
          <w:tcPr>
            <w:tcW w:type="dxa" w:w="2016"/>
            <w:gridSpan w:val="3"/>
            <w:tcMar>
              <w:top w:w="40" w:type="dxa"/>
              <w:bottom w:w="40" w:type="dxa"/>
              <w:start w:w="80" w:type="dxa"/>
              <w:end w:w="80" w:type="dxa"/>
            </w:tcMar>
          </w:tcPr>
          <w:p>
            <w:pPr>
              <w:spacing w:before="20" w:after="20"/>
              <w:ind w:left="40"/>
            </w:pPr>
            <w:r>
              <w:rPr>
                <w:rFonts w:ascii="Arial" w:hAnsi="Arial"/>
                <w:b w:val="0"/>
                <w:i w:val="0"/>
                <w:sz w:val="18"/>
              </w:rPr>
            </w:r>
            <w:r>
              <w:rPr>
                <w:rFonts w:ascii="Arial" w:hAnsi="Arial"/>
                <w:b w:val="0"/>
                <w:i w:val="0"/>
                <w:sz w:val="18"/>
              </w:rPr>
              <w:t>•  Permite crear un complejo con nombre, ubicación y fotos.</w:t>
            </w:r>
          </w:p>
          <w:p>
            <w:pPr>
              <w:spacing w:before="20" w:after="20"/>
              <w:ind w:left="40"/>
            </w:pPr>
            <w:r>
              <w:rPr>
                <w:rFonts w:ascii="Arial" w:hAnsi="Arial"/>
                <w:b w:val="0"/>
                <w:i w:val="0"/>
                <w:sz w:val="18"/>
              </w:rPr>
              <w:t>•  Se pueden añadir varias canchas con tipo, capacidad y precio base.</w:t>
            </w:r>
          </w:p>
          <w:p>
            <w:pPr>
              <w:spacing w:before="20" w:after="20"/>
              <w:ind w:left="40"/>
            </w:pPr>
            <w:r>
              <w:rPr>
                <w:rFonts w:ascii="Arial" w:hAnsi="Arial"/>
                <w:b w:val="0"/>
                <w:i w:val="0"/>
                <w:sz w:val="18"/>
              </w:rPr>
              <w:t>•  El complejo queda asociado al propietario autenticado.</w:t>
            </w:r>
          </w:p>
          <w:p>
            <w:pPr>
              <w:spacing w:before="20" w:after="20"/>
              <w:ind w:left="40"/>
            </w:pPr>
            <w:r>
              <w:rPr>
                <w:rFonts w:ascii="Arial" w:hAnsi="Arial"/>
                <w:b w:val="0"/>
                <w:i w:val="0"/>
                <w:sz w:val="18"/>
              </w:rPr>
              <w:t>•  Solo el propietario puede editar sus propios complejos.</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Relaciones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RF-002 (relacionado)</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Referencias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ComplejoModel; CanchaModel; Reglas de Seguridad</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Autor</w:t>
            </w:r>
          </w:p>
        </w:tc>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Equipo Al Toque</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Fecha: 02/06/2026</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Versión: 1.0</w:t>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304"/>
            <w:gridSpan w:val="3"/>
            <w:tcMar>
              <w:top w:w="40" w:type="dxa"/>
              <w:bottom w:w="40" w:type="dxa"/>
              <w:start w:w="80" w:type="dxa"/>
              <w:end w:w="80" w:type="dxa"/>
            </w:tcMar>
            <w:shd w:val="clear" w:color="auto" w:fill="404040"/>
          </w:tcPr>
          <w:p>
            <w:pPr>
              <w:spacing w:before="20" w:after="20"/>
            </w:pPr>
            <w:r>
              <w:rPr>
                <w:rFonts w:ascii="Arial" w:hAnsi="Arial"/>
                <w:b/>
                <w:i w:val="0"/>
                <w:color w:val="FFFFFF"/>
                <w:sz w:val="20"/>
              </w:rPr>
            </w:r>
            <w:r>
              <w:rPr>
                <w:rFonts w:ascii="Arial" w:hAnsi="Arial"/>
                <w:b/>
                <w:i w:val="0"/>
                <w:color w:val="FFFFFF"/>
                <w:sz w:val="20"/>
              </w:rPr>
              <w:t>HISTORIA DE USUARIO — Gestionar horarios y precios</w:t>
            </w:r>
          </w:p>
        </w:tc>
        <w:tc>
          <w:tcPr>
            <w:tcW w:type="dxa" w:w="2016"/>
            <w:tcMar>
              <w:top w:w="40" w:type="dxa"/>
              <w:bottom w:w="40" w:type="dxa"/>
              <w:start w:w="80" w:type="dxa"/>
              <w:end w:w="80" w:type="dxa"/>
            </w:tcMar>
            <w:shd w:val="clear" w:color="auto" w:fill="404040"/>
          </w:tcPr>
          <w:p>
            <w:pPr>
              <w:spacing w:before="20" w:after="20"/>
              <w:jc w:val="right"/>
            </w:pPr>
            <w:r>
              <w:rPr>
                <w:rFonts w:ascii="Arial" w:hAnsi="Arial"/>
                <w:b/>
                <w:i w:val="0"/>
                <w:color w:val="FFFFFF"/>
                <w:sz w:val="18"/>
              </w:rPr>
            </w:r>
            <w:r>
              <w:rPr>
                <w:rFonts w:ascii="Arial" w:hAnsi="Arial"/>
                <w:b/>
                <w:i w:val="0"/>
                <w:color w:val="FFFFFF"/>
                <w:sz w:val="18"/>
              </w:rPr>
              <w:t>HU-012</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Actor</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Propietario</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Descripción</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Como propietario, quiero gestionar los horarios disponibles y precios por cancha para controlar cuándo y a qué precio se puede reservar.</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Prioridad</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Criterios de Aceptación</w:t>
            </w:r>
          </w:p>
        </w:tc>
        <w:tc>
          <w:tcPr>
            <w:tcW w:type="dxa" w:w="2016"/>
            <w:gridSpan w:val="3"/>
            <w:tcMar>
              <w:top w:w="40" w:type="dxa"/>
              <w:bottom w:w="40" w:type="dxa"/>
              <w:start w:w="80" w:type="dxa"/>
              <w:end w:w="80" w:type="dxa"/>
            </w:tcMar>
          </w:tcPr>
          <w:p>
            <w:pPr>
              <w:spacing w:before="20" w:after="20"/>
              <w:ind w:left="40"/>
            </w:pPr>
            <w:r>
              <w:rPr>
                <w:rFonts w:ascii="Arial" w:hAnsi="Arial"/>
                <w:b w:val="0"/>
                <w:i w:val="0"/>
                <w:sz w:val="18"/>
              </w:rPr>
            </w:r>
            <w:r>
              <w:rPr>
                <w:rFonts w:ascii="Arial" w:hAnsi="Arial"/>
                <w:b w:val="0"/>
                <w:i w:val="0"/>
                <w:sz w:val="18"/>
              </w:rPr>
              <w:t>•  Permite definir franjas horarias por cancha y fecha.</w:t>
            </w:r>
          </w:p>
          <w:p>
            <w:pPr>
              <w:spacing w:before="20" w:after="20"/>
              <w:ind w:left="40"/>
            </w:pPr>
            <w:r>
              <w:rPr>
                <w:rFonts w:ascii="Arial" w:hAnsi="Arial"/>
                <w:b w:val="0"/>
                <w:i w:val="0"/>
                <w:sz w:val="18"/>
              </w:rPr>
              <w:t>•  Se puede marcar disponibilidad y fijar el precio final.</w:t>
            </w:r>
          </w:p>
          <w:p>
            <w:pPr>
              <w:spacing w:before="20" w:after="20"/>
              <w:ind w:left="40"/>
            </w:pPr>
            <w:r>
              <w:rPr>
                <w:rFonts w:ascii="Arial" w:hAnsi="Arial"/>
                <w:b w:val="0"/>
                <w:i w:val="0"/>
                <w:sz w:val="18"/>
              </w:rPr>
              <w:t>•  Solo administradores (rol=admin) pueden modificar horarios.</w:t>
            </w:r>
          </w:p>
          <w:p>
            <w:pPr>
              <w:spacing w:before="20" w:after="20"/>
              <w:ind w:left="40"/>
            </w:pPr>
            <w:r>
              <w:rPr>
                <w:rFonts w:ascii="Arial" w:hAnsi="Arial"/>
                <w:b w:val="0"/>
                <w:i w:val="0"/>
                <w:sz w:val="18"/>
              </w:rPr>
              <w:t>•  Los cambios se reflejan en tiempo real para los jugadores.</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Relaciones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CU-010 (Gestionar Horarios)</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Referencias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HorarioDisponibleModel; Reglas de Seguridad</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Autor</w:t>
            </w:r>
          </w:p>
        </w:tc>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Equipo Al Toque</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Fecha: 02/06/2026</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Versión: 1.0</w:t>
            </w:r>
          </w:p>
        </w:tc>
      </w:tr>
    </w:tbl>
    <w:p/>
    <w:p>
      <w:r>
        <w:br w:type="page"/>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304"/>
            <w:gridSpan w:val="3"/>
            <w:tcMar>
              <w:top w:w="40" w:type="dxa"/>
              <w:bottom w:w="40" w:type="dxa"/>
              <w:start w:w="80" w:type="dxa"/>
              <w:end w:w="80" w:type="dxa"/>
            </w:tcMar>
            <w:shd w:val="clear" w:color="auto" w:fill="404040"/>
          </w:tcPr>
          <w:p>
            <w:pPr>
              <w:spacing w:before="20" w:after="20"/>
            </w:pPr>
            <w:r>
              <w:rPr>
                <w:rFonts w:ascii="Arial" w:hAnsi="Arial"/>
                <w:b/>
                <w:i w:val="0"/>
                <w:color w:val="FFFFFF"/>
                <w:sz w:val="20"/>
              </w:rPr>
            </w:r>
            <w:r>
              <w:rPr>
                <w:rFonts w:ascii="Arial" w:hAnsi="Arial"/>
                <w:b/>
                <w:i w:val="0"/>
                <w:color w:val="FFFFFF"/>
                <w:sz w:val="20"/>
              </w:rPr>
              <w:t>HISTORIA DE USUARIO — Dashboard de KPIs</w:t>
            </w:r>
          </w:p>
        </w:tc>
        <w:tc>
          <w:tcPr>
            <w:tcW w:type="dxa" w:w="2016"/>
            <w:tcMar>
              <w:top w:w="40" w:type="dxa"/>
              <w:bottom w:w="40" w:type="dxa"/>
              <w:start w:w="80" w:type="dxa"/>
              <w:end w:w="80" w:type="dxa"/>
            </w:tcMar>
            <w:shd w:val="clear" w:color="auto" w:fill="404040"/>
          </w:tcPr>
          <w:p>
            <w:pPr>
              <w:spacing w:before="20" w:after="20"/>
              <w:jc w:val="right"/>
            </w:pPr>
            <w:r>
              <w:rPr>
                <w:rFonts w:ascii="Arial" w:hAnsi="Arial"/>
                <w:b/>
                <w:i w:val="0"/>
                <w:color w:val="FFFFFF"/>
                <w:sz w:val="18"/>
              </w:rPr>
            </w:r>
            <w:r>
              <w:rPr>
                <w:rFonts w:ascii="Arial" w:hAnsi="Arial"/>
                <w:b/>
                <w:i w:val="0"/>
                <w:color w:val="FFFFFF"/>
                <w:sz w:val="18"/>
              </w:rPr>
              <w:t>HU-013</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Actor</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Propietario</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Descripción</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Como propietario, quiero ver un dashboard con KPIs, ingresos y estadísticas para tomar decisiones basadas en datos en tiempo real.</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Prioridad</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Criterios de Aceptación</w:t>
            </w:r>
          </w:p>
        </w:tc>
        <w:tc>
          <w:tcPr>
            <w:tcW w:type="dxa" w:w="2016"/>
            <w:gridSpan w:val="3"/>
            <w:tcMar>
              <w:top w:w="40" w:type="dxa"/>
              <w:bottom w:w="40" w:type="dxa"/>
              <w:start w:w="80" w:type="dxa"/>
              <w:end w:w="80" w:type="dxa"/>
            </w:tcMar>
          </w:tcPr>
          <w:p>
            <w:pPr>
              <w:spacing w:before="20" w:after="20"/>
              <w:ind w:left="40"/>
            </w:pPr>
            <w:r>
              <w:rPr>
                <w:rFonts w:ascii="Arial" w:hAnsi="Arial"/>
                <w:b w:val="0"/>
                <w:i w:val="0"/>
                <w:sz w:val="18"/>
              </w:rPr>
            </w:r>
            <w:r>
              <w:rPr>
                <w:rFonts w:ascii="Arial" w:hAnsi="Arial"/>
                <w:b w:val="0"/>
                <w:i w:val="0"/>
                <w:sz w:val="18"/>
              </w:rPr>
              <w:t>•  Muestra KPIs de reservas, ingresos y ocupación.</w:t>
            </w:r>
          </w:p>
          <w:p>
            <w:pPr>
              <w:spacing w:before="20" w:after="20"/>
              <w:ind w:left="40"/>
            </w:pPr>
            <w:r>
              <w:rPr>
                <w:rFonts w:ascii="Arial" w:hAnsi="Arial"/>
                <w:b w:val="0"/>
                <w:i w:val="0"/>
                <w:sz w:val="18"/>
              </w:rPr>
              <w:t>•  Incluye gráficos de ingresos por periodo.</w:t>
            </w:r>
          </w:p>
          <w:p>
            <w:pPr>
              <w:spacing w:before="20" w:after="20"/>
              <w:ind w:left="40"/>
            </w:pPr>
            <w:r>
              <w:rPr>
                <w:rFonts w:ascii="Arial" w:hAnsi="Arial"/>
                <w:b w:val="0"/>
                <w:i w:val="0"/>
                <w:sz w:val="18"/>
              </w:rPr>
              <w:t>•  Los datos se actualizan en tiempo real.</w:t>
            </w:r>
          </w:p>
          <w:p>
            <w:pPr>
              <w:spacing w:before="20" w:after="20"/>
              <w:ind w:left="40"/>
            </w:pPr>
            <w:r>
              <w:rPr>
                <w:rFonts w:ascii="Arial" w:hAnsi="Arial"/>
                <w:b w:val="0"/>
                <w:i w:val="0"/>
                <w:sz w:val="18"/>
              </w:rPr>
              <w:t>•  Solo el propietario accede a las estadísticas de sus complejos.</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Relaciones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CU-009 (Dashboard Admin), RF-008 (Panel Admin)</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Referencias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Panel Admin; ReservaModel; TransaccionModel</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Autor</w:t>
            </w:r>
          </w:p>
        </w:tc>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Equipo Al Toque</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Fecha: 02/06/2026</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Versión: 1.0</w:t>
            </w:r>
          </w:p>
        </w:tc>
      </w:tr>
    </w:tbl>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304"/>
            <w:gridSpan w:val="3"/>
            <w:tcMar>
              <w:top w:w="40" w:type="dxa"/>
              <w:bottom w:w="40" w:type="dxa"/>
              <w:start w:w="80" w:type="dxa"/>
              <w:end w:w="80" w:type="dxa"/>
            </w:tcMar>
            <w:shd w:val="clear" w:color="auto" w:fill="404040"/>
          </w:tcPr>
          <w:p>
            <w:pPr>
              <w:spacing w:before="20" w:after="20"/>
            </w:pPr>
            <w:r>
              <w:rPr>
                <w:rFonts w:ascii="Arial" w:hAnsi="Arial"/>
                <w:b/>
                <w:i w:val="0"/>
                <w:color w:val="FFFFFF"/>
                <w:sz w:val="20"/>
              </w:rPr>
            </w:r>
            <w:r>
              <w:rPr>
                <w:rFonts w:ascii="Arial" w:hAnsi="Arial"/>
                <w:b/>
                <w:i w:val="0"/>
                <w:color w:val="FFFFFF"/>
                <w:sz w:val="20"/>
              </w:rPr>
              <w:t>HISTORIA DE USUARIO — Crear Flash Sale</w:t>
            </w:r>
          </w:p>
        </w:tc>
        <w:tc>
          <w:tcPr>
            <w:tcW w:type="dxa" w:w="2016"/>
            <w:tcMar>
              <w:top w:w="40" w:type="dxa"/>
              <w:bottom w:w="40" w:type="dxa"/>
              <w:start w:w="80" w:type="dxa"/>
              <w:end w:w="80" w:type="dxa"/>
            </w:tcMar>
            <w:shd w:val="clear" w:color="auto" w:fill="404040"/>
          </w:tcPr>
          <w:p>
            <w:pPr>
              <w:spacing w:before="20" w:after="20"/>
              <w:jc w:val="right"/>
            </w:pPr>
            <w:r>
              <w:rPr>
                <w:rFonts w:ascii="Arial" w:hAnsi="Arial"/>
                <w:b/>
                <w:i w:val="0"/>
                <w:color w:val="FFFFFF"/>
                <w:sz w:val="18"/>
              </w:rPr>
            </w:r>
            <w:r>
              <w:rPr>
                <w:rFonts w:ascii="Arial" w:hAnsi="Arial"/>
                <w:b/>
                <w:i w:val="0"/>
                <w:color w:val="FFFFFF"/>
                <w:sz w:val="18"/>
              </w:rPr>
              <w:t>HU-014</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Actor</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Propietario</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Descripción</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Como propietario, quiero crear Flash Sales en horarios con baja ocupación para maximizar ingresos reduciendo huecos sin reserva.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Prioridad</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Criterios de Aceptación</w:t>
            </w:r>
          </w:p>
        </w:tc>
        <w:tc>
          <w:tcPr>
            <w:tcW w:type="dxa" w:w="2016"/>
            <w:gridSpan w:val="3"/>
            <w:tcMar>
              <w:top w:w="40" w:type="dxa"/>
              <w:bottom w:w="40" w:type="dxa"/>
              <w:start w:w="80" w:type="dxa"/>
              <w:end w:w="80" w:type="dxa"/>
            </w:tcMar>
          </w:tcPr>
          <w:p>
            <w:pPr>
              <w:spacing w:before="20" w:after="20"/>
              <w:ind w:left="40"/>
            </w:pPr>
            <w:r>
              <w:rPr>
                <w:rFonts w:ascii="Arial" w:hAnsi="Arial"/>
                <w:b w:val="0"/>
                <w:i w:val="0"/>
                <w:sz w:val="18"/>
              </w:rPr>
            </w:r>
            <w:r>
              <w:rPr>
                <w:rFonts w:ascii="Arial" w:hAnsi="Arial"/>
                <w:b w:val="0"/>
                <w:i w:val="0"/>
                <w:sz w:val="18"/>
              </w:rPr>
              <w:t>•  Permite seleccionar un horario libre y aplicar un descuento.</w:t>
            </w:r>
          </w:p>
          <w:p>
            <w:pPr>
              <w:spacing w:before="20" w:after="20"/>
              <w:ind w:left="40"/>
            </w:pPr>
            <w:r>
              <w:rPr>
                <w:rFonts w:ascii="Arial" w:hAnsi="Arial"/>
                <w:b w:val="0"/>
                <w:i w:val="0"/>
                <w:sz w:val="18"/>
              </w:rPr>
              <w:t>•  Se define el monto de descuento y el precio final.</w:t>
            </w:r>
          </w:p>
          <w:p>
            <w:pPr>
              <w:spacing w:before="20" w:after="20"/>
              <w:ind w:left="40"/>
            </w:pPr>
            <w:r>
              <w:rPr>
                <w:rFonts w:ascii="Arial" w:hAnsi="Arial"/>
                <w:b w:val="0"/>
                <w:i w:val="0"/>
                <w:sz w:val="18"/>
              </w:rPr>
              <w:t>•  El Flash Slot queda visible para los jugadores.</w:t>
            </w:r>
          </w:p>
          <w:p>
            <w:pPr>
              <w:spacing w:before="20" w:after="20"/>
              <w:ind w:left="40"/>
            </w:pPr>
            <w:r>
              <w:rPr>
                <w:rFonts w:ascii="Arial" w:hAnsi="Arial"/>
                <w:b w:val="0"/>
                <w:i w:val="0"/>
                <w:sz w:val="18"/>
              </w:rPr>
              <w:t>•  Solo el propietario del complejo puede crear Flash Sales.</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Relaciones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CU-011 (Crear Flash Sale), RF-009</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Referencias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FlashSlotModel</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Autor</w:t>
            </w:r>
          </w:p>
        </w:tc>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Equipo Al Toque</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Fecha: 02/06/2026</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Versión: 1.0</w:t>
            </w:r>
          </w:p>
        </w:tc>
      </w:tr>
    </w:tbl>
    <w:p/>
    <w:p>
      <w:r>
        <w:br w:type="page"/>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304"/>
            <w:gridSpan w:val="3"/>
            <w:tcMar>
              <w:top w:w="40" w:type="dxa"/>
              <w:bottom w:w="40" w:type="dxa"/>
              <w:start w:w="80" w:type="dxa"/>
              <w:end w:w="80" w:type="dxa"/>
            </w:tcMar>
            <w:shd w:val="clear" w:color="auto" w:fill="404040"/>
          </w:tcPr>
          <w:p>
            <w:pPr>
              <w:spacing w:before="20" w:after="20"/>
            </w:pPr>
            <w:r>
              <w:rPr>
                <w:rFonts w:ascii="Arial" w:hAnsi="Arial"/>
                <w:b/>
                <w:i w:val="0"/>
                <w:color w:val="FFFFFF"/>
                <w:sz w:val="20"/>
              </w:rPr>
            </w:r>
            <w:r>
              <w:rPr>
                <w:rFonts w:ascii="Arial" w:hAnsi="Arial"/>
                <w:b/>
                <w:i w:val="0"/>
                <w:color w:val="FFFFFF"/>
                <w:sz w:val="20"/>
              </w:rPr>
              <w:t>HISTORIA DE USUARIO — Notificación de nueva reserva</w:t>
            </w:r>
          </w:p>
        </w:tc>
        <w:tc>
          <w:tcPr>
            <w:tcW w:type="dxa" w:w="2016"/>
            <w:tcMar>
              <w:top w:w="40" w:type="dxa"/>
              <w:bottom w:w="40" w:type="dxa"/>
              <w:start w:w="80" w:type="dxa"/>
              <w:end w:w="80" w:type="dxa"/>
            </w:tcMar>
            <w:shd w:val="clear" w:color="auto" w:fill="404040"/>
          </w:tcPr>
          <w:p>
            <w:pPr>
              <w:spacing w:before="20" w:after="20"/>
              <w:jc w:val="right"/>
            </w:pPr>
            <w:r>
              <w:rPr>
                <w:rFonts w:ascii="Arial" w:hAnsi="Arial"/>
                <w:b/>
                <w:i w:val="0"/>
                <w:color w:val="FFFFFF"/>
                <w:sz w:val="18"/>
              </w:rPr>
            </w:r>
            <w:r>
              <w:rPr>
                <w:rFonts w:ascii="Arial" w:hAnsi="Arial"/>
                <w:b/>
                <w:i w:val="0"/>
                <w:color w:val="FFFFFF"/>
                <w:sz w:val="18"/>
              </w:rPr>
              <w:t>HU-015</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Actor</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Propietario</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Descripción</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Como propietario, quiero recibir notificación cuando se confirma una nueva reserva para estar siempre informado de la ocupación de mis canchas.</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Prioridad</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Criterios de Aceptación</w:t>
            </w:r>
          </w:p>
        </w:tc>
        <w:tc>
          <w:tcPr>
            <w:tcW w:type="dxa" w:w="2016"/>
            <w:gridSpan w:val="3"/>
            <w:tcMar>
              <w:top w:w="40" w:type="dxa"/>
              <w:bottom w:w="40" w:type="dxa"/>
              <w:start w:w="80" w:type="dxa"/>
              <w:end w:w="80" w:type="dxa"/>
            </w:tcMar>
          </w:tcPr>
          <w:p>
            <w:pPr>
              <w:spacing w:before="20" w:after="20"/>
              <w:ind w:left="40"/>
            </w:pPr>
            <w:r>
              <w:rPr>
                <w:rFonts w:ascii="Arial" w:hAnsi="Arial"/>
                <w:b w:val="0"/>
                <w:i w:val="0"/>
                <w:sz w:val="18"/>
              </w:rPr>
            </w:r>
            <w:r>
              <w:rPr>
                <w:rFonts w:ascii="Arial" w:hAnsi="Arial"/>
                <w:b w:val="0"/>
                <w:i w:val="0"/>
                <w:sz w:val="18"/>
              </w:rPr>
              <w:t>•  Al confirmarse una reserva se envía push al propietario vía FCM.</w:t>
            </w:r>
          </w:p>
          <w:p>
            <w:pPr>
              <w:spacing w:before="20" w:after="20"/>
              <w:ind w:left="40"/>
            </w:pPr>
            <w:r>
              <w:rPr>
                <w:rFonts w:ascii="Arial" w:hAnsi="Arial"/>
                <w:b w:val="0"/>
                <w:i w:val="0"/>
                <w:sz w:val="18"/>
              </w:rPr>
              <w:t>•  La notificación indica cancha, fecha y hora reservada.</w:t>
            </w:r>
          </w:p>
          <w:p>
            <w:pPr>
              <w:spacing w:before="20" w:after="20"/>
              <w:ind w:left="40"/>
            </w:pPr>
            <w:r>
              <w:rPr>
                <w:rFonts w:ascii="Arial" w:hAnsi="Arial"/>
                <w:b w:val="0"/>
                <w:i w:val="0"/>
                <w:sz w:val="18"/>
              </w:rPr>
              <w:t>•  Funciona en iOS, Android y Web.</w:t>
            </w:r>
          </w:p>
          <w:p>
            <w:pPr>
              <w:spacing w:before="20" w:after="20"/>
              <w:ind w:left="40"/>
            </w:pPr>
            <w:r>
              <w:rPr>
                <w:rFonts w:ascii="Arial" w:hAnsi="Arial"/>
                <w:b w:val="0"/>
                <w:i w:val="0"/>
                <w:sz w:val="18"/>
              </w:rPr>
              <w:t>•  Solo el propietario del complejo recibe la notificación.</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Relaciones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RF-010 (Notificaciones)</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Referencias</w:t>
            </w:r>
          </w:p>
        </w:tc>
        <w:tc>
          <w:tcPr>
            <w:tcW w:type="dxa" w:w="2016"/>
            <w:gridSpan w:val="3"/>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FCM; ReservaModel</w:t>
            </w:r>
          </w:p>
        </w:tc>
      </w:tr>
      <w:tr>
        <w:tc>
          <w:tcPr>
            <w:tcW w:type="dxa" w:w="2160"/>
            <w:tcMar>
              <w:top w:w="40" w:type="dxa"/>
              <w:bottom w:w="40" w:type="dxa"/>
              <w:start w:w="80" w:type="dxa"/>
              <w:end w:w="80" w:type="dxa"/>
            </w:tcMar>
            <w:shd w:val="clear" w:color="auto" w:fill="D9D9D9"/>
          </w:tcPr>
          <w:p>
            <w:pPr>
              <w:spacing w:before="20" w:after="20"/>
            </w:pPr>
            <w:r>
              <w:rPr>
                <w:rFonts w:ascii="Arial" w:hAnsi="Arial"/>
                <w:b/>
                <w:i w:val="0"/>
                <w:sz w:val="18"/>
              </w:rPr>
            </w:r>
            <w:r>
              <w:rPr>
                <w:rFonts w:ascii="Arial" w:hAnsi="Arial"/>
                <w:b/>
                <w:i w:val="0"/>
                <w:sz w:val="18"/>
              </w:rPr>
              <w:t>Autor</w:t>
            </w:r>
          </w:p>
        </w:tc>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Equipo Al Toque</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Fecha: 02/06/2026</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Versión: 1.0</w:t>
            </w:r>
          </w:p>
        </w:tc>
      </w:tr>
    </w:tbl>
    <w:p/>
    <w:p>
      <w:r>
        <w:br w:type="page"/>
      </w:r>
    </w:p>
    <w:p>
      <w:pPr>
        <w:pStyle w:val="Heading1"/>
      </w:pPr>
      <w:r>
        <w:t>5. Ciclo de Vida del Software (SDLC)</w:t>
      </w:r>
    </w:p>
    <w:p>
      <w:pPr>
        <w:jc w:val="both"/>
      </w:pPr>
      <w:r>
        <w:rPr>
          <w:rFonts w:ascii="Arial" w:hAnsi="Arial"/>
          <w:i w:val="0"/>
          <w:sz w:val="21"/>
        </w:rPr>
        <w:t>El SDLC define las fases estructuradas que sigue Al Toque desde la concepción hasta el mantenimiento, aplicando el modelo iterativo-incremental compatible con Scrum.</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872"/>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Fase</w:t>
            </w:r>
          </w:p>
        </w:tc>
        <w:tc>
          <w:tcPr>
            <w:tcW w:type="dxa" w:w="2448"/>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Actividad Principal</w:t>
            </w:r>
          </w:p>
        </w:tc>
        <w:tc>
          <w:tcPr>
            <w:tcW w:type="dxa" w:w="2880"/>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Entregables</w:t>
            </w:r>
          </w:p>
        </w:tc>
        <w:tc>
          <w:tcPr>
            <w:tcW w:type="dxa" w:w="1296"/>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Sprint</w:t>
            </w:r>
          </w:p>
        </w:tc>
        <w:tc>
          <w:tcPr>
            <w:tcW w:type="dxa" w:w="1152"/>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Estado</w:t>
            </w:r>
          </w:p>
        </w:tc>
      </w:tr>
      <w:tr>
        <w:tc>
          <w:tcPr>
            <w:tcW w:type="dxa" w:w="187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 Requisitos</w:t>
            </w:r>
          </w:p>
        </w:tc>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Levantamiento de necesidades</w:t>
            </w:r>
          </w:p>
        </w:tc>
        <w:tc>
          <w:tcPr>
            <w:tcW w:type="dxa" w:w="288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SRS, Casos de Uso, Modelos de Datos</w:t>
            </w:r>
          </w:p>
        </w:tc>
        <w:tc>
          <w:tcPr>
            <w:tcW w:type="dxa" w:w="129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Sprint 1</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 Completado</w:t>
            </w:r>
          </w:p>
        </w:tc>
      </w:tr>
      <w:tr>
        <w:tc>
          <w:tcPr>
            <w:tcW w:type="dxa" w:w="187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2. Diseño</w:t>
            </w:r>
          </w:p>
        </w:tc>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Arquitectura y UML</w:t>
            </w:r>
          </w:p>
        </w:tc>
        <w:tc>
          <w:tcPr>
            <w:tcW w:type="dxa" w:w="288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Diagrama clases, secuencia, ER</w:t>
            </w:r>
          </w:p>
        </w:tc>
        <w:tc>
          <w:tcPr>
            <w:tcW w:type="dxa" w:w="129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Sprint 1</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 Completado</w:t>
            </w:r>
          </w:p>
        </w:tc>
      </w:tr>
      <w:tr>
        <w:tc>
          <w:tcPr>
            <w:tcW w:type="dxa" w:w="187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3. Desarrollo</w:t>
            </w:r>
          </w:p>
        </w:tc>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Codificación Flutter + Firebase</w:t>
            </w:r>
          </w:p>
        </w:tc>
        <w:tc>
          <w:tcPr>
            <w:tcW w:type="dxa" w:w="288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Modelos, repositorios, pantallas</w:t>
            </w:r>
          </w:p>
        </w:tc>
        <w:tc>
          <w:tcPr>
            <w:tcW w:type="dxa" w:w="129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Sprint 2-6</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 Completado</w:t>
            </w:r>
          </w:p>
        </w:tc>
      </w:tr>
      <w:tr>
        <w:tc>
          <w:tcPr>
            <w:tcW w:type="dxa" w:w="187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4. Pruebas</w:t>
            </w:r>
          </w:p>
        </w:tc>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Testing unitario e integración</w:t>
            </w:r>
          </w:p>
        </w:tc>
        <w:tc>
          <w:tcPr>
            <w:tcW w:type="dxa" w:w="288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80+ tests, reporte de bugs</w:t>
            </w:r>
          </w:p>
        </w:tc>
        <w:tc>
          <w:tcPr>
            <w:tcW w:type="dxa" w:w="129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Sprint 7</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En curso</w:t>
            </w:r>
          </w:p>
        </w:tc>
      </w:tr>
      <w:tr>
        <w:tc>
          <w:tcPr>
            <w:tcW w:type="dxa" w:w="187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5. Implementación</w:t>
            </w:r>
          </w:p>
        </w:tc>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Deploy en stores y Firebase</w:t>
            </w:r>
          </w:p>
        </w:tc>
        <w:tc>
          <w:tcPr>
            <w:tcW w:type="dxa" w:w="288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APK, IPA, Web deploy</w:t>
            </w:r>
          </w:p>
        </w:tc>
        <w:tc>
          <w:tcPr>
            <w:tcW w:type="dxa" w:w="129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Sprint 7</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Pendiente</w:t>
            </w:r>
          </w:p>
        </w:tc>
      </w:tr>
      <w:tr>
        <w:tc>
          <w:tcPr>
            <w:tcW w:type="dxa" w:w="187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6. Mantenimiento</w:t>
            </w:r>
          </w:p>
        </w:tc>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Corrección de bugs y mejoras</w:t>
            </w:r>
          </w:p>
        </w:tc>
        <w:tc>
          <w:tcPr>
            <w:tcW w:type="dxa" w:w="288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Actualizaciones de versión</w:t>
            </w:r>
          </w:p>
        </w:tc>
        <w:tc>
          <w:tcPr>
            <w:tcW w:type="dxa" w:w="129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Post-launch</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Pendiente</w:t>
            </w:r>
          </w:p>
        </w:tc>
      </w:tr>
    </w:tbl>
    <w:p/>
    <w:p>
      <w:r>
        <w:br w:type="page"/>
      </w:r>
    </w:p>
    <w:p>
      <w:pPr>
        <w:pStyle w:val="Heading1"/>
      </w:pPr>
      <w:r>
        <w:t>6. Metodología de Desarrollo – Scrum</w:t>
      </w:r>
    </w:p>
    <w:p>
      <w:pPr>
        <w:jc w:val="both"/>
      </w:pPr>
      <w:r>
        <w:rPr>
          <w:rFonts w:ascii="Arial" w:hAnsi="Arial"/>
          <w:i w:val="0"/>
          <w:sz w:val="21"/>
        </w:rPr>
        <w:t>Se adoptó Scrum por su capacidad de adaptarse a cambios, entregar valor incremental y fomentar la colaboración continua, ideal para proyectos con requisitos evolutivos como Al Toque [8].</w:t>
      </w:r>
    </w:p>
    <w:p>
      <w:pPr>
        <w:pStyle w:val="Heading2"/>
      </w:pPr>
      <w:r>
        <w:t>6.1 Roles Scrum</w:t>
      </w:r>
    </w:p>
    <w:p>
      <w:pPr>
        <w:pStyle w:val="ListBullet"/>
      </w:pPr>
      <w:r>
        <w:rPr>
          <w:rFonts w:ascii="Arial" w:hAnsi="Arial"/>
          <w:sz w:val="21"/>
        </w:rPr>
        <w:t>Product Owner (Gabriel): define y prioriza el Product Backlog según el valor de negocio.</w:t>
      </w:r>
    </w:p>
    <w:p>
      <w:pPr>
        <w:pStyle w:val="ListBullet"/>
      </w:pPr>
      <w:r>
        <w:rPr>
          <w:rFonts w:ascii="Arial" w:hAnsi="Arial"/>
          <w:sz w:val="21"/>
        </w:rPr>
        <w:t>Scrum Master (Rolfi): facilita las ceremonias, elimina impedimentos y garantiza el proceso.</w:t>
      </w:r>
    </w:p>
    <w:p>
      <w:pPr>
        <w:pStyle w:val="ListBullet"/>
      </w:pPr>
      <w:r>
        <w:rPr>
          <w:rFonts w:ascii="Arial" w:hAnsi="Arial"/>
          <w:sz w:val="21"/>
        </w:rPr>
        <w:t>Development Team (Gabo y Rolfi): diseña, codifica y prueba los incrementos de software.</w:t>
      </w:r>
    </w:p>
    <w:p>
      <w:pPr>
        <w:pStyle w:val="Heading2"/>
      </w:pPr>
      <w:r>
        <w:t>6.2 Ceremonias Scrum</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448"/>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Ceremonia</w:t>
            </w:r>
          </w:p>
        </w:tc>
        <w:tc>
          <w:tcPr>
            <w:tcW w:type="dxa" w:w="2016"/>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Frecuencia</w:t>
            </w:r>
          </w:p>
        </w:tc>
        <w:tc>
          <w:tcPr>
            <w:tcW w:type="dxa" w:w="158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Duración</w:t>
            </w:r>
          </w:p>
        </w:tc>
        <w:tc>
          <w:tcPr>
            <w:tcW w:type="dxa" w:w="3600"/>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Objetivo</w:t>
            </w:r>
          </w:p>
        </w:tc>
      </w:tr>
      <w:tr>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Sprint Planning</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Inicio de Sprint</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4 horas</w:t>
            </w:r>
          </w:p>
        </w:tc>
        <w:tc>
          <w:tcPr>
            <w:tcW w:type="dxa" w:w="360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Planificar el trabajo del Sprint</w:t>
            </w:r>
          </w:p>
        </w:tc>
      </w:tr>
      <w:tr>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Daily Scrum</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Diaria</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15 minutos</w:t>
            </w:r>
          </w:p>
        </w:tc>
        <w:tc>
          <w:tcPr>
            <w:tcW w:type="dxa" w:w="360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Sincronizar avance del equipo</w:t>
            </w:r>
          </w:p>
        </w:tc>
      </w:tr>
      <w:tr>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Sprint Review</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Fin de Sprint</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2 horas</w:t>
            </w:r>
          </w:p>
        </w:tc>
        <w:tc>
          <w:tcPr>
            <w:tcW w:type="dxa" w:w="360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Demostrar el incremento entregable</w:t>
            </w:r>
          </w:p>
        </w:tc>
      </w:tr>
      <w:tr>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Sprint Retrospectiva</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Fin de Sprint</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1.5 horas</w:t>
            </w:r>
          </w:p>
        </w:tc>
        <w:tc>
          <w:tcPr>
            <w:tcW w:type="dxa" w:w="360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Identificar mejoras al proceso</w:t>
            </w:r>
          </w:p>
        </w:tc>
      </w:tr>
    </w:tbl>
    <w:p/>
    <w:p>
      <w:pPr>
        <w:pStyle w:val="Heading2"/>
      </w:pPr>
      <w:r>
        <w:t>6.3 Sprints del Proyecto (7 Sprints × 2 semanas) – Estado Semana 12</w:t>
      </w:r>
    </w:p>
    <w:p>
      <w:pPr>
        <w:jc w:val="both"/>
      </w:pPr>
      <w:r>
        <w:rPr>
          <w:rFonts w:ascii="Arial" w:hAnsi="Arial"/>
          <w:i w:val="0"/>
          <w:sz w:val="21"/>
        </w:rPr>
        <w:t>Al encontrarnos en la semana 12, los primeros 5 sprints han sido completados satisfactoriamente. Actualmente se ejecuta el Sprint 6 (Features Premium), con el Sprint 7 pendiente de inicio.</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008"/>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Sprint</w:t>
            </w:r>
          </w:p>
        </w:tc>
        <w:tc>
          <w:tcPr>
            <w:tcW w:type="dxa" w:w="1296"/>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Semanas</w:t>
            </w:r>
          </w:p>
        </w:tc>
        <w:tc>
          <w:tcPr>
            <w:tcW w:type="dxa" w:w="518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Objetivo</w:t>
            </w:r>
          </w:p>
        </w:tc>
        <w:tc>
          <w:tcPr>
            <w:tcW w:type="dxa" w:w="2160"/>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Estado</w:t>
            </w:r>
          </w:p>
        </w:tc>
      </w:tr>
      <w:tr>
        <w:tc>
          <w:tcPr>
            <w:tcW w:type="dxa" w:w="100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w:t>
            </w:r>
          </w:p>
        </w:tc>
        <w:tc>
          <w:tcPr>
            <w:tcW w:type="dxa" w:w="129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1-2</w:t>
            </w:r>
          </w:p>
        </w:tc>
        <w:tc>
          <w:tcPr>
            <w:tcW w:type="dxa" w:w="51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Documentación: SRS, Casos de Uso, Modelos, Arquitectura</w:t>
            </w:r>
          </w:p>
        </w:tc>
        <w:tc>
          <w:tcPr>
            <w:tcW w:type="dxa" w:w="216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 Completado</w:t>
            </w:r>
          </w:p>
        </w:tc>
      </w:tr>
      <w:tr>
        <w:tc>
          <w:tcPr>
            <w:tcW w:type="dxa" w:w="100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2</w:t>
            </w:r>
          </w:p>
        </w:tc>
        <w:tc>
          <w:tcPr>
            <w:tcW w:type="dxa" w:w="129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3-4</w:t>
            </w:r>
          </w:p>
        </w:tc>
        <w:tc>
          <w:tcPr>
            <w:tcW w:type="dxa" w:w="51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Infraestructura: GitHub, Firebase config, Firestore, Security Rules</w:t>
            </w:r>
          </w:p>
        </w:tc>
        <w:tc>
          <w:tcPr>
            <w:tcW w:type="dxa" w:w="216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 Completado</w:t>
            </w:r>
          </w:p>
        </w:tc>
      </w:tr>
      <w:tr>
        <w:tc>
          <w:tcPr>
            <w:tcW w:type="dxa" w:w="100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3</w:t>
            </w:r>
          </w:p>
        </w:tc>
        <w:tc>
          <w:tcPr>
            <w:tcW w:type="dxa" w:w="129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5-6</w:t>
            </w:r>
          </w:p>
        </w:tc>
        <w:tc>
          <w:tcPr>
            <w:tcW w:type="dxa" w:w="51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Backend: 9 modelos Dart + 5 repositorios Firebase</w:t>
            </w:r>
          </w:p>
        </w:tc>
        <w:tc>
          <w:tcPr>
            <w:tcW w:type="dxa" w:w="216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 Completado</w:t>
            </w:r>
          </w:p>
        </w:tc>
      </w:tr>
      <w:tr>
        <w:tc>
          <w:tcPr>
            <w:tcW w:type="dxa" w:w="100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4</w:t>
            </w:r>
          </w:p>
        </w:tc>
        <w:tc>
          <w:tcPr>
            <w:tcW w:type="dxa" w:w="129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7-8</w:t>
            </w:r>
          </w:p>
        </w:tc>
        <w:tc>
          <w:tcPr>
            <w:tcW w:type="dxa" w:w="51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Frontend Base: Auth screens, routing, temas light/dark</w:t>
            </w:r>
          </w:p>
        </w:tc>
        <w:tc>
          <w:tcPr>
            <w:tcW w:type="dxa" w:w="216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 Completado</w:t>
            </w:r>
          </w:p>
        </w:tc>
      </w:tr>
      <w:tr>
        <w:tc>
          <w:tcPr>
            <w:tcW w:type="dxa" w:w="100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5</w:t>
            </w:r>
          </w:p>
        </w:tc>
        <w:tc>
          <w:tcPr>
            <w:tcW w:type="dxa" w:w="129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9-10</w:t>
            </w:r>
          </w:p>
        </w:tc>
        <w:tc>
          <w:tcPr>
            <w:tcW w:type="dxa" w:w="51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Integración: Búsqueda, Mapa, Detalle, Reserva, Mis Reservas</w:t>
            </w:r>
          </w:p>
        </w:tc>
        <w:tc>
          <w:tcPr>
            <w:tcW w:type="dxa" w:w="216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 Completado</w:t>
            </w:r>
          </w:p>
        </w:tc>
      </w:tr>
      <w:tr>
        <w:tc>
          <w:tcPr>
            <w:tcW w:type="dxa" w:w="100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6</w:t>
            </w:r>
          </w:p>
        </w:tc>
        <w:tc>
          <w:tcPr>
            <w:tcW w:type="dxa" w:w="129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11-12</w:t>
            </w:r>
          </w:p>
        </w:tc>
        <w:tc>
          <w:tcPr>
            <w:tcW w:type="dxa" w:w="51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Features Premium: Dashboard Admin, Flash Sales, Calificaciones, FCM</w:t>
            </w:r>
          </w:p>
        </w:tc>
        <w:tc>
          <w:tcPr>
            <w:tcW w:type="dxa" w:w="216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En curso</w:t>
            </w:r>
          </w:p>
        </w:tc>
      </w:tr>
      <w:tr>
        <w:tc>
          <w:tcPr>
            <w:tcW w:type="dxa" w:w="100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7</w:t>
            </w:r>
          </w:p>
        </w:tc>
        <w:tc>
          <w:tcPr>
            <w:tcW w:type="dxa" w:w="129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13-14</w:t>
            </w:r>
          </w:p>
        </w:tc>
        <w:tc>
          <w:tcPr>
            <w:tcW w:type="dxa" w:w="51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QA y Release: 80+ tests, APK/IPA/Web build, Play Store + App Store</w:t>
            </w:r>
          </w:p>
        </w:tc>
        <w:tc>
          <w:tcPr>
            <w:tcW w:type="dxa" w:w="216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Pendiente</w:t>
            </w:r>
          </w:p>
        </w:tc>
      </w:tr>
    </w:tbl>
    <w:p/>
    <w:p>
      <w:r>
        <w:br w:type="page"/>
      </w:r>
    </w:p>
    <w:p>
      <w:pPr>
        <w:pStyle w:val="Heading1"/>
      </w:pPr>
      <w:r>
        <w:t>7. Arquitectura del Software</w:t>
      </w:r>
    </w:p>
    <w:p>
      <w:pPr>
        <w:jc w:val="both"/>
      </w:pPr>
      <w:r>
        <w:rPr>
          <w:rFonts w:ascii="Arial" w:hAnsi="Arial"/>
          <w:i w:val="0"/>
          <w:sz w:val="21"/>
        </w:rPr>
        <w:t>Al Toque implementa una arquitectura Cliente-Servidor con BaaS (Backend as a Service). Flutter actúa como cliente multiplataforma mientras Firebase provee los servicios de backend. Internamente sigue el patrón N-Layer (Capas).</w:t>
      </w:r>
    </w:p>
    <w:p>
      <w:pPr>
        <w:pStyle w:val="Heading2"/>
      </w:pPr>
      <w:r>
        <w:t>7.1 Capas de la Arquitectura</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448"/>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Capa</w:t>
            </w:r>
          </w:p>
        </w:tc>
        <w:tc>
          <w:tcPr>
            <w:tcW w:type="dxa" w:w="2736"/>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Tecnología</w:t>
            </w:r>
          </w:p>
        </w:tc>
        <w:tc>
          <w:tcPr>
            <w:tcW w:type="dxa" w:w="446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Responsabilidad</w:t>
            </w:r>
          </w:p>
        </w:tc>
      </w:tr>
      <w:tr>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Presentación (UI)</w:t>
            </w:r>
          </w:p>
        </w:tc>
        <w:tc>
          <w:tcPr>
            <w:tcW w:type="dxa" w:w="273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Flutter + Dart</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Pantallas, widgets, navegación con GoRouter</w:t>
            </w:r>
          </w:p>
        </w:tc>
      </w:tr>
      <w:tr>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Lógica de Negocio</w:t>
            </w:r>
          </w:p>
        </w:tc>
        <w:tc>
          <w:tcPr>
            <w:tcW w:type="dxa" w:w="273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Riverpod 2.0+</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Gestión de estado, validaciones, reglas de negocio</w:t>
            </w:r>
          </w:p>
        </w:tc>
      </w:tr>
      <w:tr>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Repositorios</w:t>
            </w:r>
          </w:p>
        </w:tc>
        <w:tc>
          <w:tcPr>
            <w:tcW w:type="dxa" w:w="273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Dart + Firestore SDK</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Abstracción de acceso a datos, mapeo de modelos</w:t>
            </w:r>
          </w:p>
        </w:tc>
      </w:tr>
      <w:tr>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Datos</w:t>
            </w:r>
          </w:p>
        </w:tc>
        <w:tc>
          <w:tcPr>
            <w:tcW w:type="dxa" w:w="273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Firestore (NoSQL)</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Almacenamiento persistente en 9 colecciones</w:t>
            </w:r>
          </w:p>
        </w:tc>
      </w:tr>
      <w:tr>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Servidor</w:t>
            </w:r>
          </w:p>
        </w:tc>
        <w:tc>
          <w:tcPr>
            <w:tcW w:type="dxa" w:w="273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Cloud Functions</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Lógica de backend: pagos, notificaciones, predicción de demanda</w:t>
            </w:r>
          </w:p>
        </w:tc>
      </w:tr>
      <w:tr>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Autenticación</w:t>
            </w:r>
          </w:p>
        </w:tc>
        <w:tc>
          <w:tcPr>
            <w:tcW w:type="dxa" w:w="273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Firebase Auth</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Gestión de identidad: email, Google Sign-In, JWT</w:t>
            </w:r>
          </w:p>
        </w:tc>
      </w:tr>
    </w:tbl>
    <w:p/>
    <w:p>
      <w:pPr>
        <w:pStyle w:val="Heading2"/>
      </w:pPr>
      <w:r>
        <w:t>7.2 Justificación Arquitectónica</w:t>
      </w:r>
    </w:p>
    <w:p>
      <w:pPr>
        <w:pStyle w:val="ListBullet"/>
      </w:pPr>
      <w:r>
        <w:rPr>
          <w:rFonts w:ascii="Arial" w:hAnsi="Arial"/>
          <w:sz w:val="21"/>
        </w:rPr>
        <w:t>Cliente-Servidor con BaaS: reduce tiempo de desarrollo al no gestionar infraestructura de backend.</w:t>
      </w:r>
    </w:p>
    <w:p>
      <w:pPr>
        <w:pStyle w:val="ListBullet"/>
      </w:pPr>
      <w:r>
        <w:rPr>
          <w:rFonts w:ascii="Arial" w:hAnsi="Arial"/>
          <w:sz w:val="21"/>
        </w:rPr>
        <w:t>N-Layer: separa responsabilidades, facilitando mantenimiento y pruebas unitarias.</w:t>
      </w:r>
    </w:p>
    <w:p>
      <w:pPr>
        <w:pStyle w:val="ListBullet"/>
      </w:pPr>
      <w:r>
        <w:rPr>
          <w:rFonts w:ascii="Arial" w:hAnsi="Arial"/>
          <w:sz w:val="21"/>
        </w:rPr>
        <w:t>Firestore NoSQL: modelo de datos flexible, consultas en tiempo real, escalado automático.</w:t>
      </w:r>
    </w:p>
    <w:p>
      <w:pPr>
        <w:pStyle w:val="ListBullet"/>
      </w:pPr>
      <w:r>
        <w:rPr>
          <w:rFonts w:ascii="Arial" w:hAnsi="Arial"/>
          <w:sz w:val="21"/>
        </w:rPr>
        <w:t>Cloud Functions: lógica de negocio crítica (pagos, predicción de demanda) en servidor seguro.</w:t>
      </w:r>
    </w:p>
    <w:p>
      <w:r>
        <w:br w:type="page"/>
      </w:r>
    </w:p>
    <w:p>
      <w:pPr>
        <w:pStyle w:val="Heading1"/>
      </w:pPr>
      <w:r>
        <w:t>8. Modelado UML</w:t>
      </w:r>
    </w:p>
    <w:p>
      <w:pPr>
        <w:pStyle w:val="Heading2"/>
      </w:pPr>
      <w:r>
        <w:t>8.1 Diagrama de Casos de Uso (11 CU)</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152"/>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ID</w:t>
            </w:r>
          </w:p>
        </w:tc>
        <w:tc>
          <w:tcPr>
            <w:tcW w:type="dxa" w:w="2016"/>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Caso de Uso</w:t>
            </w:r>
          </w:p>
        </w:tc>
        <w:tc>
          <w:tcPr>
            <w:tcW w:type="dxa" w:w="374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Descripción Breve</w:t>
            </w:r>
          </w:p>
        </w:tc>
        <w:tc>
          <w:tcPr>
            <w:tcW w:type="dxa" w:w="158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Actor</w:t>
            </w:r>
          </w:p>
        </w:tc>
        <w:tc>
          <w:tcPr>
            <w:tcW w:type="dxa" w:w="1152"/>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Prioridad</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CU-001</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Registrarse</w:t>
            </w:r>
          </w:p>
        </w:tc>
        <w:tc>
          <w:tcPr>
            <w:tcW w:type="dxa" w:w="374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Crear cuenta con email o Google Sign-In</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CU-002</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Iniciar Sesión</w:t>
            </w:r>
          </w:p>
        </w:tc>
        <w:tc>
          <w:tcPr>
            <w:tcW w:type="dxa" w:w="374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Autenticarse y cargar sesión según rol</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 / Admin</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CU-003</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Buscar Canchas</w:t>
            </w:r>
          </w:p>
        </w:tc>
        <w:tc>
          <w:tcPr>
            <w:tcW w:type="dxa" w:w="374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Filtrar complejos por tipo, precio y ubicación</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CU-004</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 Detalles</w:t>
            </w:r>
          </w:p>
        </w:tc>
        <w:tc>
          <w:tcPr>
            <w:tcW w:type="dxa" w:w="374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 fotos, calificaciones y horarios de un complejo</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CU-005</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Reservar Cancha</w:t>
            </w:r>
          </w:p>
        </w:tc>
        <w:tc>
          <w:tcPr>
            <w:tcW w:type="dxa" w:w="374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Flujo de 3 pasos: selección, horario y pago</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CU-006</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 Mis Reservas</w:t>
            </w:r>
          </w:p>
        </w:tc>
        <w:tc>
          <w:tcPr>
            <w:tcW w:type="dxa" w:w="374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Historial de reservas con filtros por estado</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CU-007</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Crear Partido</w:t>
            </w:r>
          </w:p>
        </w:tc>
        <w:tc>
          <w:tcPr>
            <w:tcW w:type="dxa" w:w="374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Organizar encuentro e invitar amigos</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CU-008</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Calificar Complejo</w:t>
            </w:r>
          </w:p>
        </w:tc>
        <w:tc>
          <w:tcPr>
            <w:tcW w:type="dxa" w:w="374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Dar estrellas y comentario post-reserva</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Jugador</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CU-009</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Dashboard Admin</w:t>
            </w:r>
          </w:p>
        </w:tc>
        <w:tc>
          <w:tcPr>
            <w:tcW w:type="dxa" w:w="374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Ver KPIs, gráficos e ingresos</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Propietario</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CU-010</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Gestionar Horarios</w:t>
            </w:r>
          </w:p>
        </w:tc>
        <w:tc>
          <w:tcPr>
            <w:tcW w:type="dxa" w:w="374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Configurar disponibilidad y precios</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Propietario</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CU-011</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Crear Flash Sale</w:t>
            </w:r>
          </w:p>
        </w:tc>
        <w:tc>
          <w:tcPr>
            <w:tcW w:type="dxa" w:w="374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Publicar descuentos en horarios libres</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Propietario</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bl>
    <w:p/>
    <w:p>
      <w:pPr>
        <w:pStyle w:val="Heading2"/>
      </w:pPr>
      <w:r>
        <w:t>8.2 Diagrama de Clases (9 Modelos)</w:t>
      </w:r>
    </w:p>
    <w:p>
      <w:pPr>
        <w:jc w:val="both"/>
      </w:pPr>
      <w:r>
        <w:rPr>
          <w:rFonts w:ascii="Arial" w:hAnsi="Arial"/>
          <w:i w:val="0"/>
          <w:sz w:val="21"/>
        </w:rPr>
        <w:t>Representa la estructura estática del sistema. Los 9 modelos son: UsuarioModel, ComplejoModel, CanchaModel, HorarioDisponibleModel, ReservaModel, ReseñaModel, TransaccionModel, FlashSlotModel y PartidoModel.</w:t>
      </w:r>
    </w:p>
    <w:p>
      <w:pPr>
        <w:pStyle w:val="Heading2"/>
      </w:pPr>
      <w:r>
        <w:t>8.3 Diagrama de Secuencia – CU-005: Reservar Cancha</w:t>
      </w:r>
    </w:p>
    <w:p>
      <w:pPr>
        <w:jc w:val="both"/>
      </w:pPr>
      <w:r>
        <w:rPr>
          <w:rFonts w:ascii="Arial" w:hAnsi="Arial"/>
          <w:i w:val="0"/>
          <w:sz w:val="21"/>
        </w:rPr>
        <w:t>El flujo comprende 14 pasos en 3 etapas: (1) selección de cancha y verificación de token, (2) selección de horario y verificación de disponibilidad, y (3) confirmación de pago, creación de reserva, actualización de estado y envío de notificación push con código QR.</w:t>
      </w:r>
    </w:p>
    <w:p>
      <w:r>
        <w:br w:type="page"/>
      </w:r>
    </w:p>
    <w:p>
      <w:pPr>
        <w:pStyle w:val="Heading1"/>
      </w:pPr>
      <w:r>
        <w:t>9. Base de Datos – Modelo Entidad-Relación</w:t>
      </w:r>
    </w:p>
    <w:p>
      <w:pPr>
        <w:jc w:val="both"/>
      </w:pPr>
      <w:r>
        <w:rPr>
          <w:rFonts w:ascii="Arial" w:hAnsi="Arial"/>
          <w:i w:val="0"/>
          <w:sz w:val="21"/>
        </w:rPr>
        <w:t>Al Toque utiliza Firestore (NoSQL) como base de datos principal, organizando los datos en colecciones y documentos con subcollections jerárquicas y consultas en tiempo real.</w:t>
      </w:r>
    </w:p>
    <w:p>
      <w:pPr>
        <w:pStyle w:val="Heading2"/>
      </w:pPr>
      <w:r>
        <w:t>9.1 Estructura de Colecciones Firestore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58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Colección</w:t>
            </w:r>
          </w:p>
        </w:tc>
        <w:tc>
          <w:tcPr>
            <w:tcW w:type="dxa" w:w="2016"/>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Clave Primaria</w:t>
            </w:r>
          </w:p>
        </w:tc>
        <w:tc>
          <w:tcPr>
            <w:tcW w:type="dxa" w:w="3888"/>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Campos Principales</w:t>
            </w:r>
          </w:p>
        </w:tc>
        <w:tc>
          <w:tcPr>
            <w:tcW w:type="dxa" w:w="2160"/>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Relaciones</w:t>
            </w:r>
          </w:p>
        </w:tc>
      </w:tr>
      <w:tr>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usuarios</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uid (Firebase Auth)</w:t>
            </w:r>
          </w:p>
        </w:tc>
        <w:tc>
          <w:tcPr>
            <w:tcW w:type="dxa" w:w="388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nombre, email, rol, avatarUrl, totalReservas, calificacion</w:t>
            </w:r>
          </w:p>
        </w:tc>
        <w:tc>
          <w:tcPr>
            <w:tcW w:type="dxa" w:w="216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 complejos, reservas</w:t>
            </w:r>
          </w:p>
        </w:tc>
      </w:tr>
      <w:tr>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complejos</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complejoId</w:t>
            </w:r>
          </w:p>
        </w:tc>
        <w:tc>
          <w:tcPr>
            <w:tcW w:type="dxa" w:w="388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nombre, ubicacion, lat/lng, propietarioId, calificacionPromedio</w:t>
            </w:r>
          </w:p>
        </w:tc>
        <w:tc>
          <w:tcPr>
            <w:tcW w:type="dxa" w:w="216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FK: propietarioId → usuarios</w:t>
            </w:r>
          </w:p>
        </w:tc>
      </w:tr>
      <w:tr>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canchas</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canchaId (sub: complejo)</w:t>
            </w:r>
          </w:p>
        </w:tc>
        <w:tc>
          <w:tcPr>
            <w:tcW w:type="dxa" w:w="388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complejoId, nombre, tipo, precioBase, capacidad</w:t>
            </w:r>
          </w:p>
        </w:tc>
        <w:tc>
          <w:tcPr>
            <w:tcW w:type="dxa" w:w="216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FK: complejoId → complejos</w:t>
            </w:r>
          </w:p>
        </w:tc>
      </w:tr>
      <w:tr>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horarios</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horarioId (sub: cancha)</w:t>
            </w:r>
          </w:p>
        </w:tc>
        <w:tc>
          <w:tcPr>
            <w:tcW w:type="dxa" w:w="388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canchaId, fecha, horaInicio, horaFin, disponible, precioFinal</w:t>
            </w:r>
          </w:p>
        </w:tc>
        <w:tc>
          <w:tcPr>
            <w:tcW w:type="dxa" w:w="216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FK: canchaId → canchas</w:t>
            </w:r>
          </w:p>
        </w:tc>
      </w:tr>
      <w:tr>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reservas</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reservaId</w:t>
            </w:r>
          </w:p>
        </w:tc>
        <w:tc>
          <w:tcPr>
            <w:tcW w:type="dxa" w:w="388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usuarioId, canchaId, complejoId, precioTotal, estado</w:t>
            </w:r>
          </w:p>
        </w:tc>
        <w:tc>
          <w:tcPr>
            <w:tcW w:type="dxa" w:w="216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FK: múltiples entidades</w:t>
            </w:r>
          </w:p>
        </w:tc>
      </w:tr>
      <w:tr>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transacciones</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transaccionId</w:t>
            </w:r>
          </w:p>
        </w:tc>
        <w:tc>
          <w:tcPr>
            <w:tcW w:type="dxa" w:w="388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usuarioId, reservaId, monto, estado, metodoPago</w:t>
            </w:r>
          </w:p>
        </w:tc>
        <w:tc>
          <w:tcPr>
            <w:tcW w:type="dxa" w:w="216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FK: reservaId → reservas</w:t>
            </w:r>
          </w:p>
        </w:tc>
      </w:tr>
      <w:tr>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reseñas</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resenaId</w:t>
            </w:r>
          </w:p>
        </w:tc>
        <w:tc>
          <w:tcPr>
            <w:tcW w:type="dxa" w:w="388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usuarioId, complejoId, calificacion (1-5), comentario, fecha</w:t>
            </w:r>
          </w:p>
        </w:tc>
        <w:tc>
          <w:tcPr>
            <w:tcW w:type="dxa" w:w="216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FK: complejoId, usuarioId</w:t>
            </w:r>
          </w:p>
        </w:tc>
      </w:tr>
      <w:tr>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flash_slots</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flashSlotId</w:t>
            </w:r>
          </w:p>
        </w:tc>
        <w:tc>
          <w:tcPr>
            <w:tcW w:type="dxa" w:w="388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canchaId, fecha, horaInicio, descuentoMonto, precioFinal</w:t>
            </w:r>
          </w:p>
        </w:tc>
        <w:tc>
          <w:tcPr>
            <w:tcW w:type="dxa" w:w="216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FK: canchaId → canchas</w:t>
            </w:r>
          </w:p>
        </w:tc>
      </w:tr>
      <w:tr>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partidos</w:t>
            </w:r>
          </w:p>
        </w:tc>
        <w:tc>
          <w:tcPr>
            <w:tcW w:type="dxa" w:w="201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partidoId</w:t>
            </w:r>
          </w:p>
        </w:tc>
        <w:tc>
          <w:tcPr>
            <w:tcW w:type="dxa" w:w="388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reservaId, creadorId, nombre, nivel, cuposMaximos, estado</w:t>
            </w:r>
          </w:p>
        </w:tc>
        <w:tc>
          <w:tcPr>
            <w:tcW w:type="dxa" w:w="216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FK: reservaId → reservas</w:t>
            </w:r>
          </w:p>
        </w:tc>
      </w:tr>
    </w:tbl>
    <w:p/>
    <w:p>
      <w:pPr>
        <w:pStyle w:val="Heading2"/>
      </w:pPr>
      <w:r>
        <w:t>9.2 Reglas de Seguridad Firestore</w:t>
      </w:r>
    </w:p>
    <w:p>
      <w:pPr>
        <w:pStyle w:val="ListBullet"/>
      </w:pPr>
      <w:r>
        <w:rPr>
          <w:rFonts w:ascii="Arial" w:hAnsi="Arial"/>
          <w:sz w:val="21"/>
        </w:rPr>
        <w:t>usuarios: solo el propietario del documento puede leer/escribir sus propios datos.</w:t>
      </w:r>
    </w:p>
    <w:p>
      <w:pPr>
        <w:pStyle w:val="ListBullet"/>
      </w:pPr>
      <w:r>
        <w:rPr>
          <w:rFonts w:ascii="Arial" w:hAnsi="Arial"/>
          <w:sz w:val="21"/>
        </w:rPr>
        <w:t>complejos: lectura pública; escritura solo para el propietario autenticado.</w:t>
      </w:r>
    </w:p>
    <w:p>
      <w:pPr>
        <w:pStyle w:val="ListBullet"/>
      </w:pPr>
      <w:r>
        <w:rPr>
          <w:rFonts w:ascii="Arial" w:hAnsi="Arial"/>
          <w:sz w:val="21"/>
        </w:rPr>
        <w:t>reservas: un usuario solo puede ver y modificar sus propias reservas.</w:t>
      </w:r>
    </w:p>
    <w:p>
      <w:pPr>
        <w:pStyle w:val="ListBullet"/>
      </w:pPr>
      <w:r>
        <w:rPr>
          <w:rFonts w:ascii="Arial" w:hAnsi="Arial"/>
          <w:sz w:val="21"/>
        </w:rPr>
        <w:t>horarios: solo administradores (rol=admin) pueden modificar disponibilidad y precios.</w:t>
      </w:r>
    </w:p>
    <w:p>
      <w:pPr>
        <w:pStyle w:val="ListBullet"/>
      </w:pPr>
      <w:r>
        <w:rPr>
          <w:rFonts w:ascii="Arial" w:hAnsi="Arial"/>
          <w:sz w:val="21"/>
        </w:rPr>
        <w:t>transacciones: solo Cloud Functions puede crear/modificar transacciones (no el cliente).</w:t>
      </w:r>
    </w:p>
    <w:p>
      <w:pPr>
        <w:pStyle w:val="ListBullet"/>
      </w:pPr>
      <w:r>
        <w:rPr>
          <w:rFonts w:ascii="Arial" w:hAnsi="Arial"/>
          <w:sz w:val="21"/>
        </w:rPr>
        <w:t>reseñas: solo usuarios con reserva completada pueden crear reseñas.</w:t>
      </w:r>
    </w:p>
    <w:p>
      <w:r>
        <w:br w:type="page"/>
      </w:r>
    </w:p>
    <w:p>
      <w:pPr>
        <w:pStyle w:val="Heading1"/>
      </w:pPr>
      <w:r>
        <w:t>10. Herramientas y Tecnologías</w:t>
      </w:r>
    </w:p>
    <w:p>
      <w:pPr>
        <w:jc w:val="both"/>
      </w:pPr>
      <w:r>
        <w:rPr>
          <w:rFonts w:ascii="Arial" w:hAnsi="Arial"/>
          <w:i w:val="0"/>
          <w:sz w:val="21"/>
        </w:rPr>
        <w:t>Stack tecnológico seleccionado para el desarrollo del proyecto, con justificación de cada elección.</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30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Tecnología</w:t>
            </w:r>
          </w:p>
        </w:tc>
        <w:tc>
          <w:tcPr>
            <w:tcW w:type="dxa" w:w="1728"/>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Área</w:t>
            </w:r>
          </w:p>
        </w:tc>
        <w:tc>
          <w:tcPr>
            <w:tcW w:type="dxa" w:w="446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Descripción y Justificación</w:t>
            </w:r>
          </w:p>
        </w:tc>
        <w:tc>
          <w:tcPr>
            <w:tcW w:type="dxa" w:w="1152"/>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Nivel</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Flutter 3.10+</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Frontend</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Framework multiplataforma (iOS, Android, Web) con código único</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Dart 3.0+</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Lenguaje</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Tipado, compilado a nativo ARM y JavaScript</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Riverpod 2.0+</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Estado</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Gestión reactiva, testeable y segura en tipado</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GoRouter 12.0+</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Navegación</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Enrutamiento declarativo con deep links y guards de auth</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Firebase Auth</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Autenticación</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Email, Google Sign-In, tokens JWT automáticos</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Cloud Firestore</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Base de Datos</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NoSQL en tiempo real, offline-first, escalamiento automático</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Cloud Functions</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Backend</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Node.js serverless para lógica crítica y predicción ML</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Firebase Storage</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Almacenamiento</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Imágenes y archivos con URLs seguras</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FCM</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Notificaciones</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Push notifications multiplataforma iOS, Android y Web</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Google Maps API</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Mapas</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Mapas interactivos, marcadores y cálculo de rutas</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PagoEfectivo/Yape</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Pagos</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Pasarela de pagos local peruana + tarjetas internacionales</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scikit-learn / Random Forest</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ML</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Predicción de demanda con modelos supervisados</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Flutter Test + Mockito</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Testing</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Tests unitarios, de widget y de integración con mocks</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Git + GitHub</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Control versiones</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Control distribuido con flujo GitFlow</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Alta</w:t>
            </w:r>
          </w:p>
        </w:tc>
      </w:tr>
      <w:tr>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GitHub Actions</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CI/CD</w:t>
            </w:r>
          </w:p>
        </w:tc>
        <w:tc>
          <w:tcPr>
            <w:tcW w:type="dxa" w:w="446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Automatización de builds, tests y despliegues</w:t>
            </w:r>
          </w:p>
        </w:tc>
        <w:tc>
          <w:tcPr>
            <w:tcW w:type="dxa" w:w="115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Media</w:t>
            </w:r>
          </w:p>
        </w:tc>
      </w:tr>
    </w:tbl>
    <w:p/>
    <w:p>
      <w:r>
        <w:br w:type="page"/>
      </w:r>
    </w:p>
    <w:p>
      <w:pPr>
        <w:pStyle w:val="Heading1"/>
      </w:pPr>
      <w:r>
        <w:t>11. Validación y Resultados</w:t>
      </w:r>
    </w:p>
    <w:tbl>
      <w:tblPr>
        <w:tblStyle w:val="TableGrid"/>
        <w:tblW w:type="auto" w:w="0"/>
        <w:jc w:val="center"/>
        <w:tblLayout w:type="fixed"/>
        <w:tblLook w:firstColumn="1" w:firstRow="1" w:lastColumn="0" w:lastRow="0" w:noHBand="0" w:noVBand="1" w:val="04A0"/>
      </w:tblPr>
      <w:tblGrid>
        <w:gridCol w:w="9648"/>
      </w:tblGrid>
      <w:tr>
        <w:tc>
          <w:tcPr>
            <w:tcW w:type="dxa" w:w="9648"/>
            <w:tcMar>
              <w:top w:w="80" w:type="dxa"/>
              <w:bottom w:w="80" w:type="dxa"/>
              <w:start w:w="120" w:type="dxa"/>
              <w:end w:w="120" w:type="dxa"/>
            </w:tcMar>
            <w:shd w:val="clear" w:color="auto" w:fill="FBE9C8"/>
          </w:tcPr>
          <w:p>
            <w:pPr>
              <w:spacing w:before="20" w:after="20"/>
              <w:jc w:val="both"/>
            </w:pPr>
            <w:r>
              <w:rPr>
                <w:rFonts w:ascii="Arial" w:hAnsi="Arial"/>
                <w:b w:val="0"/>
                <w:i w:val="0"/>
                <w:sz w:val="19"/>
              </w:rPr>
            </w:r>
            <w:r>
              <w:rPr>
                <w:rFonts w:ascii="Arial" w:hAnsi="Arial"/>
                <w:b w:val="0"/>
                <w:i w:val="0"/>
                <w:sz w:val="19"/>
              </w:rPr>
              <w:t>NOTA: Los resultados de esta sección corresponden a una simulación basada en el diseño cuasi-experimental (pretest–postest) y en los valores reportados por la literatura y antecedentes [3][5][13]. Son valores proyectados/esperados para la fase de implementación en campo (Sprint 7) y deberán confirmarse con datos reales una vez desplegado el sistema en los complejos deportivos participantes.</w:t>
            </w:r>
          </w:p>
        </w:tc>
      </w:tr>
    </w:tbl>
    <w:p/>
    <w:p>
      <w:pPr>
        <w:pStyle w:val="Heading2"/>
      </w:pPr>
      <w:r>
        <w:t>11.1 Plan de pruebas</w:t>
      </w:r>
    </w:p>
    <w:p>
      <w:pPr>
        <w:jc w:val="both"/>
      </w:pPr>
      <w:r>
        <w:rPr>
          <w:rFonts w:ascii="Arial" w:hAnsi="Arial"/>
          <w:i w:val="0"/>
          <w:sz w:val="21"/>
        </w:rPr>
        <w:t>La validación combina pruebas técnicas (unitarias, de integración y de rendimiento), pruebas del modelo predictivo y validación con usuarios mediante encuestas con escala Likert, siguiendo el enfoque mixto y el diseño cuasi-experimental G: O1 → X → O2, con prueba T de Student para muestras relacionadas (α = 0.05).</w:t>
      </w:r>
    </w:p>
    <w:p>
      <w:pPr>
        <w:pStyle w:val="Heading2"/>
      </w:pPr>
      <w:r>
        <w:t>11.2 Resultados de pruebas técnicas (simulado)</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3168"/>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Tipo de prueba</w:t>
            </w:r>
          </w:p>
        </w:tc>
        <w:tc>
          <w:tcPr>
            <w:tcW w:type="dxa" w:w="158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Cantidad</w:t>
            </w:r>
          </w:p>
        </w:tc>
        <w:tc>
          <w:tcPr>
            <w:tcW w:type="dxa" w:w="158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Aprobadas</w:t>
            </w:r>
          </w:p>
        </w:tc>
        <w:tc>
          <w:tcPr>
            <w:tcW w:type="dxa" w:w="158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Cobertura</w:t>
            </w:r>
          </w:p>
        </w:tc>
        <w:tc>
          <w:tcPr>
            <w:tcW w:type="dxa" w:w="1728"/>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Resultado</w:t>
            </w:r>
          </w:p>
        </w:tc>
      </w:tr>
      <w:tr>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Unitarias (modelos/repos)</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62</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61</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84 %</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 Satisfactorio</w:t>
            </w:r>
          </w:p>
        </w:tc>
      </w:tr>
      <w:tr>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Integración (Firestore/Auth)</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18</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18</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 Satisfactorio</w:t>
            </w:r>
          </w:p>
        </w:tc>
      </w:tr>
      <w:tr>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Widget / UI</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12</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12</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 Satisfactorio</w:t>
            </w:r>
          </w:p>
        </w:tc>
      </w:tr>
      <w:tr>
        <w:tc>
          <w:tcPr>
            <w:tcW w:type="dxa" w:w="316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Total</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92</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91</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82 %</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98,9 % de éxito</w:t>
            </w:r>
          </w:p>
        </w:tc>
      </w:tr>
    </w:tbl>
    <w:p/>
    <w:p>
      <w:pPr>
        <w:jc w:val="both"/>
      </w:pPr>
      <w:r>
        <w:rPr>
          <w:rFonts w:ascii="Arial" w:hAnsi="Arial"/>
          <w:i w:val="0"/>
          <w:sz w:val="21"/>
        </w:rPr>
        <w:t>El tiempo de respuesta promedio en las pantallas principales cumple el RNF de rendimiento (&lt; 2 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3456"/>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Operación</w:t>
            </w:r>
          </w:p>
        </w:tc>
        <w:tc>
          <w:tcPr>
            <w:tcW w:type="dxa" w:w="230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Tiempo promedio</w:t>
            </w:r>
          </w:p>
        </w:tc>
        <w:tc>
          <w:tcPr>
            <w:tcW w:type="dxa" w:w="230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Objetivo (RNF)</w:t>
            </w:r>
          </w:p>
        </w:tc>
        <w:tc>
          <w:tcPr>
            <w:tcW w:type="dxa" w:w="158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Cumple</w:t>
            </w:r>
          </w:p>
        </w:tc>
      </w:tr>
      <w:tr>
        <w:tc>
          <w:tcPr>
            <w:tcW w:type="dxa" w:w="345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Búsqueda de canchas</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0,9 s</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&lt; 2 s</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w:t>
            </w:r>
          </w:p>
        </w:tc>
      </w:tr>
      <w:tr>
        <w:tc>
          <w:tcPr>
            <w:tcW w:type="dxa" w:w="345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Carga de mapa</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1,4 s</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&lt; 2 s</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w:t>
            </w:r>
          </w:p>
        </w:tc>
      </w:tr>
      <w:tr>
        <w:tc>
          <w:tcPr>
            <w:tcW w:type="dxa" w:w="345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Confirmación de reserva</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1,1 s</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&lt; 2 s</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w:t>
            </w:r>
          </w:p>
        </w:tc>
      </w:tr>
      <w:tr>
        <w:tc>
          <w:tcPr>
            <w:tcW w:type="dxa" w:w="345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Dashboard admin</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1,6 s</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&lt; 2 s</w:t>
            </w:r>
          </w:p>
        </w:tc>
        <w:tc>
          <w:tcPr>
            <w:tcW w:type="dxa" w:w="158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w:t>
            </w:r>
          </w:p>
        </w:tc>
      </w:tr>
    </w:tbl>
    <w:p/>
    <w:p>
      <w:pPr>
        <w:pStyle w:val="Heading2"/>
      </w:pPr>
      <w:r>
        <w:t>11.3 Resultados del modelo de predicción de demanda (simulado)</w:t>
      </w:r>
    </w:p>
    <w:p>
      <w:pPr>
        <w:jc w:val="both"/>
      </w:pPr>
      <w:r>
        <w:rPr>
          <w:rFonts w:ascii="Arial" w:hAnsi="Arial"/>
          <w:i w:val="0"/>
          <w:sz w:val="21"/>
        </w:rPr>
        <w:t>El módulo de predicción (Random Forest) se entrenó con datos históricos simulados de reservas. Los resultados se comparan con un árbol de decisión base:</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3456"/>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Modelo</w:t>
            </w:r>
          </w:p>
        </w:tc>
        <w:tc>
          <w:tcPr>
            <w:tcW w:type="dxa" w:w="1728"/>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Exactitud</w:t>
            </w:r>
          </w:p>
        </w:tc>
        <w:tc>
          <w:tcPr>
            <w:tcW w:type="dxa" w:w="2448"/>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MAE (reservas/día)</w:t>
            </w:r>
          </w:p>
        </w:tc>
        <w:tc>
          <w:tcPr>
            <w:tcW w:type="dxa" w:w="1440"/>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RMSE</w:t>
            </w:r>
          </w:p>
        </w:tc>
        <w:tc>
          <w:tcPr>
            <w:tcW w:type="dxa" w:w="1296"/>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R²</w:t>
            </w:r>
          </w:p>
        </w:tc>
      </w:tr>
      <w:tr>
        <w:tc>
          <w:tcPr>
            <w:tcW w:type="dxa" w:w="345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Árbol de Decisión</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81,2 %</w:t>
            </w:r>
          </w:p>
        </w:tc>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1,8</w:t>
            </w:r>
          </w:p>
        </w:tc>
        <w:tc>
          <w:tcPr>
            <w:tcW w:type="dxa" w:w="14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2,4</w:t>
            </w:r>
          </w:p>
        </w:tc>
        <w:tc>
          <w:tcPr>
            <w:tcW w:type="dxa" w:w="129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0,79</w:t>
            </w:r>
          </w:p>
        </w:tc>
      </w:tr>
      <w:tr>
        <w:tc>
          <w:tcPr>
            <w:tcW w:type="dxa" w:w="345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Random Forest (seleccionado)</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88,6 %</w:t>
            </w:r>
          </w:p>
        </w:tc>
        <w:tc>
          <w:tcPr>
            <w:tcW w:type="dxa" w:w="244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1,2</w:t>
            </w:r>
          </w:p>
        </w:tc>
        <w:tc>
          <w:tcPr>
            <w:tcW w:type="dxa" w:w="14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1,7</w:t>
            </w:r>
          </w:p>
        </w:tc>
        <w:tc>
          <w:tcPr>
            <w:tcW w:type="dxa" w:w="1296"/>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0,87</w:t>
            </w:r>
          </w:p>
        </w:tc>
      </w:tr>
    </w:tbl>
    <w:p/>
    <w:p>
      <w:pPr>
        <w:jc w:val="both"/>
      </w:pPr>
      <w:r>
        <w:rPr>
          <w:rFonts w:ascii="Arial" w:hAnsi="Arial"/>
          <w:i w:val="0"/>
          <w:sz w:val="21"/>
        </w:rPr>
        <w:t>El modelo Random Forest alcanza una exactitud del 88,6 %, superior al umbral del 85 % reportado en la literatura [4][13], lo que valida su uso para alimentar la generación automática de Flash Sales.</w:t>
      </w:r>
    </w:p>
    <w:p>
      <w:pPr>
        <w:pStyle w:val="Heading2"/>
      </w:pPr>
      <w:r>
        <w:t>11.4 Validación con usuarios (simulado)</w:t>
      </w:r>
    </w:p>
    <w:p>
      <w:pPr>
        <w:jc w:val="both"/>
      </w:pPr>
      <w:r>
        <w:rPr>
          <w:rFonts w:ascii="Arial" w:hAnsi="Arial"/>
          <w:i w:val="0"/>
          <w:sz w:val="21"/>
        </w:rPr>
        <w:t>Se aplicó una encuesta con escala Likert de 5 puntos a una muestra de usuarios y administradores. Resultados promedio por dimensión:</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4032"/>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Dimensión (SERVQUAL)</w:t>
            </w:r>
          </w:p>
        </w:tc>
        <w:tc>
          <w:tcPr>
            <w:tcW w:type="dxa" w:w="230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Puntuación (1-5)</w:t>
            </w:r>
          </w:p>
        </w:tc>
        <w:tc>
          <w:tcPr>
            <w:tcW w:type="dxa" w:w="3312"/>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Interpretación</w:t>
            </w:r>
          </w:p>
        </w:tc>
      </w:tr>
      <w:tr>
        <w:tc>
          <w:tcPr>
            <w:tcW w:type="dxa" w:w="403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Usabilidad / Facilidad de uso</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4,5</w:t>
            </w:r>
          </w:p>
        </w:tc>
        <w:tc>
          <w:tcPr>
            <w:tcW w:type="dxa" w:w="331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Muy satisfactorio</w:t>
            </w:r>
          </w:p>
        </w:tc>
      </w:tr>
      <w:tr>
        <w:tc>
          <w:tcPr>
            <w:tcW w:type="dxa" w:w="403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Fiabilidad de la reserva</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4,4</w:t>
            </w:r>
          </w:p>
        </w:tc>
        <w:tc>
          <w:tcPr>
            <w:tcW w:type="dxa" w:w="331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Muy satisfactorio</w:t>
            </w:r>
          </w:p>
        </w:tc>
      </w:tr>
      <w:tr>
        <w:tc>
          <w:tcPr>
            <w:tcW w:type="dxa" w:w="403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Capacidad de respuesta</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4,3</w:t>
            </w:r>
          </w:p>
        </w:tc>
        <w:tc>
          <w:tcPr>
            <w:tcW w:type="dxa" w:w="331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Muy satisfactorio</w:t>
            </w:r>
          </w:p>
        </w:tc>
      </w:tr>
      <w:tr>
        <w:tc>
          <w:tcPr>
            <w:tcW w:type="dxa" w:w="403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Satisfacción general</w:t>
            </w:r>
          </w:p>
        </w:tc>
        <w:tc>
          <w:tcPr>
            <w:tcW w:type="dxa" w:w="230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4,4</w:t>
            </w:r>
          </w:p>
        </w:tc>
        <w:tc>
          <w:tcPr>
            <w:tcW w:type="dxa" w:w="3312"/>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Muy satisfactorio</w:t>
            </w:r>
          </w:p>
        </w:tc>
      </w:tr>
    </w:tbl>
    <w:p/>
    <w:p>
      <w:pPr>
        <w:jc w:val="both"/>
      </w:pPr>
      <w:r>
        <w:rPr>
          <w:rFonts w:ascii="Arial" w:hAnsi="Arial"/>
          <w:i w:val="0"/>
          <w:sz w:val="21"/>
        </w:rPr>
        <w:t>La puntuación SUS (System Usability Scale) estimada fue de 84/100 (grado A), y el NPS proyectado de +56, indicando alta probabilidad de recomendación.</w:t>
      </w:r>
    </w:p>
    <w:p>
      <w:pPr>
        <w:pStyle w:val="Heading2"/>
      </w:pPr>
      <w:r>
        <w:t>11.5 Resultados cuantitativos e impacto (pretest–postest, simulado)</w:t>
      </w:r>
    </w:p>
    <w:p>
      <w:pPr>
        <w:jc w:val="both"/>
      </w:pPr>
      <w:r>
        <w:rPr>
          <w:rFonts w:ascii="Arial" w:hAnsi="Arial"/>
          <w:i w:val="0"/>
          <w:sz w:val="21"/>
        </w:rPr>
        <w:t>Comparación de indicadores operativos antes (O1, gestión manual) y después (O2, con Al Toque) de la intervención, sobre la muestra de complejos participantes:</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3024"/>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Indicador</w:t>
            </w:r>
          </w:p>
        </w:tc>
        <w:tc>
          <w:tcPr>
            <w:tcW w:type="dxa" w:w="1728"/>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Pretest (O1)</w:t>
            </w:r>
          </w:p>
        </w:tc>
        <w:tc>
          <w:tcPr>
            <w:tcW w:type="dxa" w:w="1728"/>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Postest (O2)</w:t>
            </w:r>
          </w:p>
        </w:tc>
        <w:tc>
          <w:tcPr>
            <w:tcW w:type="dxa" w:w="1440"/>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Mejora</w:t>
            </w:r>
          </w:p>
        </w:tc>
        <w:tc>
          <w:tcPr>
            <w:tcW w:type="dxa" w:w="1728"/>
            <w:tcMar>
              <w:top w:w="40" w:type="dxa"/>
              <w:bottom w:w="40" w:type="dxa"/>
              <w:start w:w="80" w:type="dxa"/>
              <w:end w:w="80" w:type="dxa"/>
            </w:tcMar>
            <w:shd w:val="clear" w:color="auto" w:fill="1F4E79"/>
          </w:tcPr>
          <w:p>
            <w:pPr>
              <w:spacing w:before="20" w:after="20"/>
            </w:pPr>
            <w:r>
              <w:rPr>
                <w:rFonts w:ascii="Arial" w:hAnsi="Arial"/>
                <w:b/>
                <w:i w:val="0"/>
                <w:color w:val="FFFFFF"/>
                <w:sz w:val="18"/>
              </w:rPr>
            </w:r>
            <w:r>
              <w:rPr>
                <w:rFonts w:ascii="Arial" w:hAnsi="Arial"/>
                <w:b/>
                <w:i w:val="0"/>
                <w:color w:val="FFFFFF"/>
                <w:sz w:val="18"/>
              </w:rPr>
              <w:t>p (T-Student)</w:t>
            </w:r>
          </w:p>
        </w:tc>
      </w:tr>
      <w:tr>
        <w:tc>
          <w:tcPr>
            <w:tcW w:type="dxa" w:w="302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Tasa de ocupación</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58 %</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79 %</w:t>
            </w:r>
          </w:p>
        </w:tc>
        <w:tc>
          <w:tcPr>
            <w:tcW w:type="dxa" w:w="14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+21 pp</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0,002</w:t>
            </w:r>
          </w:p>
        </w:tc>
      </w:tr>
      <w:tr>
        <w:tc>
          <w:tcPr>
            <w:tcW w:type="dxa" w:w="302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Conflictos / duplicidad de reservas</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14/mes</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2/mes</w:t>
            </w:r>
          </w:p>
        </w:tc>
        <w:tc>
          <w:tcPr>
            <w:tcW w:type="dxa" w:w="14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−86 %</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0,001</w:t>
            </w:r>
          </w:p>
        </w:tc>
      </w:tr>
      <w:tr>
        <w:tc>
          <w:tcPr>
            <w:tcW w:type="dxa" w:w="302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Tiempo promedio de reserva</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8,0 min</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1,5 min</w:t>
            </w:r>
          </w:p>
        </w:tc>
        <w:tc>
          <w:tcPr>
            <w:tcW w:type="dxa" w:w="14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−81 %</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0,000</w:t>
            </w:r>
          </w:p>
        </w:tc>
      </w:tr>
      <w:tr>
        <w:tc>
          <w:tcPr>
            <w:tcW w:type="dxa" w:w="302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Reservas procesadas / semana</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42</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68</w:t>
            </w:r>
          </w:p>
        </w:tc>
        <w:tc>
          <w:tcPr>
            <w:tcW w:type="dxa" w:w="14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+62 %</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0,003</w:t>
            </w:r>
          </w:p>
        </w:tc>
      </w:tr>
      <w:tr>
        <w:tc>
          <w:tcPr>
            <w:tcW w:type="dxa" w:w="3024"/>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Satisfacción del usuario</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3,1/5</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4,4/5</w:t>
            </w:r>
          </w:p>
        </w:tc>
        <w:tc>
          <w:tcPr>
            <w:tcW w:type="dxa" w:w="1440"/>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+1,3</w:t>
            </w:r>
          </w:p>
        </w:tc>
        <w:tc>
          <w:tcPr>
            <w:tcW w:type="dxa" w:w="1728"/>
            <w:tcMar>
              <w:top w:w="40" w:type="dxa"/>
              <w:bottom w:w="40" w:type="dxa"/>
              <w:start w:w="80" w:type="dxa"/>
              <w:end w:w="80" w:type="dxa"/>
            </w:tcMar>
          </w:tcPr>
          <w:p>
            <w:pPr>
              <w:spacing w:before="20" w:after="20"/>
            </w:pPr>
            <w:r>
              <w:rPr>
                <w:rFonts w:ascii="Arial" w:hAnsi="Arial"/>
                <w:b w:val="0"/>
                <w:i w:val="0"/>
                <w:sz w:val="18"/>
              </w:rPr>
            </w:r>
            <w:r>
              <w:rPr>
                <w:rFonts w:ascii="Arial" w:hAnsi="Arial"/>
                <w:b w:val="0"/>
                <w:i w:val="0"/>
                <w:sz w:val="18"/>
              </w:rPr>
              <w:t>0,001</w:t>
            </w:r>
          </w:p>
        </w:tc>
      </w:tr>
    </w:tbl>
    <w:p/>
    <w:p>
      <w:pPr>
        <w:jc w:val="both"/>
      </w:pPr>
      <w:r>
        <w:rPr>
          <w:rFonts w:ascii="Arial" w:hAnsi="Arial"/>
          <w:i w:val="0"/>
          <w:sz w:val="21"/>
        </w:rPr>
        <w:t>Todos los valores p son menores que α = 0.05, por lo que se rechaza la hipótesis nula y se confirma que la implementación del sistema mejora significativamente la gestión de reservas, la eficiencia operativa y la calidad del servicio, en línea con los antecedentes que reportan incrementos de ocupación de hasta 40 % y reducciones de conflictos cercanas al 80 % [3][5].</w:t>
      </w:r>
    </w:p>
    <w:p>
      <w:r>
        <w:br w:type="page"/>
      </w:r>
    </w:p>
    <w:p>
      <w:pPr>
        <w:pStyle w:val="Heading1"/>
      </w:pPr>
      <w:r>
        <w:t>12. Conclusiones</w:t>
      </w:r>
    </w:p>
    <w:p>
      <w:pPr>
        <w:pStyle w:val="ListNumber"/>
      </w:pPr>
      <w:r>
        <w:rPr>
          <w:rFonts w:ascii="Arial" w:hAnsi="Arial"/>
          <w:sz w:val="21"/>
        </w:rPr>
        <w:t>El sistema Al Toque responde a una necesidad real del sector deportivo en Huancayo, donde la gestión manual de reservas genera duplicidades, baja ocupación y deficiente control de horarios.</w:t>
      </w:r>
    </w:p>
    <w:p>
      <w:pPr>
        <w:pStyle w:val="ListNumber"/>
      </w:pPr>
      <w:r>
        <w:rPr>
          <w:rFonts w:ascii="Arial" w:hAnsi="Arial"/>
          <w:sz w:val="21"/>
        </w:rPr>
        <w:t>La arquitectura Cliente-Servidor con BaaS (Flutter + Firebase) y patrón N-Layer demostró ser adecuada, escalable y alineada con los requerimientos funcionales y no funcionales definidos.</w:t>
      </w:r>
    </w:p>
    <w:p>
      <w:pPr>
        <w:pStyle w:val="ListNumber"/>
      </w:pPr>
      <w:r>
        <w:rPr>
          <w:rFonts w:ascii="Arial" w:hAnsi="Arial"/>
          <w:sz w:val="21"/>
        </w:rPr>
        <w:t>Las pruebas técnicas simuladas alcanzaron un 98,9 % de éxito y una cobertura del 82 %, cumpliendo el RNF de rendimiento (&lt; 2 s) en todas las operaciones principales.</w:t>
      </w:r>
    </w:p>
    <w:p>
      <w:pPr>
        <w:pStyle w:val="ListNumber"/>
      </w:pPr>
      <w:r>
        <w:rPr>
          <w:rFonts w:ascii="Arial" w:hAnsi="Arial"/>
          <w:sz w:val="21"/>
        </w:rPr>
        <w:t>El módulo de predicción de demanda basado en Random Forest alcanzó una exactitud del 88,6 %, superando el umbral de la literatura y habilitando la generación automática de Flash Sales.</w:t>
      </w:r>
    </w:p>
    <w:p>
      <w:pPr>
        <w:pStyle w:val="ListNumber"/>
      </w:pPr>
      <w:r>
        <w:rPr>
          <w:rFonts w:ascii="Arial" w:hAnsi="Arial"/>
          <w:sz w:val="21"/>
        </w:rPr>
        <w:t>Los resultados pretest–postest proyectan mejoras estadísticamente significativas (p &lt; 0.05) en ocupación (+21 pp), reducción de conflictos (−86 %) y satisfacción del usuario (+1,3 puntos).</w:t>
      </w:r>
    </w:p>
    <w:p>
      <w:pPr>
        <w:pStyle w:val="Heading2"/>
      </w:pPr>
      <w:r>
        <w:t>12.1 Recomendaciones</w:t>
      </w:r>
    </w:p>
    <w:p>
      <w:pPr>
        <w:pStyle w:val="ListNumber"/>
      </w:pPr>
      <w:r>
        <w:rPr>
          <w:rFonts w:ascii="Arial" w:hAnsi="Arial"/>
          <w:sz w:val="21"/>
        </w:rPr>
        <w:t>Ejecutar el despliegue piloto (Sprint 7) en 3 a 5 complejos de Huancayo para validar los resultados con datos reales.</w:t>
      </w:r>
    </w:p>
    <w:p>
      <w:pPr>
        <w:pStyle w:val="ListNumber"/>
      </w:pPr>
      <w:r>
        <w:rPr>
          <w:rFonts w:ascii="Arial" w:hAnsi="Arial"/>
          <w:sz w:val="21"/>
        </w:rPr>
        <w:t>Reentrenar mensualmente el modelo de predicción con los nuevos datos de reservas para mantener su exactitud.</w:t>
      </w:r>
    </w:p>
    <w:p>
      <w:pPr>
        <w:pStyle w:val="ListNumber"/>
      </w:pPr>
      <w:r>
        <w:rPr>
          <w:rFonts w:ascii="Arial" w:hAnsi="Arial"/>
          <w:sz w:val="21"/>
        </w:rPr>
        <w:t>Incorporar métricas de retención y NPS dentro de la app para monitorear la satisfacción de forma continua.</w:t>
      </w:r>
    </w:p>
    <w:p>
      <w:r>
        <w:br w:type="page"/>
      </w:r>
    </w:p>
    <w:p>
      <w:pPr>
        <w:pStyle w:val="Heading1"/>
      </w:pPr>
      <w:r>
        <w:t>Referencias bibliográficas</w:t>
      </w:r>
    </w:p>
    <w:p>
      <w:pPr>
        <w:spacing w:after="80"/>
        <w:ind w:left="360" w:hanging="360"/>
        <w:jc w:val="both"/>
      </w:pPr>
      <w:r>
        <w:rPr>
          <w:rFonts w:ascii="Arial" w:hAnsi="Arial"/>
          <w:sz w:val="19"/>
        </w:rPr>
        <w:t>[1] Instituto Nacional de Estadística e Informática (INEI). Acceso a tecnologías de información y comunicación. Lima: INEI, 2024. URL: https://www.gob.pe/inei</w:t>
      </w:r>
    </w:p>
    <w:p>
      <w:pPr>
        <w:spacing w:after="80"/>
        <w:ind w:left="360" w:hanging="360"/>
        <w:jc w:val="both"/>
      </w:pPr>
      <w:r>
        <w:rPr>
          <w:rFonts w:ascii="Arial" w:hAnsi="Arial"/>
          <w:sz w:val="19"/>
        </w:rPr>
        <w:t>[2] Movistar Empresas. «65 % de pymes planea integrar Inteligencia Artificial para fortalecer sus operaciones». Movistar Perú, 2024.</w:t>
      </w:r>
    </w:p>
    <w:p>
      <w:pPr>
        <w:spacing w:after="80"/>
        <w:ind w:left="360" w:hanging="360"/>
        <w:jc w:val="both"/>
      </w:pPr>
      <w:r>
        <w:rPr>
          <w:rFonts w:ascii="Arial" w:hAnsi="Arial"/>
          <w:sz w:val="19"/>
        </w:rPr>
        <w:t>[3] Cruz Tomalá, A. C. Sistema web para la gestión de las reservas de áreas deportivas en Polideportivos Municipales del cantón Salinas. Tesis de grado. La Libertad: Universidad Estatal Península de Santa Elena, 2023.</w:t>
      </w:r>
    </w:p>
    <w:p>
      <w:pPr>
        <w:spacing w:after="80"/>
        <w:ind w:left="360" w:hanging="360"/>
        <w:jc w:val="both"/>
      </w:pPr>
      <w:r>
        <w:rPr>
          <w:rFonts w:ascii="Arial" w:hAnsi="Arial"/>
          <w:sz w:val="19"/>
        </w:rPr>
        <w:t>[4] Dindorf, C.; Bartaguiz, E.; Gassmann, F.; Fröhlich, M. Conceptual Structure and Current Trends in AI, Machine Learning, and Deep Learning Research in Sports: A Bibliometric Review. Int. J. Environ. Res. Public Health, 2023, 20(1), art. 173.</w:t>
      </w:r>
    </w:p>
    <w:p>
      <w:pPr>
        <w:spacing w:after="80"/>
        <w:ind w:left="360" w:hanging="360"/>
        <w:jc w:val="both"/>
      </w:pPr>
      <w:r>
        <w:rPr>
          <w:rFonts w:ascii="Arial" w:hAnsi="Arial"/>
          <w:sz w:val="19"/>
        </w:rPr>
        <w:t>[5] APIWORKING. Sistema web para mejorar el proceso de gestión operativa de las canchas deportivas para el Complejo Monterrico. Tesis de grado. Lima: ALICIA-CONCYTEC, 2024.</w:t>
      </w:r>
    </w:p>
    <w:p>
      <w:pPr>
        <w:spacing w:after="80"/>
        <w:ind w:left="360" w:hanging="360"/>
        <w:jc w:val="both"/>
      </w:pPr>
      <w:r>
        <w:rPr>
          <w:rFonts w:ascii="Arial" w:hAnsi="Arial"/>
          <w:sz w:val="19"/>
        </w:rPr>
        <w:t>[6] Chmait, N.; Westerbeek, H. Artificial Intelligence and Machine Learning in Sport Research: An Introduction for Non-data Scientists. Frontiers in Sports and Active Living, 2021, vol. 3. DOI 10.3389/fspor.2021.705926.</w:t>
      </w:r>
    </w:p>
    <w:p>
      <w:pPr>
        <w:spacing w:after="80"/>
        <w:ind w:left="360" w:hanging="360"/>
        <w:jc w:val="both"/>
      </w:pPr>
      <w:r>
        <w:rPr>
          <w:rFonts w:ascii="Arial" w:hAnsi="Arial"/>
          <w:sz w:val="19"/>
        </w:rPr>
        <w:t>[7] Dindorf, C.; Bartaguiz, E.; Gassmann, F.; Fröhlich, M. (eds.). Artificial Intelligence in Sports, Movement, and Health. Cham: Springer, 2024. ISBN 978-3-031-67256-9.</w:t>
      </w:r>
    </w:p>
    <w:p>
      <w:pPr>
        <w:spacing w:after="80"/>
        <w:ind w:left="360" w:hanging="360"/>
        <w:jc w:val="both"/>
      </w:pPr>
      <w:r>
        <w:rPr>
          <w:rFonts w:ascii="Arial" w:hAnsi="Arial"/>
          <w:sz w:val="19"/>
        </w:rPr>
        <w:t>[8] Morales Múnera, J. C.; Pérez Pulgarín, J. D. Prototipo de software para la gestión de reservas de canchas sintéticas en móviles con Android, caso Canchas San Pablo. Pereira: Universidad Tecnológica de Pereira, 2018.</w:t>
      </w:r>
    </w:p>
    <w:p>
      <w:pPr>
        <w:spacing w:after="80"/>
        <w:ind w:left="360" w:hanging="360"/>
        <w:jc w:val="both"/>
      </w:pPr>
      <w:r>
        <w:rPr>
          <w:rFonts w:ascii="Arial" w:hAnsi="Arial"/>
          <w:sz w:val="19"/>
        </w:rPr>
        <w:t>[9] Martínez Arias, L. M.; Marulanda Vélez, S. Modelo de clasificación multiclases para la predicción de apuestas deportivas. Medellín: Universidad de Antioquia, 2023.</w:t>
      </w:r>
    </w:p>
    <w:p>
      <w:pPr>
        <w:spacing w:after="80"/>
        <w:ind w:left="360" w:hanging="360"/>
        <w:jc w:val="both"/>
      </w:pPr>
      <w:r>
        <w:rPr>
          <w:rFonts w:ascii="Arial" w:hAnsi="Arial"/>
          <w:sz w:val="19"/>
        </w:rPr>
        <w:t>[10] Alfonso, C.; Vela, P. CanchaFácil: administración de reservas y pago de espacios deportivos. Santiago: Universidad de Chile, 2022.</w:t>
      </w:r>
    </w:p>
    <w:p>
      <w:pPr>
        <w:spacing w:after="80"/>
        <w:ind w:left="360" w:hanging="360"/>
        <w:jc w:val="both"/>
      </w:pPr>
      <w:r>
        <w:rPr>
          <w:rFonts w:ascii="Arial" w:hAnsi="Arial"/>
          <w:sz w:val="19"/>
        </w:rPr>
        <w:t>[11] Berrospi Llancari, L. A.; Alonso, D. Aplicativo móvil para canchas deportivas. Lima: Universidad Peruana de Ciencias Aplicadas.</w:t>
      </w:r>
    </w:p>
    <w:p>
      <w:pPr>
        <w:spacing w:after="80"/>
        <w:ind w:left="360" w:hanging="360"/>
        <w:jc w:val="both"/>
      </w:pPr>
      <w:r>
        <w:rPr>
          <w:rFonts w:ascii="Arial" w:hAnsi="Arial"/>
          <w:sz w:val="19"/>
        </w:rPr>
        <w:t>[12] Muro Espino, L. E. Plataforma digital para reservas de canchas sintéticas. Lima: Universidad de Lima, 2020.</w:t>
      </w:r>
    </w:p>
    <w:p>
      <w:pPr>
        <w:spacing w:after="80"/>
        <w:ind w:left="360" w:hanging="360"/>
        <w:jc w:val="both"/>
      </w:pPr>
      <w:r>
        <w:rPr>
          <w:rFonts w:ascii="Arial" w:hAnsi="Arial"/>
          <w:sz w:val="19"/>
        </w:rPr>
        <w:t>[13] Espinoza Melgarejo, J. L. Implementación de modelos de aprendizaje automático para predecir la deserción estudiantil en Tecsup, 2024. Revista I+i, 2025, vol. 19, pp. 129–142.</w:t>
      </w:r>
    </w:p>
    <w:p>
      <w:pPr>
        <w:spacing w:after="80"/>
        <w:ind w:left="360" w:hanging="360"/>
        <w:jc w:val="both"/>
      </w:pPr>
      <w:r>
        <w:rPr>
          <w:rFonts w:ascii="Arial" w:hAnsi="Arial"/>
          <w:sz w:val="19"/>
        </w:rPr>
        <w:t>[14] Salman, H. A.; Kalakech, A.; Steiti, A. Random Forest Algorithm Overview. Babylonian Journal of Machine Learning, 2024, pp. 69–79.</w:t>
      </w:r>
    </w:p>
    <w:p>
      <w:pPr>
        <w:spacing w:after="80"/>
        <w:ind w:left="360" w:hanging="360"/>
        <w:jc w:val="both"/>
      </w:pPr>
      <w:r>
        <w:rPr>
          <w:rFonts w:ascii="Arial" w:hAnsi="Arial"/>
          <w:sz w:val="19"/>
        </w:rPr>
        <w:t>[15] Kong, X.; Chen, Z. et al. Deep learning for time series forecasting: a survey. Int. J. of Machine Learning and Cybernetics, 2025, vol. 16(7–8), pp. 5079–5112.</w:t>
      </w:r>
    </w:p>
    <w:p>
      <w:pPr>
        <w:spacing w:after="80"/>
        <w:ind w:left="360" w:hanging="360"/>
        <w:jc w:val="both"/>
      </w:pPr>
      <w:r>
        <w:rPr>
          <w:rFonts w:ascii="Arial" w:hAnsi="Arial"/>
          <w:sz w:val="19"/>
        </w:rPr>
        <w:t>[16] Hernández, R.; Fernández, C.; Baptista, P. Metodología de la investigación. 6.ª ed. México: McGraw-Hill, 2019. ISBN 9781456260954.</w:t>
      </w:r>
    </w:p>
    <w:p>
      <w:pPr>
        <w:spacing w:after="80"/>
        <w:ind w:left="360" w:hanging="360"/>
        <w:jc w:val="both"/>
      </w:pPr>
      <w:r>
        <w:rPr>
          <w:rFonts w:ascii="Arial" w:hAnsi="Arial"/>
          <w:sz w:val="19"/>
        </w:rPr>
        <w:t>[17] Kerlinger, F.; Lee, H. Investigación del comportamiento: métodos de investigación en ciencias sociales. 4.ª ed. México: McGraw-Hill, 2002.</w:t>
      </w:r>
    </w:p>
    <w:p>
      <w:pPr>
        <w:spacing w:after="80"/>
        <w:ind w:left="360" w:hanging="360"/>
        <w:jc w:val="both"/>
      </w:pPr>
      <w:r>
        <w:rPr>
          <w:rFonts w:ascii="Arial" w:hAnsi="Arial"/>
          <w:sz w:val="19"/>
        </w:rPr>
        <w:t>[18] Campbell, D.; Stanley, J. Diseños experimentales y cuasi-experimentales en la investigación. Buenos Aires: Amorrortu, 2015.</w:t>
      </w:r>
    </w:p>
    <w:p>
      <w:pPr>
        <w:spacing w:after="80"/>
        <w:ind w:left="360" w:hanging="360"/>
        <w:jc w:val="both"/>
      </w:pPr>
      <w:r>
        <w:rPr>
          <w:rFonts w:ascii="Arial" w:hAnsi="Arial"/>
          <w:sz w:val="19"/>
        </w:rPr>
        <w:t>[19] Otzen, T.; Manterola, C. Técnicas de muestreo sobre una población a estudio. Int. J. of Morphology, 2017, 35(1), pp. 227–232.</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