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63C0" w:rsidRDefault="00000000">
      <w:pPr>
        <w:rPr>
          <w:rStyle w:val="Hipervnculo"/>
        </w:rPr>
      </w:pPr>
      <w:r>
        <w:fldChar w:fldCharType="begin"/>
      </w:r>
      <w:r>
        <w:instrText>HYPERLINK "https://makerworld.com/es/models/1715507-eye-of-tianjin-ferris-wheel-photoelectric-version?from=search" \l "profileId-1820735"</w:instrText>
      </w:r>
      <w:r>
        <w:fldChar w:fldCharType="separate"/>
      </w:r>
      <w:r w:rsidR="006D0AAE" w:rsidRPr="00A04C19">
        <w:rPr>
          <w:rStyle w:val="Hipervnculo"/>
        </w:rPr>
        <w:t>https://makerworld.com/es/models/1715507-eye-of-tianjin-ferris-wheel-photoelectric-version?from=search#profileId-1820735</w:t>
      </w:r>
      <w:r>
        <w:rPr>
          <w:rStyle w:val="Hipervnculo"/>
        </w:rPr>
        <w:fldChar w:fldCharType="end"/>
      </w:r>
    </w:p>
    <w:p w:rsidR="001331A0" w:rsidRDefault="001331A0">
      <w:pPr>
        <w:rPr>
          <w:rStyle w:val="Hipervnculo"/>
        </w:rPr>
      </w:pPr>
    </w:p>
    <w:p w:rsidR="001331A0" w:rsidRPr="001331A0" w:rsidRDefault="001331A0">
      <w:pPr>
        <w:rPr>
          <w:b/>
          <w:bCs/>
        </w:rPr>
      </w:pPr>
      <w:r w:rsidRPr="001331A0">
        <w:rPr>
          <w:rStyle w:val="Hipervnculo"/>
          <w:color w:val="auto"/>
          <w:u w:val="none"/>
        </w:rPr>
        <w:t>Lis</w:t>
      </w:r>
      <w:r>
        <w:rPr>
          <w:rStyle w:val="Hipervnculo"/>
          <w:color w:val="auto"/>
          <w:u w:val="none"/>
        </w:rPr>
        <w:t>a de materiales</w:t>
      </w:r>
    </w:p>
    <w:p w:rsidR="006D0AAE" w:rsidRDefault="006D0AA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6"/>
        <w:gridCol w:w="2231"/>
        <w:gridCol w:w="2799"/>
        <w:gridCol w:w="783"/>
        <w:gridCol w:w="2319"/>
      </w:tblGrid>
      <w:tr w:rsidR="001331A0" w:rsidRPr="001331A0" w:rsidTr="001331A0">
        <w:tc>
          <w:tcPr>
            <w:tcW w:w="0" w:type="auto"/>
            <w:hideMark/>
          </w:tcPr>
          <w:p w:rsidR="001331A0" w:rsidRPr="001331A0" w:rsidRDefault="001331A0" w:rsidP="001331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Ítem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Componente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Especificación / Detalle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Cant.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Observaciones</w:t>
            </w:r>
          </w:p>
        </w:tc>
      </w:tr>
      <w:tr w:rsidR="001331A0" w:rsidRPr="001331A0" w:rsidTr="001331A0"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Motor paso a paso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28BYJ-48 – 5V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Con reducción interna</w:t>
            </w:r>
          </w:p>
        </w:tc>
      </w:tr>
      <w:tr w:rsidR="001331A0" w:rsidRPr="001331A0" w:rsidTr="001331A0"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Driver motor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ULN2003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Compatible 28BYJ-48</w:t>
            </w:r>
          </w:p>
        </w:tc>
      </w:tr>
      <w:tr w:rsidR="001331A0" w:rsidRPr="001331A0" w:rsidTr="001331A0"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Microcontrolador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Arduino Nano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Recomendado por tamaño</w:t>
            </w:r>
          </w:p>
        </w:tc>
      </w:tr>
      <w:tr w:rsidR="001331A0" w:rsidRPr="001331A0" w:rsidTr="001331A0"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Potenciómetro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10kΩ lineal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Control de velocidad</w:t>
            </w:r>
          </w:p>
        </w:tc>
      </w:tr>
      <w:tr w:rsidR="001331A0" w:rsidRPr="001331A0" w:rsidTr="001331A0"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1331A0" w:rsidRPr="001331A0" w:rsidRDefault="00C822AD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Perilla (knob)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Para potenciómetro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Opcional</w:t>
            </w:r>
          </w:p>
        </w:tc>
      </w:tr>
      <w:tr w:rsidR="001331A0" w:rsidRPr="001331A0" w:rsidTr="001331A0"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Fuente de alimentación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5V – 2A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Externa, estable</w:t>
            </w:r>
          </w:p>
        </w:tc>
      </w:tr>
      <w:tr w:rsidR="001331A0" w:rsidRPr="001331A0" w:rsidTr="001331A0"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Jack DC hembra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5.5 × 2.1 mm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Entrada de alimentación</w:t>
            </w:r>
          </w:p>
        </w:tc>
      </w:tr>
      <w:tr w:rsidR="001331A0" w:rsidRPr="001331A0" w:rsidTr="001331A0"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Bornera tornillo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2 pines (5.08 mm)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Alimentación / motor</w:t>
            </w:r>
          </w:p>
        </w:tc>
      </w:tr>
      <w:tr w:rsidR="001331A0" w:rsidRPr="001331A0" w:rsidTr="001331A0"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Resistencia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10kΩ – 1/4 W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  <w:t>Pull-up/pull-down (</w:t>
            </w:r>
            <w:proofErr w:type="spellStart"/>
            <w:r w:rsidRPr="001331A0"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  <w:t>botón</w:t>
            </w:r>
            <w:proofErr w:type="spellEnd"/>
            <w:r w:rsidRPr="001331A0"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  <w:t>)</w:t>
            </w:r>
          </w:p>
        </w:tc>
      </w:tr>
      <w:tr w:rsidR="001331A0" w:rsidRPr="001331A0" w:rsidTr="001331A0"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Pulsador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Tipo táctil o panel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Opcional (Start/Stop)</w:t>
            </w:r>
          </w:p>
        </w:tc>
      </w:tr>
      <w:tr w:rsidR="001331A0" w:rsidRPr="001331A0" w:rsidTr="001331A0"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Interruptor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ON/OFF panel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Opcional</w:t>
            </w:r>
          </w:p>
        </w:tc>
      </w:tr>
      <w:tr w:rsidR="001331A0" w:rsidRPr="001331A0" w:rsidTr="001331A0"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Capacitor cerámico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100 nF (0.1 µF)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Desacople</w:t>
            </w:r>
          </w:p>
        </w:tc>
      </w:tr>
      <w:tr w:rsidR="001331A0" w:rsidRPr="001331A0" w:rsidTr="001331A0"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PCB perforada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Baquelita 5×7 cm o 7×9 cm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Soldable</w:t>
            </w:r>
          </w:p>
        </w:tc>
      </w:tr>
      <w:tr w:rsidR="001331A0" w:rsidRPr="001331A0" w:rsidTr="001331A0"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Headers hembra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2.54 mm (15–20 pines)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Para Arduino Nano</w:t>
            </w:r>
          </w:p>
        </w:tc>
      </w:tr>
      <w:tr w:rsidR="001331A0" w:rsidRPr="001331A0" w:rsidTr="001331A0"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Headers macho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2.54 mm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 tira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Conexiones</w:t>
            </w:r>
          </w:p>
        </w:tc>
      </w:tr>
      <w:tr w:rsidR="001331A0" w:rsidRPr="001331A0" w:rsidTr="001331A0"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Cables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22 AWG señal / 20 AWG potencia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Según montaje</w:t>
            </w:r>
          </w:p>
        </w:tc>
      </w:tr>
      <w:tr w:rsidR="001331A0" w:rsidRPr="001331A0" w:rsidTr="001331A0"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Estaño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Para soldadura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Consumible</w:t>
            </w:r>
          </w:p>
        </w:tc>
      </w:tr>
      <w:tr w:rsidR="001331A0" w:rsidRPr="001331A0" w:rsidTr="001331A0"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Termorretráctil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Varios diámetros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:rsidR="001331A0" w:rsidRPr="001331A0" w:rsidRDefault="001331A0" w:rsidP="001331A0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1331A0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Aislamiento</w:t>
            </w:r>
          </w:p>
        </w:tc>
      </w:tr>
    </w:tbl>
    <w:p w:rsidR="001331A0" w:rsidRDefault="001331A0"/>
    <w:sectPr w:rsidR="001331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AE"/>
    <w:rsid w:val="001331A0"/>
    <w:rsid w:val="002A63C0"/>
    <w:rsid w:val="006D0AAE"/>
    <w:rsid w:val="00C822AD"/>
    <w:rsid w:val="00FE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05793C"/>
  <w15:chartTrackingRefBased/>
  <w15:docId w15:val="{EA070DEE-43DF-0A41-A651-C7C5B8B0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D0AA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0AAE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1331A0"/>
    <w:rPr>
      <w:b/>
      <w:bCs/>
    </w:rPr>
  </w:style>
  <w:style w:type="table" w:styleId="Tablaconcuadrcula">
    <w:name w:val="Table Grid"/>
    <w:basedOn w:val="Tablanormal"/>
    <w:uiPriority w:val="39"/>
    <w:rsid w:val="001331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1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MIRABA NIEVES JOHN JAYRO</dc:creator>
  <cp:keywords/>
  <dc:description/>
  <cp:lastModifiedBy>MIRABA NIEVES JOHN JAYRO</cp:lastModifiedBy>
  <cp:revision>3</cp:revision>
  <dcterms:created xsi:type="dcterms:W3CDTF">2026-02-05T22:33:00Z</dcterms:created>
  <dcterms:modified xsi:type="dcterms:W3CDTF">2026-02-06T03:54:00Z</dcterms:modified>
</cp:coreProperties>
</file>