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63F3" w14:textId="77777777" w:rsidR="00754365" w:rsidRDefault="00754365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754365" w14:paraId="67BEEA0B" w14:textId="77777777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14:paraId="2DCB350C" w14:textId="77777777" w:rsidR="00754365" w:rsidRDefault="003F66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754365" w14:paraId="6FE771F7" w14:textId="77777777">
        <w:trPr>
          <w:trHeight w:val="540"/>
        </w:trPr>
        <w:tc>
          <w:tcPr>
            <w:tcW w:w="9570" w:type="dxa"/>
            <w:vAlign w:val="center"/>
          </w:tcPr>
          <w:p w14:paraId="22259C49" w14:textId="77777777" w:rsidR="00754365" w:rsidRDefault="003F66FE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Escollir una àrea d’interès a partir de:</w:t>
            </w:r>
          </w:p>
          <w:p w14:paraId="17E972C4" w14:textId="77777777" w:rsidR="00754365" w:rsidRDefault="003F66FE">
            <w:pPr>
              <w:numPr>
                <w:ilvl w:val="1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Autoavaluació de les nostres habilitats</w:t>
            </w:r>
          </w:p>
          <w:p w14:paraId="71E47F4C" w14:textId="77777777" w:rsidR="00754365" w:rsidRDefault="003F66FE">
            <w:pPr>
              <w:numPr>
                <w:ilvl w:val="1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Valoració dels resultats dels mòduls que formen part de cada àrea de coneixement</w:t>
            </w:r>
          </w:p>
          <w:p w14:paraId="65F48C5B" w14:textId="77777777" w:rsidR="00754365" w:rsidRDefault="003F66FE">
            <w:pPr>
              <w:numPr>
                <w:ilvl w:val="1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Les nostres preferències</w:t>
            </w:r>
          </w:p>
          <w:p w14:paraId="71B961BD" w14:textId="77777777" w:rsidR="00754365" w:rsidRDefault="003F66FE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una àrea d'interès per poder explorar les possibilitats d'especialització d'aquesta.</w:t>
            </w:r>
          </w:p>
        </w:tc>
      </w:tr>
    </w:tbl>
    <w:p w14:paraId="1D0BF68F" w14:textId="77777777" w:rsidR="00754365" w:rsidRDefault="00754365">
      <w:pPr>
        <w:rPr>
          <w:rFonts w:ascii="Arial" w:eastAsia="Arial" w:hAnsi="Arial" w:cs="Arial"/>
        </w:rPr>
      </w:pPr>
    </w:p>
    <w:p w14:paraId="6EFEA017" w14:textId="77777777" w:rsidR="00754365" w:rsidRDefault="003F66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AUTOAVALUACIÓ DE LES HABILITATS PERSONALS</w:t>
      </w:r>
    </w:p>
    <w:p w14:paraId="395091E2" w14:textId="77777777" w:rsidR="00754365" w:rsidRDefault="00754365">
      <w:pPr>
        <w:rPr>
          <w:rFonts w:ascii="Arial" w:eastAsia="Arial" w:hAnsi="Arial" w:cs="Arial"/>
          <w:b/>
        </w:rPr>
      </w:pPr>
    </w:p>
    <w:p w14:paraId="62F96AEF" w14:textId="77777777" w:rsidR="00754365" w:rsidRDefault="003F66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Test d’habilitats personals de la web de Barcelona Activa</w:t>
      </w:r>
    </w:p>
    <w:p w14:paraId="158838E1" w14:textId="77777777" w:rsidR="00754365" w:rsidRDefault="00754365">
      <w:pPr>
        <w:rPr>
          <w:rFonts w:ascii="Arial" w:eastAsia="Arial" w:hAnsi="Arial" w:cs="Arial"/>
          <w:b/>
        </w:rPr>
      </w:pPr>
    </w:p>
    <w:p w14:paraId="25FAD25A" w14:textId="77777777" w:rsidR="00754365" w:rsidRDefault="003F66FE">
      <w:pPr>
        <w:numPr>
          <w:ilvl w:val="0"/>
          <w:numId w:val="2"/>
        </w:numPr>
        <w:spacing w:befor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Cal registrar-se al web: 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https://treball.barcelonactiva.cat/porta22/cat/</w:t>
        </w:r>
      </w:hyperlink>
    </w:p>
    <w:p w14:paraId="22648C88" w14:textId="77777777" w:rsidR="00754365" w:rsidRDefault="003F66FE">
      <w:pPr>
        <w:numPr>
          <w:ilvl w:val="0"/>
          <w:numId w:val="2"/>
        </w:numPr>
        <w:spacing w:befor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Registra’t i realitza el test.</w:t>
      </w:r>
    </w:p>
    <w:p w14:paraId="066FFBFA" w14:textId="77777777" w:rsidR="00754365" w:rsidRDefault="003F66FE">
      <w:pPr>
        <w:numPr>
          <w:ilvl w:val="0"/>
          <w:numId w:val="2"/>
        </w:numPr>
        <w:spacing w:before="2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Guarda el resultat de l’enquesta en el teu </w:t>
      </w:r>
      <w:proofErr w:type="spellStart"/>
      <w:r>
        <w:rPr>
          <w:rFonts w:ascii="Arial" w:eastAsia="Arial" w:hAnsi="Arial" w:cs="Arial"/>
          <w:b/>
        </w:rPr>
        <w:t>portfoli</w:t>
      </w:r>
      <w:proofErr w:type="spellEnd"/>
      <w:r>
        <w:rPr>
          <w:rFonts w:ascii="Arial" w:eastAsia="Arial" w:hAnsi="Arial" w:cs="Arial"/>
          <w:b/>
        </w:rPr>
        <w:t xml:space="preserve"> personal i comenta el resultat amb el teu tutor.</w:t>
      </w:r>
    </w:p>
    <w:p w14:paraId="11224CA3" w14:textId="77777777" w:rsidR="00754365" w:rsidRDefault="00754365">
      <w:pPr>
        <w:rPr>
          <w:rFonts w:ascii="Arial" w:eastAsia="Arial" w:hAnsi="Arial" w:cs="Arial"/>
        </w:rPr>
      </w:pPr>
    </w:p>
    <w:p w14:paraId="6BE2C023" w14:textId="77777777" w:rsidR="00754365" w:rsidRDefault="003F66FE">
      <w:pPr>
        <w:rPr>
          <w:rFonts w:ascii="Arial" w:eastAsia="Arial" w:hAnsi="Arial" w:cs="Arial"/>
        </w:rPr>
      </w:pPr>
      <w:r>
        <w:rPr>
          <w:rFonts w:ascii="Arial Unicode MS" w:eastAsia="Arial Unicode MS" w:hAnsi="Arial Unicode MS" w:cs="Arial Unicode MS"/>
        </w:rPr>
        <w:t>Un cop reg</w:t>
      </w:r>
      <w:r>
        <w:rPr>
          <w:rFonts w:ascii="Arial Unicode MS" w:eastAsia="Arial Unicode MS" w:hAnsi="Arial Unicode MS" w:cs="Arial Unicode MS"/>
        </w:rPr>
        <w:t>istrat anar al Perfils → Plataforma Empresa Ocupació → Competències clau</w:t>
      </w:r>
    </w:p>
    <w:p w14:paraId="74F1DE05" w14:textId="77777777" w:rsidR="00754365" w:rsidRDefault="00754365">
      <w:pPr>
        <w:rPr>
          <w:rFonts w:ascii="Arial" w:eastAsia="Arial" w:hAnsi="Arial" w:cs="Arial"/>
        </w:rPr>
      </w:pPr>
    </w:p>
    <w:p w14:paraId="7DDF67D0" w14:textId="56037518" w:rsidR="00754365" w:rsidRDefault="003F66FE">
      <w:pPr>
        <w:rPr>
          <w:rFonts w:ascii="Arial" w:eastAsia="Arial" w:hAnsi="Arial" w:cs="Arial"/>
        </w:rPr>
      </w:pPr>
      <w:hyperlink r:id="rId8" w:history="1">
        <w:r w:rsidRPr="003F66FE">
          <w:rPr>
            <w:rStyle w:val="Hipervnculo"/>
            <w:rFonts w:ascii="Arial" w:eastAsia="Arial" w:hAnsi="Arial" w:cs="Arial"/>
          </w:rPr>
          <w:t>Resu</w:t>
        </w:r>
        <w:r w:rsidRPr="003F66FE">
          <w:rPr>
            <w:rStyle w:val="Hipervnculo"/>
            <w:rFonts w:ascii="Arial" w:eastAsia="Arial" w:hAnsi="Arial" w:cs="Arial"/>
          </w:rPr>
          <w:t>l</w:t>
        </w:r>
        <w:r w:rsidRPr="003F66FE">
          <w:rPr>
            <w:rStyle w:val="Hipervnculo"/>
            <w:rFonts w:ascii="Arial" w:eastAsia="Arial" w:hAnsi="Arial" w:cs="Arial"/>
          </w:rPr>
          <w:t>tat TEST</w:t>
        </w:r>
      </w:hyperlink>
    </w:p>
    <w:p w14:paraId="7E9E9C75" w14:textId="77777777" w:rsidR="00754365" w:rsidRDefault="00754365">
      <w:pPr>
        <w:rPr>
          <w:rFonts w:ascii="Arial" w:eastAsia="Arial" w:hAnsi="Arial" w:cs="Arial"/>
          <w:b/>
        </w:rPr>
      </w:pPr>
    </w:p>
    <w:p w14:paraId="25E52520" w14:textId="77777777" w:rsidR="00754365" w:rsidRDefault="00754365">
      <w:pPr>
        <w:rPr>
          <w:rFonts w:ascii="Arial" w:eastAsia="Arial" w:hAnsi="Arial" w:cs="Arial"/>
          <w:b/>
        </w:rPr>
      </w:pPr>
    </w:p>
    <w:p w14:paraId="62CDF066" w14:textId="77777777" w:rsidR="00754365" w:rsidRDefault="00754365">
      <w:pPr>
        <w:rPr>
          <w:rFonts w:ascii="Arial" w:eastAsia="Arial" w:hAnsi="Arial" w:cs="Arial"/>
          <w:b/>
        </w:rPr>
      </w:pPr>
    </w:p>
    <w:p w14:paraId="118C669A" w14:textId="77777777" w:rsidR="00754365" w:rsidRDefault="00754365">
      <w:pPr>
        <w:rPr>
          <w:rFonts w:ascii="Arial" w:eastAsia="Arial" w:hAnsi="Arial" w:cs="Arial"/>
          <w:b/>
        </w:rPr>
      </w:pPr>
    </w:p>
    <w:p w14:paraId="5248EADA" w14:textId="77777777" w:rsidR="00754365" w:rsidRDefault="003F66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722FBC67" wp14:editId="2C5BB6D4">
            <wp:extent cx="6119820" cy="3568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67CEB" w14:textId="77777777" w:rsidR="00754365" w:rsidRDefault="00754365">
      <w:pPr>
        <w:rPr>
          <w:rFonts w:ascii="Arial" w:eastAsia="Arial" w:hAnsi="Arial" w:cs="Arial"/>
          <w:b/>
        </w:rPr>
      </w:pPr>
    </w:p>
    <w:p w14:paraId="40D32767" w14:textId="77777777" w:rsidR="00754365" w:rsidRDefault="003F66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55819CC9" wp14:editId="6868A694">
            <wp:extent cx="6119820" cy="1422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9B60B2" w14:textId="77777777" w:rsidR="00754365" w:rsidRDefault="00754365">
      <w:pPr>
        <w:rPr>
          <w:rFonts w:ascii="Arial" w:eastAsia="Arial" w:hAnsi="Arial" w:cs="Arial"/>
          <w:b/>
        </w:rPr>
      </w:pPr>
    </w:p>
    <w:p w14:paraId="06D99B68" w14:textId="77777777" w:rsidR="00754365" w:rsidRDefault="00754365">
      <w:pPr>
        <w:rPr>
          <w:rFonts w:ascii="Arial" w:eastAsia="Arial" w:hAnsi="Arial" w:cs="Arial"/>
          <w:b/>
        </w:rPr>
      </w:pPr>
    </w:p>
    <w:p w14:paraId="652B994E" w14:textId="77777777" w:rsidR="00754365" w:rsidRDefault="003F66F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11CB7A9F" wp14:editId="462BED18">
            <wp:extent cx="3932873" cy="3003173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2873" cy="3003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52BD6" w14:textId="77777777" w:rsidR="00754365" w:rsidRDefault="00754365">
      <w:pPr>
        <w:rPr>
          <w:rFonts w:ascii="Arial" w:eastAsia="Arial" w:hAnsi="Arial" w:cs="Arial"/>
        </w:rPr>
      </w:pPr>
    </w:p>
    <w:p w14:paraId="5F8F9D29" w14:textId="77777777" w:rsidR="00754365" w:rsidRDefault="003F66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test es composa de 220 preguntes en les que s’ha de valorar el grau d’acord o de desacord que es té al respecte.</w:t>
      </w:r>
    </w:p>
    <w:p w14:paraId="238D27BB" w14:textId="77777777" w:rsidR="00754365" w:rsidRDefault="00754365">
      <w:pPr>
        <w:rPr>
          <w:rFonts w:ascii="Arial" w:eastAsia="Arial" w:hAnsi="Arial" w:cs="Arial"/>
        </w:rPr>
      </w:pPr>
    </w:p>
    <w:p w14:paraId="7939F1BE" w14:textId="77777777" w:rsidR="00754365" w:rsidRDefault="003F66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finalitzar el test es genera una gràfica a on es pot consultar quines característiques personals tenen més o menys</w:t>
      </w:r>
    </w:p>
    <w:p w14:paraId="3EFC0ACC" w14:textId="77777777" w:rsidR="00754365" w:rsidRDefault="00754365">
      <w:pPr>
        <w:rPr>
          <w:rFonts w:ascii="Arial" w:eastAsia="Arial" w:hAnsi="Arial" w:cs="Arial"/>
        </w:rPr>
      </w:pPr>
    </w:p>
    <w:p w14:paraId="663708DA" w14:textId="77777777" w:rsidR="00754365" w:rsidRDefault="003F66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l’apartat d’anàli</w:t>
      </w:r>
      <w:r>
        <w:rPr>
          <w:rFonts w:ascii="Arial" w:eastAsia="Arial" w:hAnsi="Arial" w:cs="Arial"/>
        </w:rPr>
        <w:t>si de resultats, s’especifica, a partir de les respostes que s’han realitzat, quins són els punts forts i febles.</w:t>
      </w:r>
    </w:p>
    <w:p w14:paraId="685B7DBE" w14:textId="77777777" w:rsidR="00754365" w:rsidRDefault="00754365">
      <w:pPr>
        <w:rPr>
          <w:rFonts w:ascii="Arial" w:eastAsia="Arial" w:hAnsi="Arial" w:cs="Arial"/>
        </w:rPr>
      </w:pPr>
    </w:p>
    <w:p w14:paraId="18F3C71B" w14:textId="77777777" w:rsidR="00754365" w:rsidRDefault="00754365">
      <w:pPr>
        <w:rPr>
          <w:rFonts w:ascii="Arial" w:eastAsia="Arial" w:hAnsi="Arial" w:cs="Arial"/>
          <w:b/>
        </w:rPr>
      </w:pPr>
    </w:p>
    <w:p w14:paraId="5B2A0B8F" w14:textId="77777777" w:rsidR="00754365" w:rsidRDefault="00754365">
      <w:pPr>
        <w:rPr>
          <w:rFonts w:ascii="Arial" w:eastAsia="Arial" w:hAnsi="Arial" w:cs="Arial"/>
          <w:b/>
        </w:rPr>
      </w:pPr>
    </w:p>
    <w:p w14:paraId="770A41FD" w14:textId="77777777" w:rsidR="00754365" w:rsidRDefault="00754365">
      <w:pPr>
        <w:rPr>
          <w:rFonts w:ascii="Arial" w:eastAsia="Arial" w:hAnsi="Arial" w:cs="Arial"/>
          <w:b/>
        </w:rPr>
      </w:pPr>
    </w:p>
    <w:p w14:paraId="5F928D54" w14:textId="77777777" w:rsidR="00754365" w:rsidRDefault="00754365">
      <w:pPr>
        <w:rPr>
          <w:rFonts w:ascii="Arial" w:eastAsia="Arial" w:hAnsi="Arial" w:cs="Arial"/>
          <w:b/>
        </w:rPr>
      </w:pPr>
    </w:p>
    <w:p w14:paraId="1444CAA0" w14:textId="77777777" w:rsidR="00754365" w:rsidRDefault="00754365">
      <w:pPr>
        <w:rPr>
          <w:rFonts w:ascii="Arial" w:eastAsia="Arial" w:hAnsi="Arial" w:cs="Arial"/>
          <w:b/>
        </w:rPr>
      </w:pPr>
    </w:p>
    <w:p w14:paraId="2E1E2050" w14:textId="77777777" w:rsidR="00754365" w:rsidRDefault="00754365">
      <w:pPr>
        <w:rPr>
          <w:rFonts w:ascii="Arial" w:eastAsia="Arial" w:hAnsi="Arial" w:cs="Arial"/>
          <w:b/>
        </w:rPr>
      </w:pPr>
    </w:p>
    <w:p w14:paraId="54CA5BC7" w14:textId="77777777" w:rsidR="00754365" w:rsidRDefault="00754365">
      <w:pPr>
        <w:rPr>
          <w:rFonts w:ascii="Arial" w:eastAsia="Arial" w:hAnsi="Arial" w:cs="Arial"/>
          <w:b/>
        </w:rPr>
      </w:pPr>
    </w:p>
    <w:sectPr w:rsidR="00754365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E20B0" w14:textId="77777777" w:rsidR="00000000" w:rsidRDefault="003F66FE">
      <w:r>
        <w:separator/>
      </w:r>
    </w:p>
  </w:endnote>
  <w:endnote w:type="continuationSeparator" w:id="0">
    <w:p w14:paraId="3A4CD308" w14:textId="77777777" w:rsidR="00000000" w:rsidRDefault="003F6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awasd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5F068" w14:textId="77777777" w:rsidR="00754365" w:rsidRDefault="003F66FE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38890" w14:textId="77777777" w:rsidR="00000000" w:rsidRDefault="003F66FE">
      <w:r>
        <w:separator/>
      </w:r>
    </w:p>
  </w:footnote>
  <w:footnote w:type="continuationSeparator" w:id="0">
    <w:p w14:paraId="4A062786" w14:textId="77777777" w:rsidR="00000000" w:rsidRDefault="003F6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94971" w14:textId="77777777" w:rsidR="00754365" w:rsidRDefault="00754365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0"/>
      <w:tblW w:w="9624" w:type="dxa"/>
      <w:tblInd w:w="0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754365" w14:paraId="76D27788" w14:textId="77777777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6F336E7B" w14:textId="77777777" w:rsidR="00754365" w:rsidRDefault="003F66FE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795BEC7F" wp14:editId="568CD007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3225D65" w14:textId="77777777" w:rsidR="00754365" w:rsidRDefault="003F66FE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14:paraId="7865B724" w14:textId="77777777" w:rsidR="00754365" w:rsidRDefault="003F66FE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 Sa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Palomera</w:t>
          </w:r>
          <w:proofErr w:type="spellEnd"/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712FDCE8" w14:textId="77777777" w:rsidR="00754365" w:rsidRDefault="003F66FE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noProof/>
            </w:rPr>
            <mc:AlternateContent>
              <mc:Choice Requires="wpg">
                <w:drawing>
                  <wp:inline distT="0" distB="0" distL="114300" distR="114300" wp14:anchorId="73157B2D" wp14:editId="1A235700">
                    <wp:extent cx="614997" cy="574537"/>
                    <wp:effectExtent l="0" t="0" r="0" b="0"/>
                    <wp:docPr id="1" name="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 cap="flat" cmpd="sng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97E0E1A" w14:textId="77777777" w:rsidR="00754365" w:rsidRDefault="003F66FE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3B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inline distB="0" distT="0" distL="114300" distR="114300">
                    <wp:extent cx="614997" cy="57453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4997" cy="57453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mc:Fallback>
            </mc:AlternateContent>
          </w:r>
        </w:p>
        <w:p w14:paraId="543AA1CC" w14:textId="77777777" w:rsidR="00754365" w:rsidRDefault="003F66FE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ÀREES INTERÉS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14:paraId="685DF024" w14:textId="77777777" w:rsidR="00754365" w:rsidRDefault="003F66FE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0" distB="0" distL="114300" distR="114300" wp14:anchorId="58CD52F8" wp14:editId="57F4E83B">
                <wp:extent cx="1192465" cy="384428"/>
                <wp:effectExtent l="0" t="0" r="0" b="0"/>
                <wp:docPr id="6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754365" w14:paraId="33FFB281" w14:textId="77777777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14:paraId="0340902D" w14:textId="77777777" w:rsidR="00754365" w:rsidRDefault="003F66FE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2</w:t>
          </w:r>
        </w:p>
        <w:p w14:paraId="5EE7B3E3" w14:textId="77777777" w:rsidR="00754365" w:rsidRDefault="003F66FE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ÀMBITS D’INTERÈS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79ECE561" w14:textId="77777777" w:rsidR="00754365" w:rsidRDefault="0075436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14:paraId="1028A9E2" w14:textId="77777777" w:rsidR="00754365" w:rsidRDefault="003F66FE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14:paraId="030A0F75" w14:textId="77777777" w:rsidR="00754365" w:rsidRDefault="003F66FE">
          <w:pPr>
            <w:widowControl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14:paraId="736FBEC7" w14:textId="77777777" w:rsidR="00754365" w:rsidRDefault="0075436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2267A"/>
    <w:multiLevelType w:val="multilevel"/>
    <w:tmpl w:val="8BEC5F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AA3520"/>
    <w:multiLevelType w:val="multilevel"/>
    <w:tmpl w:val="B0100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65"/>
    <w:rsid w:val="003F66FE"/>
    <w:rsid w:val="0075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DB6C"/>
  <w15:docId w15:val="{5804A654-85E8-41DE-83B9-C26FA1AC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ca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F66F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66F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F66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34631\Downloads\TestIPOP3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reball.barcelonactiva.cat/porta22/cat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34631</dc:creator>
  <cp:lastModifiedBy>Kumar Kumar, Rohit</cp:lastModifiedBy>
  <cp:revision>2</cp:revision>
  <dcterms:created xsi:type="dcterms:W3CDTF">2021-11-17T15:28:00Z</dcterms:created>
  <dcterms:modified xsi:type="dcterms:W3CDTF">2021-11-17T15:28:00Z</dcterms:modified>
</cp:coreProperties>
</file>