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PERMANENT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SPINAL CORD STIMULATOR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IMPLANTATION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עברה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זמנית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ספינלית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בתקופת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ניכר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מבחינת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תסמונת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ירידה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בעוצמת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המכשיר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הצלחה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משמעותית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תופעות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לוואי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ובדיון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סוכם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להתקדם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קבועה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הבריאותי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התרופתי 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שנוטל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ההשלכות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התקבלה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וסימון אזורי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הושכב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הבטן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והותחלה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הזלפת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נוזלים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צפמזין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הווריד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מניעת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זיהומיים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לניטור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כמקובל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תרופות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לסדציה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פ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הצורך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זוהה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הכניסה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והורדם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בשימוש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תנגודת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הועלתה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בעלת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חיובי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שלילי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פרסטזיה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חתך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כניסת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בזהירות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תפירה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להרחבה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בשלב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cs="Times New Roman" w:ascii="Arial" w:hAnsi="Arial"/>
          <w:sz w:val="24"/>
          <w:szCs w:val="24"/>
        </w:rPr>
        <w:t>crista iliaca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חתך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דיסקציה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והכנת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בשביל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התאמת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בשלב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שיטת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tunneling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והפצע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כניסת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נסגרו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תפירת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רקמות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וחיבור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בסיום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בהשגחה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בהתעוששות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כשעה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הקןצב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וקבלת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המכסה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תופעול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לוואי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המלצות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הבאות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להמנע ממאמץ פיזי משמעותי במשך לפחות שבוע קרוב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נא לחבות את הקוצב בזמן נהיגה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>מרפאתנו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ל</w:t>
      </w:r>
      <w:r>
        <w:rPr>
          <w:rFonts w:cs="Times New Roman"/>
          <w:sz w:val="24"/>
          <w:sz w:val="24"/>
          <w:szCs w:val="24"/>
          <w:rtl w:val="true"/>
        </w:rPr>
        <w:t>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במידה ויש שינוי משמעותי באזור הקיצוב נא ליצור קשר עם המרפאה וטכנאי החברה בהקדם האפשרי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נא להמנה מבדיקות </w:t>
      </w:r>
      <w:r>
        <w:rPr>
          <w:rFonts w:cs="Times New Roman"/>
          <w:sz w:val="24"/>
          <w:szCs w:val="24"/>
        </w:rPr>
        <w:t>MRI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בדיקות בטחוניות על ידי גלאי מתחות וכל נוכחות בשדה אלקטרומגנטי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והורדת סיכות כירורגיות בעוד עשרה 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2009-06-13T16:17:00Z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2010-06-08T10:20:00Z</dcterms:modified>
  <cp:revision>4</cp:revision>
  <dc:subject/>
  <dc:title>מדינת ישראל</dc:title>
</cp:coreProperties>
</file>