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0C05A" w14:textId="5DCB940B" w:rsidR="00D01F2B" w:rsidRDefault="00E73CD0" w:rsidP="00E73CD0">
      <w:pPr>
        <w:jc w:val="center"/>
      </w:pPr>
      <w:r>
        <w:t>Assignment 2</w:t>
      </w:r>
    </w:p>
    <w:p w14:paraId="73C51625" w14:textId="32E51FC7" w:rsidR="00E73CD0" w:rsidRDefault="00E73CD0" w:rsidP="00E73CD0">
      <w:pPr>
        <w:jc w:val="right"/>
      </w:pPr>
      <w:r>
        <w:t>Guy Hadad - 316508126</w:t>
      </w:r>
    </w:p>
    <w:p w14:paraId="20804067" w14:textId="1F408CA6" w:rsidR="00E73CD0" w:rsidRDefault="00E73CD0" w:rsidP="00E73CD0">
      <w:pPr>
        <w:jc w:val="right"/>
      </w:pPr>
      <w:r>
        <w:t xml:space="preserve">Tomer Shaked - </w:t>
      </w:r>
    </w:p>
    <w:p w14:paraId="27962DDE" w14:textId="74351B3E" w:rsidR="00E73CD0" w:rsidRDefault="00E73CD0" w:rsidP="00E73CD0">
      <w:pPr>
        <w:jc w:val="right"/>
        <w:rPr>
          <w:rtl/>
        </w:rPr>
      </w:pPr>
      <w:r>
        <w:t xml:space="preserve">Elad Sofer – </w:t>
      </w:r>
    </w:p>
    <w:p w14:paraId="7403A577" w14:textId="77777777" w:rsidR="00E73CD0" w:rsidRDefault="00E73CD0" w:rsidP="00E73CD0">
      <w:pPr>
        <w:jc w:val="right"/>
      </w:pPr>
    </w:p>
    <w:p w14:paraId="4BA573A8" w14:textId="278B1CEB" w:rsidR="00E73CD0" w:rsidRDefault="00E73CD0" w:rsidP="00E73CD0">
      <w:pPr>
        <w:jc w:val="right"/>
        <w:rPr>
          <w:rtl/>
        </w:rPr>
      </w:pPr>
      <w:r>
        <w:t>Section 1</w:t>
      </w:r>
    </w:p>
    <w:p w14:paraId="08FA8076" w14:textId="67F9BCE3" w:rsidR="00E73CD0" w:rsidRDefault="00E73CD0" w:rsidP="00E73CD0">
      <w:pPr>
        <w:jc w:val="right"/>
      </w:pPr>
      <w:r>
        <w:rPr>
          <w:rFonts w:hint="cs"/>
          <w:rtl/>
        </w:rPr>
        <w:t xml:space="preserve"> </w:t>
      </w:r>
      <w:r w:rsidR="00F706DB">
        <w:t xml:space="preserve">- </w:t>
      </w:r>
      <w:r w:rsidRPr="00E73CD0">
        <w:t>The advantage estimate</w:t>
      </w:r>
      <w:r>
        <w:t xml:space="preserve"> term</w:t>
      </w:r>
      <w:r w:rsidRPr="00E73CD0">
        <w:t xml:space="preserve"> reflects the advantage of taking a particular action </w:t>
      </w:r>
      <m:oMath>
        <m:sSub>
          <m:sSubPr>
            <m:ctrlPr>
              <w:rPr>
                <w:rFonts w:ascii="Cambria Math" w:hAnsi="Cambria Math"/>
                <w:i/>
                <w:iCs/>
              </w:rPr>
            </m:ctrlPr>
          </m:sSubPr>
          <m:e>
            <m:r>
              <w:rPr>
                <w:rFonts w:ascii="Cambria Math" w:hAnsi="Cambria Math"/>
              </w:rPr>
              <m:t>a</m:t>
            </m:r>
          </m:e>
          <m:sub>
            <m:r>
              <w:rPr>
                <w:rFonts w:ascii="Cambria Math" w:hAnsi="Cambria Math"/>
              </w:rPr>
              <m:t>t</m:t>
            </m:r>
          </m:sub>
        </m:sSub>
      </m:oMath>
      <w:r>
        <w:rPr>
          <w:i/>
          <w:iCs/>
        </w:rPr>
        <w:t xml:space="preserve"> </w:t>
      </w:r>
      <w:r w:rsidRPr="00E73CD0">
        <w:rPr>
          <w:i/>
          <w:iCs/>
        </w:rPr>
        <w:t>at</w:t>
      </w:r>
      <w:r w:rsidRPr="00E73CD0">
        <w:rPr>
          <w:rFonts w:ascii="Arial" w:hAnsi="Arial" w:cs="Arial"/>
        </w:rPr>
        <w:t>​</w:t>
      </w:r>
      <w:r w:rsidRPr="00E73CD0">
        <w:t xml:space="preserve"> in state </w:t>
      </w:r>
      <m:oMath>
        <m:sSub>
          <m:sSubPr>
            <m:ctrlPr>
              <w:rPr>
                <w:rFonts w:ascii="Cambria Math" w:hAnsi="Cambria Math"/>
                <w:i/>
                <w:iCs/>
              </w:rPr>
            </m:ctrlPr>
          </m:sSubPr>
          <m:e>
            <m:r>
              <w:rPr>
                <w:rFonts w:ascii="Cambria Math" w:hAnsi="Cambria Math"/>
              </w:rPr>
              <m:t>s</m:t>
            </m:r>
          </m:e>
          <m:sub>
            <m:r>
              <w:rPr>
                <w:rFonts w:ascii="Cambria Math" w:hAnsi="Cambria Math"/>
              </w:rPr>
              <m:t>t</m:t>
            </m:r>
          </m:sub>
        </m:sSub>
        <m:r>
          <w:rPr>
            <w:rFonts w:ascii="Cambria Math" w:hAnsi="Cambria Math"/>
          </w:rPr>
          <m:t xml:space="preserve"> </m:t>
        </m:r>
      </m:oMath>
      <w:r w:rsidRPr="00E73CD0">
        <w:t>compared to the baseline expectation.</w:t>
      </w:r>
      <w:r>
        <w:t xml:space="preserve"> </w:t>
      </w:r>
    </w:p>
    <w:p w14:paraId="4C76CA11" w14:textId="1812672A" w:rsidR="00E73CD0" w:rsidRDefault="00E73CD0" w:rsidP="00F706DB">
      <w:pPr>
        <w:jc w:val="right"/>
        <w:rPr>
          <w:rtl/>
        </w:rPr>
      </w:pPr>
      <w:r w:rsidRPr="00E73CD0">
        <w:t xml:space="preserve">It is better to follow the gradient computed with the advantage estimate instead of just the return itself because it reduces the variance </w:t>
      </w:r>
      <w:r w:rsidR="00F706DB">
        <w:t xml:space="preserve">(without adding bias) </w:t>
      </w:r>
      <w:r w:rsidRPr="00E73CD0">
        <w:t xml:space="preserve">of the gradient estimates. This </w:t>
      </w:r>
      <w:r w:rsidR="00F706DB">
        <w:t>method</w:t>
      </w:r>
      <w:r w:rsidRPr="00E73CD0">
        <w:t xml:space="preserve"> in more stable and efficient learning.</w:t>
      </w:r>
    </w:p>
    <w:p w14:paraId="17EAE6DA" w14:textId="17CE0A29" w:rsidR="00F706DB" w:rsidRDefault="00F706DB" w:rsidP="00F706DB">
      <w:pPr>
        <w:jc w:val="right"/>
      </w:pPr>
      <w:r>
        <w:t xml:space="preserve">- </w:t>
      </w:r>
      <w:r w:rsidRPr="00F706DB">
        <w:t>The prerequisite condition for this equation to be true is that the baseline is</w:t>
      </w:r>
      <w:r>
        <w:t xml:space="preserve"> </w:t>
      </w:r>
      <w:r w:rsidRPr="00F706DB">
        <w:t>independent of the action chosen</w:t>
      </w:r>
      <w:r>
        <w:t xml:space="preserve"> </w:t>
      </w:r>
      <w:r>
        <w:rPr>
          <w:rFonts w:ascii="Segoe UI" w:hAnsi="Segoe UI" w:cs="Segoe UI"/>
          <w:color w:val="0D0D0D"/>
          <w:shd w:val="clear" w:color="auto" w:fill="FFFFFF"/>
        </w:rPr>
        <w:t>but only on the stat</w:t>
      </w:r>
      <w:r>
        <w:rPr>
          <w:rFonts w:ascii="Segoe UI" w:hAnsi="Segoe UI" w:cs="Segoe UI"/>
          <w:color w:val="0D0D0D"/>
          <w:shd w:val="clear" w:color="auto" w:fill="FFFFFF"/>
        </w:rPr>
        <w:t>e.</w:t>
      </w:r>
      <w:r>
        <w:t xml:space="preserve"> </w:t>
      </w:r>
    </w:p>
    <w:p w14:paraId="363CE564" w14:textId="62C96427" w:rsidR="00F706DB" w:rsidRDefault="00F706DB" w:rsidP="00F706DB">
      <w:pPr>
        <w:jc w:val="right"/>
      </w:pPr>
      <w:r>
        <w:t>The proof:</w:t>
      </w:r>
    </w:p>
    <w:p w14:paraId="178F8ED8" w14:textId="07DF3E96" w:rsidR="00F706DB" w:rsidRPr="00EF6347" w:rsidRDefault="00B86AA9" w:rsidP="00F706DB">
      <w:pPr>
        <w:jc w:val="right"/>
        <w:rPr>
          <w:rFonts w:hint="cs"/>
          <w:i/>
          <w:rtl/>
        </w:rPr>
      </w:pPr>
      <m:oMathPara>
        <m:oMath>
          <m:sSub>
            <m:sSubPr>
              <m:ctrlPr>
                <w:rPr>
                  <w:rFonts w:ascii="Cambria Math" w:hAnsi="Cambria Math" w:cstheme="majorBidi"/>
                  <w:sz w:val="24"/>
                  <w:szCs w:val="24"/>
                </w:rPr>
              </m:ctrlPr>
            </m:sSubPr>
            <m:e>
              <m:r>
                <m:rPr>
                  <m:sty m:val="p"/>
                </m:rPr>
                <w:rPr>
                  <w:rFonts w:ascii="Cambria Math" w:hAnsi="Cambria Math" w:cstheme="majorBidi"/>
                  <w:sz w:val="24"/>
                  <w:szCs w:val="24"/>
                </w:rPr>
                <m:t>Ε</m:t>
              </m:r>
            </m:e>
            <m:sub>
              <m:sSub>
                <m:sSubPr>
                  <m:ctrlPr>
                    <w:rPr>
                      <w:rFonts w:ascii="Cambria Math" w:hAnsi="Cambria Math" w:cstheme="majorBidi"/>
                      <w:sz w:val="24"/>
                      <w:szCs w:val="24"/>
                    </w:rPr>
                  </m:ctrlPr>
                </m:sSubPr>
                <m:e>
                  <m:r>
                    <m:rPr>
                      <m:sty m:val="p"/>
                    </m:rPr>
                    <w:rPr>
                      <w:rFonts w:ascii="Cambria Math" w:hAnsi="Cambria Math" w:cstheme="majorBidi"/>
                      <w:sz w:val="24"/>
                      <w:szCs w:val="24"/>
                    </w:rPr>
                    <m:t>π</m:t>
                  </m:r>
                </m:e>
                <m:sub>
                  <m:r>
                    <m:rPr>
                      <m:sty m:val="p"/>
                    </m:rPr>
                    <w:rPr>
                      <w:rFonts w:ascii="Cambria Math" w:hAnsi="Cambria Math" w:cstheme="majorBidi"/>
                      <w:sz w:val="24"/>
                      <w:szCs w:val="24"/>
                    </w:rPr>
                    <m:t>θ</m:t>
                  </m:r>
                </m:sub>
              </m:sSub>
            </m:sub>
          </m:sSub>
          <m:d>
            <m:dPr>
              <m:begChr m:val="["/>
              <m:endChr m:val="]"/>
              <m:ctrlPr>
                <w:rPr>
                  <w:rFonts w:ascii="Cambria Math" w:hAnsi="Cambria Math" w:cstheme="majorBidi"/>
                  <w:i/>
                  <w:sz w:val="24"/>
                  <w:szCs w:val="24"/>
                </w:rPr>
              </m:ctrlPr>
            </m:dPr>
            <m:e>
              <m:r>
                <m:rPr>
                  <m:sty m:val="p"/>
                </m:rPr>
                <w:rPr>
                  <w:rFonts w:ascii="Cambria Math" w:hAnsi="Cambria Math" w:cstheme="majorBidi"/>
                  <w:sz w:val="24"/>
                  <w:szCs w:val="24"/>
                </w:rPr>
                <m:t>∇</m:t>
              </m:r>
              <m:r>
                <w:rPr>
                  <w:rFonts w:ascii="Cambria Math" w:hAnsi="Cambria Math" w:cstheme="majorBidi"/>
                  <w:sz w:val="24"/>
                  <w:szCs w:val="24"/>
                </w:rPr>
                <m:t>log</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t</m:t>
                      </m:r>
                    </m:sub>
                  </m:sSub>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r>
                <w:rPr>
                  <w:rFonts w:ascii="Cambria Math" w:hAnsi="Cambria Math" w:cstheme="majorBidi"/>
                  <w:sz w:val="24"/>
                  <w:szCs w:val="24"/>
                </w:rPr>
                <m:t>b</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e>
          </m:d>
          <m:r>
            <w:rPr>
              <w:rFonts w:ascii="Cambria Math" w:hAnsi="Cambria Math" w:cstheme="majorBidi"/>
              <w:sz w:val="24"/>
              <w:szCs w:val="24"/>
              <w14:ligatures w14:val="none"/>
            </w:rPr>
            <m:t xml:space="preserve">= </m:t>
          </m:r>
          <m:nary>
            <m:naryPr>
              <m:chr m:val="∑"/>
              <m:supHide m:val="1"/>
              <m:ctrlPr>
                <w:rPr>
                  <w:rStyle w:val="mop"/>
                  <w:rFonts w:ascii="Cambria Math" w:hAnsi="Cambria Math"/>
                  <w:color w:val="0D0D0D"/>
                  <w:sz w:val="24"/>
                  <w:szCs w:val="24"/>
                  <w:shd w:val="clear" w:color="auto" w:fill="FFFFFF"/>
                </w:rPr>
              </m:ctrlPr>
            </m:naryPr>
            <m:sub>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a</m:t>
                  </m:r>
                </m:e>
                <m:sub>
                  <m:r>
                    <w:rPr>
                      <w:rStyle w:val="mord"/>
                      <w:rFonts w:ascii="Cambria Math" w:hAnsi="Cambria Math"/>
                      <w:color w:val="0D0D0D"/>
                      <w:sz w:val="24"/>
                      <w:szCs w:val="24"/>
                      <w:shd w:val="clear" w:color="auto" w:fill="FFFFFF"/>
                    </w:rPr>
                    <m:t>t</m:t>
                  </m:r>
                </m:sub>
              </m:sSub>
              <m:ctrlPr>
                <w:rPr>
                  <w:rStyle w:val="mord"/>
                  <w:rFonts w:ascii="Cambria Math" w:hAnsi="Cambria Math"/>
                  <w:i/>
                  <w:iCs/>
                  <w:color w:val="0D0D0D"/>
                  <w:sz w:val="24"/>
                  <w:szCs w:val="24"/>
                  <w:shd w:val="clear" w:color="auto" w:fill="FFFFFF"/>
                </w:rPr>
              </m:ctrlPr>
            </m:sub>
            <m:sup>
              <m:ctrlPr>
                <w:rPr>
                  <w:rStyle w:val="mord"/>
                  <w:rFonts w:ascii="Cambria Math" w:hAnsi="Cambria Math"/>
                  <w:i/>
                  <w:iCs/>
                  <w:color w:val="0D0D0D"/>
                  <w:sz w:val="24"/>
                  <w:szCs w:val="24"/>
                  <w:shd w:val="clear" w:color="auto" w:fill="FFFFFF"/>
                </w:rPr>
              </m:ctrlPr>
            </m:sup>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π</m:t>
                  </m:r>
                </m:e>
                <m:sub>
                  <m:r>
                    <w:rPr>
                      <w:rStyle w:val="mord"/>
                      <w:rFonts w:ascii="Cambria Math" w:hAnsi="Cambria Math"/>
                      <w:color w:val="0D0D0D"/>
                      <w:sz w:val="24"/>
                      <w:szCs w:val="24"/>
                      <w:shd w:val="clear" w:color="auto" w:fill="FFFFFF"/>
                    </w:rPr>
                    <m:t>θ</m:t>
                  </m:r>
                </m:sub>
              </m:sSub>
              <m:r>
                <m:rPr>
                  <m:sty m:val="p"/>
                </m:rPr>
                <w:rPr>
                  <w:rStyle w:val="vlist-s"/>
                  <w:rFonts w:ascii="Cambria Math" w:hAnsi="Cambria Math" w:cs="Arial"/>
                  <w:color w:val="0D0D0D"/>
                  <w:sz w:val="24"/>
                  <w:szCs w:val="24"/>
                  <w:shd w:val="clear" w:color="auto" w:fill="FFFFFF"/>
                </w:rPr>
                <m:t>​</m:t>
              </m:r>
              <m:d>
                <m:dPr>
                  <m:sepChr m:val="∣"/>
                  <m:ctrlPr>
                    <w:rPr>
                      <w:rStyle w:val="mopen"/>
                      <w:rFonts w:ascii="Cambria Math" w:hAnsi="Cambria Math"/>
                      <w:color w:val="0D0D0D"/>
                      <w:sz w:val="24"/>
                      <w:szCs w:val="24"/>
                      <w:shd w:val="clear" w:color="auto" w:fill="FFFFFF"/>
                    </w:rPr>
                  </m:ctrlPr>
                </m:dPr>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a</m:t>
                      </m:r>
                      <m:ctrlPr>
                        <w:rPr>
                          <w:rStyle w:val="mopen"/>
                          <w:rFonts w:ascii="Cambria Math" w:hAnsi="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ord"/>
                      <w:rFonts w:ascii="Cambria Math" w:hAnsi="Cambria Math" w:cs="Cambria Math"/>
                      <w:color w:val="0D0D0D"/>
                      <w:sz w:val="24"/>
                      <w:szCs w:val="24"/>
                      <w:shd w:val="clear" w:color="auto" w:fill="FFFFFF"/>
                    </w:rPr>
                  </m:ctrlPr>
                </m:e>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s</m:t>
                      </m:r>
                      <m:ctrlPr>
                        <w:rPr>
                          <w:rStyle w:val="mord"/>
                          <w:rFonts w:ascii="Cambria Math" w:hAnsi="Cambria Math" w:cs="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close"/>
                      <w:rFonts w:ascii="Cambria Math" w:hAnsi="Cambria Math"/>
                      <w:color w:val="0D0D0D"/>
                      <w:sz w:val="24"/>
                      <w:szCs w:val="24"/>
                      <w:shd w:val="clear" w:color="auto" w:fill="FFFFFF"/>
                    </w:rPr>
                  </m:ctrlPr>
                </m:e>
              </m:d>
              <m:r>
                <m:rPr>
                  <m:sty m:val="p"/>
                </m:rPr>
                <w:rPr>
                  <w:rStyle w:val="mord"/>
                  <w:rFonts w:ascii="Cambria Math" w:hAnsi="Cambria Math" w:cs="Cambria Math"/>
                  <w:color w:val="0D0D0D"/>
                  <w:sz w:val="24"/>
                  <w:szCs w:val="24"/>
                  <w:shd w:val="clear" w:color="auto" w:fill="FFFFFF"/>
                </w:rPr>
                <m:t>∇</m:t>
              </m:r>
              <m:r>
                <m:rPr>
                  <m:sty m:val="p"/>
                </m:rPr>
                <w:rPr>
                  <w:rStyle w:val="mop"/>
                  <w:rFonts w:ascii="Cambria Math" w:hAnsi="Cambria Math"/>
                  <w:color w:val="0D0D0D"/>
                  <w:sz w:val="24"/>
                  <w:szCs w:val="24"/>
                  <w:shd w:val="clear" w:color="auto" w:fill="FFFFFF"/>
                </w:rPr>
                <m:t>log</m:t>
              </m:r>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π</m:t>
                  </m:r>
                </m:e>
                <m:sub>
                  <m:r>
                    <w:rPr>
                      <w:rStyle w:val="mord"/>
                      <w:rFonts w:ascii="Cambria Math" w:hAnsi="Cambria Math"/>
                      <w:color w:val="0D0D0D"/>
                      <w:sz w:val="24"/>
                      <w:szCs w:val="24"/>
                      <w:shd w:val="clear" w:color="auto" w:fill="FFFFFF"/>
                    </w:rPr>
                    <m:t>θ</m:t>
                  </m:r>
                </m:sub>
              </m:sSub>
              <m:r>
                <m:rPr>
                  <m:sty m:val="p"/>
                </m:rPr>
                <w:rPr>
                  <w:rStyle w:val="vlist-s"/>
                  <w:rFonts w:ascii="Cambria Math" w:hAnsi="Cambria Math" w:cs="Arial"/>
                  <w:color w:val="0D0D0D"/>
                  <w:sz w:val="24"/>
                  <w:szCs w:val="24"/>
                  <w:shd w:val="clear" w:color="auto" w:fill="FFFFFF"/>
                </w:rPr>
                <m:t>​</m:t>
              </m:r>
              <m:d>
                <m:dPr>
                  <m:sepChr m:val="∣"/>
                  <m:ctrlPr>
                    <w:rPr>
                      <w:rStyle w:val="mopen"/>
                      <w:rFonts w:ascii="Cambria Math" w:hAnsi="Cambria Math"/>
                      <w:color w:val="0D0D0D"/>
                      <w:sz w:val="24"/>
                      <w:szCs w:val="24"/>
                      <w:shd w:val="clear" w:color="auto" w:fill="FFFFFF"/>
                    </w:rPr>
                  </m:ctrlPr>
                </m:dPr>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a</m:t>
                      </m:r>
                      <m:ctrlPr>
                        <w:rPr>
                          <w:rStyle w:val="mopen"/>
                          <w:rFonts w:ascii="Cambria Math" w:hAnsi="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ord"/>
                      <w:rFonts w:ascii="Cambria Math" w:hAnsi="Cambria Math" w:cs="Cambria Math"/>
                      <w:color w:val="0D0D0D"/>
                      <w:sz w:val="24"/>
                      <w:szCs w:val="24"/>
                      <w:shd w:val="clear" w:color="auto" w:fill="FFFFFF"/>
                    </w:rPr>
                  </m:ctrlPr>
                </m:e>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s</m:t>
                      </m:r>
                      <m:ctrlPr>
                        <w:rPr>
                          <w:rStyle w:val="mord"/>
                          <w:rFonts w:ascii="Cambria Math" w:hAnsi="Cambria Math" w:cs="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close"/>
                      <w:rFonts w:ascii="Cambria Math" w:hAnsi="Cambria Math"/>
                      <w:color w:val="0D0D0D"/>
                      <w:sz w:val="24"/>
                      <w:szCs w:val="24"/>
                      <w:shd w:val="clear" w:color="auto" w:fill="FFFFFF"/>
                    </w:rPr>
                  </m:ctrlPr>
                </m:e>
              </m:d>
              <m:r>
                <w:rPr>
                  <w:rStyle w:val="mord"/>
                  <w:rFonts w:ascii="Cambria Math" w:hAnsi="Cambria Math"/>
                  <w:color w:val="0D0D0D"/>
                  <w:sz w:val="24"/>
                  <w:szCs w:val="24"/>
                  <w:shd w:val="clear" w:color="auto" w:fill="FFFFFF"/>
                </w:rPr>
                <m:t>b</m:t>
              </m:r>
              <m:r>
                <m:rPr>
                  <m:sty m:val="p"/>
                </m:rPr>
                <w:rPr>
                  <w:rStyle w:val="mopen"/>
                  <w:rFonts w:ascii="Cambria Math" w:hAnsi="Cambria Math"/>
                  <w:color w:val="0D0D0D"/>
                  <w:sz w:val="24"/>
                  <w:szCs w:val="24"/>
                  <w:shd w:val="clear" w:color="auto" w:fill="FFFFFF"/>
                </w:rPr>
                <m:t>(</m:t>
              </m:r>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s</m:t>
                  </m:r>
                  <m:ctrlPr>
                    <w:rPr>
                      <w:rStyle w:val="mord"/>
                      <w:rFonts w:ascii="Cambria Math" w:hAnsi="Cambria Math" w:cs="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r>
                <m:rPr>
                  <m:sty m:val="p"/>
                </m:rPr>
                <w:rPr>
                  <w:rStyle w:val="mclose"/>
                  <w:rFonts w:ascii="Cambria Math" w:hAnsi="Cambria Math"/>
                  <w:color w:val="0D0D0D"/>
                  <w:sz w:val="24"/>
                  <w:szCs w:val="24"/>
                  <w:shd w:val="clear" w:color="auto" w:fill="FFFFFF"/>
                </w:rPr>
                <m:t>)</m:t>
              </m:r>
              <m:ctrlPr>
                <w:rPr>
                  <w:rStyle w:val="mord"/>
                  <w:rFonts w:ascii="Cambria Math" w:hAnsi="Cambria Math"/>
                  <w:i/>
                  <w:iCs/>
                  <w:color w:val="0D0D0D"/>
                  <w:sz w:val="24"/>
                  <w:szCs w:val="24"/>
                  <w:shd w:val="clear" w:color="auto" w:fill="FFFFFF"/>
                </w:rPr>
              </m:ctrlPr>
            </m:e>
          </m:nary>
          <m:r>
            <m:rPr>
              <m:sty m:val="p"/>
            </m:rPr>
            <w:rPr>
              <w:rStyle w:val="vlist-s"/>
              <w:rFonts w:ascii="Cambria Math" w:hAnsi="Cambria Math" w:cs="Arial"/>
              <w:color w:val="0D0D0D"/>
              <w:sz w:val="24"/>
              <w:szCs w:val="24"/>
              <w:shd w:val="clear" w:color="auto" w:fill="FFFFFF"/>
            </w:rPr>
            <m:t>​​</m:t>
          </m:r>
          <m:r>
            <w:rPr>
              <w:rStyle w:val="mord"/>
              <w:rFonts w:ascii="Cambria Math" w:hAnsi="Cambria Math"/>
              <w:color w:val="0D0D0D"/>
              <w:sz w:val="24"/>
              <w:szCs w:val="24"/>
              <w:shd w:val="clear" w:color="auto" w:fill="FFFFFF"/>
            </w:rPr>
            <m:t>=</m:t>
          </m:r>
          <m:r>
            <w:rPr>
              <w:rStyle w:val="mord"/>
              <w:rFonts w:ascii="Cambria Math" w:hAnsi="Cambria Math"/>
              <w:color w:val="0D0D0D"/>
              <w:sz w:val="24"/>
              <w:szCs w:val="24"/>
              <w:shd w:val="clear" w:color="auto" w:fill="FFFFFF"/>
            </w:rPr>
            <m:t xml:space="preserve"> </m:t>
          </m:r>
          <m:r>
            <w:rPr>
              <w:rStyle w:val="mord"/>
              <w:rFonts w:ascii="Cambria Math" w:hAnsi="Cambria Math"/>
              <w:color w:val="0D0D0D"/>
              <w:sz w:val="24"/>
              <w:szCs w:val="24"/>
              <w:shd w:val="clear" w:color="auto" w:fill="FFFFFF"/>
            </w:rPr>
            <m:t xml:space="preserve"> </m:t>
          </m:r>
          <m:nary>
            <m:naryPr>
              <m:chr m:val="∑"/>
              <m:supHide m:val="1"/>
              <m:ctrlPr>
                <w:rPr>
                  <w:rStyle w:val="mop"/>
                  <w:rFonts w:ascii="Cambria Math" w:hAnsi="Cambria Math"/>
                  <w:color w:val="0D0D0D"/>
                  <w:sz w:val="24"/>
                  <w:szCs w:val="24"/>
                  <w:shd w:val="clear" w:color="auto" w:fill="FFFFFF"/>
                </w:rPr>
              </m:ctrlPr>
            </m:naryPr>
            <m:sub>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a</m:t>
                  </m:r>
                </m:e>
                <m:sub>
                  <m:r>
                    <w:rPr>
                      <w:rStyle w:val="mord"/>
                      <w:rFonts w:ascii="Cambria Math" w:hAnsi="Cambria Math"/>
                      <w:color w:val="0D0D0D"/>
                      <w:sz w:val="24"/>
                      <w:szCs w:val="24"/>
                      <w:shd w:val="clear" w:color="auto" w:fill="FFFFFF"/>
                    </w:rPr>
                    <m:t>t</m:t>
                  </m:r>
                </m:sub>
              </m:sSub>
              <m:ctrlPr>
                <w:rPr>
                  <w:rStyle w:val="mord"/>
                  <w:rFonts w:ascii="Cambria Math" w:hAnsi="Cambria Math"/>
                  <w:i/>
                  <w:iCs/>
                  <w:color w:val="0D0D0D"/>
                  <w:sz w:val="24"/>
                  <w:szCs w:val="24"/>
                  <w:shd w:val="clear" w:color="auto" w:fill="FFFFFF"/>
                </w:rPr>
              </m:ctrlPr>
            </m:sub>
            <m:sup>
              <m:ctrlPr>
                <w:rPr>
                  <w:rStyle w:val="mord"/>
                  <w:rFonts w:ascii="Cambria Math" w:hAnsi="Cambria Math"/>
                  <w:i/>
                  <w:iCs/>
                  <w:color w:val="0D0D0D"/>
                  <w:sz w:val="24"/>
                  <w:szCs w:val="24"/>
                  <w:shd w:val="clear" w:color="auto" w:fill="FFFFFF"/>
                </w:rPr>
              </m:ctrlPr>
            </m:sup>
            <m:e>
              <m:r>
                <m:rPr>
                  <m:sty m:val="p"/>
                </m:rPr>
                <w:rPr>
                  <w:rFonts w:ascii="Cambria Math" w:hAnsi="Cambria Math" w:cstheme="majorBidi"/>
                  <w:sz w:val="24"/>
                  <w:szCs w:val="24"/>
                </w:rPr>
                <m:t>∇</m:t>
              </m:r>
              <m:r>
                <w:rPr>
                  <w:rStyle w:val="mord"/>
                  <w:rFonts w:ascii="Cambria Math" w:hAnsi="Cambria Math"/>
                  <w:color w:val="0D0D0D"/>
                  <w:sz w:val="24"/>
                  <w:szCs w:val="24"/>
                  <w:shd w:val="clear" w:color="auto" w:fill="FFFFFF"/>
                </w:rPr>
                <m:t>π</m:t>
              </m:r>
              <m:r>
                <m:rPr>
                  <m:sty m:val="p"/>
                </m:rPr>
                <w:rPr>
                  <w:rStyle w:val="vlist-s"/>
                  <w:rFonts w:ascii="Cambria Math" w:hAnsi="Cambria Math" w:cs="Arial"/>
                  <w:color w:val="0D0D0D"/>
                  <w:sz w:val="24"/>
                  <w:szCs w:val="24"/>
                  <w:shd w:val="clear" w:color="auto" w:fill="FFFFFF"/>
                </w:rPr>
                <m:t>​</m:t>
              </m:r>
              <m:d>
                <m:dPr>
                  <m:sepChr m:val="∣"/>
                  <m:ctrlPr>
                    <w:rPr>
                      <w:rStyle w:val="mopen"/>
                      <w:rFonts w:ascii="Cambria Math" w:hAnsi="Cambria Math"/>
                      <w:color w:val="0D0D0D"/>
                      <w:sz w:val="24"/>
                      <w:szCs w:val="24"/>
                      <w:shd w:val="clear" w:color="auto" w:fill="FFFFFF"/>
                    </w:rPr>
                  </m:ctrlPr>
                </m:dPr>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a</m:t>
                      </m:r>
                      <m:ctrlPr>
                        <w:rPr>
                          <w:rStyle w:val="mopen"/>
                          <w:rFonts w:ascii="Cambria Math" w:hAnsi="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ord"/>
                      <w:rFonts w:ascii="Cambria Math" w:hAnsi="Cambria Math" w:cs="Cambria Math"/>
                      <w:color w:val="0D0D0D"/>
                      <w:sz w:val="24"/>
                      <w:szCs w:val="24"/>
                      <w:shd w:val="clear" w:color="auto" w:fill="FFFFFF"/>
                    </w:rPr>
                  </m:ctrlPr>
                </m:e>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s</m:t>
                      </m:r>
                      <m:ctrlPr>
                        <w:rPr>
                          <w:rStyle w:val="mord"/>
                          <w:rFonts w:ascii="Cambria Math" w:hAnsi="Cambria Math" w:cs="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close"/>
                      <w:rFonts w:ascii="Cambria Math" w:hAnsi="Cambria Math"/>
                      <w:color w:val="0D0D0D"/>
                      <w:sz w:val="24"/>
                      <w:szCs w:val="24"/>
                      <w:shd w:val="clear" w:color="auto" w:fill="FFFFFF"/>
                    </w:rPr>
                  </m:ctrlPr>
                </m:e>
              </m:d>
              <m:r>
                <w:rPr>
                  <w:rStyle w:val="mord"/>
                  <w:rFonts w:ascii="Cambria Math" w:hAnsi="Cambria Math"/>
                  <w:color w:val="0D0D0D"/>
                  <w:sz w:val="24"/>
                  <w:szCs w:val="24"/>
                  <w:shd w:val="clear" w:color="auto" w:fill="FFFFFF"/>
                </w:rPr>
                <m:t>b</m:t>
              </m:r>
              <m:r>
                <m:rPr>
                  <m:sty m:val="p"/>
                </m:rPr>
                <w:rPr>
                  <w:rStyle w:val="mopen"/>
                  <w:rFonts w:ascii="Cambria Math" w:hAnsi="Cambria Math"/>
                  <w:color w:val="0D0D0D"/>
                  <w:sz w:val="24"/>
                  <w:szCs w:val="24"/>
                  <w:shd w:val="clear" w:color="auto" w:fill="FFFFFF"/>
                </w:rPr>
                <m:t>(</m:t>
              </m:r>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s</m:t>
                  </m:r>
                  <m:ctrlPr>
                    <w:rPr>
                      <w:rStyle w:val="mord"/>
                      <w:rFonts w:ascii="Cambria Math" w:hAnsi="Cambria Math" w:cs="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r>
                <m:rPr>
                  <m:sty m:val="p"/>
                </m:rPr>
                <w:rPr>
                  <w:rStyle w:val="mclose"/>
                  <w:rFonts w:ascii="Cambria Math" w:hAnsi="Cambria Math"/>
                  <w:color w:val="0D0D0D"/>
                  <w:sz w:val="24"/>
                  <w:szCs w:val="24"/>
                  <w:shd w:val="clear" w:color="auto" w:fill="FFFFFF"/>
                </w:rPr>
                <m:t>)</m:t>
              </m:r>
              <m:ctrlPr>
                <w:rPr>
                  <w:rStyle w:val="mord"/>
                  <w:rFonts w:ascii="Cambria Math" w:hAnsi="Cambria Math"/>
                  <w:i/>
                  <w:iCs/>
                  <w:color w:val="0D0D0D"/>
                  <w:sz w:val="24"/>
                  <w:szCs w:val="24"/>
                  <w:shd w:val="clear" w:color="auto" w:fill="FFFFFF"/>
                </w:rPr>
              </m:ctrlPr>
            </m:e>
          </m:nary>
          <m:r>
            <w:rPr>
              <w:rStyle w:val="mord"/>
              <w:rFonts w:ascii="Cambria Math" w:hAnsi="Cambria Math"/>
              <w:color w:val="0D0D0D"/>
              <w:sz w:val="24"/>
              <w:szCs w:val="24"/>
              <w:shd w:val="clear" w:color="auto" w:fill="FFFFFF"/>
            </w:rPr>
            <m:t xml:space="preserve">= </m:t>
          </m:r>
          <m:r>
            <w:rPr>
              <w:rStyle w:val="mord"/>
              <w:rFonts w:ascii="Cambria Math" w:hAnsi="Cambria Math"/>
              <w:color w:val="0D0D0D"/>
              <w:sz w:val="24"/>
              <w:szCs w:val="24"/>
              <w:shd w:val="clear" w:color="auto" w:fill="FFFFFF"/>
            </w:rPr>
            <m:t>b</m:t>
          </m:r>
          <m:r>
            <m:rPr>
              <m:sty m:val="p"/>
            </m:rPr>
            <w:rPr>
              <w:rStyle w:val="mopen"/>
              <w:rFonts w:ascii="Cambria Math" w:hAnsi="Cambria Math"/>
              <w:color w:val="0D0D0D"/>
              <w:sz w:val="24"/>
              <w:szCs w:val="24"/>
              <w:shd w:val="clear" w:color="auto" w:fill="FFFFFF"/>
            </w:rPr>
            <m:t>(</m:t>
          </m:r>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s</m:t>
              </m:r>
              <m:ctrlPr>
                <w:rPr>
                  <w:rStyle w:val="mord"/>
                  <w:rFonts w:ascii="Cambria Math" w:hAnsi="Cambria Math" w:cs="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r>
            <m:rPr>
              <m:sty m:val="p"/>
            </m:rPr>
            <w:rPr>
              <w:rStyle w:val="mclose"/>
              <w:rFonts w:ascii="Cambria Math" w:hAnsi="Cambria Math"/>
              <w:color w:val="0D0D0D"/>
              <w:sz w:val="24"/>
              <w:szCs w:val="24"/>
              <w:shd w:val="clear" w:color="auto" w:fill="FFFFFF"/>
            </w:rPr>
            <m:t>)</m:t>
          </m:r>
          <m:nary>
            <m:naryPr>
              <m:chr m:val="∑"/>
              <m:supHide m:val="1"/>
              <m:ctrlPr>
                <w:rPr>
                  <w:rStyle w:val="mop"/>
                  <w:rFonts w:ascii="Cambria Math" w:hAnsi="Cambria Math"/>
                  <w:color w:val="0D0D0D"/>
                  <w:sz w:val="24"/>
                  <w:szCs w:val="24"/>
                  <w:shd w:val="clear" w:color="auto" w:fill="FFFFFF"/>
                </w:rPr>
              </m:ctrlPr>
            </m:naryPr>
            <m:sub>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a</m:t>
                  </m:r>
                </m:e>
                <m:sub>
                  <m:r>
                    <w:rPr>
                      <w:rStyle w:val="mord"/>
                      <w:rFonts w:ascii="Cambria Math" w:hAnsi="Cambria Math"/>
                      <w:color w:val="0D0D0D"/>
                      <w:sz w:val="24"/>
                      <w:szCs w:val="24"/>
                      <w:shd w:val="clear" w:color="auto" w:fill="FFFFFF"/>
                    </w:rPr>
                    <m:t>t</m:t>
                  </m:r>
                </m:sub>
              </m:sSub>
              <m:ctrlPr>
                <w:rPr>
                  <w:rStyle w:val="mord"/>
                  <w:rFonts w:ascii="Cambria Math" w:hAnsi="Cambria Math"/>
                  <w:i/>
                  <w:iCs/>
                  <w:color w:val="0D0D0D"/>
                  <w:sz w:val="24"/>
                  <w:szCs w:val="24"/>
                  <w:shd w:val="clear" w:color="auto" w:fill="FFFFFF"/>
                </w:rPr>
              </m:ctrlPr>
            </m:sub>
            <m:sup>
              <m:ctrlPr>
                <w:rPr>
                  <w:rStyle w:val="mord"/>
                  <w:rFonts w:ascii="Cambria Math" w:hAnsi="Cambria Math"/>
                  <w:i/>
                  <w:iCs/>
                  <w:color w:val="0D0D0D"/>
                  <w:sz w:val="24"/>
                  <w:szCs w:val="24"/>
                  <w:shd w:val="clear" w:color="auto" w:fill="FFFFFF"/>
                </w:rPr>
              </m:ctrlPr>
            </m:sup>
            <m:e>
              <m:r>
                <m:rPr>
                  <m:sty m:val="p"/>
                </m:rPr>
                <w:rPr>
                  <w:rFonts w:ascii="Cambria Math" w:hAnsi="Cambria Math" w:cstheme="majorBidi"/>
                  <w:sz w:val="24"/>
                  <w:szCs w:val="24"/>
                </w:rPr>
                <m:t>∇</m:t>
              </m:r>
              <m:r>
                <w:rPr>
                  <w:rStyle w:val="mord"/>
                  <w:rFonts w:ascii="Cambria Math" w:hAnsi="Cambria Math"/>
                  <w:color w:val="0D0D0D"/>
                  <w:sz w:val="24"/>
                  <w:szCs w:val="24"/>
                  <w:shd w:val="clear" w:color="auto" w:fill="FFFFFF"/>
                </w:rPr>
                <m:t>π</m:t>
              </m:r>
              <m:r>
                <m:rPr>
                  <m:sty m:val="p"/>
                </m:rPr>
                <w:rPr>
                  <w:rStyle w:val="vlist-s"/>
                  <w:rFonts w:ascii="Cambria Math" w:hAnsi="Cambria Math" w:cs="Arial"/>
                  <w:color w:val="0D0D0D"/>
                  <w:sz w:val="24"/>
                  <w:szCs w:val="24"/>
                  <w:shd w:val="clear" w:color="auto" w:fill="FFFFFF"/>
                </w:rPr>
                <m:t>​</m:t>
              </m:r>
              <m:d>
                <m:dPr>
                  <m:sepChr m:val="∣"/>
                  <m:ctrlPr>
                    <w:rPr>
                      <w:rStyle w:val="mopen"/>
                      <w:rFonts w:ascii="Cambria Math" w:hAnsi="Cambria Math"/>
                      <w:color w:val="0D0D0D"/>
                      <w:sz w:val="24"/>
                      <w:szCs w:val="24"/>
                      <w:shd w:val="clear" w:color="auto" w:fill="FFFFFF"/>
                    </w:rPr>
                  </m:ctrlPr>
                </m:dPr>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a</m:t>
                      </m:r>
                      <m:ctrlPr>
                        <w:rPr>
                          <w:rStyle w:val="mopen"/>
                          <w:rFonts w:ascii="Cambria Math" w:hAnsi="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ord"/>
                      <w:rFonts w:ascii="Cambria Math" w:hAnsi="Cambria Math" w:cs="Cambria Math"/>
                      <w:color w:val="0D0D0D"/>
                      <w:sz w:val="24"/>
                      <w:szCs w:val="24"/>
                      <w:shd w:val="clear" w:color="auto" w:fill="FFFFFF"/>
                    </w:rPr>
                  </m:ctrlPr>
                </m:e>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s</m:t>
                      </m:r>
                      <m:ctrlPr>
                        <w:rPr>
                          <w:rStyle w:val="mord"/>
                          <w:rFonts w:ascii="Cambria Math" w:hAnsi="Cambria Math" w:cs="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close"/>
                      <w:rFonts w:ascii="Cambria Math" w:hAnsi="Cambria Math"/>
                      <w:color w:val="0D0D0D"/>
                      <w:sz w:val="24"/>
                      <w:szCs w:val="24"/>
                      <w:shd w:val="clear" w:color="auto" w:fill="FFFFFF"/>
                    </w:rPr>
                  </m:ctrlPr>
                </m:e>
              </m:d>
              <m:r>
                <w:rPr>
                  <w:rStyle w:val="mclose"/>
                  <w:rFonts w:ascii="Cambria Math" w:hAnsi="Cambria Math"/>
                  <w:color w:val="0D0D0D"/>
                  <w:sz w:val="24"/>
                  <w:szCs w:val="24"/>
                  <w:shd w:val="clear" w:color="auto" w:fill="FFFFFF"/>
                </w:rPr>
                <m:t xml:space="preserve">= </m:t>
              </m:r>
              <m:r>
                <w:rPr>
                  <w:rStyle w:val="mord"/>
                  <w:rFonts w:ascii="Cambria Math" w:hAnsi="Cambria Math"/>
                  <w:color w:val="0D0D0D"/>
                  <w:sz w:val="24"/>
                  <w:szCs w:val="24"/>
                  <w:shd w:val="clear" w:color="auto" w:fill="FFFFFF"/>
                </w:rPr>
                <m:t xml:space="preserve"> </m:t>
              </m:r>
              <m:r>
                <w:rPr>
                  <w:rStyle w:val="mord"/>
                  <w:rFonts w:ascii="Cambria Math" w:hAnsi="Cambria Math"/>
                  <w:color w:val="0D0D0D"/>
                  <w:sz w:val="24"/>
                  <w:szCs w:val="24"/>
                  <w:shd w:val="clear" w:color="auto" w:fill="FFFFFF"/>
                </w:rPr>
                <m:t>b</m:t>
              </m:r>
              <m:r>
                <m:rPr>
                  <m:sty m:val="p"/>
                </m:rPr>
                <w:rPr>
                  <w:rStyle w:val="mopen"/>
                  <w:rFonts w:ascii="Cambria Math" w:hAnsi="Cambria Math"/>
                  <w:color w:val="0D0D0D"/>
                  <w:sz w:val="24"/>
                  <w:szCs w:val="24"/>
                  <w:shd w:val="clear" w:color="auto" w:fill="FFFFFF"/>
                </w:rPr>
                <m:t>(</m:t>
              </m:r>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s</m:t>
                  </m:r>
                  <m:ctrlPr>
                    <w:rPr>
                      <w:rStyle w:val="mord"/>
                      <w:rFonts w:ascii="Cambria Math" w:hAnsi="Cambria Math" w:cs="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r>
                <m:rPr>
                  <m:sty m:val="p"/>
                </m:rPr>
                <w:rPr>
                  <w:rStyle w:val="mclose"/>
                  <w:rFonts w:ascii="Cambria Math" w:hAnsi="Cambria Math"/>
                  <w:color w:val="0D0D0D"/>
                  <w:sz w:val="24"/>
                  <w:szCs w:val="24"/>
                  <w:shd w:val="clear" w:color="auto" w:fill="FFFFFF"/>
                </w:rPr>
                <m:t>)</m:t>
              </m:r>
              <m:r>
                <m:rPr>
                  <m:sty m:val="p"/>
                </m:rPr>
                <w:rPr>
                  <w:rFonts w:ascii="Cambria Math" w:hAnsi="Cambria Math" w:cstheme="majorBidi"/>
                  <w:sz w:val="24"/>
                  <w:szCs w:val="24"/>
                </w:rPr>
                <m:t>∇</m:t>
              </m:r>
              <m:nary>
                <m:naryPr>
                  <m:chr m:val="∑"/>
                  <m:supHide m:val="1"/>
                  <m:ctrlPr>
                    <w:rPr>
                      <w:rStyle w:val="mop"/>
                      <w:rFonts w:ascii="Cambria Math" w:hAnsi="Cambria Math"/>
                      <w:color w:val="0D0D0D"/>
                      <w:sz w:val="24"/>
                      <w:szCs w:val="24"/>
                      <w:shd w:val="clear" w:color="auto" w:fill="FFFFFF"/>
                    </w:rPr>
                  </m:ctrlPr>
                </m:naryPr>
                <m:sub>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a</m:t>
                      </m:r>
                    </m:e>
                    <m:sub>
                      <m:r>
                        <w:rPr>
                          <w:rStyle w:val="mord"/>
                          <w:rFonts w:ascii="Cambria Math" w:hAnsi="Cambria Math"/>
                          <w:color w:val="0D0D0D"/>
                          <w:sz w:val="24"/>
                          <w:szCs w:val="24"/>
                          <w:shd w:val="clear" w:color="auto" w:fill="FFFFFF"/>
                        </w:rPr>
                        <m:t>t</m:t>
                      </m:r>
                    </m:sub>
                  </m:sSub>
                  <m:ctrlPr>
                    <w:rPr>
                      <w:rStyle w:val="mord"/>
                      <w:rFonts w:ascii="Cambria Math" w:hAnsi="Cambria Math"/>
                      <w:i/>
                      <w:iCs/>
                      <w:color w:val="0D0D0D"/>
                      <w:sz w:val="24"/>
                      <w:szCs w:val="24"/>
                      <w:shd w:val="clear" w:color="auto" w:fill="FFFFFF"/>
                    </w:rPr>
                  </m:ctrlPr>
                </m:sub>
                <m:sup>
                  <m:ctrlPr>
                    <w:rPr>
                      <w:rStyle w:val="mord"/>
                      <w:rFonts w:ascii="Cambria Math" w:hAnsi="Cambria Math"/>
                      <w:i/>
                      <w:iCs/>
                      <w:color w:val="0D0D0D"/>
                      <w:sz w:val="24"/>
                      <w:szCs w:val="24"/>
                      <w:shd w:val="clear" w:color="auto" w:fill="FFFFFF"/>
                    </w:rPr>
                  </m:ctrlPr>
                </m:sup>
                <m:e>
                  <m:r>
                    <w:rPr>
                      <w:rStyle w:val="mord"/>
                      <w:rFonts w:ascii="Cambria Math" w:hAnsi="Cambria Math"/>
                      <w:color w:val="0D0D0D"/>
                      <w:sz w:val="24"/>
                      <w:szCs w:val="24"/>
                      <w:shd w:val="clear" w:color="auto" w:fill="FFFFFF"/>
                    </w:rPr>
                    <m:t>π</m:t>
                  </m:r>
                  <m:r>
                    <m:rPr>
                      <m:sty m:val="p"/>
                    </m:rPr>
                    <w:rPr>
                      <w:rStyle w:val="vlist-s"/>
                      <w:rFonts w:ascii="Cambria Math" w:hAnsi="Cambria Math" w:cs="Arial"/>
                      <w:color w:val="0D0D0D"/>
                      <w:sz w:val="24"/>
                      <w:szCs w:val="24"/>
                      <w:shd w:val="clear" w:color="auto" w:fill="FFFFFF"/>
                    </w:rPr>
                    <m:t>​</m:t>
                  </m:r>
                  <m:d>
                    <m:dPr>
                      <m:sepChr m:val="∣"/>
                      <m:ctrlPr>
                        <w:rPr>
                          <w:rStyle w:val="mopen"/>
                          <w:rFonts w:ascii="Cambria Math" w:hAnsi="Cambria Math"/>
                          <w:color w:val="0D0D0D"/>
                          <w:sz w:val="24"/>
                          <w:szCs w:val="24"/>
                          <w:shd w:val="clear" w:color="auto" w:fill="FFFFFF"/>
                        </w:rPr>
                      </m:ctrlPr>
                    </m:dPr>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a</m:t>
                          </m:r>
                          <m:ctrlPr>
                            <w:rPr>
                              <w:rStyle w:val="mopen"/>
                              <w:rFonts w:ascii="Cambria Math" w:hAnsi="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ord"/>
                          <w:rFonts w:ascii="Cambria Math" w:hAnsi="Cambria Math" w:cs="Cambria Math"/>
                          <w:color w:val="0D0D0D"/>
                          <w:sz w:val="24"/>
                          <w:szCs w:val="24"/>
                          <w:shd w:val="clear" w:color="auto" w:fill="FFFFFF"/>
                        </w:rPr>
                      </m:ctrlPr>
                    </m:e>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s</m:t>
                          </m:r>
                          <m:ctrlPr>
                            <w:rPr>
                              <w:rStyle w:val="mord"/>
                              <w:rFonts w:ascii="Cambria Math" w:hAnsi="Cambria Math" w:cs="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close"/>
                          <w:rFonts w:ascii="Cambria Math" w:hAnsi="Cambria Math"/>
                          <w:color w:val="0D0D0D"/>
                          <w:sz w:val="24"/>
                          <w:szCs w:val="24"/>
                          <w:shd w:val="clear" w:color="auto" w:fill="FFFFFF"/>
                        </w:rPr>
                      </m:ctrlPr>
                    </m:e>
                  </m:d>
                  <m:r>
                    <w:rPr>
                      <w:rStyle w:val="mclose"/>
                      <w:rFonts w:ascii="Cambria Math" w:hAnsi="Cambria Math"/>
                      <w:color w:val="0D0D0D"/>
                      <w:sz w:val="24"/>
                      <w:szCs w:val="24"/>
                      <w:shd w:val="clear" w:color="auto" w:fill="FFFFFF"/>
                    </w:rPr>
                    <m:t>=</m:t>
                  </m:r>
                  <m:r>
                    <w:rPr>
                      <w:rStyle w:val="mclose"/>
                      <w:rFonts w:ascii="Cambria Math" w:hAnsi="Cambria Math"/>
                      <w:color w:val="0D0D0D"/>
                      <w:sz w:val="24"/>
                      <w:szCs w:val="24"/>
                      <w:shd w:val="clear" w:color="auto" w:fill="FFFFFF"/>
                    </w:rPr>
                    <m:t xml:space="preserve"> </m:t>
                  </m:r>
                  <m:r>
                    <w:rPr>
                      <w:rStyle w:val="mord"/>
                      <w:rFonts w:ascii="Cambria Math" w:hAnsi="Cambria Math"/>
                      <w:color w:val="0D0D0D"/>
                      <w:sz w:val="24"/>
                      <w:szCs w:val="24"/>
                      <w:shd w:val="clear" w:color="auto" w:fill="FFFFFF"/>
                    </w:rPr>
                    <m:t xml:space="preserve"> </m:t>
                  </m:r>
                  <m:r>
                    <w:rPr>
                      <w:rStyle w:val="mord"/>
                      <w:rFonts w:ascii="Cambria Math" w:hAnsi="Cambria Math"/>
                      <w:color w:val="0D0D0D"/>
                      <w:sz w:val="24"/>
                      <w:szCs w:val="24"/>
                      <w:shd w:val="clear" w:color="auto" w:fill="FFFFFF"/>
                    </w:rPr>
                    <m:t>b</m:t>
                  </m:r>
                  <m:d>
                    <m:dPr>
                      <m:ctrlPr>
                        <w:rPr>
                          <w:rStyle w:val="mopen"/>
                          <w:rFonts w:ascii="Cambria Math" w:hAnsi="Cambria Math"/>
                          <w:color w:val="0D0D0D"/>
                          <w:sz w:val="24"/>
                          <w:szCs w:val="24"/>
                          <w:shd w:val="clear" w:color="auto" w:fill="FFFFFF"/>
                        </w:rPr>
                      </m:ctrlPr>
                    </m:dPr>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s</m:t>
                          </m:r>
                          <m:ctrlPr>
                            <w:rPr>
                              <w:rStyle w:val="mord"/>
                              <w:rFonts w:ascii="Cambria Math" w:hAnsi="Cambria Math" w:cs="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close"/>
                          <w:rFonts w:ascii="Cambria Math" w:hAnsi="Cambria Math"/>
                          <w:color w:val="0D0D0D"/>
                          <w:sz w:val="24"/>
                          <w:szCs w:val="24"/>
                          <w:shd w:val="clear" w:color="auto" w:fill="FFFFFF"/>
                        </w:rPr>
                      </m:ctrlPr>
                    </m:e>
                  </m:d>
                  <m:r>
                    <m:rPr>
                      <m:sty m:val="p"/>
                    </m:rPr>
                    <w:rPr>
                      <w:rFonts w:ascii="Cambria Math" w:hAnsi="Cambria Math" w:cstheme="majorBidi"/>
                      <w:sz w:val="24"/>
                      <w:szCs w:val="24"/>
                    </w:rPr>
                    <m:t>∇</m:t>
                  </m:r>
                  <m:r>
                    <w:rPr>
                      <w:rStyle w:val="mord"/>
                      <w:rFonts w:ascii="Cambria Math" w:hAnsi="Cambria Math"/>
                      <w:color w:val="0D0D0D"/>
                      <w:sz w:val="24"/>
                      <w:szCs w:val="24"/>
                      <w:shd w:val="clear" w:color="auto" w:fill="FFFFFF"/>
                    </w:rPr>
                    <m:t>1=0</m:t>
                  </m:r>
                  <m:ctrlPr>
                    <w:rPr>
                      <w:rStyle w:val="mord"/>
                      <w:rFonts w:ascii="Cambria Math" w:hAnsi="Cambria Math"/>
                      <w:i/>
                      <w:iCs/>
                      <w:color w:val="0D0D0D"/>
                      <w:sz w:val="24"/>
                      <w:szCs w:val="24"/>
                      <w:shd w:val="clear" w:color="auto" w:fill="FFFFFF"/>
                    </w:rPr>
                  </m:ctrlPr>
                </m:e>
              </m:nary>
              <m:r>
                <w:rPr>
                  <w:rStyle w:val="mord"/>
                  <w:rFonts w:ascii="Cambria Math" w:hAnsi="Cambria Math"/>
                  <w:color w:val="0D0D0D"/>
                  <w:sz w:val="24"/>
                  <w:szCs w:val="24"/>
                  <w:shd w:val="clear" w:color="auto" w:fill="FFFFFF"/>
                </w:rPr>
                <m:t xml:space="preserve"> </m:t>
              </m:r>
              <m:ctrlPr>
                <w:rPr>
                  <w:rStyle w:val="mord"/>
                  <w:rFonts w:ascii="Cambria Math" w:hAnsi="Cambria Math"/>
                  <w:i/>
                  <w:iCs/>
                  <w:color w:val="0D0D0D"/>
                  <w:sz w:val="24"/>
                  <w:szCs w:val="24"/>
                  <w:shd w:val="clear" w:color="auto" w:fill="FFFFFF"/>
                </w:rPr>
              </m:ctrlPr>
            </m:e>
          </m:nary>
          <m:r>
            <w:rPr>
              <w:rFonts w:ascii="Cambria Math" w:hAnsi="Cambria Math"/>
            </w:rPr>
            <m:t xml:space="preserve"> </m:t>
          </m:r>
        </m:oMath>
      </m:oMathPara>
    </w:p>
    <w:p w14:paraId="405824EA" w14:textId="77777777" w:rsidR="00E73CD0" w:rsidRDefault="00E73CD0" w:rsidP="00E73CD0">
      <w:pPr>
        <w:jc w:val="right"/>
        <w:rPr>
          <w:rFonts w:hint="cs"/>
        </w:rPr>
      </w:pPr>
    </w:p>
    <w:p w14:paraId="10A43EA9" w14:textId="6FC4F160" w:rsidR="00E73CD0" w:rsidRDefault="00EF6347" w:rsidP="00E73CD0">
      <w:pPr>
        <w:jc w:val="right"/>
        <w:rPr>
          <w:rStyle w:val="mclose"/>
          <w:rFonts w:eastAsiaTheme="minorEastAsia"/>
          <w:color w:val="0D0D0D"/>
          <w:sz w:val="24"/>
          <w:szCs w:val="24"/>
          <w:shd w:val="clear" w:color="auto" w:fill="FFFFFF"/>
        </w:rPr>
      </w:pPr>
      <w:r>
        <w:t xml:space="preserve">We used the identity:  </w:t>
      </w:r>
      <m:oMath>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π</m:t>
            </m:r>
          </m:e>
          <m:sub>
            <m:r>
              <w:rPr>
                <w:rStyle w:val="mord"/>
                <w:rFonts w:ascii="Cambria Math" w:hAnsi="Cambria Math"/>
                <w:color w:val="0D0D0D"/>
                <w:sz w:val="24"/>
                <w:szCs w:val="24"/>
                <w:shd w:val="clear" w:color="auto" w:fill="FFFFFF"/>
              </w:rPr>
              <m:t>θ</m:t>
            </m:r>
          </m:sub>
        </m:sSub>
        <m:r>
          <m:rPr>
            <m:sty m:val="p"/>
          </m:rPr>
          <w:rPr>
            <w:rStyle w:val="vlist-s"/>
            <w:rFonts w:ascii="Cambria Math" w:hAnsi="Cambria Math" w:cs="Arial"/>
            <w:color w:val="0D0D0D"/>
            <w:sz w:val="24"/>
            <w:szCs w:val="24"/>
            <w:shd w:val="clear" w:color="auto" w:fill="FFFFFF"/>
          </w:rPr>
          <m:t>​</m:t>
        </m:r>
        <m:d>
          <m:dPr>
            <m:sepChr m:val="∣"/>
            <m:ctrlPr>
              <w:rPr>
                <w:rStyle w:val="mopen"/>
                <w:rFonts w:ascii="Cambria Math" w:hAnsi="Cambria Math"/>
                <w:color w:val="0D0D0D"/>
                <w:sz w:val="24"/>
                <w:szCs w:val="24"/>
                <w:shd w:val="clear" w:color="auto" w:fill="FFFFFF"/>
              </w:rPr>
            </m:ctrlPr>
          </m:dPr>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a</m:t>
                </m:r>
                <m:ctrlPr>
                  <w:rPr>
                    <w:rStyle w:val="mopen"/>
                    <w:rFonts w:ascii="Cambria Math" w:hAnsi="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ord"/>
                <w:rFonts w:ascii="Cambria Math" w:hAnsi="Cambria Math" w:cs="Cambria Math"/>
                <w:color w:val="0D0D0D"/>
                <w:sz w:val="24"/>
                <w:szCs w:val="24"/>
                <w:shd w:val="clear" w:color="auto" w:fill="FFFFFF"/>
              </w:rPr>
            </m:ctrlPr>
          </m:e>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s</m:t>
                </m:r>
                <m:ctrlPr>
                  <w:rPr>
                    <w:rStyle w:val="mord"/>
                    <w:rFonts w:ascii="Cambria Math" w:hAnsi="Cambria Math" w:cs="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close"/>
                <w:rFonts w:ascii="Cambria Math" w:hAnsi="Cambria Math"/>
                <w:color w:val="0D0D0D"/>
                <w:sz w:val="24"/>
                <w:szCs w:val="24"/>
                <w:shd w:val="clear" w:color="auto" w:fill="FFFFFF"/>
              </w:rPr>
            </m:ctrlPr>
          </m:e>
        </m:d>
        <m:r>
          <m:rPr>
            <m:sty m:val="p"/>
          </m:rPr>
          <w:rPr>
            <w:rStyle w:val="mord"/>
            <w:rFonts w:ascii="Cambria Math" w:hAnsi="Cambria Math" w:cs="Cambria Math"/>
            <w:color w:val="0D0D0D"/>
            <w:sz w:val="24"/>
            <w:szCs w:val="24"/>
            <w:shd w:val="clear" w:color="auto" w:fill="FFFFFF"/>
          </w:rPr>
          <m:t>∇</m:t>
        </m:r>
        <m:r>
          <m:rPr>
            <m:sty m:val="p"/>
          </m:rPr>
          <w:rPr>
            <w:rStyle w:val="mop"/>
            <w:rFonts w:ascii="Cambria Math" w:hAnsi="Cambria Math"/>
            <w:color w:val="0D0D0D"/>
            <w:sz w:val="24"/>
            <w:szCs w:val="24"/>
            <w:shd w:val="clear" w:color="auto" w:fill="FFFFFF"/>
          </w:rPr>
          <m:t>log</m:t>
        </m:r>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π</m:t>
            </m:r>
          </m:e>
          <m:sub>
            <m:r>
              <w:rPr>
                <w:rStyle w:val="mord"/>
                <w:rFonts w:ascii="Cambria Math" w:hAnsi="Cambria Math"/>
                <w:color w:val="0D0D0D"/>
                <w:sz w:val="24"/>
                <w:szCs w:val="24"/>
                <w:shd w:val="clear" w:color="auto" w:fill="FFFFFF"/>
              </w:rPr>
              <m:t>θ</m:t>
            </m:r>
          </m:sub>
        </m:sSub>
        <m:r>
          <m:rPr>
            <m:sty m:val="p"/>
          </m:rPr>
          <w:rPr>
            <w:rStyle w:val="vlist-s"/>
            <w:rFonts w:ascii="Cambria Math" w:hAnsi="Cambria Math" w:cs="Arial"/>
            <w:color w:val="0D0D0D"/>
            <w:sz w:val="24"/>
            <w:szCs w:val="24"/>
            <w:shd w:val="clear" w:color="auto" w:fill="FFFFFF"/>
          </w:rPr>
          <m:t>​</m:t>
        </m:r>
        <m:d>
          <m:dPr>
            <m:sepChr m:val="∣"/>
            <m:ctrlPr>
              <w:rPr>
                <w:rStyle w:val="mopen"/>
                <w:rFonts w:ascii="Cambria Math" w:hAnsi="Cambria Math"/>
                <w:color w:val="0D0D0D"/>
                <w:sz w:val="24"/>
                <w:szCs w:val="24"/>
                <w:shd w:val="clear" w:color="auto" w:fill="FFFFFF"/>
              </w:rPr>
            </m:ctrlPr>
          </m:dPr>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a</m:t>
                </m:r>
                <m:ctrlPr>
                  <w:rPr>
                    <w:rStyle w:val="mopen"/>
                    <w:rFonts w:ascii="Cambria Math" w:hAnsi="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ord"/>
                <w:rFonts w:ascii="Cambria Math" w:hAnsi="Cambria Math" w:cs="Cambria Math"/>
                <w:color w:val="0D0D0D"/>
                <w:sz w:val="24"/>
                <w:szCs w:val="24"/>
                <w:shd w:val="clear" w:color="auto" w:fill="FFFFFF"/>
              </w:rPr>
            </m:ctrlPr>
          </m:e>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s</m:t>
                </m:r>
                <m:ctrlPr>
                  <w:rPr>
                    <w:rStyle w:val="mord"/>
                    <w:rFonts w:ascii="Cambria Math" w:hAnsi="Cambria Math" w:cs="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close"/>
                <w:rFonts w:ascii="Cambria Math" w:hAnsi="Cambria Math"/>
                <w:color w:val="0D0D0D"/>
                <w:sz w:val="24"/>
                <w:szCs w:val="24"/>
                <w:shd w:val="clear" w:color="auto" w:fill="FFFFFF"/>
              </w:rPr>
            </m:ctrlPr>
          </m:e>
        </m:d>
      </m:oMath>
      <w:r>
        <w:rPr>
          <w:rStyle w:val="mclose"/>
          <w:rFonts w:eastAsiaTheme="minorEastAsia"/>
          <w:color w:val="0D0D0D"/>
          <w:sz w:val="24"/>
          <w:szCs w:val="24"/>
          <w:shd w:val="clear" w:color="auto" w:fill="FFFFFF"/>
        </w:rPr>
        <w:t xml:space="preserve">  = </w:t>
      </w:r>
      <m:oMath>
        <m:r>
          <m:rPr>
            <m:sty m:val="p"/>
          </m:rPr>
          <w:rPr>
            <w:rStyle w:val="mord"/>
            <w:rFonts w:ascii="Cambria Math" w:hAnsi="Cambria Math" w:cs="Cambria Math"/>
            <w:color w:val="0D0D0D"/>
            <w:sz w:val="24"/>
            <w:szCs w:val="24"/>
            <w:shd w:val="clear" w:color="auto" w:fill="FFFFFF"/>
          </w:rPr>
          <m:t>∇</m:t>
        </m:r>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π</m:t>
            </m:r>
          </m:e>
          <m:sub>
            <m:r>
              <w:rPr>
                <w:rStyle w:val="mord"/>
                <w:rFonts w:ascii="Cambria Math" w:hAnsi="Cambria Math"/>
                <w:color w:val="0D0D0D"/>
                <w:sz w:val="24"/>
                <w:szCs w:val="24"/>
                <w:shd w:val="clear" w:color="auto" w:fill="FFFFFF"/>
              </w:rPr>
              <m:t>θ</m:t>
            </m:r>
          </m:sub>
        </m:sSub>
        <m:r>
          <m:rPr>
            <m:sty m:val="p"/>
          </m:rPr>
          <w:rPr>
            <w:rStyle w:val="vlist-s"/>
            <w:rFonts w:ascii="Cambria Math" w:hAnsi="Cambria Math" w:cs="Arial"/>
            <w:color w:val="0D0D0D"/>
            <w:sz w:val="24"/>
            <w:szCs w:val="24"/>
            <w:shd w:val="clear" w:color="auto" w:fill="FFFFFF"/>
          </w:rPr>
          <m:t>​</m:t>
        </m:r>
        <m:d>
          <m:dPr>
            <m:sepChr m:val="∣"/>
            <m:ctrlPr>
              <w:rPr>
                <w:rStyle w:val="mopen"/>
                <w:rFonts w:ascii="Cambria Math" w:hAnsi="Cambria Math"/>
                <w:color w:val="0D0D0D"/>
                <w:sz w:val="24"/>
                <w:szCs w:val="24"/>
                <w:shd w:val="clear" w:color="auto" w:fill="FFFFFF"/>
              </w:rPr>
            </m:ctrlPr>
          </m:dPr>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a</m:t>
                </m:r>
                <m:ctrlPr>
                  <w:rPr>
                    <w:rStyle w:val="mopen"/>
                    <w:rFonts w:ascii="Cambria Math" w:hAnsi="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ord"/>
                <w:rFonts w:ascii="Cambria Math" w:hAnsi="Cambria Math" w:cs="Cambria Math"/>
                <w:color w:val="0D0D0D"/>
                <w:sz w:val="24"/>
                <w:szCs w:val="24"/>
                <w:shd w:val="clear" w:color="auto" w:fill="FFFFFF"/>
              </w:rPr>
            </m:ctrlPr>
          </m:e>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s</m:t>
                </m:r>
                <m:ctrlPr>
                  <w:rPr>
                    <w:rStyle w:val="mord"/>
                    <w:rFonts w:ascii="Cambria Math" w:hAnsi="Cambria Math" w:cs="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close"/>
                <w:rFonts w:ascii="Cambria Math" w:hAnsi="Cambria Math"/>
                <w:color w:val="0D0D0D"/>
                <w:sz w:val="24"/>
                <w:szCs w:val="24"/>
                <w:shd w:val="clear" w:color="auto" w:fill="FFFFFF"/>
              </w:rPr>
            </m:ctrlPr>
          </m:e>
        </m:d>
      </m:oMath>
    </w:p>
    <w:p w14:paraId="2015BCF8" w14:textId="4615A8E7" w:rsidR="001F792F" w:rsidRDefault="001F792F" w:rsidP="00E73CD0">
      <w:pPr>
        <w:jc w:val="right"/>
        <w:rPr>
          <w:rStyle w:val="mclose"/>
          <w:rFonts w:eastAsiaTheme="minorEastAsia"/>
          <w:color w:val="0D0D0D"/>
          <w:sz w:val="24"/>
          <w:szCs w:val="24"/>
          <w:shd w:val="clear" w:color="auto" w:fill="FFFFFF"/>
        </w:rPr>
      </w:pPr>
      <w:r>
        <w:rPr>
          <w:rStyle w:val="mclose"/>
          <w:rFonts w:eastAsiaTheme="minorEastAsia"/>
          <w:color w:val="0D0D0D"/>
          <w:sz w:val="24"/>
          <w:szCs w:val="24"/>
          <w:shd w:val="clear" w:color="auto" w:fill="FFFFFF"/>
        </w:rPr>
        <w:t>Section 2:</w:t>
      </w:r>
    </w:p>
    <w:p w14:paraId="75DEBD00" w14:textId="77777777" w:rsidR="001F792F" w:rsidRDefault="001F792F" w:rsidP="001F792F">
      <w:pPr>
        <w:jc w:val="right"/>
      </w:pPr>
    </w:p>
    <w:p w14:paraId="5ABADE59" w14:textId="4B4570E6" w:rsidR="001F792F" w:rsidRDefault="001F792F" w:rsidP="001F792F">
      <w:pPr>
        <w:jc w:val="right"/>
      </w:pPr>
      <w:r>
        <w:rPr>
          <w:rFonts w:hint="cs"/>
        </w:rPr>
        <w:t>I</w:t>
      </w:r>
      <w:r>
        <w:t>t is the same because of the relationship of these two terms:</w:t>
      </w:r>
    </w:p>
    <w:p w14:paraId="79E6C885" w14:textId="7D5AE349" w:rsidR="001F792F" w:rsidRPr="006C3D6E" w:rsidRDefault="006C3D6E" w:rsidP="001F792F">
      <w:pPr>
        <w:jc w:val="right"/>
        <w:rPr>
          <w:rFonts w:eastAsiaTheme="minorEastAsia"/>
        </w:rPr>
      </w:pPr>
      <m:oMathPara>
        <m:oMath>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1064535C" w14:textId="07DE6825" w:rsidR="006C3D6E" w:rsidRPr="006C3D6E" w:rsidRDefault="006C3D6E" w:rsidP="006C3D6E">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084B2260" w14:textId="5DD967FA" w:rsidR="006C3D6E" w:rsidRPr="006C3D6E" w:rsidRDefault="006C3D6E" w:rsidP="006C3D6E">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57643F80" w14:textId="3BCBA9F1" w:rsidR="00B664E4" w:rsidRPr="00B664E4" w:rsidRDefault="00B664E4" w:rsidP="00B664E4">
      <w:pPr>
        <w:rPr>
          <w:rFonts w:eastAsiaTheme="minorEastAsia"/>
          <w:i/>
        </w:rPr>
      </w:pPr>
      <m:oMathPara>
        <m:oMath>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e>
          </m:d>
          <m:r>
            <w:rPr>
              <w:rFonts w:ascii="Cambria Math" w:eastAsiaTheme="minorEastAsia" w:hAnsi="Cambria Math"/>
            </w:rPr>
            <m:t>)</m:t>
          </m:r>
        </m:oMath>
      </m:oMathPara>
    </w:p>
    <w:p w14:paraId="69EAF81B" w14:textId="77777777" w:rsidR="006C3D6E" w:rsidRPr="006C3D6E" w:rsidRDefault="006C3D6E" w:rsidP="006C3D6E">
      <w:pPr>
        <w:rPr>
          <w:rFonts w:eastAsiaTheme="minorEastAsia" w:hint="cs"/>
        </w:rPr>
      </w:pPr>
    </w:p>
    <w:p w14:paraId="7AE6F8FE" w14:textId="07C6150B" w:rsidR="006C3D6E" w:rsidRDefault="00B664E4" w:rsidP="00B664E4">
      <w:pPr>
        <w:jc w:val="right"/>
        <w:rPr>
          <w:rFonts w:eastAsiaTheme="minorEastAsia"/>
        </w:rPr>
      </w:pPr>
      <w:r w:rsidRPr="00B664E4">
        <w:rPr>
          <w:rFonts w:eastAsiaTheme="minorEastAsia"/>
        </w:rPr>
        <w:t>As you can see, the TD-error includes the difference between the value function and the advantage estimate</w:t>
      </w:r>
      <w:r>
        <w:rPr>
          <w:rFonts w:eastAsiaTheme="minorEastAsia"/>
        </w:rPr>
        <w:t>.</w:t>
      </w:r>
      <w:r w:rsidRPr="00B664E4">
        <w:rPr>
          <w:rFonts w:eastAsiaTheme="minorEastAsia"/>
        </w:rPr>
        <w:t xml:space="preserve"> Therefore, updating the policy network parameters using either the TD-error or the advantage estimate would lead to similar adjustments in the policy.</w:t>
      </w:r>
    </w:p>
    <w:p w14:paraId="35C7201A" w14:textId="77777777" w:rsidR="00B664E4" w:rsidRPr="006C3D6E" w:rsidRDefault="00B664E4" w:rsidP="00B664E4">
      <w:pPr>
        <w:jc w:val="right"/>
        <w:rPr>
          <w:rFonts w:eastAsiaTheme="minorEastAsia" w:hint="cs"/>
          <w:rtl/>
        </w:rPr>
      </w:pPr>
    </w:p>
    <w:p w14:paraId="6126DDA6" w14:textId="7D059891" w:rsidR="001F792F" w:rsidRDefault="001F792F" w:rsidP="001F792F">
      <w:pPr>
        <w:jc w:val="right"/>
        <w:rPr>
          <w:rFonts w:hint="cs"/>
        </w:rPr>
      </w:pPr>
      <w:r w:rsidRPr="001F792F">
        <w:lastRenderedPageBreak/>
        <w:t>In the Actor-Critic model, the actor is the policy network, which decides which actions to take based on the current state. Its role is to select actions that maximize expected future rewards. The critic, on the other hand, is the value network, which evaluates the state or state-action pairs and provides feedback to the actor about the goodness of its actions. Its role is to estimate the value of being in a certain state or taking a certain action in a given state, guiding the actor towards better actions.</w:t>
      </w:r>
    </w:p>
    <w:sectPr w:rsidR="001F792F" w:rsidSect="004725B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CD0"/>
    <w:rsid w:val="001F792F"/>
    <w:rsid w:val="004725B7"/>
    <w:rsid w:val="004A197C"/>
    <w:rsid w:val="004F5FF6"/>
    <w:rsid w:val="006C3D6E"/>
    <w:rsid w:val="00732032"/>
    <w:rsid w:val="008A0E47"/>
    <w:rsid w:val="00960F46"/>
    <w:rsid w:val="00B664E4"/>
    <w:rsid w:val="00B86AA9"/>
    <w:rsid w:val="00D01F2B"/>
    <w:rsid w:val="00D547D1"/>
    <w:rsid w:val="00E73CD0"/>
    <w:rsid w:val="00EF6347"/>
    <w:rsid w:val="00F309CD"/>
    <w:rsid w:val="00F706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CD7DD"/>
  <w15:chartTrackingRefBased/>
  <w15:docId w15:val="{8940512F-58E7-4E1A-98F8-2B4E6B0A5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73C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73C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73CD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73CD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73CD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73CD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73CD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73CD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73CD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73CD0"/>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E73CD0"/>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E73CD0"/>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E73CD0"/>
    <w:rPr>
      <w:rFonts w:eastAsiaTheme="majorEastAsia" w:cstheme="majorBidi"/>
      <w:i/>
      <w:iCs/>
      <w:color w:val="0F4761" w:themeColor="accent1" w:themeShade="BF"/>
    </w:rPr>
  </w:style>
  <w:style w:type="character" w:customStyle="1" w:styleId="50">
    <w:name w:val="כותרת 5 תו"/>
    <w:basedOn w:val="a0"/>
    <w:link w:val="5"/>
    <w:uiPriority w:val="9"/>
    <w:semiHidden/>
    <w:rsid w:val="00E73CD0"/>
    <w:rPr>
      <w:rFonts w:eastAsiaTheme="majorEastAsia" w:cstheme="majorBidi"/>
      <w:color w:val="0F4761" w:themeColor="accent1" w:themeShade="BF"/>
    </w:rPr>
  </w:style>
  <w:style w:type="character" w:customStyle="1" w:styleId="60">
    <w:name w:val="כותרת 6 תו"/>
    <w:basedOn w:val="a0"/>
    <w:link w:val="6"/>
    <w:uiPriority w:val="9"/>
    <w:semiHidden/>
    <w:rsid w:val="00E73CD0"/>
    <w:rPr>
      <w:rFonts w:eastAsiaTheme="majorEastAsia" w:cstheme="majorBidi"/>
      <w:i/>
      <w:iCs/>
      <w:color w:val="595959" w:themeColor="text1" w:themeTint="A6"/>
    </w:rPr>
  </w:style>
  <w:style w:type="character" w:customStyle="1" w:styleId="70">
    <w:name w:val="כותרת 7 תו"/>
    <w:basedOn w:val="a0"/>
    <w:link w:val="7"/>
    <w:uiPriority w:val="9"/>
    <w:semiHidden/>
    <w:rsid w:val="00E73CD0"/>
    <w:rPr>
      <w:rFonts w:eastAsiaTheme="majorEastAsia" w:cstheme="majorBidi"/>
      <w:color w:val="595959" w:themeColor="text1" w:themeTint="A6"/>
    </w:rPr>
  </w:style>
  <w:style w:type="character" w:customStyle="1" w:styleId="80">
    <w:name w:val="כותרת 8 תו"/>
    <w:basedOn w:val="a0"/>
    <w:link w:val="8"/>
    <w:uiPriority w:val="9"/>
    <w:semiHidden/>
    <w:rsid w:val="00E73CD0"/>
    <w:rPr>
      <w:rFonts w:eastAsiaTheme="majorEastAsia" w:cstheme="majorBidi"/>
      <w:i/>
      <w:iCs/>
      <w:color w:val="272727" w:themeColor="text1" w:themeTint="D8"/>
    </w:rPr>
  </w:style>
  <w:style w:type="character" w:customStyle="1" w:styleId="90">
    <w:name w:val="כותרת 9 תו"/>
    <w:basedOn w:val="a0"/>
    <w:link w:val="9"/>
    <w:uiPriority w:val="9"/>
    <w:semiHidden/>
    <w:rsid w:val="00E73CD0"/>
    <w:rPr>
      <w:rFonts w:eastAsiaTheme="majorEastAsia" w:cstheme="majorBidi"/>
      <w:color w:val="272727" w:themeColor="text1" w:themeTint="D8"/>
    </w:rPr>
  </w:style>
  <w:style w:type="paragraph" w:styleId="a3">
    <w:name w:val="Title"/>
    <w:basedOn w:val="a"/>
    <w:next w:val="a"/>
    <w:link w:val="a4"/>
    <w:uiPriority w:val="10"/>
    <w:qFormat/>
    <w:rsid w:val="00E73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73CD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73CD0"/>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E73CD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73CD0"/>
    <w:pPr>
      <w:spacing w:before="160"/>
      <w:jc w:val="center"/>
    </w:pPr>
    <w:rPr>
      <w:i/>
      <w:iCs/>
      <w:color w:val="404040" w:themeColor="text1" w:themeTint="BF"/>
    </w:rPr>
  </w:style>
  <w:style w:type="character" w:customStyle="1" w:styleId="a8">
    <w:name w:val="ציטוט תו"/>
    <w:basedOn w:val="a0"/>
    <w:link w:val="a7"/>
    <w:uiPriority w:val="29"/>
    <w:rsid w:val="00E73CD0"/>
    <w:rPr>
      <w:i/>
      <w:iCs/>
      <w:color w:val="404040" w:themeColor="text1" w:themeTint="BF"/>
    </w:rPr>
  </w:style>
  <w:style w:type="paragraph" w:styleId="a9">
    <w:name w:val="List Paragraph"/>
    <w:basedOn w:val="a"/>
    <w:uiPriority w:val="34"/>
    <w:qFormat/>
    <w:rsid w:val="00E73CD0"/>
    <w:pPr>
      <w:ind w:left="720"/>
      <w:contextualSpacing/>
    </w:pPr>
  </w:style>
  <w:style w:type="character" w:styleId="aa">
    <w:name w:val="Intense Emphasis"/>
    <w:basedOn w:val="a0"/>
    <w:uiPriority w:val="21"/>
    <w:qFormat/>
    <w:rsid w:val="00E73CD0"/>
    <w:rPr>
      <w:i/>
      <w:iCs/>
      <w:color w:val="0F4761" w:themeColor="accent1" w:themeShade="BF"/>
    </w:rPr>
  </w:style>
  <w:style w:type="paragraph" w:styleId="ab">
    <w:name w:val="Intense Quote"/>
    <w:basedOn w:val="a"/>
    <w:next w:val="a"/>
    <w:link w:val="ac"/>
    <w:uiPriority w:val="30"/>
    <w:qFormat/>
    <w:rsid w:val="00E73C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E73CD0"/>
    <w:rPr>
      <w:i/>
      <w:iCs/>
      <w:color w:val="0F4761" w:themeColor="accent1" w:themeShade="BF"/>
    </w:rPr>
  </w:style>
  <w:style w:type="character" w:styleId="ad">
    <w:name w:val="Intense Reference"/>
    <w:basedOn w:val="a0"/>
    <w:uiPriority w:val="32"/>
    <w:qFormat/>
    <w:rsid w:val="00E73CD0"/>
    <w:rPr>
      <w:b/>
      <w:bCs/>
      <w:smallCaps/>
      <w:color w:val="0F4761" w:themeColor="accent1" w:themeShade="BF"/>
      <w:spacing w:val="5"/>
    </w:rPr>
  </w:style>
  <w:style w:type="character" w:styleId="ae">
    <w:name w:val="Placeholder Text"/>
    <w:basedOn w:val="a0"/>
    <w:uiPriority w:val="99"/>
    <w:semiHidden/>
    <w:rsid w:val="00E73CD0"/>
    <w:rPr>
      <w:color w:val="666666"/>
    </w:rPr>
  </w:style>
  <w:style w:type="character" w:customStyle="1" w:styleId="mop">
    <w:name w:val="mop"/>
    <w:basedOn w:val="a0"/>
    <w:rsid w:val="00EF6347"/>
  </w:style>
  <w:style w:type="character" w:customStyle="1" w:styleId="mord">
    <w:name w:val="mord"/>
    <w:basedOn w:val="a0"/>
    <w:rsid w:val="00EF6347"/>
  </w:style>
  <w:style w:type="character" w:customStyle="1" w:styleId="vlist-s">
    <w:name w:val="vlist-s"/>
    <w:basedOn w:val="a0"/>
    <w:rsid w:val="00EF6347"/>
  </w:style>
  <w:style w:type="character" w:customStyle="1" w:styleId="mopen">
    <w:name w:val="mopen"/>
    <w:basedOn w:val="a0"/>
    <w:rsid w:val="00EF6347"/>
  </w:style>
  <w:style w:type="character" w:customStyle="1" w:styleId="mclose">
    <w:name w:val="mclose"/>
    <w:basedOn w:val="a0"/>
    <w:rsid w:val="00EF6347"/>
  </w:style>
  <w:style w:type="character" w:customStyle="1" w:styleId="mrel">
    <w:name w:val="mrel"/>
    <w:basedOn w:val="a0"/>
    <w:rsid w:val="001F792F"/>
  </w:style>
  <w:style w:type="character" w:customStyle="1" w:styleId="mbin">
    <w:name w:val="mbin"/>
    <w:basedOn w:val="a0"/>
    <w:rsid w:val="001F7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47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352</Words>
  <Characters>1764</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Hadad</dc:creator>
  <cp:keywords/>
  <dc:description/>
  <cp:lastModifiedBy>Guy Hadad</cp:lastModifiedBy>
  <cp:revision>2</cp:revision>
  <dcterms:created xsi:type="dcterms:W3CDTF">2024-02-12T07:21:00Z</dcterms:created>
  <dcterms:modified xsi:type="dcterms:W3CDTF">2024-02-12T08:57:00Z</dcterms:modified>
</cp:coreProperties>
</file>