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Content>
          <w:r w:rsidR="00981263" w:rsidRPr="00981263">
            <w:rPr>
              <w:color w:val="000000"/>
              <w:sz w:val="24"/>
              <w:szCs w:val="24"/>
            </w:rPr>
            <w:t>(</w:t>
          </w:r>
          <w:proofErr w:type="spellStart"/>
          <w:r w:rsidR="00981263" w:rsidRPr="00981263">
            <w:rPr>
              <w:color w:val="000000"/>
              <w:sz w:val="24"/>
              <w:szCs w:val="24"/>
            </w:rPr>
            <w:t>Comşa</w:t>
          </w:r>
          <w:proofErr w:type="spellEnd"/>
          <w:r w:rsidR="00981263" w:rsidRPr="00981263">
            <w:rPr>
              <w:color w:val="000000"/>
              <w:sz w:val="24"/>
              <w:szCs w:val="24"/>
            </w:rPr>
            <w:t xml:space="preserve">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2DA2741D" w14:textId="312AD52C" w:rsidR="00C75B05" w:rsidRDefault="00DD0EAA" w:rsidP="00BA7CA7">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Our goal in this research is to find</w:t>
      </w:r>
      <w:r w:rsidR="00CD51FB">
        <w:rPr>
          <w:sz w:val="24"/>
          <w:szCs w:val="24"/>
        </w:rPr>
        <w:t xml:space="preserve"> how each of the treatments affect</w:t>
      </w:r>
      <w:r w:rsidR="00C75B05">
        <w:rPr>
          <w:sz w:val="24"/>
          <w:szCs w:val="24"/>
        </w:rPr>
        <w:t xml:space="preserve"> </w:t>
      </w:r>
      <w:r w:rsidR="00CD51FB">
        <w:rPr>
          <w:sz w:val="24"/>
          <w:szCs w:val="24"/>
        </w:rPr>
        <w:t xml:space="preserve">the </w:t>
      </w:r>
    </w:p>
    <w:p w14:paraId="7FFC41E5" w14:textId="4C4D35A1" w:rsidR="006A3F40" w:rsidRPr="00FF1E62" w:rsidRDefault="00FF1E62" w:rsidP="00BA7CA7">
      <w:pPr>
        <w:jc w:val="both"/>
        <w:rPr>
          <w:color w:val="FF0000"/>
          <w:sz w:val="24"/>
          <w:szCs w:val="24"/>
        </w:rPr>
      </w:pPr>
      <w:r w:rsidRPr="00FF1E62">
        <w:rPr>
          <w:color w:val="FF0000"/>
          <w:sz w:val="24"/>
          <w:szCs w:val="24"/>
        </w:rPr>
        <w:t>We hypothesis that the reason for the different reactions to the treatments are due…</w:t>
      </w:r>
      <w:r w:rsidR="00DC7F45">
        <w:rPr>
          <w:color w:val="FF0000"/>
          <w:sz w:val="24"/>
          <w:szCs w:val="24"/>
        </w:rPr>
        <w:t xml:space="preserve"> /instead of hypothesis it will be easier to write about our goal</w:t>
      </w:r>
      <w:r w:rsidR="00775738">
        <w:rPr>
          <w:color w:val="FF0000"/>
          <w:sz w:val="24"/>
          <w:szCs w:val="24"/>
        </w:rPr>
        <w:t>.</w:t>
      </w:r>
    </w:p>
    <w:p w14:paraId="38AF1267" w14:textId="777CDF6B"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r w:rsidR="00D72418">
                              <w:fldChar w:fldCharType="begin"/>
                            </w:r>
                            <w:r w:rsidR="00D72418">
                              <w:instrText xml:space="preserve"> SEQ Figure \* ARABIC </w:instrText>
                            </w:r>
                            <w:r w:rsidR="00D72418">
                              <w:fldChar w:fldCharType="separate"/>
                            </w:r>
                            <w:r w:rsidR="00053519">
                              <w:rPr>
                                <w:noProof/>
                              </w:rPr>
                              <w:t>1</w:t>
                            </w:r>
                            <w:r w:rsidR="00D72418">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r w:rsidR="00D72418">
                        <w:fldChar w:fldCharType="begin"/>
                      </w:r>
                      <w:r w:rsidR="00D72418">
                        <w:instrText xml:space="preserve"> SEQ Figure \* ARABIC </w:instrText>
                      </w:r>
                      <w:r w:rsidR="00D72418">
                        <w:fldChar w:fldCharType="separate"/>
                      </w:r>
                      <w:r w:rsidR="00053519">
                        <w:rPr>
                          <w:noProof/>
                        </w:rPr>
                        <w:t>1</w:t>
                      </w:r>
                      <w:r w:rsidR="00D72418">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37046B9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Prognostic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Content>
          <w:r w:rsidR="00981263" w:rsidRPr="00981263">
            <w:rPr>
              <w:color w:val="000000"/>
              <w:sz w:val="24"/>
              <w:szCs w:val="24"/>
            </w:rPr>
            <w:t>(</w:t>
          </w:r>
          <w:proofErr w:type="spellStart"/>
          <w:r w:rsidR="00981263" w:rsidRPr="00981263">
            <w:rPr>
              <w:color w:val="000000"/>
              <w:sz w:val="24"/>
              <w:szCs w:val="24"/>
            </w:rPr>
            <w:t>Kurozumi</w:t>
          </w:r>
          <w:proofErr w:type="spellEnd"/>
          <w:r w:rsidR="00981263" w:rsidRPr="00981263">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Content>
          <w:r w:rsidR="00981263" w:rsidRPr="00981263">
            <w:rPr>
              <w:color w:val="000000"/>
              <w:sz w:val="24"/>
              <w:szCs w:val="24"/>
            </w:rPr>
            <w:t>(Li et al., 2021)</w:t>
          </w:r>
        </w:sdtContent>
      </w:sdt>
      <w:r>
        <w:rPr>
          <w:sz w:val="24"/>
          <w:szCs w:val="24"/>
        </w:rPr>
        <w:t>.</w:t>
      </w:r>
    </w:p>
    <w:p w14:paraId="16B78C7C" w14:textId="5D8D718D" w:rsidR="00862490" w:rsidRDefault="00862490" w:rsidP="00862490">
      <w:pPr>
        <w:jc w:val="both"/>
        <w:rPr>
          <w:sz w:val="24"/>
          <w:szCs w:val="24"/>
        </w:rPr>
      </w:pPr>
      <w:r>
        <w:rPr>
          <w:sz w:val="24"/>
          <w:szCs w:val="24"/>
        </w:rPr>
        <w:t>Observing the left side of the volcano plot shows the genes that were less expressed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Content>
          <w:r w:rsidR="00981263">
            <w:rPr>
              <w:rFonts w:eastAsia="Times New Roman"/>
            </w:rPr>
            <w:t>(</w:t>
          </w:r>
          <w:r w:rsidR="00981263">
            <w:rPr>
              <w:rFonts w:eastAsia="Times New Roman"/>
              <w:i/>
              <w:iCs/>
            </w:rPr>
            <w:t xml:space="preserve">IL1R1 Gene - </w:t>
          </w:r>
          <w:proofErr w:type="spellStart"/>
          <w:r w:rsidR="00981263">
            <w:rPr>
              <w:rFonts w:eastAsia="Times New Roman"/>
              <w:i/>
              <w:iCs/>
            </w:rPr>
            <w:t>GeneCards</w:t>
          </w:r>
          <w:proofErr w:type="spellEnd"/>
          <w:r w:rsidR="00981263">
            <w:rPr>
              <w:rFonts w:eastAsia="Times New Roman"/>
              <w:i/>
              <w:iCs/>
            </w:rPr>
            <w:t xml:space="preserve">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Content>
          <w:r w:rsidR="00981263" w:rsidRPr="00981263">
            <w:rPr>
              <w:color w:val="000000"/>
              <w:sz w:val="24"/>
              <w:szCs w:val="24"/>
            </w:rPr>
            <w:t>(</w:t>
          </w:r>
          <w:proofErr w:type="spellStart"/>
          <w:r w:rsidR="00981263" w:rsidRPr="00981263">
            <w:rPr>
              <w:color w:val="000000"/>
              <w:sz w:val="24"/>
              <w:szCs w:val="24"/>
            </w:rPr>
            <w:t>Lappano</w:t>
          </w:r>
          <w:proofErr w:type="spellEnd"/>
          <w:r w:rsidR="00981263" w:rsidRPr="00981263">
            <w:rPr>
              <w:color w:val="000000"/>
              <w:sz w:val="24"/>
              <w:szCs w:val="24"/>
            </w:rPr>
            <w:t xml:space="preserve"> et al., 2020)</w:t>
          </w:r>
        </w:sdtContent>
      </w:sdt>
    </w:p>
    <w:p w14:paraId="2E06776F" w14:textId="1E0A3511" w:rsidR="00BB6AD7" w:rsidRPr="007D1D20" w:rsidRDefault="00586FC8" w:rsidP="007D1D20">
      <w:pPr>
        <w:jc w:val="both"/>
        <w:rPr>
          <w:color w:val="FF0000"/>
          <w:sz w:val="24"/>
          <w:szCs w:val="24"/>
        </w:rPr>
      </w:pPr>
      <w:r>
        <w:rPr>
          <w:noProof/>
        </w:rPr>
        <w:drawing>
          <wp:anchor distT="0" distB="0" distL="114300" distR="114300" simplePos="0" relativeHeight="251659267" behindDoc="0" locked="0" layoutInCell="1" allowOverlap="1" wp14:anchorId="08FE399F" wp14:editId="5B8B2869">
            <wp:simplePos x="0" y="0"/>
            <wp:positionH relativeFrom="column">
              <wp:posOffset>0</wp:posOffset>
            </wp:positionH>
            <wp:positionV relativeFrom="paragraph">
              <wp:posOffset>596900</wp:posOffset>
            </wp:positionV>
            <wp:extent cx="5731510" cy="3536950"/>
            <wp:effectExtent l="0" t="0" r="2540" b="635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anchor>
        </w:drawing>
      </w:r>
    </w:p>
    <w:p w14:paraId="2C012181" w14:textId="589BB572" w:rsidR="00586FC8" w:rsidRDefault="00586FC8" w:rsidP="00586FC8">
      <w:pPr>
        <w:rPr>
          <w:sz w:val="24"/>
          <w:szCs w:val="24"/>
        </w:rPr>
      </w:pPr>
      <w:r>
        <w:rPr>
          <w:noProof/>
        </w:rPr>
        <mc:AlternateContent>
          <mc:Choice Requires="wps">
            <w:drawing>
              <wp:anchor distT="0" distB="0" distL="114300" distR="114300" simplePos="0" relativeHeight="251658243" behindDoc="0" locked="0" layoutInCell="1" allowOverlap="1" wp14:anchorId="21FDEA95" wp14:editId="4E72C94E">
                <wp:simplePos x="0" y="0"/>
                <wp:positionH relativeFrom="margin">
                  <wp:align>right</wp:align>
                </wp:positionH>
                <wp:positionV relativeFrom="paragraph">
                  <wp:posOffset>3884930</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053519">
                            <w:pPr>
                              <w:pStyle w:val="Caption"/>
                              <w:rPr>
                                <w:noProof/>
                                <w:sz w:val="24"/>
                                <w:szCs w:val="24"/>
                              </w:rPr>
                            </w:pPr>
                            <w:r>
                              <w:t xml:space="preserve">Figure </w:t>
                            </w:r>
                            <w:r w:rsidR="00D72418">
                              <w:fldChar w:fldCharType="begin"/>
                            </w:r>
                            <w:r w:rsidR="00D72418">
                              <w:instrText xml:space="preserve"> SEQ Figure \* ARABIC </w:instrText>
                            </w:r>
                            <w:r w:rsidR="00D72418">
                              <w:fldChar w:fldCharType="separate"/>
                            </w:r>
                            <w:r>
                              <w:rPr>
                                <w:noProof/>
                              </w:rPr>
                              <w:t>2</w:t>
                            </w:r>
                            <w:r w:rsidR="00D72418">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margin-left:400.1pt;margin-top:305.9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" stroked="f">
                <v:textbox style="mso-fit-shape-to-text:t" inset="0,0,0,0">
                  <w:txbxContent>
                    <w:p w14:paraId="12602BD0" w14:textId="0DCC67AF" w:rsidR="00053519" w:rsidRPr="006461CE" w:rsidRDefault="00053519" w:rsidP="00053519">
                      <w:pPr>
                        <w:pStyle w:val="Caption"/>
                        <w:rPr>
                          <w:noProof/>
                          <w:sz w:val="24"/>
                          <w:szCs w:val="24"/>
                        </w:rPr>
                      </w:pPr>
                      <w:r>
                        <w:t xml:space="preserve">Figure </w:t>
                      </w:r>
                      <w:r w:rsidR="00D72418">
                        <w:fldChar w:fldCharType="begin"/>
                      </w:r>
                      <w:r w:rsidR="00D72418">
                        <w:instrText xml:space="preserve"> SEQ Figure \* ARABIC </w:instrText>
                      </w:r>
                      <w:r w:rsidR="00D72418">
                        <w:fldChar w:fldCharType="separate"/>
                      </w:r>
                      <w:r>
                        <w:rPr>
                          <w:noProof/>
                        </w:rPr>
                        <w:t>2</w:t>
                      </w:r>
                      <w:r w:rsidR="00D72418">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p>
    <w:p w14:paraId="361D8B5A" w14:textId="7143787F" w:rsidR="004A4352" w:rsidRDefault="000F0B64" w:rsidP="00BF4866">
      <w:pPr>
        <w:rPr>
          <w:rFonts w:hint="cs"/>
          <w:sz w:val="24"/>
          <w:szCs w:val="24"/>
          <w:rtl/>
        </w:rPr>
      </w:pPr>
      <w:r>
        <w:rPr>
          <w:noProof/>
        </w:rPr>
        <w:lastRenderedPageBreak/>
        <w:drawing>
          <wp:inline distT="0" distB="0" distL="0" distR="0" wp14:anchorId="6FCEBEFF" wp14:editId="79575551">
            <wp:extent cx="5731510" cy="3536950"/>
            <wp:effectExtent l="0" t="0" r="2540" b="635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inline>
        </w:drawing>
      </w:r>
    </w:p>
    <w:p w14:paraId="5AAFE3D3" w14:textId="0FD2122D" w:rsidR="004A4352" w:rsidRDefault="000F0B64" w:rsidP="00BF4866">
      <w:pPr>
        <w:rPr>
          <w:sz w:val="24"/>
          <w:szCs w:val="24"/>
        </w:rPr>
      </w:pPr>
      <w:r>
        <w:rPr>
          <w:noProof/>
        </w:rPr>
        <mc:AlternateContent>
          <mc:Choice Requires="wps">
            <w:drawing>
              <wp:anchor distT="0" distB="0" distL="114300" distR="114300" simplePos="0" relativeHeight="251661315" behindDoc="0" locked="0" layoutInCell="1" allowOverlap="1" wp14:anchorId="090FEFB0" wp14:editId="436AF446">
                <wp:simplePos x="0" y="0"/>
                <wp:positionH relativeFrom="margin">
                  <wp:posOffset>0</wp:posOffset>
                </wp:positionH>
                <wp:positionV relativeFrom="paragraph">
                  <wp:posOffset>203200</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w:t>
                            </w:r>
                            <w:r>
                              <w:t xml:space="preserve">12 </w:t>
                            </w:r>
                            <w:r>
                              <w:t>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0;margin-top:16pt;width:451.3pt;height:.05pt;z-index:251661315;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" stroked="f">
                <v:textbox style="mso-fit-shape-to-text:t" inset="0,0,0,0">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w:t>
                      </w:r>
                      <w:r>
                        <w:t xml:space="preserve">12 </w:t>
                      </w:r>
                      <w:r>
                        <w:t>hours of ZNA treatment influence.</w:t>
                      </w:r>
                    </w:p>
                  </w:txbxContent>
                </v:textbox>
                <w10:wrap type="square" anchorx="margin"/>
              </v:shape>
            </w:pict>
          </mc:Fallback>
        </mc:AlternateContent>
      </w:r>
    </w:p>
    <w:p w14:paraId="761C092A" w14:textId="7DAB7DE4" w:rsidR="00771532" w:rsidRDefault="00586FC8" w:rsidP="00771532">
      <w:pPr>
        <w:rPr>
          <w:sz w:val="24"/>
          <w:szCs w:val="24"/>
        </w:rPr>
      </w:pPr>
      <w:r>
        <w:rPr>
          <w:sz w:val="24"/>
          <w:szCs w:val="24"/>
        </w:rPr>
        <w:t>Similarly, we performed the same analysis on the ZNA molecule treatment</w:t>
      </w:r>
      <w:r w:rsidR="00AE048F">
        <w:rPr>
          <w:sz w:val="24"/>
          <w:szCs w:val="24"/>
        </w:rPr>
        <w:t xml:space="preserve"> after 3 hours and 12 hours</w:t>
      </w:r>
      <w:r>
        <w:rPr>
          <w:sz w:val="24"/>
          <w:szCs w:val="24"/>
        </w:rPr>
        <w:t>. As we can see in figure</w:t>
      </w:r>
      <w:r w:rsidR="00685B00">
        <w:rPr>
          <w:sz w:val="24"/>
          <w:szCs w:val="24"/>
        </w:rPr>
        <w:t>s</w:t>
      </w:r>
      <w:r>
        <w:rPr>
          <w:sz w:val="24"/>
          <w:szCs w:val="24"/>
        </w:rPr>
        <w:t xml:space="preserve"> 2</w:t>
      </w:r>
      <w:r w:rsidR="00455A2C">
        <w:rPr>
          <w:sz w:val="24"/>
          <w:szCs w:val="24"/>
        </w:rPr>
        <w:t xml:space="preserve"> and 3</w:t>
      </w:r>
      <w:r>
        <w:rPr>
          <w:sz w:val="24"/>
          <w:szCs w:val="24"/>
        </w:rPr>
        <w:t>, 4 genes are highly expressed in</w:t>
      </w:r>
      <w:r w:rsidR="00685B00">
        <w:rPr>
          <w:sz w:val="24"/>
          <w:szCs w:val="24"/>
        </w:rPr>
        <w:t xml:space="preserve"> the</w:t>
      </w:r>
      <w:r>
        <w:rPr>
          <w:sz w:val="24"/>
          <w:szCs w:val="24"/>
        </w:rPr>
        <w:t xml:space="preserve"> MCF-7 cell </w:t>
      </w:r>
      <w:r w:rsidR="00685B00">
        <w:rPr>
          <w:sz w:val="24"/>
          <w:szCs w:val="24"/>
        </w:rPr>
        <w:t xml:space="preserve">line </w:t>
      </w:r>
      <w:r>
        <w:rPr>
          <w:sz w:val="24"/>
          <w:szCs w:val="24"/>
        </w:rPr>
        <w:t xml:space="preserve">after </w:t>
      </w:r>
      <w:r w:rsidR="00AE048F">
        <w:rPr>
          <w:sz w:val="24"/>
          <w:szCs w:val="24"/>
        </w:rPr>
        <w:t>3 hours</w:t>
      </w:r>
      <w:r w:rsidR="00EF251F">
        <w:rPr>
          <w:sz w:val="24"/>
          <w:szCs w:val="24"/>
        </w:rPr>
        <w:t xml:space="preserve"> and after 12</w:t>
      </w:r>
      <w:r w:rsidR="00AE048F">
        <w:rPr>
          <w:sz w:val="24"/>
          <w:szCs w:val="24"/>
        </w:rPr>
        <w:t xml:space="preserve"> </w:t>
      </w:r>
      <w:r w:rsidR="00EF251F">
        <w:rPr>
          <w:sz w:val="24"/>
          <w:szCs w:val="24"/>
        </w:rPr>
        <w:t xml:space="preserve">hours </w:t>
      </w:r>
      <w:r w:rsidR="00AE048F">
        <w:rPr>
          <w:sz w:val="24"/>
          <w:szCs w:val="24"/>
        </w:rPr>
        <w:t>of</w:t>
      </w:r>
      <w:r>
        <w:rPr>
          <w:sz w:val="24"/>
          <w:szCs w:val="24"/>
        </w:rPr>
        <w:t xml:space="preserve"> ZNA molecule treatment: MT2P1, MT2A, MT1</w:t>
      </w:r>
      <w:r w:rsidR="00BF4866">
        <w:rPr>
          <w:sz w:val="24"/>
          <w:szCs w:val="24"/>
        </w:rPr>
        <w:t>F</w:t>
      </w:r>
      <w:r w:rsidR="00AD3712">
        <w:rPr>
          <w:sz w:val="24"/>
          <w:szCs w:val="24"/>
        </w:rPr>
        <w:t>,</w:t>
      </w:r>
      <w:r>
        <w:rPr>
          <w:sz w:val="24"/>
          <w:szCs w:val="24"/>
        </w:rPr>
        <w:t xml:space="preserve"> and MT1</w:t>
      </w:r>
      <w:r w:rsidR="00BF4866">
        <w:rPr>
          <w:sz w:val="24"/>
          <w:szCs w:val="24"/>
        </w:rPr>
        <w:t>G</w:t>
      </w:r>
      <w:r w:rsidR="00771532">
        <w:rPr>
          <w:sz w:val="24"/>
          <w:szCs w:val="24"/>
        </w:rPr>
        <w:t>.</w:t>
      </w:r>
    </w:p>
    <w:p w14:paraId="012A2B73" w14:textId="15D5E9CE" w:rsidR="00771532" w:rsidRDefault="00F539E3" w:rsidP="000B0C31">
      <w:pPr>
        <w:rPr>
          <w:rFonts w:cstheme="minorHAnsi"/>
          <w:color w:val="333333"/>
          <w:sz w:val="24"/>
          <w:szCs w:val="24"/>
          <w:shd w:val="clear" w:color="auto" w:fill="FFFFFF"/>
        </w:rPr>
      </w:pPr>
      <w:r w:rsidRPr="00820707">
        <w:rPr>
          <w:rFonts w:cstheme="minorHAnsi"/>
          <w:sz w:val="24"/>
          <w:szCs w:val="24"/>
        </w:rPr>
        <w:t xml:space="preserve">Those genes </w:t>
      </w:r>
      <w:r w:rsidR="009E0776">
        <w:rPr>
          <w:rFonts w:cstheme="minorHAnsi"/>
          <w:sz w:val="24"/>
          <w:szCs w:val="24"/>
        </w:rPr>
        <w:t xml:space="preserve">are </w:t>
      </w:r>
      <w:r w:rsidR="00652F42">
        <w:rPr>
          <w:rFonts w:cstheme="minorHAnsi"/>
          <w:sz w:val="24"/>
          <w:szCs w:val="24"/>
        </w:rPr>
        <w:t>belonging</w:t>
      </w:r>
      <w:r w:rsidRPr="00820707">
        <w:rPr>
          <w:rFonts w:cstheme="minorHAnsi"/>
          <w:sz w:val="24"/>
          <w:szCs w:val="24"/>
        </w:rPr>
        <w:t xml:space="preserve"> to the </w:t>
      </w:r>
      <w:r w:rsidR="009F399E" w:rsidRPr="00820707">
        <w:rPr>
          <w:rFonts w:cstheme="minorHAnsi"/>
          <w:color w:val="333333"/>
          <w:sz w:val="24"/>
          <w:szCs w:val="24"/>
          <w:shd w:val="clear" w:color="auto" w:fill="FFFFFF"/>
        </w:rPr>
        <w:t>metallothionein family</w:t>
      </w:r>
      <w:r w:rsidR="009F399E" w:rsidRPr="00820707">
        <w:rPr>
          <w:rFonts w:cstheme="minorHAnsi"/>
          <w:color w:val="333333"/>
          <w:sz w:val="24"/>
          <w:szCs w:val="24"/>
          <w:shd w:val="clear" w:color="auto" w:fill="FFFFFF"/>
        </w:rPr>
        <w:t xml:space="preserve">, a group of </w:t>
      </w:r>
      <w:r w:rsidR="00820707" w:rsidRPr="00820707">
        <w:rPr>
          <w:rFonts w:cstheme="minorHAnsi"/>
          <w:color w:val="333333"/>
          <w:sz w:val="24"/>
          <w:szCs w:val="24"/>
          <w:shd w:val="clear" w:color="auto" w:fill="FFFFFF"/>
        </w:rPr>
        <w:t>cysteine</w:t>
      </w:r>
      <w:r w:rsidR="009F399E" w:rsidRPr="00820707">
        <w:rPr>
          <w:rFonts w:cstheme="minorHAnsi"/>
          <w:color w:val="333333"/>
          <w:sz w:val="24"/>
          <w:szCs w:val="24"/>
          <w:shd w:val="clear" w:color="auto" w:fill="FFFFFF"/>
        </w:rPr>
        <w:t>-rich</w:t>
      </w:r>
      <w:r w:rsidR="00820707" w:rsidRPr="00820707">
        <w:rPr>
          <w:rFonts w:cstheme="minorHAnsi"/>
          <w:color w:val="333333"/>
          <w:sz w:val="24"/>
          <w:szCs w:val="24"/>
          <w:shd w:val="clear" w:color="auto" w:fill="FFFFFF"/>
        </w:rPr>
        <w:t>, l</w:t>
      </w:r>
      <w:r w:rsidR="005A792A" w:rsidRPr="00820707">
        <w:rPr>
          <w:rFonts w:cstheme="minorHAnsi"/>
          <w:color w:val="333333"/>
          <w:sz w:val="24"/>
          <w:szCs w:val="24"/>
          <w:shd w:val="clear" w:color="auto" w:fill="FFFFFF"/>
        </w:rPr>
        <w:t>ow molecular weight proteins. They are localized to the membrane of the Golgi apparatus.</w:t>
      </w:r>
      <w:r w:rsidR="00820707" w:rsidRPr="00820707">
        <w:rPr>
          <w:rFonts w:cstheme="minorHAnsi"/>
          <w:color w:val="333333"/>
          <w:sz w:val="24"/>
          <w:szCs w:val="24"/>
          <w:shd w:val="clear" w:color="auto" w:fill="FFFFFF"/>
        </w:rPr>
        <w:t xml:space="preserve"> </w:t>
      </w:r>
      <w:sdt>
        <w:sdtPr>
          <w:rPr>
            <w:rFonts w:cstheme="minorHAnsi"/>
            <w:color w:val="333333"/>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Content>
          <w:r w:rsidR="00981263">
            <w:rPr>
              <w:rFonts w:eastAsia="Times New Roman"/>
            </w:rPr>
            <w:t>(</w:t>
          </w:r>
          <w:proofErr w:type="spellStart"/>
          <w:r w:rsidR="00981263">
            <w:rPr>
              <w:rFonts w:eastAsia="Times New Roman"/>
              <w:i/>
              <w:iCs/>
            </w:rPr>
            <w:t>Metallothioneins</w:t>
          </w:r>
          <w:proofErr w:type="spellEnd"/>
          <w:r w:rsidR="00981263">
            <w:rPr>
              <w:rFonts w:eastAsia="Times New Roman"/>
              <w:i/>
              <w:iCs/>
            </w:rPr>
            <w:t xml:space="preserve"> | HUGO Gene Nomenclature Committee</w:t>
          </w:r>
          <w:r w:rsidR="00981263">
            <w:rPr>
              <w:rFonts w:eastAsia="Times New Roman"/>
            </w:rPr>
            <w:t>, n.d.)</w:t>
          </w:r>
        </w:sdtContent>
      </w:sdt>
    </w:p>
    <w:p w14:paraId="00ADF169" w14:textId="4369DF24" w:rsidR="005B293D" w:rsidRDefault="005B293D" w:rsidP="000B0C31">
      <w:pPr>
        <w:rPr>
          <w:rFonts w:cstheme="minorHAnsi"/>
          <w:color w:val="333333"/>
          <w:sz w:val="24"/>
          <w:szCs w:val="24"/>
          <w:shd w:val="clear" w:color="auto" w:fill="FFFFFF"/>
        </w:rPr>
      </w:pPr>
      <w:r>
        <w:rPr>
          <w:rFonts w:cstheme="minorHAnsi"/>
          <w:color w:val="333333"/>
          <w:sz w:val="24"/>
          <w:szCs w:val="24"/>
          <w:shd w:val="clear" w:color="auto" w:fill="FFFFFF"/>
        </w:rPr>
        <w:t>We can also see that SLC</w:t>
      </w:r>
      <w:r w:rsidR="00734105">
        <w:rPr>
          <w:rFonts w:cstheme="minorHAnsi"/>
          <w:color w:val="333333"/>
          <w:sz w:val="24"/>
          <w:szCs w:val="24"/>
          <w:shd w:val="clear" w:color="auto" w:fill="FFFFFF"/>
        </w:rPr>
        <w:t>30A2</w:t>
      </w:r>
      <w:r w:rsidR="000D7104">
        <w:rPr>
          <w:rFonts w:cstheme="minorHAnsi"/>
          <w:color w:val="333333"/>
          <w:sz w:val="24"/>
          <w:szCs w:val="24"/>
          <w:shd w:val="clear" w:color="auto" w:fill="FFFFFF"/>
        </w:rPr>
        <w:t xml:space="preserve"> </w:t>
      </w:r>
      <w:r w:rsidR="00D93C8C">
        <w:rPr>
          <w:rFonts w:cstheme="minorHAnsi"/>
          <w:color w:val="333333"/>
          <w:sz w:val="24"/>
          <w:szCs w:val="24"/>
          <w:shd w:val="clear" w:color="auto" w:fill="FFFFFF"/>
        </w:rPr>
        <w:t>is</w:t>
      </w:r>
      <w:r w:rsidR="000D7104">
        <w:rPr>
          <w:rFonts w:cstheme="minorHAnsi"/>
          <w:color w:val="333333"/>
          <w:sz w:val="24"/>
          <w:szCs w:val="24"/>
          <w:shd w:val="clear" w:color="auto" w:fill="FFFFFF"/>
        </w:rPr>
        <w:t xml:space="preserve"> highly </w:t>
      </w:r>
      <w:r w:rsidR="00D93C8C">
        <w:rPr>
          <w:rFonts w:cstheme="minorHAnsi"/>
          <w:color w:val="333333"/>
          <w:sz w:val="24"/>
          <w:szCs w:val="24"/>
          <w:shd w:val="clear" w:color="auto" w:fill="FFFFFF"/>
        </w:rPr>
        <w:t>expressed</w:t>
      </w:r>
      <w:r w:rsidR="000D7104">
        <w:rPr>
          <w:rFonts w:cstheme="minorHAnsi"/>
          <w:color w:val="333333"/>
          <w:sz w:val="24"/>
          <w:szCs w:val="24"/>
          <w:shd w:val="clear" w:color="auto" w:fill="FFFFFF"/>
        </w:rPr>
        <w:t xml:space="preserve">, this gene including the others that have been </w:t>
      </w:r>
      <w:r w:rsidR="00D93C8C">
        <w:rPr>
          <w:rFonts w:cstheme="minorHAnsi" w:hint="cs"/>
          <w:color w:val="333333"/>
          <w:sz w:val="24"/>
          <w:szCs w:val="24"/>
          <w:shd w:val="clear" w:color="auto" w:fill="FFFFFF"/>
          <w:rtl/>
        </w:rPr>
        <w:t>mentioned</w:t>
      </w:r>
      <w:r w:rsidR="000D7104">
        <w:rPr>
          <w:rFonts w:cstheme="minorHAnsi"/>
          <w:color w:val="333333"/>
          <w:sz w:val="24"/>
          <w:szCs w:val="24"/>
          <w:shd w:val="clear" w:color="auto" w:fill="FFFFFF"/>
        </w:rPr>
        <w:t xml:space="preserve"> are</w:t>
      </w:r>
      <w:r w:rsidR="00130475">
        <w:rPr>
          <w:rFonts w:cstheme="minorHAnsi"/>
          <w:color w:val="333333"/>
          <w:sz w:val="24"/>
          <w:szCs w:val="24"/>
          <w:shd w:val="clear" w:color="auto" w:fill="FFFFFF"/>
        </w:rPr>
        <w:t xml:space="preserve"> all connected to the </w:t>
      </w:r>
      <w:r w:rsidR="006C2EF6" w:rsidRPr="004E0588">
        <w:rPr>
          <w:rFonts w:cstheme="minorHAnsi"/>
          <w:color w:val="333333"/>
          <w:sz w:val="24"/>
          <w:szCs w:val="24"/>
          <w:shd w:val="clear" w:color="auto" w:fill="FFFFFF"/>
        </w:rPr>
        <w:t xml:space="preserve">Zinc homeostasis </w:t>
      </w:r>
      <w:r w:rsidR="007B0517" w:rsidRPr="004E0588">
        <w:rPr>
          <w:rFonts w:cstheme="minorHAnsi"/>
          <w:color w:val="333333"/>
          <w:sz w:val="24"/>
          <w:szCs w:val="24"/>
          <w:shd w:val="clear" w:color="auto" w:fill="FFFFFF"/>
        </w:rPr>
        <w:t>Pathway</w:t>
      </w:r>
      <w:r w:rsidR="00FB65B8">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Content>
          <w:r w:rsidR="00981263" w:rsidRPr="00981263">
            <w:rPr>
              <w:rFonts w:cstheme="minorHAnsi"/>
              <w:color w:val="000000"/>
              <w:sz w:val="24"/>
              <w:szCs w:val="24"/>
              <w:shd w:val="clear" w:color="auto" w:fill="FFFFFF"/>
            </w:rPr>
            <w:t>(</w:t>
          </w:r>
          <w:proofErr w:type="spellStart"/>
          <w:proofErr w:type="gramStart"/>
          <w:r w:rsidR="00981263" w:rsidRPr="00981263">
            <w:rPr>
              <w:rFonts w:cstheme="minorHAnsi"/>
              <w:color w:val="000000"/>
              <w:sz w:val="24"/>
              <w:szCs w:val="24"/>
              <w:shd w:val="clear" w:color="auto" w:fill="FFFFFF"/>
            </w:rPr>
            <w:t>PathCards</w:t>
          </w:r>
          <w:proofErr w:type="spellEnd"/>
          <w:r w:rsidR="00981263" w:rsidRPr="00981263">
            <w:rPr>
              <w:rFonts w:cstheme="minorHAnsi"/>
              <w:color w:val="000000"/>
              <w:sz w:val="24"/>
              <w:szCs w:val="24"/>
              <w:shd w:val="clear" w:color="auto" w:fill="FFFFFF"/>
            </w:rPr>
            <w:t> :</w:t>
          </w:r>
          <w:proofErr w:type="gramEnd"/>
          <w:r w:rsidR="00981263" w:rsidRPr="00981263">
            <w:rPr>
              <w:rFonts w:cstheme="minorHAnsi"/>
              <w:color w:val="000000"/>
              <w:sz w:val="24"/>
              <w:szCs w:val="24"/>
              <w:shd w:val="clear" w:color="auto" w:fill="FFFFFF"/>
            </w:rPr>
            <w:t>: Pathway, 2021)</w:t>
          </w:r>
        </w:sdtContent>
      </w:sdt>
      <w:r w:rsidR="002D4579">
        <w:rPr>
          <w:rFonts w:cstheme="minorHAnsi"/>
          <w:color w:val="333333"/>
          <w:sz w:val="24"/>
          <w:szCs w:val="24"/>
          <w:shd w:val="clear" w:color="auto" w:fill="FFFFFF"/>
        </w:rPr>
        <w:t xml:space="preserve">, zinc is </w:t>
      </w:r>
      <w:r w:rsidR="00BE1B4D">
        <w:rPr>
          <w:rFonts w:cstheme="minorHAnsi"/>
          <w:color w:val="333333"/>
          <w:sz w:val="24"/>
          <w:szCs w:val="24"/>
          <w:shd w:val="clear" w:color="auto" w:fill="FFFFFF"/>
        </w:rPr>
        <w:t>an essential trace metal and</w:t>
      </w:r>
      <w:r w:rsidR="00254917">
        <w:rPr>
          <w:rFonts w:cstheme="minorHAnsi"/>
          <w:color w:val="333333"/>
          <w:sz w:val="24"/>
          <w:szCs w:val="24"/>
          <w:shd w:val="clear" w:color="auto" w:fill="FFFFFF"/>
        </w:rPr>
        <w:t xml:space="preserve"> is required by proteins for </w:t>
      </w:r>
      <w:r w:rsidR="006A2919">
        <w:rPr>
          <w:rFonts w:cstheme="minorHAnsi"/>
          <w:color w:val="333333"/>
          <w:sz w:val="24"/>
          <w:szCs w:val="24"/>
          <w:shd w:val="clear" w:color="auto" w:fill="FFFFFF"/>
        </w:rPr>
        <w:t xml:space="preserve">a </w:t>
      </w:r>
      <w:r w:rsidR="00254917">
        <w:rPr>
          <w:rFonts w:cstheme="minorHAnsi"/>
          <w:color w:val="333333"/>
          <w:sz w:val="24"/>
          <w:szCs w:val="24"/>
          <w:shd w:val="clear" w:color="auto" w:fill="FFFFFF"/>
        </w:rPr>
        <w:t>variety of functions</w:t>
      </w:r>
      <w:r w:rsidR="00BB4756">
        <w:rPr>
          <w:rFonts w:cstheme="minorHAnsi"/>
          <w:color w:val="333333"/>
          <w:sz w:val="24"/>
          <w:szCs w:val="24"/>
          <w:shd w:val="clear" w:color="auto" w:fill="FFFFFF"/>
        </w:rPr>
        <w:t xml:space="preserve"> and</w:t>
      </w:r>
      <w:r w:rsidR="00050413">
        <w:rPr>
          <w:rFonts w:cstheme="minorHAnsi"/>
          <w:color w:val="333333"/>
          <w:sz w:val="24"/>
          <w:szCs w:val="24"/>
          <w:shd w:val="clear" w:color="auto" w:fill="FFFFFF"/>
        </w:rPr>
        <w:t xml:space="preserve"> high expression of these genes are </w:t>
      </w:r>
      <w:r w:rsidR="00EB1A49">
        <w:rPr>
          <w:rFonts w:cstheme="minorHAnsi"/>
          <w:color w:val="333333"/>
          <w:sz w:val="24"/>
          <w:szCs w:val="24"/>
          <w:shd w:val="clear" w:color="auto" w:fill="FFFFFF"/>
        </w:rPr>
        <w:t xml:space="preserve">a positive reaction because </w:t>
      </w:r>
      <w:r w:rsidR="00FE7198">
        <w:rPr>
          <w:rFonts w:cstheme="minorHAnsi"/>
          <w:color w:val="333333"/>
          <w:sz w:val="24"/>
          <w:szCs w:val="24"/>
          <w:shd w:val="clear" w:color="auto" w:fill="FFFFFF"/>
        </w:rPr>
        <w:t xml:space="preserve">a </w:t>
      </w:r>
      <w:r w:rsidR="00EB1A49">
        <w:rPr>
          <w:rFonts w:cstheme="minorHAnsi"/>
          <w:color w:val="333333"/>
          <w:sz w:val="24"/>
          <w:szCs w:val="24"/>
          <w:shd w:val="clear" w:color="auto" w:fill="FFFFFF"/>
        </w:rPr>
        <w:t xml:space="preserve">low level of zinc </w:t>
      </w:r>
      <w:r w:rsidR="00FE7198">
        <w:rPr>
          <w:rFonts w:cstheme="minorHAnsi"/>
          <w:color w:val="333333"/>
          <w:sz w:val="24"/>
          <w:szCs w:val="24"/>
          <w:shd w:val="clear" w:color="auto" w:fill="FFFFFF"/>
        </w:rPr>
        <w:t>is</w:t>
      </w:r>
      <w:r w:rsidR="00EB1A49">
        <w:rPr>
          <w:rFonts w:cstheme="minorHAnsi"/>
          <w:color w:val="333333"/>
          <w:sz w:val="24"/>
          <w:szCs w:val="24"/>
          <w:shd w:val="clear" w:color="auto" w:fill="FFFFFF"/>
        </w:rPr>
        <w:t xml:space="preserve"> </w:t>
      </w:r>
      <w:r w:rsidR="00FE7198">
        <w:rPr>
          <w:rFonts w:cstheme="minorHAnsi"/>
          <w:color w:val="333333"/>
          <w:sz w:val="24"/>
          <w:szCs w:val="24"/>
          <w:shd w:val="clear" w:color="auto" w:fill="FFFFFF"/>
        </w:rPr>
        <w:t>clinically</w:t>
      </w:r>
      <w:r w:rsidR="00EB1A49">
        <w:rPr>
          <w:rFonts w:cstheme="minorHAnsi"/>
          <w:color w:val="333333"/>
          <w:sz w:val="24"/>
          <w:szCs w:val="24"/>
          <w:shd w:val="clear" w:color="auto" w:fill="FFFFFF"/>
        </w:rPr>
        <w:t xml:space="preserve"> associated with aggressive </w:t>
      </w:r>
      <w:r w:rsidR="00FE7198">
        <w:rPr>
          <w:rFonts w:cstheme="minorHAnsi"/>
          <w:color w:val="333333"/>
          <w:sz w:val="24"/>
          <w:szCs w:val="24"/>
          <w:shd w:val="clear" w:color="auto" w:fill="FFFFFF"/>
        </w:rPr>
        <w:t>disease</w:t>
      </w:r>
      <w:r w:rsidR="00EB1A49">
        <w:rPr>
          <w:rFonts w:cstheme="minorHAnsi"/>
          <w:color w:val="333333"/>
          <w:sz w:val="24"/>
          <w:szCs w:val="24"/>
          <w:shd w:val="clear" w:color="auto" w:fill="FFFFFF"/>
        </w:rPr>
        <w:t xml:space="preserve"> stats</w:t>
      </w:r>
      <w:r w:rsidR="0031056A">
        <w:rPr>
          <w:rFonts w:cstheme="minorHAnsi"/>
          <w:color w:val="333333"/>
          <w:sz w:val="24"/>
          <w:szCs w:val="24"/>
          <w:shd w:val="clear" w:color="auto" w:fill="FFFFFF"/>
        </w:rPr>
        <w:t>.</w:t>
      </w:r>
      <w:r w:rsidR="00527EE4">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Content>
          <w:r w:rsidR="00981263" w:rsidRPr="00981263">
            <w:rPr>
              <w:rFonts w:cstheme="minorHAnsi"/>
              <w:color w:val="000000"/>
              <w:sz w:val="24"/>
              <w:szCs w:val="24"/>
              <w:shd w:val="clear" w:color="auto" w:fill="FFFFFF"/>
            </w:rPr>
            <w:t>(Vaden et al., 2019)</w:t>
          </w:r>
        </w:sdtContent>
      </w:sdt>
    </w:p>
    <w:p w14:paraId="1086651C" w14:textId="62C2570E" w:rsidR="004C1928" w:rsidRDefault="00771532" w:rsidP="000B0C31">
      <w:pPr>
        <w:rPr>
          <w:rFonts w:cstheme="minorHAnsi"/>
          <w:color w:val="000000"/>
          <w:sz w:val="24"/>
          <w:szCs w:val="24"/>
          <w:shd w:val="clear" w:color="auto" w:fill="FFFFFF"/>
        </w:rPr>
      </w:pPr>
      <w:r>
        <w:rPr>
          <w:rFonts w:cstheme="minorHAnsi"/>
          <w:color w:val="333333"/>
          <w:sz w:val="24"/>
          <w:szCs w:val="24"/>
          <w:shd w:val="clear" w:color="auto" w:fill="FFFFFF"/>
        </w:rPr>
        <w:t>On the other hand, we can see</w:t>
      </w:r>
      <w:r w:rsidR="00160262">
        <w:rPr>
          <w:rFonts w:cstheme="minorHAnsi"/>
          <w:color w:val="333333"/>
          <w:sz w:val="24"/>
          <w:szCs w:val="24"/>
          <w:shd w:val="clear" w:color="auto" w:fill="FFFFFF"/>
        </w:rPr>
        <w:t xml:space="preserve"> in figure 3</w:t>
      </w:r>
      <w:r>
        <w:rPr>
          <w:rFonts w:cstheme="minorHAnsi"/>
          <w:color w:val="333333"/>
          <w:sz w:val="24"/>
          <w:szCs w:val="24"/>
          <w:shd w:val="clear" w:color="auto" w:fill="FFFFFF"/>
        </w:rPr>
        <w:t xml:space="preserve"> that the most down</w:t>
      </w:r>
      <w:r w:rsidR="007A11C5">
        <w:rPr>
          <w:rFonts w:cstheme="minorHAnsi"/>
          <w:color w:val="333333"/>
          <w:sz w:val="24"/>
          <w:szCs w:val="24"/>
          <w:shd w:val="clear" w:color="auto" w:fill="FFFFFF"/>
        </w:rPr>
        <w:t>regulated</w:t>
      </w:r>
      <w:r>
        <w:rPr>
          <w:rFonts w:cstheme="minorHAnsi"/>
          <w:color w:val="333333"/>
          <w:sz w:val="24"/>
          <w:szCs w:val="24"/>
          <w:shd w:val="clear" w:color="auto" w:fill="FFFFFF"/>
        </w:rPr>
        <w:t xml:space="preserve"> genes were PLK1, PIF1</w:t>
      </w:r>
      <w:r w:rsidR="004C1928">
        <w:rPr>
          <w:rFonts w:cstheme="minorHAnsi"/>
          <w:color w:val="333333"/>
          <w:sz w:val="24"/>
          <w:szCs w:val="24"/>
          <w:shd w:val="clear" w:color="auto" w:fill="FFFFFF"/>
        </w:rPr>
        <w:t>,</w:t>
      </w:r>
      <w:r>
        <w:rPr>
          <w:rFonts w:cstheme="minorHAnsi"/>
          <w:color w:val="333333"/>
          <w:sz w:val="24"/>
          <w:szCs w:val="24"/>
          <w:shd w:val="clear" w:color="auto" w:fill="FFFFFF"/>
        </w:rPr>
        <w:t xml:space="preserve"> and DLGAP5. PLK1 is a </w:t>
      </w:r>
      <w:r w:rsidR="004C1928">
        <w:rPr>
          <w:rFonts w:cstheme="minorHAnsi"/>
          <w:color w:val="333333"/>
          <w:sz w:val="24"/>
          <w:szCs w:val="24"/>
          <w:shd w:val="clear" w:color="auto" w:fill="FFFFFF"/>
        </w:rPr>
        <w:t>gene that belongs to the CDC5/Polo subfamily</w:t>
      </w:r>
      <w:r w:rsidR="00792CEA">
        <w:rPr>
          <w:rFonts w:cstheme="minorHAnsi"/>
          <w:color w:val="333333"/>
          <w:sz w:val="24"/>
          <w:szCs w:val="24"/>
          <w:shd w:val="clear" w:color="auto" w:fill="FFFFFF"/>
        </w:rPr>
        <w:t xml:space="preserve"> </w:t>
      </w:r>
      <w:r w:rsidR="00557AF3">
        <w:rPr>
          <w:rFonts w:cstheme="minorHAnsi"/>
          <w:color w:val="333333"/>
          <w:sz w:val="24"/>
          <w:szCs w:val="24"/>
          <w:shd w:val="clear" w:color="auto" w:fill="FFFFFF"/>
        </w:rPr>
        <w:t xml:space="preserve">that has </w:t>
      </w:r>
      <w:r w:rsidR="00C007A5">
        <w:rPr>
          <w:rFonts w:cstheme="minorHAnsi"/>
          <w:color w:val="333333"/>
          <w:sz w:val="24"/>
          <w:szCs w:val="24"/>
          <w:shd w:val="clear" w:color="auto" w:fill="FFFFFF"/>
        </w:rPr>
        <w:t xml:space="preserve">an </w:t>
      </w:r>
      <w:r w:rsidR="00557AF3">
        <w:rPr>
          <w:rFonts w:cstheme="minorHAnsi"/>
          <w:color w:val="333333"/>
          <w:sz w:val="24"/>
          <w:szCs w:val="24"/>
          <w:shd w:val="clear" w:color="auto" w:fill="FFFFFF"/>
        </w:rPr>
        <w:t>important part in cell cycle progression,</w:t>
      </w:r>
      <w:r w:rsidR="00C007A5">
        <w:rPr>
          <w:rFonts w:cstheme="minorHAnsi"/>
          <w:color w:val="333333"/>
          <w:sz w:val="24"/>
          <w:szCs w:val="24"/>
          <w:shd w:val="clear" w:color="auto" w:fill="FFFFFF"/>
        </w:rPr>
        <w:t xml:space="preserve"> and </w:t>
      </w:r>
      <w:r w:rsidR="003A6783">
        <w:rPr>
          <w:rFonts w:cstheme="minorHAnsi"/>
          <w:color w:val="333333"/>
          <w:sz w:val="24"/>
          <w:szCs w:val="24"/>
          <w:shd w:val="clear" w:color="auto" w:fill="FFFFFF"/>
        </w:rPr>
        <w:t>specifically,</w:t>
      </w:r>
      <w:r w:rsidR="00C007A5">
        <w:rPr>
          <w:rFonts w:cstheme="minorHAnsi"/>
          <w:color w:val="333333"/>
          <w:sz w:val="24"/>
          <w:szCs w:val="24"/>
          <w:shd w:val="clear" w:color="auto" w:fill="FFFFFF"/>
        </w:rPr>
        <w:t xml:space="preserve"> PLK1 has a key role in some stages of mitosis from </w:t>
      </w:r>
      <w:r w:rsidR="003A6783">
        <w:rPr>
          <w:rFonts w:cstheme="minorHAnsi"/>
          <w:color w:val="333333"/>
          <w:sz w:val="24"/>
          <w:szCs w:val="24"/>
          <w:shd w:val="clear" w:color="auto" w:fill="FFFFFF"/>
        </w:rPr>
        <w:t>entry</w:t>
      </w:r>
      <w:r w:rsidR="00C007A5">
        <w:rPr>
          <w:rFonts w:cstheme="minorHAnsi"/>
          <w:color w:val="333333"/>
          <w:sz w:val="24"/>
          <w:szCs w:val="24"/>
          <w:shd w:val="clear" w:color="auto" w:fill="FFFFFF"/>
        </w:rPr>
        <w:t xml:space="preserve"> into </w:t>
      </w:r>
      <w:r w:rsidR="003A6783">
        <w:rPr>
          <w:rFonts w:cstheme="minorHAnsi"/>
          <w:color w:val="333333"/>
          <w:sz w:val="24"/>
          <w:szCs w:val="24"/>
          <w:shd w:val="clear" w:color="auto" w:fill="FFFFFF"/>
        </w:rPr>
        <w:t xml:space="preserve">the </w:t>
      </w:r>
      <w:r w:rsidR="00C007A5">
        <w:rPr>
          <w:rFonts w:cstheme="minorHAnsi"/>
          <w:color w:val="333333"/>
          <w:sz w:val="24"/>
          <w:szCs w:val="24"/>
          <w:shd w:val="clear" w:color="auto" w:fill="FFFFFF"/>
        </w:rPr>
        <w:t>M phase and exit the mitosis.</w:t>
      </w:r>
      <w:r w:rsidR="004407DE">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Content>
          <w:r w:rsidR="00981263" w:rsidRPr="00981263">
            <w:rPr>
              <w:rFonts w:cstheme="minorHAnsi"/>
              <w:color w:val="000000"/>
              <w:sz w:val="24"/>
              <w:szCs w:val="24"/>
              <w:shd w:val="clear" w:color="auto" w:fill="FFFFFF"/>
            </w:rPr>
            <w:t>(Kim et al., 2013)</w:t>
          </w:r>
        </w:sdtContent>
      </w:sdt>
      <w:r w:rsidR="001308EF">
        <w:rPr>
          <w:rFonts w:cstheme="minorHAnsi"/>
          <w:color w:val="333333"/>
          <w:sz w:val="24"/>
          <w:szCs w:val="24"/>
          <w:shd w:val="clear" w:color="auto" w:fill="FFFFFF"/>
        </w:rPr>
        <w:t xml:space="preserve">Previous </w:t>
      </w:r>
      <w:r w:rsidR="00161E6D">
        <w:rPr>
          <w:rFonts w:cstheme="minorHAnsi"/>
          <w:color w:val="333333"/>
          <w:sz w:val="24"/>
          <w:szCs w:val="24"/>
          <w:shd w:val="clear" w:color="auto" w:fill="FFFFFF"/>
        </w:rPr>
        <w:t xml:space="preserve">research </w:t>
      </w:r>
      <w:r w:rsidR="006A1A53">
        <w:rPr>
          <w:rFonts w:cstheme="minorHAnsi"/>
          <w:color w:val="333333"/>
          <w:sz w:val="24"/>
          <w:szCs w:val="24"/>
          <w:shd w:val="clear" w:color="auto" w:fill="FFFFFF"/>
        </w:rPr>
        <w:t>suggest</w:t>
      </w:r>
      <w:r w:rsidR="003976AE">
        <w:rPr>
          <w:rFonts w:cstheme="minorHAnsi"/>
          <w:color w:val="333333"/>
          <w:sz w:val="24"/>
          <w:szCs w:val="24"/>
          <w:shd w:val="clear" w:color="auto" w:fill="FFFFFF"/>
        </w:rPr>
        <w:t>s</w:t>
      </w:r>
      <w:r w:rsidR="001308EF">
        <w:rPr>
          <w:rFonts w:cstheme="minorHAnsi"/>
          <w:color w:val="333333"/>
          <w:sz w:val="24"/>
          <w:szCs w:val="24"/>
          <w:shd w:val="clear" w:color="auto" w:fill="FFFFFF"/>
        </w:rPr>
        <w:t xml:space="preserve"> that</w:t>
      </w:r>
      <w:r w:rsidR="006A1A53">
        <w:rPr>
          <w:rFonts w:cstheme="minorHAnsi"/>
          <w:color w:val="333333"/>
          <w:sz w:val="24"/>
          <w:szCs w:val="24"/>
          <w:shd w:val="clear" w:color="auto" w:fill="FFFFFF"/>
        </w:rPr>
        <w:t xml:space="preserve"> </w:t>
      </w:r>
      <w:r w:rsidR="00E95CB1">
        <w:rPr>
          <w:rFonts w:cstheme="minorHAnsi"/>
          <w:color w:val="333333"/>
          <w:sz w:val="24"/>
          <w:szCs w:val="24"/>
          <w:shd w:val="clear" w:color="auto" w:fill="FFFFFF"/>
        </w:rPr>
        <w:t xml:space="preserve">PLK1 can be a </w:t>
      </w:r>
      <w:r w:rsidR="00FA17B6">
        <w:rPr>
          <w:rFonts w:cstheme="minorHAnsi"/>
          <w:color w:val="333333"/>
          <w:sz w:val="24"/>
          <w:szCs w:val="24"/>
          <w:shd w:val="clear" w:color="auto" w:fill="FFFFFF"/>
        </w:rPr>
        <w:t xml:space="preserve">good therapeutic target for cancer because it will decrease cancer cell survival. On top of it, also there has been a connection between </w:t>
      </w:r>
      <w:r w:rsidR="00E46160">
        <w:rPr>
          <w:rFonts w:cstheme="minorHAnsi"/>
          <w:color w:val="333333"/>
          <w:sz w:val="24"/>
          <w:szCs w:val="24"/>
          <w:shd w:val="clear" w:color="auto" w:fill="FFFFFF"/>
        </w:rPr>
        <w:t>low expression</w:t>
      </w:r>
      <w:r w:rsidR="00FA17B6">
        <w:rPr>
          <w:rFonts w:cstheme="minorHAnsi"/>
          <w:color w:val="333333"/>
          <w:sz w:val="24"/>
          <w:szCs w:val="24"/>
          <w:shd w:val="clear" w:color="auto" w:fill="FFFFFF"/>
        </w:rPr>
        <w:t xml:space="preserve"> of PLK1 and higher overall survival</w:t>
      </w:r>
      <w:r w:rsidR="00087902">
        <w:rPr>
          <w:rFonts w:cstheme="minorHAnsi"/>
          <w:color w:val="333333"/>
          <w:sz w:val="24"/>
          <w:szCs w:val="24"/>
          <w:shd w:val="clear" w:color="auto" w:fill="FFFFFF"/>
        </w:rPr>
        <w:t>.</w:t>
      </w:r>
      <w:sdt>
        <w:sdtPr>
          <w:rPr>
            <w:rFonts w:cstheme="minorHAnsi"/>
            <w:color w:val="000000"/>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Content>
          <w:r w:rsidR="00981263" w:rsidRPr="00981263">
            <w:rPr>
              <w:rFonts w:cstheme="minorHAnsi"/>
              <w:color w:val="000000"/>
              <w:sz w:val="24"/>
              <w:szCs w:val="24"/>
              <w:shd w:val="clear" w:color="auto" w:fill="FFFFFF"/>
            </w:rPr>
            <w:t>(</w:t>
          </w:r>
          <w:proofErr w:type="spellStart"/>
          <w:r w:rsidR="00981263" w:rsidRPr="00981263">
            <w:rPr>
              <w:rFonts w:cstheme="minorHAnsi"/>
              <w:color w:val="000000"/>
              <w:sz w:val="24"/>
              <w:szCs w:val="24"/>
              <w:shd w:val="clear" w:color="auto" w:fill="FFFFFF"/>
            </w:rPr>
            <w:t>Spänkuch</w:t>
          </w:r>
          <w:proofErr w:type="spellEnd"/>
          <w:r w:rsidR="00981263" w:rsidRPr="00981263">
            <w:rPr>
              <w:rFonts w:cstheme="minorHAnsi"/>
              <w:color w:val="000000"/>
              <w:sz w:val="24"/>
              <w:szCs w:val="24"/>
              <w:shd w:val="clear" w:color="auto" w:fill="FFFFFF"/>
            </w:rPr>
            <w:t xml:space="preserve"> et al., 2008)</w:t>
          </w:r>
        </w:sdtContent>
      </w:sdt>
      <w:r w:rsidR="007A11C5">
        <w:rPr>
          <w:rFonts w:cstheme="minorHAnsi"/>
          <w:color w:val="000000"/>
          <w:sz w:val="24"/>
          <w:szCs w:val="24"/>
          <w:shd w:val="clear" w:color="auto" w:fill="FFFFFF"/>
        </w:rPr>
        <w:t>.</w:t>
      </w:r>
    </w:p>
    <w:p w14:paraId="760593CB" w14:textId="2F353687" w:rsidR="006A3F40" w:rsidRDefault="007A11C5" w:rsidP="00597EF6">
      <w:pPr>
        <w:rPr>
          <w:rFonts w:cstheme="minorHAnsi"/>
          <w:color w:val="000000"/>
          <w:sz w:val="24"/>
          <w:szCs w:val="24"/>
          <w:shd w:val="clear" w:color="auto" w:fill="FFFFFF"/>
        </w:rPr>
      </w:pPr>
      <w:r>
        <w:rPr>
          <w:rFonts w:cstheme="minorHAnsi"/>
          <w:color w:val="333333"/>
          <w:sz w:val="24"/>
          <w:szCs w:val="24"/>
          <w:shd w:val="clear" w:color="auto" w:fill="FFFFFF"/>
        </w:rPr>
        <w:lastRenderedPageBreak/>
        <w:t>Another gene that was downr</w:t>
      </w:r>
      <w:r w:rsidR="00A45577">
        <w:rPr>
          <w:rFonts w:cstheme="minorHAnsi"/>
          <w:color w:val="333333"/>
          <w:sz w:val="24"/>
          <w:szCs w:val="24"/>
          <w:shd w:val="clear" w:color="auto" w:fill="FFFFFF"/>
        </w:rPr>
        <w:t>egulated was DLGAP5</w:t>
      </w:r>
      <w:r w:rsidR="00B359CA">
        <w:rPr>
          <w:rFonts w:cstheme="minorHAnsi"/>
          <w:color w:val="333333"/>
          <w:sz w:val="24"/>
          <w:szCs w:val="24"/>
          <w:shd w:val="clear" w:color="auto" w:fill="FFFFFF"/>
        </w:rPr>
        <w:t xml:space="preserve">, a gene </w:t>
      </w:r>
      <w:r w:rsidR="00FF7A9F">
        <w:rPr>
          <w:rFonts w:cstheme="minorHAnsi"/>
          <w:color w:val="333333"/>
          <w:sz w:val="24"/>
          <w:szCs w:val="24"/>
          <w:shd w:val="clear" w:color="auto" w:fill="FFFFFF"/>
        </w:rPr>
        <w:t>that</w:t>
      </w:r>
      <w:r w:rsidR="00B359CA">
        <w:rPr>
          <w:rFonts w:cstheme="minorHAnsi"/>
          <w:color w:val="333333"/>
          <w:sz w:val="24"/>
          <w:szCs w:val="24"/>
          <w:shd w:val="clear" w:color="auto" w:fill="FFFFFF"/>
        </w:rPr>
        <w:t xml:space="preserve"> is a cell cycle regulator involved in carcinogenesis</w:t>
      </w:r>
      <w:r w:rsidR="00777F23">
        <w:rPr>
          <w:rFonts w:cstheme="minorHAnsi"/>
          <w:color w:val="333333"/>
          <w:sz w:val="24"/>
          <w:szCs w:val="24"/>
          <w:shd w:val="clear" w:color="auto" w:fill="FFFFFF"/>
        </w:rPr>
        <w:t xml:space="preserve">. High expression of </w:t>
      </w:r>
      <w:r w:rsidR="00FF7A9F">
        <w:rPr>
          <w:rFonts w:cstheme="minorHAnsi"/>
          <w:color w:val="333333"/>
          <w:sz w:val="24"/>
          <w:szCs w:val="24"/>
          <w:shd w:val="clear" w:color="auto" w:fill="FFFFFF"/>
        </w:rPr>
        <w:t>this gene</w:t>
      </w:r>
      <w:r w:rsidR="00777F23">
        <w:rPr>
          <w:rFonts w:cstheme="minorHAnsi"/>
          <w:color w:val="333333"/>
          <w:sz w:val="24"/>
          <w:szCs w:val="24"/>
          <w:shd w:val="clear" w:color="auto" w:fill="FFFFFF"/>
        </w:rPr>
        <w:t xml:space="preserve"> is associated with </w:t>
      </w:r>
      <w:r w:rsidR="00FF7A9F">
        <w:rPr>
          <w:rFonts w:cstheme="minorHAnsi"/>
          <w:color w:val="333333"/>
          <w:sz w:val="24"/>
          <w:szCs w:val="24"/>
          <w:shd w:val="clear" w:color="auto" w:fill="FFFFFF"/>
        </w:rPr>
        <w:t xml:space="preserve">a </w:t>
      </w:r>
      <w:r w:rsidR="00777F23">
        <w:rPr>
          <w:rFonts w:cstheme="minorHAnsi"/>
          <w:color w:val="333333"/>
          <w:sz w:val="24"/>
          <w:szCs w:val="24"/>
          <w:shd w:val="clear" w:color="auto" w:fill="FFFFFF"/>
        </w:rPr>
        <w:t>less favorable overall survival rate.</w:t>
      </w:r>
      <w:r w:rsidR="00BF148C">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DefaultPlaceholder_-1854013440"/>
          </w:placeholder>
        </w:sdtPr>
        <w:sdtContent>
          <w:r w:rsidR="00981263" w:rsidRPr="00981263">
            <w:rPr>
              <w:rFonts w:cstheme="minorHAnsi"/>
              <w:color w:val="000000"/>
              <w:sz w:val="24"/>
              <w:szCs w:val="24"/>
              <w:shd w:val="clear" w:color="auto" w:fill="FFFFFF"/>
            </w:rPr>
            <w:t>(Xu et al., 2020)</w:t>
          </w:r>
        </w:sdtContent>
      </w:sdt>
    </w:p>
    <w:p w14:paraId="3776456F" w14:textId="655424D6" w:rsidR="002124C3" w:rsidRDefault="002124C3" w:rsidP="00597EF6">
      <w:pPr>
        <w:rPr>
          <w:rFonts w:cstheme="minorHAnsi"/>
          <w:color w:val="000000"/>
          <w:sz w:val="24"/>
          <w:szCs w:val="24"/>
          <w:shd w:val="clear" w:color="auto" w:fill="FFFFFF"/>
        </w:rPr>
      </w:pP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A05AB8" w:rsidR="002124C3" w:rsidRDefault="002124C3" w:rsidP="00597EF6">
      <w:pPr>
        <w:rPr>
          <w:rFonts w:cstheme="minorHAnsi"/>
          <w:color w:val="000000"/>
          <w:sz w:val="24"/>
          <w:szCs w:val="24"/>
          <w:shd w:val="clear" w:color="auto" w:fill="FFFFFF"/>
        </w:rPr>
      </w:pP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sdt>
      <w:sdtPr>
        <w:rPr>
          <w:rFonts w:asciiTheme="minorHAnsi" w:eastAsiaTheme="minorHAnsi" w:hAnsiTheme="minorHAnsi" w:cstheme="minorBidi"/>
          <w:color w:val="auto"/>
          <w:sz w:val="22"/>
          <w:szCs w:val="22"/>
          <w:lang w:bidi="he-IL"/>
        </w:rPr>
        <w:id w:val="-2047666280"/>
        <w:docPartObj>
          <w:docPartGallery w:val="Bibliographies"/>
          <w:docPartUnique/>
        </w:docPartObj>
      </w:sdtPr>
      <w:sdtEndPr/>
      <w:sdtContent>
        <w:p w14:paraId="34BB062D" w14:textId="6C8264B3" w:rsidR="0012232B" w:rsidRDefault="0012232B" w:rsidP="0012232B">
          <w:pPr>
            <w:pStyle w:val="Heading1"/>
            <w:rPr>
              <w:rFonts w:hint="cs"/>
              <w:rtl/>
            </w:rPr>
          </w:pPr>
        </w:p>
        <w:p w14:paraId="05E8B2DC" w14:textId="730D9E64" w:rsidR="006A3F40" w:rsidRDefault="008C2075" w:rsidP="0012232B"/>
      </w:sdtContent>
    </w:sdt>
    <w:p w14:paraId="61604B55" w14:textId="3B0BBBD7" w:rsidR="008F38EE" w:rsidRDefault="008F38EE" w:rsidP="008F38EE">
      <w:pPr>
        <w:pStyle w:val="Heading1"/>
      </w:pPr>
      <w:r>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proofErr w:type="spellStart"/>
          <w:r>
            <w:rPr>
              <w:rFonts w:eastAsia="Times New Roman"/>
            </w:rPr>
            <w:lastRenderedPageBreak/>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proofErr w:type="spellStart"/>
          <w:r>
            <w:rPr>
              <w:rFonts w:eastAsia="Times New Roman"/>
            </w:rPr>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proofErr w:type="spellStart"/>
          <w:proofErr w:type="gramStart"/>
          <w:r>
            <w:rPr>
              <w:rFonts w:eastAsia="Times New Roman"/>
              <w:i/>
              <w:iCs/>
            </w:rPr>
            <w:t>PathCards</w:t>
          </w:r>
          <w:proofErr w:type="spellEnd"/>
          <w:r>
            <w:rPr>
              <w:rFonts w:eastAsia="Times New Roman"/>
              <w:i/>
              <w:iCs/>
            </w:rPr>
            <w:t> :</w:t>
          </w:r>
          <w:proofErr w:type="gramEnd"/>
          <w:r>
            <w:rPr>
              <w:rFonts w:eastAsia="Times New Roman"/>
              <w:i/>
              <w:iCs/>
            </w:rPr>
            <w:t>: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w:t>
          </w:r>
          <w:proofErr w:type="gramStart"/>
          <w:r>
            <w:rPr>
              <w:rFonts w:eastAsia="Times New Roman"/>
            </w:rPr>
            <w:t>By</w:t>
          </w:r>
          <w:proofErr w:type="gramEnd"/>
          <w:r>
            <w:rPr>
              <w:rFonts w:eastAsia="Times New Roman"/>
            </w:rPr>
            <w:t xml:space="preserve">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lastRenderedPageBreak/>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BE5F6" w14:textId="77777777" w:rsidR="008C2075" w:rsidRDefault="008C2075" w:rsidP="000333B8">
      <w:pPr>
        <w:spacing w:after="0" w:line="240" w:lineRule="auto"/>
      </w:pPr>
      <w:r>
        <w:separator/>
      </w:r>
    </w:p>
  </w:endnote>
  <w:endnote w:type="continuationSeparator" w:id="0">
    <w:p w14:paraId="13B12F24" w14:textId="77777777" w:rsidR="008C2075" w:rsidRDefault="008C2075" w:rsidP="000333B8">
      <w:pPr>
        <w:spacing w:after="0" w:line="240" w:lineRule="auto"/>
      </w:pPr>
      <w:r>
        <w:continuationSeparator/>
      </w:r>
    </w:p>
  </w:endnote>
  <w:endnote w:type="continuationNotice" w:id="1">
    <w:p w14:paraId="777773DC" w14:textId="77777777" w:rsidR="008C2075" w:rsidRDefault="008C20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470B18" w14:textId="77777777" w:rsidR="008C2075" w:rsidRDefault="008C2075" w:rsidP="000333B8">
      <w:pPr>
        <w:spacing w:after="0" w:line="240" w:lineRule="auto"/>
      </w:pPr>
      <w:r>
        <w:separator/>
      </w:r>
    </w:p>
  </w:footnote>
  <w:footnote w:type="continuationSeparator" w:id="0">
    <w:p w14:paraId="48390942" w14:textId="77777777" w:rsidR="008C2075" w:rsidRDefault="008C2075" w:rsidP="000333B8">
      <w:pPr>
        <w:spacing w:after="0" w:line="240" w:lineRule="auto"/>
      </w:pPr>
      <w:r>
        <w:continuationSeparator/>
      </w:r>
    </w:p>
  </w:footnote>
  <w:footnote w:type="continuationNotice" w:id="1">
    <w:p w14:paraId="5B0950AA" w14:textId="77777777" w:rsidR="008C2075" w:rsidRDefault="008C207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3053F"/>
    <w:rsid w:val="000318A5"/>
    <w:rsid w:val="000333B8"/>
    <w:rsid w:val="0003713B"/>
    <w:rsid w:val="00042FBA"/>
    <w:rsid w:val="00050413"/>
    <w:rsid w:val="00051646"/>
    <w:rsid w:val="00053519"/>
    <w:rsid w:val="00053E73"/>
    <w:rsid w:val="00056DA9"/>
    <w:rsid w:val="0006156A"/>
    <w:rsid w:val="00065B5C"/>
    <w:rsid w:val="00065F75"/>
    <w:rsid w:val="000664F3"/>
    <w:rsid w:val="00066AFC"/>
    <w:rsid w:val="0008467F"/>
    <w:rsid w:val="00087277"/>
    <w:rsid w:val="00087902"/>
    <w:rsid w:val="00094F1E"/>
    <w:rsid w:val="000A01FA"/>
    <w:rsid w:val="000A7706"/>
    <w:rsid w:val="000B09A0"/>
    <w:rsid w:val="000B0C31"/>
    <w:rsid w:val="000B70EB"/>
    <w:rsid w:val="000C2A36"/>
    <w:rsid w:val="000C460F"/>
    <w:rsid w:val="000D7104"/>
    <w:rsid w:val="000E4889"/>
    <w:rsid w:val="000E4F04"/>
    <w:rsid w:val="000F0B64"/>
    <w:rsid w:val="001013A1"/>
    <w:rsid w:val="00105046"/>
    <w:rsid w:val="0010787D"/>
    <w:rsid w:val="001078C1"/>
    <w:rsid w:val="00107BB0"/>
    <w:rsid w:val="00110F8C"/>
    <w:rsid w:val="00117736"/>
    <w:rsid w:val="0012232B"/>
    <w:rsid w:val="00130475"/>
    <w:rsid w:val="001308EF"/>
    <w:rsid w:val="00131162"/>
    <w:rsid w:val="00132C7C"/>
    <w:rsid w:val="00134065"/>
    <w:rsid w:val="00145248"/>
    <w:rsid w:val="001556BC"/>
    <w:rsid w:val="00160262"/>
    <w:rsid w:val="00161210"/>
    <w:rsid w:val="0016185A"/>
    <w:rsid w:val="00161A23"/>
    <w:rsid w:val="00161E6D"/>
    <w:rsid w:val="00170A86"/>
    <w:rsid w:val="00177998"/>
    <w:rsid w:val="00185A02"/>
    <w:rsid w:val="00190412"/>
    <w:rsid w:val="0019261E"/>
    <w:rsid w:val="00197F1B"/>
    <w:rsid w:val="001A50D7"/>
    <w:rsid w:val="001B3A12"/>
    <w:rsid w:val="001B67BA"/>
    <w:rsid w:val="001C570D"/>
    <w:rsid w:val="001E151B"/>
    <w:rsid w:val="001F0A58"/>
    <w:rsid w:val="001F4A18"/>
    <w:rsid w:val="001F7044"/>
    <w:rsid w:val="00200E1B"/>
    <w:rsid w:val="002124C3"/>
    <w:rsid w:val="00216BE4"/>
    <w:rsid w:val="002255B9"/>
    <w:rsid w:val="00232D9B"/>
    <w:rsid w:val="00253283"/>
    <w:rsid w:val="00254917"/>
    <w:rsid w:val="00260A18"/>
    <w:rsid w:val="00264468"/>
    <w:rsid w:val="002669CC"/>
    <w:rsid w:val="00287558"/>
    <w:rsid w:val="00293A96"/>
    <w:rsid w:val="002A210F"/>
    <w:rsid w:val="002B2268"/>
    <w:rsid w:val="002C0D7C"/>
    <w:rsid w:val="002C70C2"/>
    <w:rsid w:val="002C74AC"/>
    <w:rsid w:val="002D4579"/>
    <w:rsid w:val="002E5427"/>
    <w:rsid w:val="002E5584"/>
    <w:rsid w:val="002F3512"/>
    <w:rsid w:val="002F39A4"/>
    <w:rsid w:val="00300915"/>
    <w:rsid w:val="003044E8"/>
    <w:rsid w:val="00306CB5"/>
    <w:rsid w:val="0031056A"/>
    <w:rsid w:val="0031210F"/>
    <w:rsid w:val="00312A84"/>
    <w:rsid w:val="00313169"/>
    <w:rsid w:val="00314890"/>
    <w:rsid w:val="00314BAE"/>
    <w:rsid w:val="00315C7B"/>
    <w:rsid w:val="003164DD"/>
    <w:rsid w:val="00317BC4"/>
    <w:rsid w:val="003337BC"/>
    <w:rsid w:val="00334682"/>
    <w:rsid w:val="00342C08"/>
    <w:rsid w:val="0035732D"/>
    <w:rsid w:val="00362D66"/>
    <w:rsid w:val="00363501"/>
    <w:rsid w:val="00366876"/>
    <w:rsid w:val="00366C98"/>
    <w:rsid w:val="003738E7"/>
    <w:rsid w:val="0038060C"/>
    <w:rsid w:val="0038251D"/>
    <w:rsid w:val="00383663"/>
    <w:rsid w:val="00385051"/>
    <w:rsid w:val="00386FCD"/>
    <w:rsid w:val="00391EC8"/>
    <w:rsid w:val="00393A75"/>
    <w:rsid w:val="003976AE"/>
    <w:rsid w:val="003A0A06"/>
    <w:rsid w:val="003A1BCD"/>
    <w:rsid w:val="003A3B7B"/>
    <w:rsid w:val="003A6783"/>
    <w:rsid w:val="003C2D33"/>
    <w:rsid w:val="003E1D40"/>
    <w:rsid w:val="003F0D7A"/>
    <w:rsid w:val="00400919"/>
    <w:rsid w:val="0040427B"/>
    <w:rsid w:val="0041261B"/>
    <w:rsid w:val="004136F6"/>
    <w:rsid w:val="004175CC"/>
    <w:rsid w:val="00422462"/>
    <w:rsid w:val="0043092A"/>
    <w:rsid w:val="00430981"/>
    <w:rsid w:val="00434DDF"/>
    <w:rsid w:val="00434F19"/>
    <w:rsid w:val="004354CB"/>
    <w:rsid w:val="0044062B"/>
    <w:rsid w:val="004407DE"/>
    <w:rsid w:val="00445C54"/>
    <w:rsid w:val="0044733D"/>
    <w:rsid w:val="00447B03"/>
    <w:rsid w:val="00455A2C"/>
    <w:rsid w:val="00472AE2"/>
    <w:rsid w:val="00472D84"/>
    <w:rsid w:val="00473C9C"/>
    <w:rsid w:val="00475809"/>
    <w:rsid w:val="00476238"/>
    <w:rsid w:val="00476BFF"/>
    <w:rsid w:val="00480C5E"/>
    <w:rsid w:val="0049168A"/>
    <w:rsid w:val="00497F26"/>
    <w:rsid w:val="004A4352"/>
    <w:rsid w:val="004B61B5"/>
    <w:rsid w:val="004B6407"/>
    <w:rsid w:val="004B7550"/>
    <w:rsid w:val="004C1928"/>
    <w:rsid w:val="004D2F10"/>
    <w:rsid w:val="004D676F"/>
    <w:rsid w:val="004E0588"/>
    <w:rsid w:val="004E1C23"/>
    <w:rsid w:val="004F3D49"/>
    <w:rsid w:val="004F58CA"/>
    <w:rsid w:val="004F71B8"/>
    <w:rsid w:val="00500FDC"/>
    <w:rsid w:val="0050549D"/>
    <w:rsid w:val="005135FE"/>
    <w:rsid w:val="00517C25"/>
    <w:rsid w:val="00520554"/>
    <w:rsid w:val="00527EE4"/>
    <w:rsid w:val="00532B55"/>
    <w:rsid w:val="00557AF3"/>
    <w:rsid w:val="00562C34"/>
    <w:rsid w:val="00563CAA"/>
    <w:rsid w:val="00567305"/>
    <w:rsid w:val="005751FB"/>
    <w:rsid w:val="00575878"/>
    <w:rsid w:val="00577078"/>
    <w:rsid w:val="00586FC8"/>
    <w:rsid w:val="00596F9E"/>
    <w:rsid w:val="00597EF6"/>
    <w:rsid w:val="005A792A"/>
    <w:rsid w:val="005B293D"/>
    <w:rsid w:val="005B74CE"/>
    <w:rsid w:val="005C2DA4"/>
    <w:rsid w:val="005C4ED5"/>
    <w:rsid w:val="005C65C9"/>
    <w:rsid w:val="005D5AA8"/>
    <w:rsid w:val="005D699E"/>
    <w:rsid w:val="005E0EC0"/>
    <w:rsid w:val="005E3145"/>
    <w:rsid w:val="005E5DF6"/>
    <w:rsid w:val="005F2749"/>
    <w:rsid w:val="005F4A88"/>
    <w:rsid w:val="006064CF"/>
    <w:rsid w:val="00611E24"/>
    <w:rsid w:val="00613EEB"/>
    <w:rsid w:val="0061619F"/>
    <w:rsid w:val="006201B4"/>
    <w:rsid w:val="00624884"/>
    <w:rsid w:val="0062606C"/>
    <w:rsid w:val="00640EE2"/>
    <w:rsid w:val="006430E5"/>
    <w:rsid w:val="006451F2"/>
    <w:rsid w:val="006517EE"/>
    <w:rsid w:val="00652F42"/>
    <w:rsid w:val="00660159"/>
    <w:rsid w:val="00663AC3"/>
    <w:rsid w:val="00671347"/>
    <w:rsid w:val="00671EAB"/>
    <w:rsid w:val="00672076"/>
    <w:rsid w:val="00685B00"/>
    <w:rsid w:val="006A1A53"/>
    <w:rsid w:val="006A2919"/>
    <w:rsid w:val="006A3F40"/>
    <w:rsid w:val="006B0998"/>
    <w:rsid w:val="006B1C88"/>
    <w:rsid w:val="006B2E30"/>
    <w:rsid w:val="006C2EF6"/>
    <w:rsid w:val="006C2F74"/>
    <w:rsid w:val="006C6DF9"/>
    <w:rsid w:val="006D1886"/>
    <w:rsid w:val="006D2D70"/>
    <w:rsid w:val="006D50C4"/>
    <w:rsid w:val="006D71AA"/>
    <w:rsid w:val="006E0048"/>
    <w:rsid w:val="006E4C63"/>
    <w:rsid w:val="006E76BF"/>
    <w:rsid w:val="006F0196"/>
    <w:rsid w:val="006F15ED"/>
    <w:rsid w:val="006F37A6"/>
    <w:rsid w:val="006F4EC2"/>
    <w:rsid w:val="006F7E8C"/>
    <w:rsid w:val="00701731"/>
    <w:rsid w:val="00717CEE"/>
    <w:rsid w:val="0072212B"/>
    <w:rsid w:val="00724B0A"/>
    <w:rsid w:val="00734105"/>
    <w:rsid w:val="00734B33"/>
    <w:rsid w:val="00754C54"/>
    <w:rsid w:val="00762727"/>
    <w:rsid w:val="00764B1A"/>
    <w:rsid w:val="00771532"/>
    <w:rsid w:val="00775738"/>
    <w:rsid w:val="00777EEF"/>
    <w:rsid w:val="00777F23"/>
    <w:rsid w:val="00785079"/>
    <w:rsid w:val="007868B1"/>
    <w:rsid w:val="007877FC"/>
    <w:rsid w:val="00792CEA"/>
    <w:rsid w:val="00795120"/>
    <w:rsid w:val="007A11C5"/>
    <w:rsid w:val="007A5E47"/>
    <w:rsid w:val="007B0517"/>
    <w:rsid w:val="007D1D20"/>
    <w:rsid w:val="007D3367"/>
    <w:rsid w:val="007E198E"/>
    <w:rsid w:val="007F135B"/>
    <w:rsid w:val="007F547A"/>
    <w:rsid w:val="007F5DC1"/>
    <w:rsid w:val="00803CF9"/>
    <w:rsid w:val="00813363"/>
    <w:rsid w:val="00817A4A"/>
    <w:rsid w:val="00820707"/>
    <w:rsid w:val="00822B31"/>
    <w:rsid w:val="0082709C"/>
    <w:rsid w:val="008477DE"/>
    <w:rsid w:val="00856893"/>
    <w:rsid w:val="00856B81"/>
    <w:rsid w:val="00862490"/>
    <w:rsid w:val="008642D6"/>
    <w:rsid w:val="0086788F"/>
    <w:rsid w:val="00882D43"/>
    <w:rsid w:val="00886E32"/>
    <w:rsid w:val="008B3EBF"/>
    <w:rsid w:val="008B5207"/>
    <w:rsid w:val="008B6294"/>
    <w:rsid w:val="008C2075"/>
    <w:rsid w:val="008C4068"/>
    <w:rsid w:val="008D6AB0"/>
    <w:rsid w:val="008D74DD"/>
    <w:rsid w:val="008E1C6E"/>
    <w:rsid w:val="008E2714"/>
    <w:rsid w:val="008E2CB9"/>
    <w:rsid w:val="008E7E14"/>
    <w:rsid w:val="008F38EE"/>
    <w:rsid w:val="00900F74"/>
    <w:rsid w:val="0090164C"/>
    <w:rsid w:val="00905486"/>
    <w:rsid w:val="009218D6"/>
    <w:rsid w:val="0092234D"/>
    <w:rsid w:val="00922460"/>
    <w:rsid w:val="0092638F"/>
    <w:rsid w:val="00926E6E"/>
    <w:rsid w:val="0092756B"/>
    <w:rsid w:val="0093789A"/>
    <w:rsid w:val="00943A02"/>
    <w:rsid w:val="00947124"/>
    <w:rsid w:val="0095066E"/>
    <w:rsid w:val="009512DA"/>
    <w:rsid w:val="00954600"/>
    <w:rsid w:val="00960CAB"/>
    <w:rsid w:val="00963263"/>
    <w:rsid w:val="00966FC2"/>
    <w:rsid w:val="00967A9A"/>
    <w:rsid w:val="00976728"/>
    <w:rsid w:val="0098110C"/>
    <w:rsid w:val="00981263"/>
    <w:rsid w:val="009814B3"/>
    <w:rsid w:val="00990334"/>
    <w:rsid w:val="009A37B3"/>
    <w:rsid w:val="009A67E4"/>
    <w:rsid w:val="009C171C"/>
    <w:rsid w:val="009D2CAB"/>
    <w:rsid w:val="009D4028"/>
    <w:rsid w:val="009D7136"/>
    <w:rsid w:val="009E0776"/>
    <w:rsid w:val="009E43C9"/>
    <w:rsid w:val="009E586E"/>
    <w:rsid w:val="009F090B"/>
    <w:rsid w:val="009F20D0"/>
    <w:rsid w:val="009F22BA"/>
    <w:rsid w:val="009F399E"/>
    <w:rsid w:val="009F46DE"/>
    <w:rsid w:val="00A1203E"/>
    <w:rsid w:val="00A1539A"/>
    <w:rsid w:val="00A20C2C"/>
    <w:rsid w:val="00A218F2"/>
    <w:rsid w:val="00A22B4B"/>
    <w:rsid w:val="00A36337"/>
    <w:rsid w:val="00A45577"/>
    <w:rsid w:val="00A55891"/>
    <w:rsid w:val="00A577CB"/>
    <w:rsid w:val="00A64B0D"/>
    <w:rsid w:val="00A67E3A"/>
    <w:rsid w:val="00A8543F"/>
    <w:rsid w:val="00AA1737"/>
    <w:rsid w:val="00AB0757"/>
    <w:rsid w:val="00AB44F8"/>
    <w:rsid w:val="00AB482F"/>
    <w:rsid w:val="00AB5721"/>
    <w:rsid w:val="00AC17A5"/>
    <w:rsid w:val="00AD160B"/>
    <w:rsid w:val="00AD1BF5"/>
    <w:rsid w:val="00AD233B"/>
    <w:rsid w:val="00AD3712"/>
    <w:rsid w:val="00AD46A0"/>
    <w:rsid w:val="00AD6EC0"/>
    <w:rsid w:val="00AE048F"/>
    <w:rsid w:val="00AE49AF"/>
    <w:rsid w:val="00AF05A2"/>
    <w:rsid w:val="00B02BB1"/>
    <w:rsid w:val="00B231D7"/>
    <w:rsid w:val="00B359CA"/>
    <w:rsid w:val="00B35D8B"/>
    <w:rsid w:val="00B36AE7"/>
    <w:rsid w:val="00B455F5"/>
    <w:rsid w:val="00B5495F"/>
    <w:rsid w:val="00B64D27"/>
    <w:rsid w:val="00B6636F"/>
    <w:rsid w:val="00B7472A"/>
    <w:rsid w:val="00B747A8"/>
    <w:rsid w:val="00B94C4B"/>
    <w:rsid w:val="00B97CB1"/>
    <w:rsid w:val="00BA44C5"/>
    <w:rsid w:val="00BA7CA7"/>
    <w:rsid w:val="00BB472C"/>
    <w:rsid w:val="00BB4756"/>
    <w:rsid w:val="00BB6AD7"/>
    <w:rsid w:val="00BD1C14"/>
    <w:rsid w:val="00BE1B4D"/>
    <w:rsid w:val="00BF148C"/>
    <w:rsid w:val="00BF4866"/>
    <w:rsid w:val="00C007A5"/>
    <w:rsid w:val="00C12E8E"/>
    <w:rsid w:val="00C462C2"/>
    <w:rsid w:val="00C63347"/>
    <w:rsid w:val="00C74839"/>
    <w:rsid w:val="00C75B05"/>
    <w:rsid w:val="00C83CEE"/>
    <w:rsid w:val="00C86690"/>
    <w:rsid w:val="00C90937"/>
    <w:rsid w:val="00CA50B6"/>
    <w:rsid w:val="00CB54D3"/>
    <w:rsid w:val="00CD51FB"/>
    <w:rsid w:val="00CF0C50"/>
    <w:rsid w:val="00CF2876"/>
    <w:rsid w:val="00CF3C17"/>
    <w:rsid w:val="00D03166"/>
    <w:rsid w:val="00D16D05"/>
    <w:rsid w:val="00D342CF"/>
    <w:rsid w:val="00D34E97"/>
    <w:rsid w:val="00D4378F"/>
    <w:rsid w:val="00D539AD"/>
    <w:rsid w:val="00D66001"/>
    <w:rsid w:val="00D71F50"/>
    <w:rsid w:val="00D72418"/>
    <w:rsid w:val="00D77D26"/>
    <w:rsid w:val="00D807FD"/>
    <w:rsid w:val="00D93A72"/>
    <w:rsid w:val="00D93C8C"/>
    <w:rsid w:val="00DA0689"/>
    <w:rsid w:val="00DA229E"/>
    <w:rsid w:val="00DA2811"/>
    <w:rsid w:val="00DB4E89"/>
    <w:rsid w:val="00DC7F45"/>
    <w:rsid w:val="00DD0C59"/>
    <w:rsid w:val="00DD0EAA"/>
    <w:rsid w:val="00DD44D3"/>
    <w:rsid w:val="00DE3CE5"/>
    <w:rsid w:val="00DE6FD4"/>
    <w:rsid w:val="00DE716F"/>
    <w:rsid w:val="00E16FF6"/>
    <w:rsid w:val="00E21F9A"/>
    <w:rsid w:val="00E32769"/>
    <w:rsid w:val="00E37499"/>
    <w:rsid w:val="00E45506"/>
    <w:rsid w:val="00E46160"/>
    <w:rsid w:val="00E50ECA"/>
    <w:rsid w:val="00E61EBE"/>
    <w:rsid w:val="00E7103E"/>
    <w:rsid w:val="00E73EAB"/>
    <w:rsid w:val="00E77FAD"/>
    <w:rsid w:val="00E8365F"/>
    <w:rsid w:val="00E84E1E"/>
    <w:rsid w:val="00E86540"/>
    <w:rsid w:val="00E87D2C"/>
    <w:rsid w:val="00E909DF"/>
    <w:rsid w:val="00E91742"/>
    <w:rsid w:val="00E9324E"/>
    <w:rsid w:val="00E95CB1"/>
    <w:rsid w:val="00E963BF"/>
    <w:rsid w:val="00EA3DA4"/>
    <w:rsid w:val="00EB1A49"/>
    <w:rsid w:val="00EB24F6"/>
    <w:rsid w:val="00EC1148"/>
    <w:rsid w:val="00EE0B4C"/>
    <w:rsid w:val="00EE7281"/>
    <w:rsid w:val="00EE7DCB"/>
    <w:rsid w:val="00EF251F"/>
    <w:rsid w:val="00EF6562"/>
    <w:rsid w:val="00F06C6B"/>
    <w:rsid w:val="00F1037E"/>
    <w:rsid w:val="00F10EFA"/>
    <w:rsid w:val="00F1136E"/>
    <w:rsid w:val="00F16773"/>
    <w:rsid w:val="00F25BDE"/>
    <w:rsid w:val="00F37A86"/>
    <w:rsid w:val="00F4037E"/>
    <w:rsid w:val="00F406E4"/>
    <w:rsid w:val="00F439C7"/>
    <w:rsid w:val="00F44600"/>
    <w:rsid w:val="00F447C0"/>
    <w:rsid w:val="00F539E3"/>
    <w:rsid w:val="00F54B87"/>
    <w:rsid w:val="00F56C48"/>
    <w:rsid w:val="00F57C4F"/>
    <w:rsid w:val="00F66563"/>
    <w:rsid w:val="00F81EAB"/>
    <w:rsid w:val="00F82D45"/>
    <w:rsid w:val="00FA17B6"/>
    <w:rsid w:val="00FB45C2"/>
    <w:rsid w:val="00FB6149"/>
    <w:rsid w:val="00FB65B8"/>
    <w:rsid w:val="00FD209C"/>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000000" w:rsidRDefault="006660D3">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60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3318</TotalTime>
  <Pages>10</Pages>
  <Words>3007</Words>
  <Characters>15428</Characters>
  <Application>Microsoft Office Word</Application>
  <DocSecurity>0</DocSecurity>
  <Lines>328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Elad Ron</cp:lastModifiedBy>
  <cp:revision>544</cp:revision>
  <dcterms:created xsi:type="dcterms:W3CDTF">2022-03-19T12:50:00Z</dcterms:created>
  <dcterms:modified xsi:type="dcterms:W3CDTF">2022-04-02T17:04:00Z</dcterms:modified>
</cp:coreProperties>
</file>