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042" w:rsidRDefault="0080710F">
      <w:pPr>
        <w:spacing w:before="205" w:line="268" w:lineRule="auto"/>
        <w:ind w:left="460" w:right="457"/>
        <w:jc w:val="center"/>
        <w:rPr>
          <w:sz w:val="34"/>
        </w:rPr>
      </w:pPr>
      <w:r>
        <w:rPr>
          <w:sz w:val="34"/>
        </w:rPr>
        <w:t xml:space="preserve">Image </w:t>
      </w:r>
      <w:r>
        <w:rPr>
          <w:spacing w:val="-3"/>
          <w:sz w:val="34"/>
        </w:rPr>
        <w:t xml:space="preserve">Retrieval </w:t>
      </w:r>
      <w:r>
        <w:rPr>
          <w:sz w:val="34"/>
        </w:rPr>
        <w:t xml:space="preserve">using </w:t>
      </w:r>
      <w:proofErr w:type="spellStart"/>
      <w:r>
        <w:rPr>
          <w:sz w:val="34"/>
        </w:rPr>
        <w:t>Pretrained</w:t>
      </w:r>
      <w:proofErr w:type="spellEnd"/>
      <w:r>
        <w:rPr>
          <w:sz w:val="34"/>
        </w:rPr>
        <w:t xml:space="preserve"> Model </w:t>
      </w:r>
      <w:r>
        <w:rPr>
          <w:spacing w:val="-3"/>
          <w:sz w:val="34"/>
        </w:rPr>
        <w:t xml:space="preserve">Convolutional </w:t>
      </w:r>
      <w:r>
        <w:rPr>
          <w:sz w:val="34"/>
        </w:rPr>
        <w:t xml:space="preserve">Neural </w:t>
      </w:r>
      <w:r>
        <w:rPr>
          <w:spacing w:val="-4"/>
          <w:sz w:val="34"/>
        </w:rPr>
        <w:t xml:space="preserve">Network </w:t>
      </w:r>
      <w:r w:rsidR="00140195">
        <w:rPr>
          <w:spacing w:val="-4"/>
          <w:sz w:val="34"/>
        </w:rPr>
        <w:t xml:space="preserve">Feature Extraction </w:t>
      </w:r>
      <w:r>
        <w:rPr>
          <w:sz w:val="34"/>
        </w:rPr>
        <w:t>for Skin Cancer</w:t>
      </w:r>
      <w:r>
        <w:rPr>
          <w:spacing w:val="72"/>
          <w:sz w:val="34"/>
        </w:rPr>
        <w:t xml:space="preserve"> </w:t>
      </w:r>
      <w:r>
        <w:rPr>
          <w:sz w:val="34"/>
        </w:rPr>
        <w:t>Dataset</w:t>
      </w:r>
    </w:p>
    <w:p w:rsidR="001F1042" w:rsidRDefault="0080710F">
      <w:pPr>
        <w:pStyle w:val="BodyText"/>
        <w:spacing w:before="304"/>
        <w:ind w:left="449" w:right="457"/>
        <w:jc w:val="center"/>
      </w:pPr>
      <w:r>
        <w:rPr>
          <w:w w:val="105"/>
        </w:rPr>
        <w:t xml:space="preserve">Ela Efriyanti, Aaliyah </w:t>
      </w:r>
      <w:proofErr w:type="spellStart"/>
      <w:r>
        <w:rPr>
          <w:w w:val="105"/>
        </w:rPr>
        <w:t>Lusianti</w:t>
      </w:r>
      <w:proofErr w:type="spellEnd"/>
    </w:p>
    <w:p w:rsidR="001F1042" w:rsidRDefault="0080710F">
      <w:pPr>
        <w:spacing w:before="120"/>
        <w:ind w:left="460" w:right="455"/>
        <w:jc w:val="center"/>
        <w:rPr>
          <w:i/>
          <w:sz w:val="20"/>
        </w:rPr>
      </w:pPr>
      <w:proofErr w:type="gramStart"/>
      <w:r>
        <w:rPr>
          <w:i/>
          <w:w w:val="105"/>
          <w:sz w:val="20"/>
        </w:rPr>
        <w:t>of</w:t>
      </w:r>
      <w:proofErr w:type="gramEnd"/>
      <w:r>
        <w:rPr>
          <w:i/>
          <w:w w:val="105"/>
          <w:sz w:val="20"/>
        </w:rPr>
        <w:t xml:space="preserve"> </w:t>
      </w:r>
      <w:proofErr w:type="spellStart"/>
      <w:r>
        <w:rPr>
          <w:i/>
          <w:w w:val="105"/>
          <w:sz w:val="20"/>
        </w:rPr>
        <w:t>Muhammadiyah</w:t>
      </w:r>
      <w:proofErr w:type="spellEnd"/>
      <w:r>
        <w:rPr>
          <w:i/>
          <w:w w:val="105"/>
          <w:sz w:val="20"/>
        </w:rPr>
        <w:t xml:space="preserve"> Malang, University, Jl. Raya </w:t>
      </w:r>
      <w:proofErr w:type="spellStart"/>
      <w:r>
        <w:rPr>
          <w:i/>
          <w:w w:val="105"/>
          <w:sz w:val="20"/>
        </w:rPr>
        <w:t>Tlogomas</w:t>
      </w:r>
      <w:proofErr w:type="spellEnd"/>
      <w:r>
        <w:rPr>
          <w:i/>
          <w:w w:val="105"/>
          <w:sz w:val="20"/>
        </w:rPr>
        <w:t xml:space="preserve"> No. 246, Malang, 65144, </w:t>
      </w:r>
      <w:proofErr w:type="spellStart"/>
      <w:r>
        <w:rPr>
          <w:i/>
          <w:w w:val="105"/>
          <w:sz w:val="20"/>
        </w:rPr>
        <w:t>Jawa</w:t>
      </w:r>
      <w:proofErr w:type="spellEnd"/>
      <w:r>
        <w:rPr>
          <w:i/>
          <w:w w:val="105"/>
          <w:sz w:val="20"/>
        </w:rPr>
        <w:t xml:space="preserve"> </w:t>
      </w:r>
      <w:proofErr w:type="spellStart"/>
      <w:r>
        <w:rPr>
          <w:i/>
          <w:w w:val="105"/>
          <w:sz w:val="20"/>
        </w:rPr>
        <w:t>Timur</w:t>
      </w:r>
      <w:proofErr w:type="spellEnd"/>
      <w:r>
        <w:rPr>
          <w:i/>
          <w:w w:val="105"/>
          <w:sz w:val="20"/>
        </w:rPr>
        <w:t>, Indonesia.</w:t>
      </w:r>
    </w:p>
    <w:p w:rsidR="001F1042" w:rsidRDefault="0080710F">
      <w:pPr>
        <w:spacing w:before="9"/>
        <w:ind w:left="457" w:right="457"/>
        <w:jc w:val="center"/>
        <w:rPr>
          <w:i/>
          <w:sz w:val="20"/>
        </w:rPr>
      </w:pPr>
      <w:r>
        <w:rPr>
          <w:i/>
          <w:w w:val="105"/>
          <w:sz w:val="20"/>
        </w:rPr>
        <w:t>Tel.:  0341 464318, Fax:  (0341) 460435</w:t>
      </w:r>
    </w:p>
    <w:p w:rsidR="00C70B3F" w:rsidRDefault="00C70B3F">
      <w:pPr>
        <w:pStyle w:val="BodyText"/>
        <w:spacing w:before="10"/>
        <w:rPr>
          <w:i/>
          <w:sz w:val="20"/>
        </w:rPr>
      </w:pPr>
    </w:p>
    <w:p w:rsidR="001F1042" w:rsidRDefault="00715761">
      <w:pPr>
        <w:pStyle w:val="BodyText"/>
        <w:spacing w:before="10"/>
        <w:rPr>
          <w:i/>
          <w:sz w:val="16"/>
        </w:rPr>
      </w:pPr>
      <w:r>
        <w:rPr>
          <w:noProof/>
          <w:lang w:bidi="ar-SA"/>
        </w:rPr>
        <mc:AlternateContent>
          <mc:Choice Requires="wps">
            <w:drawing>
              <wp:anchor distT="0" distB="0" distL="0" distR="0" simplePos="0" relativeHeight="251656704" behindDoc="1" locked="0" layoutInCell="1" allowOverlap="1">
                <wp:simplePos x="0" y="0"/>
                <wp:positionH relativeFrom="page">
                  <wp:posOffset>477520</wp:posOffset>
                </wp:positionH>
                <wp:positionV relativeFrom="paragraph">
                  <wp:posOffset>150495</wp:posOffset>
                </wp:positionV>
                <wp:extent cx="6604635" cy="0"/>
                <wp:effectExtent l="10795" t="8890" r="13970" b="10160"/>
                <wp:wrapTopAndBottom/>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63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B09441" id="Line 4" o:spid="_x0000_s1026" style="position:absolute;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7.6pt,11.85pt" to="557.6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" strokeweight=".14042mm">
                <w10:wrap type="topAndBottom" anchorx="page"/>
              </v:line>
            </w:pict>
          </mc:Fallback>
        </mc:AlternateContent>
      </w:r>
    </w:p>
    <w:p w:rsidR="001F1042" w:rsidRDefault="0080710F">
      <w:pPr>
        <w:pStyle w:val="Heading1"/>
        <w:spacing w:before="155"/>
        <w:ind w:left="112" w:firstLine="0"/>
      </w:pPr>
      <w:r>
        <w:t>Abstract</w:t>
      </w:r>
    </w:p>
    <w:p w:rsidR="001F1042" w:rsidRDefault="001F1042">
      <w:pPr>
        <w:pStyle w:val="BodyText"/>
        <w:spacing w:before="3"/>
        <w:rPr>
          <w:rFonts w:ascii="Georgia"/>
          <w:b/>
        </w:rPr>
      </w:pPr>
    </w:p>
    <w:p w:rsidR="001F1042" w:rsidRDefault="0080710F">
      <w:pPr>
        <w:pStyle w:val="BodyText"/>
        <w:spacing w:line="376" w:lineRule="auto"/>
        <w:ind w:left="112" w:right="109"/>
        <w:jc w:val="both"/>
        <w:rPr>
          <w:w w:val="105"/>
        </w:rPr>
      </w:pPr>
      <w:r>
        <w:rPr>
          <w:w w:val="105"/>
        </w:rPr>
        <w:t xml:space="preserve">Skin cancer is a dangerous and deadly disease that can attack humans. Early detection of skin </w:t>
      </w:r>
      <w:proofErr w:type="gramStart"/>
      <w:r>
        <w:rPr>
          <w:w w:val="105"/>
        </w:rPr>
        <w:t>cancer  is</w:t>
      </w:r>
      <w:proofErr w:type="gramEnd"/>
      <w:r>
        <w:rPr>
          <w:w w:val="105"/>
        </w:rPr>
        <w:t xml:space="preserve"> the initial stage of preventing the disease from spreading to a serious stage. Content-based Ima</w:t>
      </w:r>
      <w:r>
        <w:rPr>
          <w:w w:val="105"/>
        </w:rPr>
        <w:t xml:space="preserve">ge Retrieval (CBIR) is an image recognition system </w:t>
      </w:r>
      <w:r>
        <w:rPr>
          <w:spacing w:val="-4"/>
          <w:w w:val="105"/>
        </w:rPr>
        <w:t xml:space="preserve">by </w:t>
      </w:r>
      <w:r>
        <w:rPr>
          <w:w w:val="105"/>
        </w:rPr>
        <w:t xml:space="preserve">entering an image query which is then matched with the dataset </w:t>
      </w:r>
      <w:r>
        <w:rPr>
          <w:spacing w:val="-4"/>
          <w:w w:val="105"/>
        </w:rPr>
        <w:t xml:space="preserve">by </w:t>
      </w:r>
      <w:r>
        <w:rPr>
          <w:w w:val="105"/>
        </w:rPr>
        <w:t xml:space="preserve">calculating the similarity of images in the dataset with the given image </w:t>
      </w:r>
      <w:r>
        <w:rPr>
          <w:spacing w:val="-4"/>
          <w:w w:val="105"/>
        </w:rPr>
        <w:t xml:space="preserve">query. </w:t>
      </w:r>
      <w:r>
        <w:rPr>
          <w:w w:val="105"/>
        </w:rPr>
        <w:t xml:space="preserve">Classification of skin cancer with its types will </w:t>
      </w:r>
      <w:r>
        <w:rPr>
          <w:spacing w:val="-3"/>
          <w:w w:val="105"/>
        </w:rPr>
        <w:t xml:space="preserve">make </w:t>
      </w:r>
      <w:r>
        <w:rPr>
          <w:w w:val="105"/>
        </w:rPr>
        <w:t>i</w:t>
      </w:r>
      <w:r>
        <w:rPr>
          <w:w w:val="105"/>
        </w:rPr>
        <w:t xml:space="preserve">t easier to detect the type of skin cancer </w:t>
      </w:r>
      <w:proofErr w:type="spellStart"/>
      <w:r>
        <w:rPr>
          <w:w w:val="105"/>
        </w:rPr>
        <w:t>expe</w:t>
      </w:r>
      <w:proofErr w:type="spellEnd"/>
      <w:r>
        <w:rPr>
          <w:w w:val="105"/>
        </w:rPr>
        <w:t xml:space="preserve">- </w:t>
      </w:r>
      <w:proofErr w:type="spellStart"/>
      <w:r>
        <w:rPr>
          <w:w w:val="105"/>
        </w:rPr>
        <w:t>rienced</w:t>
      </w:r>
      <w:proofErr w:type="spellEnd"/>
      <w:r>
        <w:rPr>
          <w:w w:val="105"/>
        </w:rPr>
        <w:t xml:space="preserve">. The Convolutional Neural </w:t>
      </w:r>
      <w:r>
        <w:rPr>
          <w:spacing w:val="-3"/>
          <w:w w:val="105"/>
        </w:rPr>
        <w:t xml:space="preserve">Network </w:t>
      </w:r>
      <w:r>
        <w:rPr>
          <w:w w:val="105"/>
        </w:rPr>
        <w:t xml:space="preserve">method which </w:t>
      </w:r>
      <w:r>
        <w:rPr>
          <w:spacing w:val="-3"/>
          <w:w w:val="105"/>
        </w:rPr>
        <w:t xml:space="preserve">was </w:t>
      </w:r>
      <w:r>
        <w:rPr>
          <w:w w:val="105"/>
        </w:rPr>
        <w:t>applied to the ISIC 2018 skin cancer image</w:t>
      </w:r>
      <w:r>
        <w:rPr>
          <w:spacing w:val="10"/>
          <w:w w:val="105"/>
        </w:rPr>
        <w:t xml:space="preserve"> </w:t>
      </w:r>
      <w:r>
        <w:rPr>
          <w:w w:val="105"/>
        </w:rPr>
        <w:t>dataset</w:t>
      </w:r>
      <w:r>
        <w:rPr>
          <w:spacing w:val="11"/>
          <w:w w:val="105"/>
        </w:rPr>
        <w:t xml:space="preserve"> </w:t>
      </w:r>
      <w:r>
        <w:rPr>
          <w:w w:val="105"/>
        </w:rPr>
        <w:t>using</w:t>
      </w:r>
      <w:r>
        <w:rPr>
          <w:spacing w:val="11"/>
          <w:w w:val="105"/>
        </w:rPr>
        <w:t xml:space="preserve"> </w:t>
      </w:r>
      <w:proofErr w:type="spellStart"/>
      <w:r>
        <w:rPr>
          <w:w w:val="105"/>
        </w:rPr>
        <w:t>pretrained</w:t>
      </w:r>
      <w:proofErr w:type="spellEnd"/>
      <w:r>
        <w:rPr>
          <w:spacing w:val="10"/>
          <w:w w:val="105"/>
        </w:rPr>
        <w:t xml:space="preserve"> </w:t>
      </w:r>
      <w:r>
        <w:rPr>
          <w:w w:val="105"/>
        </w:rPr>
        <w:t>VGG16,</w:t>
      </w:r>
      <w:r>
        <w:rPr>
          <w:spacing w:val="11"/>
          <w:w w:val="105"/>
        </w:rPr>
        <w:t xml:space="preserve"> </w:t>
      </w:r>
      <w:proofErr w:type="spellStart"/>
      <w:r>
        <w:rPr>
          <w:w w:val="105"/>
        </w:rPr>
        <w:t>Resnet</w:t>
      </w:r>
      <w:proofErr w:type="spellEnd"/>
      <w:r>
        <w:rPr>
          <w:w w:val="105"/>
        </w:rPr>
        <w:t>,</w:t>
      </w:r>
      <w:r>
        <w:rPr>
          <w:spacing w:val="12"/>
          <w:w w:val="105"/>
        </w:rPr>
        <w:t xml:space="preserve"> </w:t>
      </w:r>
      <w:r>
        <w:rPr>
          <w:w w:val="105"/>
        </w:rPr>
        <w:t>and</w:t>
      </w:r>
      <w:r>
        <w:rPr>
          <w:spacing w:val="11"/>
          <w:w w:val="105"/>
        </w:rPr>
        <w:t xml:space="preserve"> </w:t>
      </w:r>
      <w:proofErr w:type="spellStart"/>
      <w:r>
        <w:rPr>
          <w:w w:val="105"/>
        </w:rPr>
        <w:t>EfficientNet</w:t>
      </w:r>
      <w:proofErr w:type="spellEnd"/>
      <w:r>
        <w:rPr>
          <w:spacing w:val="11"/>
          <w:w w:val="105"/>
        </w:rPr>
        <w:t xml:space="preserve"> </w:t>
      </w:r>
      <w:r>
        <w:rPr>
          <w:w w:val="105"/>
        </w:rPr>
        <w:t>resulted</w:t>
      </w:r>
      <w:r>
        <w:rPr>
          <w:spacing w:val="12"/>
          <w:w w:val="105"/>
        </w:rPr>
        <w:t xml:space="preserve"> </w:t>
      </w:r>
      <w:r>
        <w:rPr>
          <w:w w:val="105"/>
        </w:rPr>
        <w:t>in</w:t>
      </w:r>
      <w:r>
        <w:rPr>
          <w:spacing w:val="10"/>
          <w:w w:val="105"/>
        </w:rPr>
        <w:t xml:space="preserve"> </w:t>
      </w:r>
      <w:r>
        <w:rPr>
          <w:w w:val="105"/>
        </w:rPr>
        <w:t>excellent</w:t>
      </w:r>
      <w:r>
        <w:rPr>
          <w:spacing w:val="11"/>
          <w:w w:val="105"/>
        </w:rPr>
        <w:t xml:space="preserve"> </w:t>
      </w:r>
      <w:r>
        <w:rPr>
          <w:w w:val="105"/>
        </w:rPr>
        <w:t>performance.</w:t>
      </w:r>
    </w:p>
    <w:p w:rsidR="00C70B3F" w:rsidRDefault="00C70B3F">
      <w:pPr>
        <w:pStyle w:val="BodyText"/>
        <w:spacing w:line="376" w:lineRule="auto"/>
        <w:ind w:left="112" w:right="109"/>
        <w:jc w:val="both"/>
      </w:pPr>
    </w:p>
    <w:p w:rsidR="001F1042" w:rsidRDefault="0080710F">
      <w:pPr>
        <w:pStyle w:val="BodyText"/>
        <w:spacing w:line="254" w:lineRule="exact"/>
        <w:ind w:left="112"/>
        <w:jc w:val="both"/>
      </w:pPr>
      <w:r>
        <w:rPr>
          <w:i/>
          <w:w w:val="105"/>
        </w:rPr>
        <w:t xml:space="preserve">Keywords: </w:t>
      </w:r>
      <w:r>
        <w:rPr>
          <w:w w:val="105"/>
        </w:rPr>
        <w:t>Ski</w:t>
      </w:r>
      <w:r>
        <w:rPr>
          <w:w w:val="105"/>
        </w:rPr>
        <w:t xml:space="preserve">n Cancer, CBIR, Classification, Image Dataset, VGG, </w:t>
      </w:r>
      <w:proofErr w:type="spellStart"/>
      <w:r>
        <w:rPr>
          <w:w w:val="105"/>
        </w:rPr>
        <w:t>ResNet</w:t>
      </w:r>
      <w:proofErr w:type="spellEnd"/>
      <w:r>
        <w:rPr>
          <w:w w:val="105"/>
        </w:rPr>
        <w:t xml:space="preserve">, </w:t>
      </w:r>
      <w:proofErr w:type="spellStart"/>
      <w:r>
        <w:rPr>
          <w:w w:val="105"/>
        </w:rPr>
        <w:t>EfficientNet</w:t>
      </w:r>
      <w:proofErr w:type="spellEnd"/>
    </w:p>
    <w:p w:rsidR="001F1042" w:rsidRDefault="00715761">
      <w:pPr>
        <w:pStyle w:val="BodyText"/>
        <w:spacing w:before="5"/>
        <w:rPr>
          <w:sz w:val="13"/>
        </w:rPr>
      </w:pPr>
      <w:r>
        <w:rPr>
          <w:noProof/>
          <w:lang w:bidi="ar-SA"/>
        </w:rPr>
        <mc:AlternateContent>
          <mc:Choice Requires="wps">
            <w:drawing>
              <wp:anchor distT="0" distB="0" distL="0" distR="0" simplePos="0" relativeHeight="251657728" behindDoc="1" locked="0" layoutInCell="1" allowOverlap="1">
                <wp:simplePos x="0" y="0"/>
                <wp:positionH relativeFrom="page">
                  <wp:posOffset>477520</wp:posOffset>
                </wp:positionH>
                <wp:positionV relativeFrom="paragraph">
                  <wp:posOffset>125730</wp:posOffset>
                </wp:positionV>
                <wp:extent cx="6604635" cy="0"/>
                <wp:effectExtent l="10795" t="5715" r="13970" b="13335"/>
                <wp:wrapTopAndBottom/>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63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4EE47E" id="Line 3"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7.6pt,9.9pt" to="557.6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" strokeweight=".14042mm">
                <w10:wrap type="topAndBottom" anchorx="page"/>
              </v:line>
            </w:pict>
          </mc:Fallback>
        </mc:AlternateContent>
      </w:r>
    </w:p>
    <w:p w:rsidR="001F1042" w:rsidRDefault="001F1042">
      <w:pPr>
        <w:pStyle w:val="BodyText"/>
        <w:spacing w:before="6"/>
        <w:rPr>
          <w:sz w:val="12"/>
        </w:rPr>
      </w:pPr>
    </w:p>
    <w:p w:rsidR="001F1042" w:rsidRDefault="001F1042">
      <w:pPr>
        <w:rPr>
          <w:sz w:val="12"/>
        </w:rPr>
        <w:sectPr w:rsidR="001F1042">
          <w:footerReference w:type="default" r:id="rId8"/>
          <w:type w:val="continuous"/>
          <w:pgSz w:w="11910" w:h="16840"/>
          <w:pgMar w:top="1580" w:right="640" w:bottom="1440" w:left="640" w:header="720" w:footer="1251" w:gutter="0"/>
          <w:cols w:space="720"/>
        </w:sectPr>
      </w:pPr>
    </w:p>
    <w:p w:rsidR="001F1042" w:rsidRDefault="0080710F">
      <w:pPr>
        <w:pStyle w:val="Heading1"/>
        <w:numPr>
          <w:ilvl w:val="0"/>
          <w:numId w:val="1"/>
        </w:numPr>
        <w:tabs>
          <w:tab w:val="left" w:pos="456"/>
        </w:tabs>
        <w:spacing w:before="105"/>
        <w:ind w:hanging="343"/>
      </w:pPr>
      <w:r>
        <w:t>Introduction</w:t>
      </w:r>
    </w:p>
    <w:p w:rsidR="001F1042" w:rsidRDefault="001F1042" w:rsidP="00110760">
      <w:pPr>
        <w:pStyle w:val="BodyText"/>
        <w:spacing w:before="6" w:line="360" w:lineRule="auto"/>
        <w:rPr>
          <w:rFonts w:ascii="Georgia"/>
          <w:b/>
          <w:sz w:val="29"/>
        </w:rPr>
      </w:pPr>
    </w:p>
    <w:p w:rsidR="0035279E" w:rsidRDefault="00AE7771" w:rsidP="0035279E">
      <w:pPr>
        <w:pStyle w:val="BodyText"/>
        <w:spacing w:line="360" w:lineRule="auto"/>
        <w:ind w:left="463" w:firstLine="257"/>
        <w:jc w:val="both"/>
      </w:pPr>
      <w:r w:rsidRPr="00AE7771">
        <w:t>Image retrieval in the medical world has expanded thanks to technological advances that occur in this era, including diseases such as skin cancer</w:t>
      </w:r>
      <w:r w:rsidR="0035279E">
        <w:t xml:space="preserve"> </w:t>
      </w:r>
      <w:r w:rsidR="00110760">
        <w:fldChar w:fldCharType="begin" w:fldLock="1"/>
      </w:r>
      <w:r w:rsidR="00110760">
        <w:instrText>ADDIN CSL_CITATION {"citationItems":[{"id":"ITEM-1","itemData":{"DOI":"10.1016/j.compbiomed.2021.104825","ISSN":"18790534","PMID":"34507152","abstract":"Content-Based Dermatological Lesion Retrieval (CBDLR) systems retrieve similar skin lesion images, with a pathology-confirmed diagnosis, for a given query image of a skin lesion. By producing an intuitive support to both inexperienced and experienced dermatologists, the early diagnosis through CBDLR screening can significantly enhance the patients’ survival, while reducing the treatment cost. To deal with this issue, a CBDLR system is proposed in this study. This system integrates a similarity measure recommender which allows a dynamic selection of the adequate distance metric for each query image. The main contributions of this work reside in (i) the adoption of deep-learned features according to their performances for the classification of skin lesions into seven classes; and (ii) the automatic generation of ground truth that was investigated within the framework of transfer learning in order to recommend the most appropriate distance for any new query image. The proposed CBDLR system has been exhaustively evaluated using the challenging ISIC2018 and ISIC2019 datasets, and the obtained results show that the proposed system can provide a useful aided-decision while offering superior performances. Indeed, it outperforms similar CBDLR systems that adopt standard distances by at least 9% in terms of mAP@K.","author":[{"dropping-particle":"","family":"Barhoumi","given":"Walid","non-dropping-particle":"","parse-names":false,"suffix":""},{"dropping-particle":"","family":"Khelifa","given":"Afifa","non-dropping-particle":"","parse-names":false,"suffix":""}],"container-title":"Computers in Biology and Medicine","id":"ITEM-1","issue":"August","issued":{"date-parts":[["2021"]]},"page":"104825","publisher":"Elsevier Ltd","title":"Skin lesion image retrieval using transfer learning-based approach for query-driven distance recommendation","type":"article-journal","volume":"137"},"uris":["http://www.mendeley.com/documents/?uuid=7072b87e-026d-457e-95e2-1ddcb891f2f2"]}],"mendeley":{"formattedCitation":"[1]","plainTextFormattedCitation":"[1]","previouslyFormattedCitation":"[1]"},"properties":{"noteIndex":0},"schema":"https://github.com/citation-style-language/schema/raw/master/csl-citation.json"}</w:instrText>
      </w:r>
      <w:r w:rsidR="00110760">
        <w:fldChar w:fldCharType="separate"/>
      </w:r>
      <w:r w:rsidR="00110760" w:rsidRPr="00110760">
        <w:rPr>
          <w:noProof/>
        </w:rPr>
        <w:t>[1]</w:t>
      </w:r>
      <w:r w:rsidR="00110760">
        <w:fldChar w:fldCharType="end"/>
      </w:r>
      <w:r w:rsidR="00110760">
        <w:t xml:space="preserve">. </w:t>
      </w:r>
      <w:r w:rsidR="00110760">
        <w:t xml:space="preserve">Skin cancer is one of </w:t>
      </w:r>
      <w:r w:rsidR="0035279E">
        <w:t xml:space="preserve">the most common types of cancer worldwide. Easy to treat when detected in its early stages. </w:t>
      </w:r>
      <w:r w:rsidR="00110760">
        <w:t>Melanom</w:t>
      </w:r>
      <w:r w:rsidR="0035279E">
        <w:t xml:space="preserve">a is the most dangerous form of </w:t>
      </w:r>
      <w:r w:rsidR="00110760">
        <w:t>Skin cancer. Early detection of melanoma is important in reducing</w:t>
      </w:r>
      <w:r w:rsidR="0035279E">
        <w:t xml:space="preserve"> </w:t>
      </w:r>
      <w:r w:rsidR="00110760">
        <w:t>skin cancer mortality. Recently, machine learning</w:t>
      </w:r>
      <w:r w:rsidR="0035279E">
        <w:t xml:space="preserve"> </w:t>
      </w:r>
      <w:r w:rsidR="00110760">
        <w:t>has become an efficient method of classifying skin lesions as</w:t>
      </w:r>
      <w:r w:rsidR="0035279E">
        <w:t xml:space="preserve"> </w:t>
      </w:r>
      <w:r w:rsidR="00110760">
        <w:t>melanoma or benign</w:t>
      </w:r>
      <w:r w:rsidR="0035279E">
        <w:t xml:space="preserve"> </w:t>
      </w:r>
      <w:r w:rsidR="0035279E">
        <w:fldChar w:fldCharType="begin" w:fldLock="1"/>
      </w:r>
      <w:r w:rsidR="0035279E">
        <w:instrText>ADDIN CSL_CITATION {"citationItems":[{"id":"ITEM-1","itemData":{"author":[{"dropping-particle":"","family":"Pham","given":"Tri Cong","non-dropping-particle":"","parse-names":false,"suffix":""},{"dropping-particle":"","family":"Tran","given":"Giang Son","non-dropping-particle":"","parse-names":false,"suffix":""},{"dropping-particle":"","family":"Nghiem","given":"Thi Phuong","non-dropping-particle":"","parse-names":false,"suffix":""},{"dropping-particle":"","family":"Doucet","given":"Antoine","non-dropping-particle":"","parse-names":false,"suffix":""},{"dropping-particle":"","family":"Pham","given":"Tri Cong","non-dropping-particle":"","parse-names":false,"suffix":""},{"dropping-particle":"","family":"Tran","given":"Giang Son","non-dropping-particle":"","parse-names":false,"suffix":""},{"dropping-particle":"","family":"Nghiem","given":"Thi Phuong","non-dropping-particle":"","parse-names":false,"suffix":""},{"dropping-particle":"","family":"Doucet","given":"Antoine","non-dropping-particle":"","parse-names":false,"suffix":""},{"dropping-particle":"","family":"Luong","given":"Chi Mai","non-dropping-particle":"","parse-names":false,"suffix":""},{"dropping-particle":"","family":"Doucet","given":"Antoine","non-dropping-particle":"","parse-names":false,"suffix":""}],"id":"ITEM-1","issued":{"date-parts":[["2020"]]},"title":"A Comparative Study for Classification of Skin Cancer To cite this version : HAL Id : hal-03025957 A comparative study for classification of skin cancer","type":"article-journal"},"uris":["http://www.mendeley.com/documents/?uuid=b5ca28cf-aeb3-44d9-af2e-5aee9850eb9a"]}],"mendeley":{"formattedCitation":"[2]","plainTextFormattedCitation":"[2]","previouslyFormattedCitation":"[2]"},"properties":{"noteIndex":0},"schema":"https://github.com/citation-style-language/schema/raw/master/csl-citation.json"}</w:instrText>
      </w:r>
      <w:r w:rsidR="0035279E">
        <w:fldChar w:fldCharType="separate"/>
      </w:r>
      <w:r w:rsidR="0035279E" w:rsidRPr="0035279E">
        <w:rPr>
          <w:noProof/>
        </w:rPr>
        <w:t>[2]</w:t>
      </w:r>
      <w:r w:rsidR="0035279E">
        <w:fldChar w:fldCharType="end"/>
      </w:r>
      <w:r w:rsidR="00110760">
        <w:t>.</w:t>
      </w:r>
      <w:r w:rsidR="0035279E">
        <w:t xml:space="preserve"> </w:t>
      </w:r>
      <w:r w:rsidR="0035279E" w:rsidRPr="0035279E">
        <w:t xml:space="preserve">In the context of dermatology, CBIR can aid diagnosis by comparing visually similar features of skin </w:t>
      </w:r>
      <w:r w:rsidR="0035279E" w:rsidRPr="0035279E">
        <w:t>lesions</w:t>
      </w:r>
      <w:r w:rsidR="0035279E">
        <w:t xml:space="preserve"> </w:t>
      </w:r>
      <w:r w:rsidR="0035279E">
        <w:fldChar w:fldCharType="begin" w:fldLock="1"/>
      </w:r>
      <w:r w:rsidR="0035279E">
        <w:instrText>ADDIN CSL_CITATION {"citationItems":[{"id":"ITEM-1","itemData":{"DOI":"10.1111/srt.12822","ISSN":"16000846","PMID":"31845429","abstract":"Background: Dermoscopic content-based image retrieval (CBIR) systems provide a set of visually similar dermoscopic (magnified and illuminated) skin images with a pathology-confirmed diagnosis for a given dermoscopic query image of a skin lesion. Although recent advances in machine learning have spurred novel CBIR algorithms, we have few insights into how end users interact with CBIRs and to what extent CBIRs can be useful for education and image interpretation. Materials and Methods: We developed an interactive user interface for a CBIR system with dermoscopic images as a decision support tool and investigated users' interactions and decisions with the system. We performed a pilot experiment with 14 non-medically trained users for a given set of annotated dermoscopic images. Results: Our pilot showed that the number of correct classifications and users' confidence levels significantly increased with the CBIR interface compared with a non-CBIR interface, although the timing also increased significantly. The users found the CBIR interface of high educational value, engaging and easy to use. Conclusion: Overall, users became more accurate, found the CBIR approach provided a useful decision aid, and had educational value for learning about skin conditions.","author":[{"dropping-particle":"","family":"Sadeghi","given":"Mahya","non-dropping-particle":"","parse-names":false,"suffix":""},{"dropping-particle":"","family":"Chilana","given":"Parmit","non-dropping-particle":"","parse-names":false,"suffix":""},{"dropping-particle":"","family":"Yap","given":"Jordan","non-dropping-particle":"","parse-names":false,"suffix":""},{"dropping-particle":"","family":"Tschandl","given":"Philipp","non-dropping-particle":"","parse-names":false,"suffix":""},{"dropping-particle":"","family":"Atkins","given":"M. Stella","non-dropping-particle":"","parse-names":false,"suffix":""}],"container-title":"Skin Research and Technology","id":"ITEM-1","issue":"4","issued":{"date-parts":[["2020"]]},"page":"503-512","title":"Using content-based image retrieval of dermoscopic images for interpretation and education: A pilot study","type":"article-journal","volume":"26"},"uris":["http://www.mendeley.com/documents/?uuid=ab713c1f-3511-4d34-9736-ad17ac84c221"]}],"mendeley":{"formattedCitation":"[3]","plainTextFormattedCitation":"[3]","previouslyFormattedCitation":"[3]"},"properties":{"noteIndex":0},"schema":"https://github.com/citation-style-language/schema/raw/master/csl-citation.json"}</w:instrText>
      </w:r>
      <w:r w:rsidR="0035279E">
        <w:fldChar w:fldCharType="separate"/>
      </w:r>
      <w:r w:rsidR="0035279E" w:rsidRPr="0035279E">
        <w:rPr>
          <w:noProof/>
        </w:rPr>
        <w:t>[3]</w:t>
      </w:r>
      <w:r w:rsidR="0035279E">
        <w:fldChar w:fldCharType="end"/>
      </w:r>
      <w:r w:rsidR="0035279E" w:rsidRPr="0035279E">
        <w:t>.</w:t>
      </w:r>
      <w:r w:rsidR="0035279E">
        <w:t xml:space="preserve"> </w:t>
      </w:r>
      <w:r w:rsidR="0035279E" w:rsidRPr="00110760">
        <w:t>The Content-Based Dermatological Lesion Retrieval (CBDLR) system retrieves a query of skin lesion images that are similar to the image dataset and their diagnosis to be classified into the dataset class. With the intuitive support of experienced dermatologists, early diagnosis via this CBDLR screening significantly improves patient survival,</w:t>
      </w:r>
      <w:r w:rsidR="0035279E">
        <w:t xml:space="preserve"> while reducing treatment costs</w:t>
      </w:r>
      <w:r w:rsidR="0035279E">
        <w:t xml:space="preserve"> </w:t>
      </w:r>
      <w:r w:rsidR="0035279E">
        <w:fldChar w:fldCharType="begin" w:fldLock="1"/>
      </w:r>
      <w:r w:rsidR="0035279E">
        <w:instrText>ADDIN CSL_CITATION {"citationItems":[{"id":"ITEM-1","itemData":{"DOI":"10.1016/j.compbiomed.2021.104825","ISSN":"18790534","PMID":"34507152","abstract":"Content-Based Dermatological Lesion Retrieval (CBDLR) systems retrieve similar skin lesion images, with a pathology-confirmed diagnosis, for a given query image of a skin lesion. By producing an intuitive support to both inexperienced and experienced dermatologists, the early diagnosis through CBDLR screening can significantly enhance the patients’ survival, while reducing the treatment cost. To deal with this issue, a CBDLR system is proposed in this study. This system integrates a similarity measure recommender which allows a dynamic selection of the adequate distance metric for each query image. The main contributions of this work reside in (i) the adoption of deep-learned features according to their performances for the classification of skin lesions into seven classes; and (ii) the automatic generation of ground truth that was investigated within the framework of transfer learning in order to recommend the most appropriate distance for any new query image. The proposed CBDLR system has been exhaustively evaluated using the challenging ISIC2018 and ISIC2019 datasets, and the obtained results show that the proposed system can provide a useful aided-decision while offering superior performances. Indeed, it outperforms similar CBDLR systems that adopt standard distances by at least 9% in terms of mAP@K.","author":[{"dropping-particle":"","family":"Barhoumi","given":"Walid","non-dropping-particle":"","parse-names":false,"suffix":""},{"dropping-particle":"","family":"Khelifa","given":"Afifa","non-dropping-particle":"","parse-names":false,"suffix":""}],"container-title":"Computers in Biology and Medicine","id":"ITEM-1","issue":"August","issued":{"date-parts":[["2021"]]},"page":"104825","publisher":"Elsevier Ltd","title":"Skin lesion image retrieval using transfer learning-based approach for query-driven distance recommendation","type":"article-journal","volume":"137"},"uris":["http://www.mendeley.com/documents/?uuid=7072b87e-026d-457e-95e2-1ddcb891f2f2"]}],"mendeley":{"formattedCitation":"[1]","plainTextFormattedCitation":"[1]","previouslyFormattedCitation":"[1]"},"properties":{"noteIndex":0},"schema":"https://github.com/citation-style-language/schema/raw/master/csl-citation.json"}</w:instrText>
      </w:r>
      <w:r w:rsidR="0035279E">
        <w:fldChar w:fldCharType="separate"/>
      </w:r>
      <w:r w:rsidR="0035279E" w:rsidRPr="0035279E">
        <w:rPr>
          <w:noProof/>
        </w:rPr>
        <w:t>[1]</w:t>
      </w:r>
      <w:r w:rsidR="0035279E">
        <w:fldChar w:fldCharType="end"/>
      </w:r>
      <w:r w:rsidR="0035279E">
        <w:t xml:space="preserve">. </w:t>
      </w:r>
    </w:p>
    <w:p w:rsidR="001F1042" w:rsidRDefault="0035279E" w:rsidP="00F25D0F">
      <w:pPr>
        <w:pStyle w:val="BodyText"/>
        <w:spacing w:line="360" w:lineRule="auto"/>
        <w:ind w:left="463" w:firstLine="257"/>
        <w:jc w:val="both"/>
      </w:pPr>
      <w:r w:rsidRPr="0035279E">
        <w:t xml:space="preserve">The diagnosis of skin cancer is an area where clarity is critical because lesions of different classes often exhibit confusing characteristics. This work proposes a deep neural network (DNN) for skin cancer diagnosis that provides explanation through content-based image capture. </w:t>
      </w:r>
      <w:r w:rsidRPr="0035279E">
        <w:lastRenderedPageBreak/>
        <w:t>We explore several cutting-edge approaches to increasing the feature space studied by DNNs, namely contrastive, distillation, and triplet loss</w:t>
      </w:r>
      <w:r>
        <w:t xml:space="preserve"> </w:t>
      </w:r>
      <w:r>
        <w:fldChar w:fldCharType="begin" w:fldLock="1"/>
      </w:r>
      <w:r w:rsidR="00F25D0F">
        <w:instrText>ADDIN CSL_CITATION {"citationItems":[{"id":"ITEM-1","itemData":{"DOI":"10.1007/978-3-030-87199-4_52","ISBN":"9783030871987","ISSN":"16113349","abstract":"Explainability is a key feature for computer-aided diagnosis systems. This property not only helps doctors understand their decisions, but also allows less experienced practitioners to improve their knowledge. Skin cancer diagnosis is a field where explainability is of critical importance, as lesions of different classes often exhibit confounding characteristics. This work proposes a deep neural network (DNN) for skin cancer diagnosis that provides explainability through content-based image retrieval. We explore several state-of-the-art approaches to improve the feature space learned by the DNN, namely contrastive, distillation, and triplet losses. We demonstrate that the combination of these regularization losses with the categorical cross-entropy leads to the best performances on melanoma classification, and results in a hybrid DNN that simultaneously: i) classifies the images; and ii) retrieves similar images justifying the diagnosis. The code is available at https://github.com/catarina-barata/CBIR_Explainability_Skin_Cancer.","author":[{"dropping-particle":"","family":"Barata","given":"Catarina","non-dropping-particle":"","parse-names":false,"suffix":""},{"dropping-particle":"","family":"Santiago","given":"Carlos","non-dropping-particle":"","parse-names":false,"suffix":""}],"container-title":"Lecture Notes in Computer Science (including subseries Lecture Notes in Artificial Intelligence and Lecture Notes in Bioinformatics)","id":"ITEM-1","issued":{"date-parts":[["2021"]]},"page":"550-559","title":"Improving the Explainability of Skin Cancer Diagnosis Using CBIR","type":"article-journal","volume":"12903 LNCS"},"uris":["http://www.mendeley.com/documents/?uuid=0bca7b19-7fb6-4c98-8908-9e30cdfbbe81"]}],"mendeley":{"formattedCitation":"[4]","plainTextFormattedCitation":"[4]","previouslyFormattedCitation":"[4]"},"properties":{"noteIndex":0},"schema":"https://github.com/citation-style-language/schema/raw/master/csl-citation.json"}</w:instrText>
      </w:r>
      <w:r>
        <w:fldChar w:fldCharType="separate"/>
      </w:r>
      <w:r w:rsidRPr="0035279E">
        <w:rPr>
          <w:noProof/>
        </w:rPr>
        <w:t>[4]</w:t>
      </w:r>
      <w:r>
        <w:fldChar w:fldCharType="end"/>
      </w:r>
      <w:r w:rsidRPr="0035279E">
        <w:t>.</w:t>
      </w:r>
      <w:r>
        <w:t xml:space="preserve"> </w:t>
      </w:r>
      <w:r>
        <w:t>I</w:t>
      </w:r>
      <w:r w:rsidR="00F25D0F">
        <w:t xml:space="preserve">mage is an image on a plane two </w:t>
      </w:r>
      <w:r>
        <w:t xml:space="preserve">dimensions </w:t>
      </w:r>
      <w:r w:rsidR="00F25D0F">
        <w:t xml:space="preserve">and is a continuous function of </w:t>
      </w:r>
      <w:r>
        <w:t xml:space="preserve">light intensity in </w:t>
      </w:r>
      <w:r w:rsidR="00F25D0F">
        <w:t xml:space="preserve">a two-dimensional plane. Source </w:t>
      </w:r>
      <w:r>
        <w:t xml:space="preserve">light illuminates </w:t>
      </w:r>
      <w:r w:rsidR="00F25D0F">
        <w:t xml:space="preserve">objects, objects reflect back </w:t>
      </w:r>
      <w:r>
        <w:t>part of the light</w:t>
      </w:r>
      <w:r w:rsidR="00F25D0F">
        <w:t xml:space="preserve"> beam. this reflection of light </w:t>
      </w:r>
      <w:r>
        <w:t>captured by optical inst</w:t>
      </w:r>
      <w:r w:rsidR="00F25D0F">
        <w:t xml:space="preserve">ruments, such as the eye on the </w:t>
      </w:r>
      <w:r>
        <w:t>human</w:t>
      </w:r>
      <w:r w:rsidR="00F25D0F">
        <w:t>s, cameras, scanners and so on, t</w:t>
      </w:r>
      <w:r>
        <w:t>he shadow of the object is the recorded image</w:t>
      </w:r>
      <w:r w:rsidR="00F25D0F">
        <w:t xml:space="preserve"> </w:t>
      </w:r>
      <w:r w:rsidR="00F25D0F">
        <w:fldChar w:fldCharType="begin" w:fldLock="1"/>
      </w:r>
      <w:r w:rsidR="00A87B09">
        <w:instrText>ADDIN CSL_CITATION {"citationItems":[{"id":"ITEM-1","itemData":{"DOI":"10.35793/jti.13.3.2018.28070","ISSN":"2301-8364","abstract":"Content-Based Image Retrieval (CBIR) adalah suatu metode yang dikembangkan dari image retrieval untuk mencari gambar dari suatu database gambar yang besar. Penelitian ini menerapkan metode Content-Based Image Retrieval (CBIR) untuk membangun aplikasi pengenalan jenis bunga. Output yang akan dihasilkan dari aplikasi pengenalan jenis bunga ini yaitu urutan dari gambargambar bunga dimulai dari gambar yang memiliki tingkat kemiripan paling tinggi dengan gambar query.","author":[{"dropping-particle":"","family":"Warongan","given":"Tessa S","non-dropping-particle":"","parse-names":false,"suffix":""},{"dropping-particle":"","family":"Sompie","given":"Sherwin R U A","non-dropping-particle":"","parse-names":false,"suffix":""},{"dropping-particle":"","family":"Jacobus","given":"Agustinus","non-dropping-particle":"","parse-names":false,"suffix":""},{"dropping-particle":"","family":"Elektro","given":"Teknik","non-dropping-particle":"","parse-names":false,"suffix":""},{"dropping-particle":"","family":"Teknik","given":"Fakultas","non-dropping-particle":"","parse-names":false,"suffix":""},{"dropping-particle":"","family":"Ratulangi","given":"Universitas Sam","non-dropping-particle":"","parse-names":false,"suffix":""}],"container-title":"Jurnal Teknik Informatika","id":"ITEM-1","issue":"3","issued":{"date-parts":[["2018"]]},"title":"Penerapan Metode Content-Based Image Retrieval untuk Pengenalan Jenis Bunga","type":"article-journal","volume":"13"},"uris":["http://www.mendeley.com/documents/?uuid=c90a9a3e-7341-4d64-b9fb-cc2e46d918d1"]}],"mendeley":{"formattedCitation":"[5]","plainTextFormattedCitation":"[5]","previouslyFormattedCitation":"[5]"},"properties":{"noteIndex":0},"schema":"https://github.com/citation-style-language/schema/raw/master/csl-citation.json"}</w:instrText>
      </w:r>
      <w:r w:rsidR="00F25D0F">
        <w:fldChar w:fldCharType="separate"/>
      </w:r>
      <w:r w:rsidR="00F25D0F" w:rsidRPr="00F25D0F">
        <w:rPr>
          <w:noProof/>
        </w:rPr>
        <w:t>[5]</w:t>
      </w:r>
      <w:r w:rsidR="00F25D0F">
        <w:fldChar w:fldCharType="end"/>
      </w:r>
      <w:r>
        <w:t>.</w:t>
      </w:r>
      <w:r w:rsidR="00A87B09">
        <w:t xml:space="preserve"> </w:t>
      </w:r>
    </w:p>
    <w:p w:rsidR="00A87B09" w:rsidRDefault="00A87B09" w:rsidP="00A87B09">
      <w:pPr>
        <w:pStyle w:val="BodyText"/>
        <w:spacing w:line="360" w:lineRule="auto"/>
        <w:ind w:left="463" w:firstLine="257"/>
        <w:jc w:val="both"/>
      </w:pPr>
      <w:r>
        <w:t>Before the CBIR system</w:t>
      </w:r>
      <w:r>
        <w:t xml:space="preserve"> is implemented it is necessary </w:t>
      </w:r>
      <w:r>
        <w:t xml:space="preserve">process so that </w:t>
      </w:r>
      <w:r>
        <w:t xml:space="preserve">image data can be recognized by </w:t>
      </w:r>
      <w:r>
        <w:t>computer and the value i</w:t>
      </w:r>
      <w:r>
        <w:t xml:space="preserve">s calculated so that the system can sort and classify images </w:t>
      </w:r>
      <w:r>
        <w:t>have similar</w:t>
      </w:r>
      <w:r>
        <w:t xml:space="preserve">ities. One of deep's algorithms </w:t>
      </w:r>
      <w:r>
        <w:t>learning in this study us</w:t>
      </w:r>
      <w:r>
        <w:t xml:space="preserve">ed, namely </w:t>
      </w:r>
      <w:r>
        <w:t>convolutional ne</w:t>
      </w:r>
      <w:r>
        <w:t xml:space="preserve">ural network (CNN) as a process </w:t>
      </w:r>
      <w:r>
        <w:t>feature extrac</w:t>
      </w:r>
      <w:r>
        <w:t xml:space="preserve">tion and to perform comparisons </w:t>
      </w:r>
      <w:r>
        <w:t xml:space="preserve">use the </w:t>
      </w:r>
      <w:proofErr w:type="spellStart"/>
      <w:r>
        <w:t>euclidean</w:t>
      </w:r>
      <w:proofErr w:type="spellEnd"/>
      <w:r>
        <w:t xml:space="preserve"> distance formula</w:t>
      </w:r>
      <w:r>
        <w:t xml:space="preserve"> </w:t>
      </w:r>
      <w:r>
        <w:fldChar w:fldCharType="begin" w:fldLock="1"/>
      </w:r>
      <w:r w:rsidR="00DA53EF">
        <w:instrText>ADDIN CSL_CITATION {"citationItems":[{"id":"ITEM-1","itemData":{"abstract":"Ikan Koi merupakan salah satu ikan hias yang menarik. warna dan motif nya yang beragam membuat ikan ini banyak diburu penggemar untuk menghias keindahan rumah ataupun hanya sekedar kesenangan. Banyaknya jenis saat ini juga menjadi masalah baru bagi orang awam untuk mengenali jenis Ikan Koi. Membangun sistem pengenalan jenis berdasarkan citra bisa dijadikan solusi dari permasalahan. Content- Based Image Retrieval (CBIR) merupakan suatu metode yang dikembangkan dari image retrieval untuk mencari gambar dari suatu database gambar yang besar. Gambar Koi pada CBIR akan dilakukan perhitungan dengan Convolutional Neural Network untuk mendapatkan fitur dari gambar kemudian dilakukan perbandingan kemiripan dengan algoritma Euclidean Distance untuk mendapatkan Hasil dari aplikasi pengenalan jenis ikan Koi ini yaitu urutan citra dari database Koi dimulai dari yang memiliki tingkat kemiripan paling tinggi dengan gambar query. Penelitian ini menggunakan 80 citra dataset dari 4 jenis ikan Koi. Pengujian dari penelitian ini dilihat dari kemampuan membedakan citra koi atau bukan dan dihitung dari persentase data sesuai yang di retrieval dengan hasil yang didapat yaitu mencapai 65%. Kata","author":[{"dropping-particle":"","family":"Hanggara","given":"Nazil Rizqi","non-dropping-particle":"","parse-names":false,"suffix":""},{"dropping-particle":"","family":"Niswatin","given":"Ratih Kumalasari","non-dropping-particle":"","parse-names":false,"suffix":""},{"dropping-particle":"","family":"Kasih","given":"Patmi","non-dropping-particle":"","parse-names":false,"suffix":""}],"container-title":"Seminar Nasional Inovasi Teknologi","id":"ITEM-1","issued":{"date-parts":[["2021"]]},"page":"213-218","title":"Penerapan Content Based Image Retrieval Untuk Pengenalan Jenis Ikan Koi","type":"article-journal"},"uris":["http://www.mendeley.com/documents/?uuid=924dd895-b57a-4ff7-af54-2a83e1b31ab3"]}],"mendeley":{"formattedCitation":"[6]","plainTextFormattedCitation":"[6]","previouslyFormattedCitation":"[6]"},"properties":{"noteIndex":0},"schema":"https://github.com/citation-style-language/schema/raw/master/csl-citation.json"}</w:instrText>
      </w:r>
      <w:r>
        <w:fldChar w:fldCharType="separate"/>
      </w:r>
      <w:r w:rsidRPr="00A87B09">
        <w:rPr>
          <w:noProof/>
        </w:rPr>
        <w:t>[6]</w:t>
      </w:r>
      <w:r>
        <w:fldChar w:fldCharType="end"/>
      </w:r>
      <w:r>
        <w:t>.</w:t>
      </w:r>
    </w:p>
    <w:p w:rsidR="001F1042" w:rsidRDefault="001F1042">
      <w:pPr>
        <w:pStyle w:val="BodyText"/>
        <w:rPr>
          <w:sz w:val="30"/>
        </w:rPr>
      </w:pPr>
    </w:p>
    <w:p w:rsidR="001F1042" w:rsidRDefault="0080710F">
      <w:pPr>
        <w:pStyle w:val="Heading1"/>
        <w:numPr>
          <w:ilvl w:val="0"/>
          <w:numId w:val="1"/>
        </w:numPr>
        <w:tabs>
          <w:tab w:val="left" w:pos="456"/>
        </w:tabs>
        <w:ind w:hanging="343"/>
      </w:pPr>
      <w:r>
        <w:t>Related</w:t>
      </w:r>
      <w:r>
        <w:rPr>
          <w:spacing w:val="24"/>
        </w:rPr>
        <w:t xml:space="preserve"> </w:t>
      </w:r>
      <w:r>
        <w:t>work</w:t>
      </w:r>
    </w:p>
    <w:p w:rsidR="001F1042" w:rsidRDefault="001F1042">
      <w:pPr>
        <w:pStyle w:val="BodyText"/>
        <w:spacing w:before="7"/>
        <w:rPr>
          <w:rFonts w:ascii="Georgia"/>
          <w:b/>
          <w:sz w:val="29"/>
        </w:rPr>
      </w:pPr>
    </w:p>
    <w:p w:rsidR="001F1042" w:rsidRDefault="00140195" w:rsidP="00A87B09">
      <w:pPr>
        <w:pStyle w:val="BodyText"/>
        <w:spacing w:line="360" w:lineRule="auto"/>
        <w:ind w:left="463" w:firstLine="257"/>
        <w:jc w:val="both"/>
      </w:pPr>
      <w:r>
        <w:rPr>
          <w:i/>
          <w:noProof/>
          <w:sz w:val="20"/>
          <w:lang w:bidi="ar-SA"/>
        </w:rPr>
        <mc:AlternateContent>
          <mc:Choice Requires="wps">
            <w:drawing>
              <wp:anchor distT="0" distB="0" distL="0" distR="0" simplePos="0" relativeHeight="251658752" behindDoc="1" locked="0" layoutInCell="1" allowOverlap="1">
                <wp:simplePos x="0" y="0"/>
                <wp:positionH relativeFrom="page">
                  <wp:posOffset>3826027</wp:posOffset>
                </wp:positionH>
                <wp:positionV relativeFrom="paragraph">
                  <wp:posOffset>1069501</wp:posOffset>
                </wp:positionV>
                <wp:extent cx="1275715" cy="0"/>
                <wp:effectExtent l="10795" t="12700" r="8890" b="6350"/>
                <wp:wrapTopAndBottom/>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571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66EEBE" id="Straight Connector 8"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01.25pt,84.2pt" to="401.7pt,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" strokeweight=".14042mm">
                <w10:wrap type="topAndBottom" anchorx="page"/>
              </v:line>
            </w:pict>
          </mc:Fallback>
        </mc:AlternateContent>
      </w:r>
      <w:r w:rsidR="00A87B09">
        <w:t>The CBDLR system has been exhaustively evaluated using the challenging ISIC2018 and ISIC2019 datasets, and the results obtained suggest that the proposed system can provide useful assisted deci</w:t>
      </w:r>
      <w:r w:rsidR="00A87B09">
        <w:t xml:space="preserve">sions while offering advantages </w:t>
      </w:r>
      <w:r w:rsidR="00A87B09">
        <w:t xml:space="preserve">model. The highest precision and recall results in the </w:t>
      </w:r>
      <w:proofErr w:type="spellStart"/>
      <w:r w:rsidR="00A87B09">
        <w:t>Resnet</w:t>
      </w:r>
      <w:proofErr w:type="spellEnd"/>
      <w:r w:rsidR="00A87B09">
        <w:t xml:space="preserve"> model are 97%</w:t>
      </w:r>
      <w:r w:rsidR="00A87B09">
        <w:t xml:space="preserve"> </w:t>
      </w:r>
      <w:r w:rsidR="00DA53EF">
        <w:fldChar w:fldCharType="begin" w:fldLock="1"/>
      </w:r>
      <w:r w:rsidR="0098683D">
        <w:instrText>ADDIN CSL_CITATION {"citationItems":[{"id":"ITEM-1","itemData":{"DOI":"10.1016/j.compbiomed.2021.104825","ISSN":"18790534","PMID":"34507152","abstract":"Content-Based Dermatological Lesion Retrieval (CBDLR) systems retrieve similar skin lesion images, with a pathology-confirmed diagnosis, for a given query image of a skin lesion. By producing an intuitive support to both inexperienced and experienced dermatologists, the early diagnosis through CBDLR screening can significantly enhance the patients’ survival, while reducing the treatment cost. To deal with this issue, a CBDLR system is proposed in this study. This system integrates a similarity measure recommender which allows a dynamic selection of the adequate distance metric for each query image. The main contributions of this work reside in (i) the adoption of deep-learned features according to their performances for the classification of skin lesions into seven classes; and (ii) the automatic generation of ground truth that was investigated within the framework of transfer learning in order to recommend the most appropriate distance for any new query image. The proposed CBDLR system has been exhaustively evaluated using the challenging ISIC2018 and ISIC2019 datasets, and the obtained results show that the proposed system can provide a useful aided-decision while offering superior performances. Indeed, it outperforms similar CBDLR systems that adopt standard distances by at least 9% in terms of mAP@K.","author":[{"dropping-particle":"","family":"Barhoumi","given":"Walid","non-dropping-particle":"","parse-names":false,"suffix":""},{"dropping-particle":"","family":"Khelifa","given":"Afifa","non-dropping-particle":"","parse-names":false,"suffix":""}],"container-title":"Computers in Biology and Medicine","id":"ITEM-1","issue":"August","issued":{"date-parts":[["2021"]]},"page":"104825","publisher":"Elsevier Ltd","title":"Skin lesion image retrieval using transfer learning-based approach for query-driven distance recommendation","type":"article-journal","volume":"137"},"uris":["http://www.mendeley.com/documents/?uuid=7072b87e-026d-457e-95e2-1ddcb891f2f2"]}],"mendeley":{"formattedCitation":"[1]","plainTextFormattedCitation":"[1]","previouslyFormattedCitation":"[1]"},"properties":{"noteIndex":0},"schema":"https://github.com/citation-style-language/schema/raw/master/csl-citation.json"}</w:instrText>
      </w:r>
      <w:r w:rsidR="00DA53EF">
        <w:fldChar w:fldCharType="separate"/>
      </w:r>
      <w:r w:rsidR="00DA53EF" w:rsidRPr="00DA53EF">
        <w:rPr>
          <w:noProof/>
        </w:rPr>
        <w:t>[1]</w:t>
      </w:r>
      <w:r w:rsidR="00DA53EF">
        <w:fldChar w:fldCharType="end"/>
      </w:r>
      <w:r w:rsidR="00A87B09">
        <w:t>.</w:t>
      </w:r>
      <w:r w:rsidR="007509CE">
        <w:t xml:space="preserve"> </w:t>
      </w:r>
      <w:r w:rsidR="007509CE" w:rsidRPr="007509CE">
        <w:t xml:space="preserve">The Derma-CBIR system tested on a dataset of a total of 240 lesions (20 images per category) achieved a mean recall of 0.921, a precision of </w:t>
      </w:r>
      <w:r w:rsidR="007509CE" w:rsidRPr="007509CE">
        <w:t>0.875 and a rating of 0.081. The results obtained indicate that Derma-CBIR is effective when compared to other advanced CBIR systems</w:t>
      </w:r>
      <w:r w:rsidR="007509CE">
        <w:t xml:space="preserve"> </w:t>
      </w:r>
      <w:r w:rsidR="007509CE">
        <w:fldChar w:fldCharType="begin" w:fldLock="1"/>
      </w:r>
      <w:r w:rsidR="00A762DC">
        <w:instrText>ADDIN CSL_CITATION {"citationItems":[{"id":"ITEM-1","itemData":{"ISSN":"1738-7906","abstract":"The screening process of skin cancer and the capacity of storing the\ndigital images in recent years are rapidly increasing at an alarming\nrate. These digital image contains a lot of useful diagnostic\ninformation, which are not efficiently accessed and used. This requires\na way to quickly and accurately find an access to these images, also\nknown as content-based image retrieval (CBIR) system. The CBIR systems\nare developed based on text-based and visual features-based search\ntechniques. A few content-based image retrieval (CBIR) systems were\ndeveloped in the past to search pigmented skin lesions (PSLs) based on\nvisual features from a set of dermoscopy images. Those CBIR systems were\nlimited to specific categories of PSLs and employed noneffective visual\nfeatures. In this paper, an improved CBIR (Derma-CBIR) system using deep\nlearning algorithms for PSLs is proposed by defining effective visual\ncolor and texture features for retrieving skin lesions. The recall,\nprecision and rank statistical metrics are utilized to test and compare\nthe performance of CBIR systems. The Derma-CBIR system is tested on a\ndataset of total 240 lesions (20 images per category) achieved an\naverage recall of 0.921, precision of 0.875 and rank of 0.081. The\nobtained results indicate that the Derma-CBIR is effective when compared\nwith other state-of-the-art CBIR systems. As a result, it can be used to\nassist clinical experts for maintaining PSLs images.","author":[{"dropping-particle":"","family":"Abbas","given":"Qaisar","non-dropping-particle":"","parse-names":false,"suffix":""}],"container-title":"International Journal of Computer Science and Network Security","id":"ITEM-1","issue":"5","issued":{"date-parts":[["2017"]]},"page":"238-244","title":"Content-based Image Retrieval System for clinical diagnosis of Pigmented Skin Lesions","type":"article-journal","volume":"17"},"uris":["http://www.mendeley.com/documents/?uuid=9a48ed11-2f9e-4984-a230-ebc436b4ce6c"]}],"mendeley":{"formattedCitation":"[7]","plainTextFormattedCitation":"[7]","previouslyFormattedCitation":"[7]"},"properties":{"noteIndex":0},"schema":"https://github.com/citation-style-language/schema/raw/master/csl-citation.json"}</w:instrText>
      </w:r>
      <w:r w:rsidR="007509CE">
        <w:fldChar w:fldCharType="separate"/>
      </w:r>
      <w:r w:rsidR="007509CE" w:rsidRPr="007509CE">
        <w:rPr>
          <w:noProof/>
        </w:rPr>
        <w:t>[7]</w:t>
      </w:r>
      <w:r w:rsidR="007509CE">
        <w:fldChar w:fldCharType="end"/>
      </w:r>
      <w:r w:rsidR="007509CE" w:rsidRPr="007509CE">
        <w:t>.</w:t>
      </w:r>
    </w:p>
    <w:p w:rsidR="0055323D" w:rsidRPr="0055323D" w:rsidRDefault="0098683D" w:rsidP="00715761">
      <w:pPr>
        <w:pStyle w:val="BodyText"/>
        <w:spacing w:line="360" w:lineRule="auto"/>
        <w:ind w:left="463" w:firstLine="257"/>
        <w:jc w:val="both"/>
      </w:pPr>
      <w:r>
        <w:t>Based on the results of the pre-pilot study, the researcher decided to use 40 rand</w:t>
      </w:r>
      <w:r>
        <w:t xml:space="preserve">omly selected query images from </w:t>
      </w:r>
      <w:r>
        <w:t>1021 images in our data set: 20 without CBIR and 20 with CBIR</w:t>
      </w:r>
      <w:r w:rsidRPr="0098683D">
        <w:t xml:space="preserve"> </w:t>
      </w:r>
      <w:r>
        <w:t>.</w:t>
      </w:r>
      <w:r w:rsidRPr="0098683D">
        <w:t>Results with a significant change in accuracy where P &lt; 0.05 between the two conditions are shown in bold, indicating that the accuracy of classifying images of nevus and MM increases significantly with CBIR</w:t>
      </w:r>
      <w:r>
        <w:t xml:space="preserve"> </w:t>
      </w:r>
      <w:r>
        <w:fldChar w:fldCharType="begin" w:fldLock="1"/>
      </w:r>
      <w:r w:rsidR="007509CE">
        <w:instrText>ADDIN CSL_CITATION {"citationItems":[{"id":"ITEM-1","itemData":{"DOI":"10.1111/srt.12822","ISSN":"16000846","PMID":"31845429","abstract":"Background: Dermoscopic content-based image retrieval (CBIR) systems provide a set of visually similar dermoscopic (magnified and illuminated) skin images with a pathology-confirmed diagnosis for a given dermoscopic query image of a skin lesion. Although recent advances in machine learning have spurred novel CBIR algorithms, we have few insights into how end users interact with CBIRs and to what extent CBIRs can be useful for education and image interpretation. Materials and Methods: We developed an interactive user interface for a CBIR system with dermoscopic images as a decision support tool and investigated users' interactions and decisions with the system. We performed a pilot experiment with 14 non-medically trained users for a given set of annotated dermoscopic images. Results: Our pilot showed that the number of correct classifications and users' confidence levels significantly increased with the CBIR interface compared with a non-CBIR interface, although the timing also increased significantly. The users found the CBIR interface of high educational value, engaging and easy to use. Conclusion: Overall, users became more accurate, found the CBIR approach provided a useful decision aid, and had educational value for learning about skin conditions.","author":[{"dropping-particle":"","family":"Sadeghi","given":"Mahya","non-dropping-particle":"","parse-names":false,"suffix":""},{"dropping-particle":"","family":"Chilana","given":"Parmit","non-dropping-particle":"","parse-names":false,"suffix":""},{"dropping-particle":"","family":"Yap","given":"Jordan","non-dropping-particle":"","parse-names":false,"suffix":""},{"dropping-particle":"","family":"Tschandl","given":"Philipp","non-dropping-particle":"","parse-names":false,"suffix":""},{"dropping-particle":"","family":"Atkins","given":"M. Stella","non-dropping-particle":"","parse-names":false,"suffix":""}],"container-title":"Skin Research and Technology","id":"ITEM-1","issue":"4","issued":{"date-parts":[["2020"]]},"page":"503-512","title":"Using content-based image retrieval of dermoscopic images for interpretation and education: A pilot study","type":"article-journal","volume":"26"},"uris":["http://www.mendeley.com/documents/?uuid=ab713c1f-3511-4d34-9736-ad17ac84c221"]}],"mendeley":{"formattedCitation":"[3]","plainTextFormattedCitation":"[3]","previouslyFormattedCitation":"[3]"},"properties":{"noteIndex":0},"schema":"https://github.com/citation-style-language/schema/raw/master/csl-citation.json"}</w:instrText>
      </w:r>
      <w:r>
        <w:fldChar w:fldCharType="separate"/>
      </w:r>
      <w:r w:rsidRPr="0098683D">
        <w:rPr>
          <w:noProof/>
        </w:rPr>
        <w:t>[3]</w:t>
      </w:r>
      <w:r>
        <w:fldChar w:fldCharType="end"/>
      </w:r>
      <w:r w:rsidRPr="0098683D">
        <w:t>.</w:t>
      </w:r>
      <w:r>
        <w:t xml:space="preserve"> </w:t>
      </w:r>
    </w:p>
    <w:p w:rsidR="001F1042" w:rsidRDefault="0080710F">
      <w:pPr>
        <w:pStyle w:val="Heading1"/>
        <w:numPr>
          <w:ilvl w:val="0"/>
          <w:numId w:val="1"/>
        </w:numPr>
        <w:tabs>
          <w:tab w:val="left" w:pos="456"/>
        </w:tabs>
        <w:ind w:hanging="343"/>
      </w:pPr>
      <w:r>
        <w:t>Method</w:t>
      </w:r>
    </w:p>
    <w:p w:rsidR="001F1042" w:rsidRDefault="001F1042">
      <w:pPr>
        <w:pStyle w:val="BodyText"/>
        <w:spacing w:before="6"/>
        <w:rPr>
          <w:rFonts w:ascii="Georgia"/>
          <w:b/>
          <w:sz w:val="29"/>
        </w:rPr>
      </w:pPr>
    </w:p>
    <w:p w:rsidR="0055323D" w:rsidRPr="0055323D" w:rsidRDefault="0055323D" w:rsidP="0055323D">
      <w:pPr>
        <w:pStyle w:val="BodyText"/>
        <w:numPr>
          <w:ilvl w:val="1"/>
          <w:numId w:val="1"/>
        </w:numPr>
        <w:spacing w:line="376" w:lineRule="auto"/>
        <w:rPr>
          <w:i/>
        </w:rPr>
      </w:pPr>
      <w:r w:rsidRPr="0055323D">
        <w:rPr>
          <w:w w:val="105"/>
        </w:rPr>
        <w:t>Dataset</w:t>
      </w:r>
    </w:p>
    <w:p w:rsidR="0055323D" w:rsidRDefault="0055323D" w:rsidP="00140195">
      <w:pPr>
        <w:pStyle w:val="BodyText"/>
        <w:spacing w:line="376" w:lineRule="auto"/>
        <w:ind w:left="111" w:firstLine="359"/>
        <w:jc w:val="both"/>
        <w:rPr>
          <w:w w:val="105"/>
        </w:rPr>
      </w:pPr>
      <w:r w:rsidRPr="0055323D">
        <w:rPr>
          <w:w w:val="105"/>
        </w:rPr>
        <w:t>The</w:t>
      </w:r>
      <w:r>
        <w:rPr>
          <w:w w:val="105"/>
        </w:rPr>
        <w:t xml:space="preserve"> dataset used in this study </w:t>
      </w:r>
      <w:r>
        <w:rPr>
          <w:spacing w:val="-3"/>
          <w:w w:val="105"/>
        </w:rPr>
        <w:t xml:space="preserve">was </w:t>
      </w:r>
      <w:r>
        <w:rPr>
          <w:w w:val="105"/>
        </w:rPr>
        <w:t xml:space="preserve">obtained from an open source </w:t>
      </w:r>
      <w:proofErr w:type="spellStart"/>
      <w:r>
        <w:rPr>
          <w:w w:val="105"/>
        </w:rPr>
        <w:t>Kaggle</w:t>
      </w:r>
      <w:proofErr w:type="spellEnd"/>
      <w:r>
        <w:rPr>
          <w:w w:val="105"/>
        </w:rPr>
        <w:t xml:space="preserve"> entitled ISIC 2018 which</w:t>
      </w:r>
      <w:r>
        <w:rPr>
          <w:spacing w:val="-14"/>
          <w:w w:val="105"/>
        </w:rPr>
        <w:t xml:space="preserve"> </w:t>
      </w:r>
      <w:r>
        <w:rPr>
          <w:w w:val="105"/>
        </w:rPr>
        <w:t>is</w:t>
      </w:r>
      <w:r>
        <w:rPr>
          <w:spacing w:val="-13"/>
          <w:w w:val="105"/>
        </w:rPr>
        <w:t xml:space="preserve"> </w:t>
      </w:r>
      <w:r>
        <w:rPr>
          <w:w w:val="105"/>
        </w:rPr>
        <w:t>skin</w:t>
      </w:r>
      <w:r>
        <w:rPr>
          <w:spacing w:val="-14"/>
          <w:w w:val="105"/>
        </w:rPr>
        <w:t xml:space="preserve"> </w:t>
      </w:r>
      <w:r>
        <w:rPr>
          <w:w w:val="105"/>
        </w:rPr>
        <w:t>cancer</w:t>
      </w:r>
      <w:r>
        <w:rPr>
          <w:spacing w:val="-13"/>
          <w:w w:val="105"/>
        </w:rPr>
        <w:t xml:space="preserve"> </w:t>
      </w:r>
      <w:r>
        <w:rPr>
          <w:w w:val="105"/>
        </w:rPr>
        <w:t>data</w:t>
      </w:r>
      <w:r>
        <w:rPr>
          <w:spacing w:val="-14"/>
          <w:w w:val="105"/>
        </w:rPr>
        <w:t xml:space="preserve"> </w:t>
      </w:r>
      <w:r>
        <w:rPr>
          <w:w w:val="105"/>
        </w:rPr>
        <w:t>with</w:t>
      </w:r>
      <w:r>
        <w:rPr>
          <w:spacing w:val="-14"/>
          <w:w w:val="105"/>
        </w:rPr>
        <w:t xml:space="preserve"> </w:t>
      </w:r>
      <w:r>
        <w:rPr>
          <w:w w:val="105"/>
        </w:rPr>
        <w:t>7</w:t>
      </w:r>
      <w:r>
        <w:rPr>
          <w:spacing w:val="-13"/>
          <w:w w:val="105"/>
        </w:rPr>
        <w:t xml:space="preserve"> </w:t>
      </w:r>
      <w:r>
        <w:rPr>
          <w:w w:val="105"/>
        </w:rPr>
        <w:t>disease</w:t>
      </w:r>
      <w:r>
        <w:rPr>
          <w:spacing w:val="-14"/>
          <w:w w:val="105"/>
        </w:rPr>
        <w:t xml:space="preserve"> </w:t>
      </w:r>
      <w:r>
        <w:rPr>
          <w:w w:val="105"/>
        </w:rPr>
        <w:t>classes</w:t>
      </w:r>
      <w:r>
        <w:rPr>
          <w:spacing w:val="-13"/>
          <w:w w:val="105"/>
        </w:rPr>
        <w:t xml:space="preserve"> </w:t>
      </w:r>
      <w:r>
        <w:rPr>
          <w:w w:val="105"/>
        </w:rPr>
        <w:t xml:space="preserve">in- </w:t>
      </w:r>
      <w:proofErr w:type="spellStart"/>
      <w:r>
        <w:rPr>
          <w:w w:val="105"/>
        </w:rPr>
        <w:t>cluding</w:t>
      </w:r>
      <w:proofErr w:type="spellEnd"/>
      <w:r>
        <w:rPr>
          <w:w w:val="105"/>
        </w:rPr>
        <w:t xml:space="preserve"> </w:t>
      </w:r>
      <w:proofErr w:type="spellStart"/>
      <w:r>
        <w:rPr>
          <w:w w:val="105"/>
        </w:rPr>
        <w:t>Melanotic</w:t>
      </w:r>
      <w:proofErr w:type="spellEnd"/>
      <w:r>
        <w:rPr>
          <w:w w:val="105"/>
        </w:rPr>
        <w:t xml:space="preserve"> Nevi, Melanoma, Benign </w:t>
      </w:r>
      <w:r w:rsidR="00D140E3">
        <w:rPr>
          <w:spacing w:val="-3"/>
          <w:w w:val="105"/>
        </w:rPr>
        <w:t>Ker</w:t>
      </w:r>
      <w:r>
        <w:rPr>
          <w:w w:val="105"/>
        </w:rPr>
        <w:t xml:space="preserve">atosis, Basal Cell Carcinoma, Actinic </w:t>
      </w:r>
      <w:proofErr w:type="spellStart"/>
      <w:r>
        <w:rPr>
          <w:w w:val="105"/>
        </w:rPr>
        <w:t>Keratoses</w:t>
      </w:r>
      <w:proofErr w:type="spellEnd"/>
      <w:r>
        <w:rPr>
          <w:w w:val="105"/>
        </w:rPr>
        <w:t xml:space="preserve">, </w:t>
      </w:r>
      <w:r>
        <w:rPr>
          <w:spacing w:val="-3"/>
          <w:w w:val="105"/>
        </w:rPr>
        <w:t xml:space="preserve">Vascular </w:t>
      </w:r>
      <w:r>
        <w:rPr>
          <w:w w:val="105"/>
        </w:rPr>
        <w:t xml:space="preserve">Lesions and Dermatofibromas. The to- </w:t>
      </w:r>
      <w:proofErr w:type="spellStart"/>
      <w:proofErr w:type="gramStart"/>
      <w:r>
        <w:rPr>
          <w:w w:val="105"/>
        </w:rPr>
        <w:t>tal</w:t>
      </w:r>
      <w:proofErr w:type="spellEnd"/>
      <w:proofErr w:type="gramEnd"/>
      <w:r>
        <w:rPr>
          <w:spacing w:val="-9"/>
          <w:w w:val="105"/>
        </w:rPr>
        <w:t xml:space="preserve"> </w:t>
      </w:r>
      <w:r>
        <w:rPr>
          <w:w w:val="105"/>
        </w:rPr>
        <w:t>number</w:t>
      </w:r>
      <w:r>
        <w:rPr>
          <w:spacing w:val="-8"/>
          <w:w w:val="105"/>
        </w:rPr>
        <w:t xml:space="preserve"> </w:t>
      </w:r>
      <w:r>
        <w:rPr>
          <w:w w:val="105"/>
        </w:rPr>
        <w:t>of</w:t>
      </w:r>
      <w:r>
        <w:rPr>
          <w:spacing w:val="-8"/>
          <w:w w:val="105"/>
        </w:rPr>
        <w:t xml:space="preserve"> </w:t>
      </w:r>
      <w:r>
        <w:rPr>
          <w:w w:val="105"/>
        </w:rPr>
        <w:t>data</w:t>
      </w:r>
      <w:r>
        <w:rPr>
          <w:spacing w:val="-8"/>
          <w:w w:val="105"/>
        </w:rPr>
        <w:t xml:space="preserve"> </w:t>
      </w:r>
      <w:r>
        <w:rPr>
          <w:w w:val="105"/>
        </w:rPr>
        <w:t>is</w:t>
      </w:r>
      <w:r>
        <w:rPr>
          <w:spacing w:val="-8"/>
          <w:w w:val="105"/>
        </w:rPr>
        <w:t xml:space="preserve"> </w:t>
      </w:r>
      <w:r>
        <w:rPr>
          <w:w w:val="105"/>
        </w:rPr>
        <w:t>10015</w:t>
      </w:r>
      <w:r>
        <w:rPr>
          <w:spacing w:val="-8"/>
          <w:w w:val="105"/>
        </w:rPr>
        <w:t xml:space="preserve"> </w:t>
      </w:r>
      <w:r>
        <w:rPr>
          <w:w w:val="105"/>
        </w:rPr>
        <w:t>images.</w:t>
      </w:r>
      <w:r>
        <w:rPr>
          <w:spacing w:val="25"/>
          <w:w w:val="105"/>
        </w:rPr>
        <w:t xml:space="preserve"> </w:t>
      </w:r>
      <w:r>
        <w:rPr>
          <w:w w:val="105"/>
        </w:rPr>
        <w:t>Figure</w:t>
      </w:r>
      <w:r>
        <w:rPr>
          <w:spacing w:val="-8"/>
          <w:w w:val="105"/>
        </w:rPr>
        <w:t xml:space="preserve"> </w:t>
      </w:r>
      <w:r>
        <w:rPr>
          <w:w w:val="105"/>
        </w:rPr>
        <w:t>1</w:t>
      </w:r>
      <w:r>
        <w:rPr>
          <w:spacing w:val="-8"/>
          <w:w w:val="105"/>
        </w:rPr>
        <w:t xml:space="preserve"> </w:t>
      </w:r>
      <w:r>
        <w:rPr>
          <w:w w:val="105"/>
        </w:rPr>
        <w:t>is</w:t>
      </w:r>
      <w:r>
        <w:rPr>
          <w:spacing w:val="-8"/>
          <w:w w:val="105"/>
        </w:rPr>
        <w:t xml:space="preserve"> </w:t>
      </w:r>
      <w:r>
        <w:rPr>
          <w:w w:val="105"/>
        </w:rPr>
        <w:t xml:space="preserve">an example of a skin cancer dataset display that has been preprocessed with a resize of 32 x 32 pixels. </w:t>
      </w:r>
      <w:r>
        <w:rPr>
          <w:spacing w:val="-10"/>
          <w:w w:val="105"/>
        </w:rPr>
        <w:t xml:space="preserve">We </w:t>
      </w:r>
      <w:r>
        <w:rPr>
          <w:w w:val="105"/>
        </w:rPr>
        <w:t xml:space="preserve">do data splitting </w:t>
      </w:r>
      <w:r>
        <w:rPr>
          <w:spacing w:val="-4"/>
          <w:w w:val="105"/>
        </w:rPr>
        <w:t xml:space="preserve">by </w:t>
      </w:r>
      <w:r w:rsidR="00D140E3">
        <w:rPr>
          <w:w w:val="105"/>
        </w:rPr>
        <w:t>dividing 80% for train</w:t>
      </w:r>
      <w:r>
        <w:rPr>
          <w:w w:val="105"/>
        </w:rPr>
        <w:t>ing data, 19% for testing data and 1% for data validation</w:t>
      </w:r>
      <w:r w:rsidR="00140195">
        <w:rPr>
          <w:w w:val="105"/>
        </w:rPr>
        <w:t>.</w:t>
      </w:r>
    </w:p>
    <w:p w:rsidR="00140195" w:rsidRDefault="00140195" w:rsidP="00140195">
      <w:pPr>
        <w:spacing w:before="3" w:line="333" w:lineRule="auto"/>
        <w:ind w:left="112" w:right="460" w:firstLine="358"/>
        <w:rPr>
          <w:i/>
          <w:sz w:val="20"/>
        </w:rPr>
      </w:pPr>
    </w:p>
    <w:p w:rsidR="00140195" w:rsidRDefault="00140195" w:rsidP="00140195">
      <w:pPr>
        <w:spacing w:before="3" w:line="333" w:lineRule="auto"/>
        <w:ind w:left="112" w:right="460" w:firstLine="358"/>
        <w:rPr>
          <w:rFonts w:ascii="Palatino Linotype"/>
          <w:sz w:val="20"/>
        </w:rPr>
      </w:pPr>
      <w:r>
        <w:rPr>
          <w:i/>
          <w:sz w:val="20"/>
        </w:rPr>
        <w:t xml:space="preserve">Email addresses: </w:t>
      </w:r>
      <w:hyperlink r:id="rId9">
        <w:r>
          <w:rPr>
            <w:rFonts w:ascii="Courier New"/>
            <w:w w:val="90"/>
            <w:sz w:val="20"/>
          </w:rPr>
          <w:t xml:space="preserve">elaefriyanti@webmail.umm.ac.id </w:t>
        </w:r>
      </w:hyperlink>
      <w:r>
        <w:rPr>
          <w:rFonts w:ascii="Palatino Linotype"/>
          <w:w w:val="90"/>
          <w:sz w:val="20"/>
        </w:rPr>
        <w:t xml:space="preserve">(Ela Efriyanti), </w:t>
      </w:r>
      <w:hyperlink r:id="rId10">
        <w:r>
          <w:rPr>
            <w:rFonts w:ascii="Courier New"/>
            <w:w w:val="90"/>
            <w:sz w:val="20"/>
          </w:rPr>
          <w:t xml:space="preserve">aliyahlsnt@webmail.umm.ac.id </w:t>
        </w:r>
      </w:hyperlink>
      <w:r>
        <w:rPr>
          <w:rFonts w:ascii="Palatino Linotype"/>
          <w:w w:val="90"/>
          <w:sz w:val="20"/>
        </w:rPr>
        <w:t xml:space="preserve">(Aaliyah </w:t>
      </w:r>
      <w:proofErr w:type="spellStart"/>
      <w:r>
        <w:rPr>
          <w:rFonts w:ascii="Palatino Linotype"/>
          <w:w w:val="90"/>
          <w:sz w:val="20"/>
        </w:rPr>
        <w:t>Lusianti</w:t>
      </w:r>
      <w:proofErr w:type="spellEnd"/>
      <w:r>
        <w:rPr>
          <w:rFonts w:ascii="Palatino Linotype"/>
          <w:w w:val="90"/>
          <w:sz w:val="20"/>
        </w:rPr>
        <w:t>)</w:t>
      </w:r>
    </w:p>
    <w:p w:rsidR="00140195" w:rsidRPr="0055323D" w:rsidRDefault="00140195" w:rsidP="00140195">
      <w:pPr>
        <w:pStyle w:val="BodyText"/>
        <w:spacing w:line="376" w:lineRule="auto"/>
        <w:ind w:left="111" w:firstLine="359"/>
        <w:jc w:val="both"/>
        <w:rPr>
          <w:i/>
        </w:rPr>
      </w:pPr>
    </w:p>
    <w:p w:rsidR="001F1042" w:rsidRDefault="001F1042">
      <w:pPr>
        <w:pStyle w:val="BodyText"/>
        <w:spacing w:before="10"/>
        <w:rPr>
          <w:sz w:val="18"/>
        </w:rPr>
      </w:pPr>
    </w:p>
    <w:p w:rsidR="001F1042" w:rsidRPr="0055323D" w:rsidRDefault="001F1042" w:rsidP="0055323D">
      <w:pPr>
        <w:tabs>
          <w:tab w:val="left" w:pos="615"/>
        </w:tabs>
        <w:spacing w:before="101"/>
        <w:rPr>
          <w:i/>
          <w:sz w:val="24"/>
        </w:rPr>
      </w:pPr>
    </w:p>
    <w:p w:rsidR="001F1042" w:rsidRDefault="001F1042" w:rsidP="0055323D">
      <w:pPr>
        <w:pStyle w:val="BodyText"/>
        <w:spacing w:before="217" w:line="376" w:lineRule="auto"/>
        <w:ind w:left="112" w:right="109" w:firstLine="351"/>
        <w:jc w:val="both"/>
        <w:sectPr w:rsidR="001F1042">
          <w:type w:val="continuous"/>
          <w:pgSz w:w="11910" w:h="16840"/>
          <w:pgMar w:top="1580" w:right="640" w:bottom="1440" w:left="640" w:header="720" w:footer="720" w:gutter="0"/>
          <w:cols w:num="2" w:space="720" w:equalWidth="0">
            <w:col w:w="5173" w:space="206"/>
            <w:col w:w="5251"/>
          </w:cols>
        </w:sectPr>
      </w:pPr>
    </w:p>
    <w:p w:rsidR="001F1042" w:rsidRDefault="0080710F" w:rsidP="0055323D">
      <w:pPr>
        <w:pStyle w:val="BodyText"/>
        <w:rPr>
          <w:sz w:val="20"/>
        </w:rPr>
      </w:pPr>
      <w:r>
        <w:rPr>
          <w:noProof/>
          <w:sz w:val="20"/>
          <w:lang w:bidi="ar-SA"/>
        </w:rPr>
        <w:lastRenderedPageBreak/>
        <w:drawing>
          <wp:inline distT="0" distB="0" distL="0" distR="0">
            <wp:extent cx="6448996" cy="334460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6448996" cy="3344608"/>
                    </a:xfrm>
                    <a:prstGeom prst="rect">
                      <a:avLst/>
                    </a:prstGeom>
                  </pic:spPr>
                </pic:pic>
              </a:graphicData>
            </a:graphic>
          </wp:inline>
        </w:drawing>
      </w:r>
    </w:p>
    <w:p w:rsidR="0055323D" w:rsidRDefault="0055323D">
      <w:pPr>
        <w:pStyle w:val="BodyText"/>
        <w:ind w:left="229"/>
        <w:rPr>
          <w:sz w:val="20"/>
        </w:rPr>
      </w:pPr>
    </w:p>
    <w:p w:rsidR="001F1042" w:rsidRDefault="001F1042">
      <w:pPr>
        <w:pStyle w:val="BodyText"/>
        <w:rPr>
          <w:sz w:val="20"/>
        </w:rPr>
      </w:pPr>
    </w:p>
    <w:p w:rsidR="001F1042" w:rsidRDefault="001F1042">
      <w:pPr>
        <w:pStyle w:val="BodyText"/>
        <w:spacing w:before="2"/>
        <w:rPr>
          <w:sz w:val="22"/>
        </w:rPr>
      </w:pPr>
    </w:p>
    <w:p w:rsidR="001F1042" w:rsidRDefault="0080710F">
      <w:pPr>
        <w:ind w:left="1657"/>
        <w:rPr>
          <w:rFonts w:ascii="Palatino Linotype"/>
          <w:sz w:val="20"/>
        </w:rPr>
      </w:pPr>
      <w:r>
        <w:rPr>
          <w:rFonts w:ascii="Palatino Linotype"/>
          <w:sz w:val="20"/>
        </w:rPr>
        <w:t>Figure 1: Fig. 1. Display of International Skin Imaging Collaboration 2018 dataset.</w:t>
      </w:r>
    </w:p>
    <w:p w:rsidR="001F1042" w:rsidRDefault="001F1042">
      <w:pPr>
        <w:pStyle w:val="BodyText"/>
        <w:spacing w:before="9"/>
        <w:rPr>
          <w:rFonts w:ascii="Palatino Linotype"/>
          <w:sz w:val="21"/>
        </w:rPr>
      </w:pPr>
    </w:p>
    <w:p w:rsidR="001F1042" w:rsidRDefault="001F1042">
      <w:pPr>
        <w:rPr>
          <w:rFonts w:ascii="Palatino Linotype"/>
          <w:sz w:val="21"/>
        </w:rPr>
        <w:sectPr w:rsidR="001F1042">
          <w:pgSz w:w="11910" w:h="16840"/>
          <w:pgMar w:top="1580" w:right="640" w:bottom="1440" w:left="640" w:header="0" w:footer="1251" w:gutter="0"/>
          <w:cols w:space="720"/>
        </w:sectPr>
      </w:pPr>
    </w:p>
    <w:p w:rsidR="001F1042" w:rsidRDefault="0080710F">
      <w:pPr>
        <w:pStyle w:val="ListParagraph"/>
        <w:numPr>
          <w:ilvl w:val="1"/>
          <w:numId w:val="1"/>
        </w:numPr>
        <w:tabs>
          <w:tab w:val="left" w:pos="615"/>
        </w:tabs>
        <w:spacing w:before="100"/>
        <w:ind w:hanging="502"/>
        <w:rPr>
          <w:rFonts w:ascii="Times New Roman"/>
          <w:i/>
          <w:sz w:val="24"/>
        </w:rPr>
      </w:pPr>
      <w:r>
        <w:rPr>
          <w:rFonts w:ascii="Times New Roman"/>
          <w:i/>
          <w:spacing w:val="-5"/>
          <w:sz w:val="24"/>
        </w:rPr>
        <w:t>Preprocessing</w:t>
      </w:r>
    </w:p>
    <w:p w:rsidR="001F1042" w:rsidRDefault="0080710F" w:rsidP="00D140E3">
      <w:pPr>
        <w:pStyle w:val="BodyText"/>
        <w:spacing w:before="217" w:line="376" w:lineRule="auto"/>
        <w:ind w:left="112" w:right="38" w:firstLine="351"/>
        <w:jc w:val="both"/>
      </w:pPr>
      <w:r>
        <w:rPr>
          <w:w w:val="105"/>
        </w:rPr>
        <w:t xml:space="preserve">This stage begins </w:t>
      </w:r>
      <w:r>
        <w:rPr>
          <w:spacing w:val="-4"/>
          <w:w w:val="105"/>
        </w:rPr>
        <w:t xml:space="preserve">by </w:t>
      </w:r>
      <w:r>
        <w:rPr>
          <w:w w:val="105"/>
        </w:rPr>
        <w:t xml:space="preserve">resampling the data with the Random </w:t>
      </w:r>
      <w:proofErr w:type="gramStart"/>
      <w:r>
        <w:rPr>
          <w:w w:val="105"/>
        </w:rPr>
        <w:t>Over</w:t>
      </w:r>
      <w:proofErr w:type="gramEnd"/>
      <w:r>
        <w:rPr>
          <w:w w:val="105"/>
        </w:rPr>
        <w:t xml:space="preserve"> Sampling technique because the dataset used is an imbalance dataset. The splitting process on the data is divided </w:t>
      </w:r>
      <w:r>
        <w:rPr>
          <w:spacing w:val="-3"/>
          <w:w w:val="105"/>
        </w:rPr>
        <w:t xml:space="preserve">into </w:t>
      </w:r>
      <w:r>
        <w:rPr>
          <w:w w:val="105"/>
        </w:rPr>
        <w:t>8112 images as training data, 1903 as testing data and the remaining 101</w:t>
      </w:r>
      <w:r w:rsidR="00D140E3">
        <w:rPr>
          <w:w w:val="105"/>
        </w:rPr>
        <w:t xml:space="preserve"> images as validation data. Fig</w:t>
      </w:r>
      <w:r>
        <w:rPr>
          <w:w w:val="105"/>
        </w:rPr>
        <w:t xml:space="preserve">ure 2 shows the total number of each class in    the dataset.  </w:t>
      </w:r>
      <w:proofErr w:type="gramStart"/>
      <w:r>
        <w:rPr>
          <w:w w:val="105"/>
        </w:rPr>
        <w:t>The  number</w:t>
      </w:r>
      <w:proofErr w:type="gramEnd"/>
      <w:r>
        <w:rPr>
          <w:w w:val="105"/>
        </w:rPr>
        <w:t xml:space="preserve">  labels  on  the  plots are 0 : Actinic keratosis, 1 : Basal Cell </w:t>
      </w:r>
      <w:proofErr w:type="spellStart"/>
      <w:r>
        <w:rPr>
          <w:w w:val="105"/>
        </w:rPr>
        <w:t>Carci</w:t>
      </w:r>
      <w:proofErr w:type="spellEnd"/>
      <w:r>
        <w:rPr>
          <w:w w:val="105"/>
        </w:rPr>
        <w:t xml:space="preserve">- </w:t>
      </w:r>
      <w:proofErr w:type="spellStart"/>
      <w:r>
        <w:rPr>
          <w:w w:val="105"/>
        </w:rPr>
        <w:t>nom</w:t>
      </w:r>
      <w:r>
        <w:rPr>
          <w:w w:val="105"/>
        </w:rPr>
        <w:t>a</w:t>
      </w:r>
      <w:proofErr w:type="spellEnd"/>
      <w:r>
        <w:rPr>
          <w:w w:val="105"/>
        </w:rPr>
        <w:t>, 2: Benign Keratosis, 3:</w:t>
      </w:r>
      <w:r>
        <w:rPr>
          <w:spacing w:val="-3"/>
          <w:w w:val="105"/>
        </w:rPr>
        <w:t xml:space="preserve"> </w:t>
      </w:r>
      <w:r>
        <w:rPr>
          <w:w w:val="105"/>
        </w:rPr>
        <w:t>Dermatofibroma,</w:t>
      </w:r>
      <w:r w:rsidR="00D140E3">
        <w:t xml:space="preserve"> </w:t>
      </w:r>
      <w:r>
        <w:rPr>
          <w:w w:val="105"/>
        </w:rPr>
        <w:t xml:space="preserve">4: Melanocytic Nevi, 5: </w:t>
      </w:r>
      <w:r>
        <w:rPr>
          <w:spacing w:val="-3"/>
          <w:w w:val="105"/>
        </w:rPr>
        <w:t xml:space="preserve">Vascular </w:t>
      </w:r>
      <w:r>
        <w:rPr>
          <w:w w:val="105"/>
        </w:rPr>
        <w:t>Lesion a</w:t>
      </w:r>
      <w:r w:rsidR="00C70B3F">
        <w:rPr>
          <w:w w:val="105"/>
        </w:rPr>
        <w:t>nd 6: Melanoma. Then in Figure 3</w:t>
      </w:r>
      <w:r>
        <w:rPr>
          <w:w w:val="105"/>
        </w:rPr>
        <w:t xml:space="preserve"> shows the results of data balancing using the Random </w:t>
      </w:r>
      <w:proofErr w:type="gramStart"/>
      <w:r>
        <w:rPr>
          <w:w w:val="105"/>
        </w:rPr>
        <w:t>Over</w:t>
      </w:r>
      <w:proofErr w:type="gramEnd"/>
      <w:r>
        <w:rPr>
          <w:w w:val="105"/>
        </w:rPr>
        <w:t xml:space="preserve"> Sampler technique, namely </w:t>
      </w:r>
      <w:r>
        <w:rPr>
          <w:spacing w:val="-4"/>
          <w:w w:val="105"/>
        </w:rPr>
        <w:t xml:space="preserve">by </w:t>
      </w:r>
      <w:r>
        <w:rPr>
          <w:w w:val="105"/>
        </w:rPr>
        <w:t>balancing the dataset class using the highest number</w:t>
      </w:r>
      <w:r>
        <w:rPr>
          <w:w w:val="105"/>
        </w:rPr>
        <w:t xml:space="preserve"> of class</w:t>
      </w:r>
      <w:r>
        <w:rPr>
          <w:spacing w:val="59"/>
          <w:w w:val="105"/>
        </w:rPr>
        <w:t xml:space="preserve"> </w:t>
      </w:r>
      <w:r>
        <w:rPr>
          <w:w w:val="105"/>
        </w:rPr>
        <w:t>images.</w:t>
      </w:r>
    </w:p>
    <w:p w:rsidR="001F1042" w:rsidRDefault="0080710F">
      <w:pPr>
        <w:pStyle w:val="BodyText"/>
        <w:spacing w:before="2"/>
        <w:rPr>
          <w:sz w:val="11"/>
        </w:rPr>
      </w:pPr>
      <w:r>
        <w:br w:type="column"/>
      </w:r>
    </w:p>
    <w:p w:rsidR="001F1042" w:rsidRDefault="0080710F">
      <w:pPr>
        <w:pStyle w:val="BodyText"/>
        <w:ind w:left="155"/>
        <w:rPr>
          <w:sz w:val="20"/>
        </w:rPr>
      </w:pPr>
      <w:r>
        <w:rPr>
          <w:noProof/>
          <w:sz w:val="20"/>
          <w:lang w:bidi="ar-SA"/>
        </w:rPr>
        <w:drawing>
          <wp:inline distT="0" distB="0" distL="0" distR="0">
            <wp:extent cx="3120389" cy="298323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3120389" cy="2983230"/>
                    </a:xfrm>
                    <a:prstGeom prst="rect">
                      <a:avLst/>
                    </a:prstGeom>
                  </pic:spPr>
                </pic:pic>
              </a:graphicData>
            </a:graphic>
          </wp:inline>
        </w:drawing>
      </w:r>
    </w:p>
    <w:p w:rsidR="001F1042" w:rsidRDefault="001F1042">
      <w:pPr>
        <w:pStyle w:val="BodyText"/>
        <w:spacing w:before="9"/>
        <w:rPr>
          <w:sz w:val="34"/>
        </w:rPr>
      </w:pPr>
    </w:p>
    <w:p w:rsidR="001F1042" w:rsidRDefault="0080710F">
      <w:pPr>
        <w:ind w:left="742"/>
        <w:rPr>
          <w:rFonts w:ascii="Palatino Linotype"/>
          <w:sz w:val="20"/>
        </w:rPr>
      </w:pPr>
      <w:r>
        <w:rPr>
          <w:rFonts w:ascii="Palatino Linotype"/>
          <w:sz w:val="20"/>
        </w:rPr>
        <w:t>Figure 2: Plot Count of Imbalance Dataset</w:t>
      </w:r>
    </w:p>
    <w:p w:rsidR="001F1042" w:rsidRDefault="001F1042">
      <w:pPr>
        <w:pStyle w:val="BodyText"/>
        <w:spacing w:before="1"/>
        <w:rPr>
          <w:rFonts w:ascii="Palatino Linotype"/>
          <w:sz w:val="29"/>
        </w:rPr>
      </w:pPr>
    </w:p>
    <w:p w:rsidR="001F1042" w:rsidRDefault="0098683D">
      <w:pPr>
        <w:pStyle w:val="ListParagraph"/>
        <w:numPr>
          <w:ilvl w:val="1"/>
          <w:numId w:val="1"/>
        </w:numPr>
        <w:tabs>
          <w:tab w:val="left" w:pos="615"/>
        </w:tabs>
        <w:spacing w:before="0"/>
        <w:ind w:hanging="502"/>
        <w:rPr>
          <w:rFonts w:ascii="Times New Roman"/>
          <w:i/>
          <w:sz w:val="24"/>
        </w:rPr>
      </w:pPr>
      <w:r>
        <w:rPr>
          <w:rFonts w:ascii="Times New Roman"/>
          <w:i/>
          <w:w w:val="105"/>
          <w:sz w:val="24"/>
        </w:rPr>
        <w:t>Feature Extraction</w:t>
      </w:r>
    </w:p>
    <w:p w:rsidR="001F1042" w:rsidRDefault="0080710F" w:rsidP="0098683D">
      <w:pPr>
        <w:pStyle w:val="BodyText"/>
        <w:spacing w:before="217" w:line="376" w:lineRule="auto"/>
        <w:ind w:left="112" w:firstLine="351"/>
        <w:jc w:val="both"/>
      </w:pPr>
      <w:r>
        <w:rPr>
          <w:w w:val="105"/>
        </w:rPr>
        <w:t xml:space="preserve">In the next stage, we use the convolutional neural network method with </w:t>
      </w:r>
      <w:proofErr w:type="spellStart"/>
      <w:r>
        <w:rPr>
          <w:w w:val="105"/>
        </w:rPr>
        <w:t>pretrained</w:t>
      </w:r>
      <w:proofErr w:type="spellEnd"/>
      <w:r>
        <w:rPr>
          <w:w w:val="105"/>
        </w:rPr>
        <w:t xml:space="preserve"> models</w:t>
      </w:r>
      <w:r>
        <w:rPr>
          <w:w w:val="105"/>
        </w:rPr>
        <w:t xml:space="preserve"> of</w:t>
      </w:r>
    </w:p>
    <w:p w:rsidR="001F1042" w:rsidRDefault="001F1042">
      <w:pPr>
        <w:spacing w:line="376" w:lineRule="auto"/>
        <w:sectPr w:rsidR="001F1042">
          <w:type w:val="continuous"/>
          <w:pgSz w:w="11910" w:h="16840"/>
          <w:pgMar w:top="1580" w:right="640" w:bottom="1440" w:left="640" w:header="720" w:footer="720" w:gutter="0"/>
          <w:cols w:num="2" w:space="720" w:equalWidth="0">
            <w:col w:w="5175" w:space="205"/>
            <w:col w:w="5250"/>
          </w:cols>
        </w:sectPr>
      </w:pPr>
    </w:p>
    <w:p w:rsidR="001F1042" w:rsidRDefault="001F1042">
      <w:pPr>
        <w:pStyle w:val="BodyText"/>
        <w:spacing w:before="6"/>
        <w:rPr>
          <w:sz w:val="10"/>
        </w:rPr>
      </w:pPr>
    </w:p>
    <w:p w:rsidR="001F1042" w:rsidRDefault="0080710F">
      <w:pPr>
        <w:pStyle w:val="BodyText"/>
        <w:ind w:left="144"/>
        <w:rPr>
          <w:sz w:val="20"/>
        </w:rPr>
      </w:pPr>
      <w:r>
        <w:rPr>
          <w:noProof/>
          <w:sz w:val="20"/>
          <w:lang w:bidi="ar-SA"/>
        </w:rPr>
        <w:drawing>
          <wp:inline distT="0" distB="0" distL="0" distR="0">
            <wp:extent cx="3120390" cy="2983229"/>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3120390" cy="2983229"/>
                    </a:xfrm>
                    <a:prstGeom prst="rect">
                      <a:avLst/>
                    </a:prstGeom>
                  </pic:spPr>
                </pic:pic>
              </a:graphicData>
            </a:graphic>
          </wp:inline>
        </w:drawing>
      </w:r>
    </w:p>
    <w:p w:rsidR="001F1042" w:rsidRDefault="001F1042">
      <w:pPr>
        <w:pStyle w:val="BodyText"/>
      </w:pPr>
    </w:p>
    <w:p w:rsidR="001F1042" w:rsidRDefault="0080710F">
      <w:pPr>
        <w:spacing w:before="145"/>
        <w:ind w:left="815"/>
        <w:rPr>
          <w:rFonts w:ascii="Palatino Linotype"/>
          <w:sz w:val="20"/>
        </w:rPr>
      </w:pPr>
      <w:r>
        <w:rPr>
          <w:rFonts w:ascii="Palatino Linotype"/>
          <w:sz w:val="20"/>
        </w:rPr>
        <w:t>Figure 3: Plot count of Balanced Dataset</w:t>
      </w:r>
    </w:p>
    <w:p w:rsidR="001F1042" w:rsidRDefault="001F1042">
      <w:pPr>
        <w:pStyle w:val="BodyText"/>
        <w:spacing w:before="1"/>
        <w:rPr>
          <w:rFonts w:ascii="Palatino Linotype"/>
          <w:sz w:val="29"/>
        </w:rPr>
      </w:pPr>
    </w:p>
    <w:p w:rsidR="001F1042" w:rsidRDefault="0080710F">
      <w:pPr>
        <w:pStyle w:val="BodyText"/>
        <w:spacing w:line="376" w:lineRule="auto"/>
        <w:ind w:left="112" w:right="38"/>
        <w:jc w:val="both"/>
        <w:rPr>
          <w:w w:val="105"/>
        </w:rPr>
      </w:pPr>
      <w:proofErr w:type="gramStart"/>
      <w:r>
        <w:rPr>
          <w:w w:val="105"/>
        </w:rPr>
        <w:t>the</w:t>
      </w:r>
      <w:proofErr w:type="gramEnd"/>
      <w:r>
        <w:rPr>
          <w:w w:val="105"/>
        </w:rPr>
        <w:t xml:space="preserve"> types VGG16, Resnet50v2 and</w:t>
      </w:r>
      <w:r>
        <w:rPr>
          <w:spacing w:val="-38"/>
          <w:w w:val="105"/>
        </w:rPr>
        <w:t xml:space="preserve"> </w:t>
      </w:r>
      <w:r>
        <w:rPr>
          <w:w w:val="105"/>
        </w:rPr>
        <w:t xml:space="preserve">EfficietNetB5. Each </w:t>
      </w:r>
      <w:proofErr w:type="spellStart"/>
      <w:r>
        <w:rPr>
          <w:w w:val="105"/>
        </w:rPr>
        <w:t>pretrained</w:t>
      </w:r>
      <w:proofErr w:type="spellEnd"/>
      <w:r>
        <w:rPr>
          <w:w w:val="105"/>
        </w:rPr>
        <w:t xml:space="preserve"> model uses 5 </w:t>
      </w:r>
      <w:r>
        <w:rPr>
          <w:spacing w:val="-3"/>
          <w:w w:val="105"/>
        </w:rPr>
        <w:t xml:space="preserve">layer </w:t>
      </w:r>
      <w:r>
        <w:rPr>
          <w:w w:val="105"/>
        </w:rPr>
        <w:t xml:space="preserve">models with an input size of 32 x 32 pixels. The </w:t>
      </w:r>
      <w:r>
        <w:rPr>
          <w:spacing w:val="-3"/>
          <w:w w:val="105"/>
        </w:rPr>
        <w:t xml:space="preserve">layer </w:t>
      </w:r>
      <w:r>
        <w:rPr>
          <w:w w:val="105"/>
        </w:rPr>
        <w:t xml:space="preserve">model used is Global Max Pooling with Dropout 0.35, activation </w:t>
      </w:r>
      <w:proofErr w:type="spellStart"/>
      <w:r>
        <w:rPr>
          <w:w w:val="105"/>
        </w:rPr>
        <w:t>ReLu</w:t>
      </w:r>
      <w:proofErr w:type="spellEnd"/>
      <w:r>
        <w:rPr>
          <w:w w:val="105"/>
        </w:rPr>
        <w:t xml:space="preserve"> and </w:t>
      </w:r>
      <w:proofErr w:type="spellStart"/>
      <w:r>
        <w:rPr>
          <w:w w:val="105"/>
        </w:rPr>
        <w:t>softmax</w:t>
      </w:r>
      <w:proofErr w:type="spellEnd"/>
      <w:r>
        <w:rPr>
          <w:w w:val="105"/>
        </w:rPr>
        <w:t xml:space="preserve">. </w:t>
      </w:r>
      <w:r>
        <w:rPr>
          <w:spacing w:val="-10"/>
          <w:w w:val="105"/>
        </w:rPr>
        <w:t xml:space="preserve">We </w:t>
      </w:r>
      <w:r>
        <w:rPr>
          <w:w w:val="105"/>
        </w:rPr>
        <w:t xml:space="preserve">use </w:t>
      </w:r>
      <w:proofErr w:type="spellStart"/>
      <w:r>
        <w:rPr>
          <w:w w:val="105"/>
        </w:rPr>
        <w:t>softmax</w:t>
      </w:r>
      <w:proofErr w:type="spellEnd"/>
      <w:r>
        <w:rPr>
          <w:w w:val="105"/>
        </w:rPr>
        <w:t xml:space="preserve"> activation because the dataset used consists of 7 disease classes, so the type of loss used is Cat- </w:t>
      </w:r>
      <w:proofErr w:type="spellStart"/>
      <w:r>
        <w:rPr>
          <w:w w:val="105"/>
        </w:rPr>
        <w:t>egorical</w:t>
      </w:r>
      <w:proofErr w:type="spellEnd"/>
      <w:r>
        <w:rPr>
          <w:w w:val="105"/>
        </w:rPr>
        <w:t xml:space="preserve"> Cross </w:t>
      </w:r>
      <w:r>
        <w:rPr>
          <w:spacing w:val="-3"/>
          <w:w w:val="105"/>
        </w:rPr>
        <w:t xml:space="preserve">Entropy </w:t>
      </w:r>
      <w:r>
        <w:rPr>
          <w:w w:val="105"/>
        </w:rPr>
        <w:t xml:space="preserve">from the </w:t>
      </w:r>
      <w:proofErr w:type="spellStart"/>
      <w:r>
        <w:rPr>
          <w:w w:val="105"/>
        </w:rPr>
        <w:t>Keras</w:t>
      </w:r>
      <w:proofErr w:type="spellEnd"/>
      <w:r>
        <w:rPr>
          <w:w w:val="105"/>
        </w:rPr>
        <w:t xml:space="preserve"> </w:t>
      </w:r>
      <w:r>
        <w:rPr>
          <w:spacing w:val="-4"/>
          <w:w w:val="105"/>
        </w:rPr>
        <w:t xml:space="preserve">library. </w:t>
      </w:r>
      <w:r>
        <w:rPr>
          <w:w w:val="105"/>
        </w:rPr>
        <w:t xml:space="preserve">The learning rate </w:t>
      </w:r>
      <w:r>
        <w:rPr>
          <w:spacing w:val="-3"/>
          <w:w w:val="105"/>
        </w:rPr>
        <w:t xml:space="preserve">value </w:t>
      </w:r>
      <w:r>
        <w:rPr>
          <w:w w:val="105"/>
        </w:rPr>
        <w:t xml:space="preserve">used for each </w:t>
      </w:r>
      <w:proofErr w:type="spellStart"/>
      <w:r>
        <w:rPr>
          <w:w w:val="105"/>
        </w:rPr>
        <w:t>pretrained</w:t>
      </w:r>
      <w:proofErr w:type="spellEnd"/>
      <w:r>
        <w:rPr>
          <w:w w:val="105"/>
        </w:rPr>
        <w:t xml:space="preserve"> model is 0.0001 with the </w:t>
      </w:r>
      <w:r>
        <w:rPr>
          <w:spacing w:val="-3"/>
          <w:w w:val="105"/>
        </w:rPr>
        <w:t xml:space="preserve">Adam </w:t>
      </w:r>
      <w:r>
        <w:rPr>
          <w:w w:val="105"/>
        </w:rPr>
        <w:t>type optimizer. Wh</w:t>
      </w:r>
      <w:r>
        <w:rPr>
          <w:w w:val="105"/>
        </w:rPr>
        <w:t xml:space="preserve">en running the epoch 100 times, </w:t>
      </w:r>
      <w:r>
        <w:rPr>
          <w:spacing w:val="-4"/>
          <w:w w:val="105"/>
        </w:rPr>
        <w:t xml:space="preserve">we </w:t>
      </w:r>
      <w:r w:rsidR="00D140E3">
        <w:rPr>
          <w:w w:val="105"/>
        </w:rPr>
        <w:t>initialize the Re</w:t>
      </w:r>
      <w:r>
        <w:rPr>
          <w:w w:val="105"/>
        </w:rPr>
        <w:t>duce Learni</w:t>
      </w:r>
      <w:r w:rsidR="00D140E3">
        <w:rPr>
          <w:w w:val="105"/>
        </w:rPr>
        <w:t>ng Rate on Plateau in the call</w:t>
      </w:r>
      <w:r>
        <w:rPr>
          <w:spacing w:val="-3"/>
          <w:w w:val="105"/>
        </w:rPr>
        <w:t xml:space="preserve">back </w:t>
      </w:r>
      <w:r>
        <w:rPr>
          <w:w w:val="105"/>
        </w:rPr>
        <w:t>when compiling the</w:t>
      </w:r>
      <w:r>
        <w:rPr>
          <w:spacing w:val="53"/>
          <w:w w:val="105"/>
        </w:rPr>
        <w:t xml:space="preserve"> </w:t>
      </w:r>
      <w:r>
        <w:rPr>
          <w:w w:val="105"/>
        </w:rPr>
        <w:t>model.</w:t>
      </w:r>
    </w:p>
    <w:p w:rsidR="00C70B3F" w:rsidRDefault="00C70B3F" w:rsidP="00D140E3">
      <w:pPr>
        <w:pStyle w:val="Heading1"/>
        <w:numPr>
          <w:ilvl w:val="0"/>
          <w:numId w:val="1"/>
        </w:numPr>
        <w:tabs>
          <w:tab w:val="left" w:pos="456"/>
        </w:tabs>
        <w:spacing w:before="182" w:after="240"/>
        <w:ind w:hanging="343"/>
      </w:pPr>
      <w:r>
        <w:t>Experimental</w:t>
      </w:r>
      <w:r>
        <w:rPr>
          <w:spacing w:val="22"/>
        </w:rPr>
        <w:t xml:space="preserve"> </w:t>
      </w:r>
      <w:r>
        <w:t>Result</w:t>
      </w:r>
    </w:p>
    <w:p w:rsidR="001F1042" w:rsidRPr="00991FD4" w:rsidRDefault="0080710F" w:rsidP="00991FD4">
      <w:pPr>
        <w:pStyle w:val="BodyText"/>
        <w:spacing w:before="1" w:line="376" w:lineRule="auto"/>
        <w:ind w:left="112" w:right="38" w:firstLine="351"/>
        <w:jc w:val="both"/>
      </w:pPr>
      <w:r>
        <w:rPr>
          <w:w w:val="105"/>
        </w:rPr>
        <w:t>T</w:t>
      </w:r>
      <w:r>
        <w:rPr>
          <w:w w:val="105"/>
        </w:rPr>
        <w:t xml:space="preserve">he results obtained from the 3 </w:t>
      </w:r>
      <w:proofErr w:type="spellStart"/>
      <w:r>
        <w:rPr>
          <w:w w:val="105"/>
        </w:rPr>
        <w:t>pretrained</w:t>
      </w:r>
      <w:proofErr w:type="spellEnd"/>
      <w:r>
        <w:rPr>
          <w:w w:val="105"/>
        </w:rPr>
        <w:t xml:space="preserve"> models, </w:t>
      </w:r>
      <w:proofErr w:type="spellStart"/>
      <w:r>
        <w:rPr>
          <w:w w:val="105"/>
        </w:rPr>
        <w:t>Resnet</w:t>
      </w:r>
      <w:proofErr w:type="spellEnd"/>
      <w:r>
        <w:rPr>
          <w:w w:val="105"/>
        </w:rPr>
        <w:t xml:space="preserve"> has better accuracy results with 99%</w:t>
      </w:r>
      <w:r>
        <w:rPr>
          <w:spacing w:val="-15"/>
          <w:w w:val="105"/>
        </w:rPr>
        <w:t xml:space="preserve"> </w:t>
      </w:r>
      <w:r>
        <w:rPr>
          <w:w w:val="105"/>
        </w:rPr>
        <w:t>accuracy</w:t>
      </w:r>
      <w:r>
        <w:rPr>
          <w:spacing w:val="-15"/>
          <w:w w:val="105"/>
        </w:rPr>
        <w:t xml:space="preserve"> </w:t>
      </w:r>
      <w:r>
        <w:rPr>
          <w:w w:val="105"/>
        </w:rPr>
        <w:t>(table</w:t>
      </w:r>
      <w:r>
        <w:rPr>
          <w:spacing w:val="-15"/>
          <w:w w:val="105"/>
        </w:rPr>
        <w:t xml:space="preserve"> </w:t>
      </w:r>
      <w:r>
        <w:rPr>
          <w:w w:val="105"/>
        </w:rPr>
        <w:t>1),</w:t>
      </w:r>
      <w:r>
        <w:rPr>
          <w:spacing w:val="-12"/>
          <w:w w:val="105"/>
        </w:rPr>
        <w:t xml:space="preserve"> </w:t>
      </w:r>
      <w:r>
        <w:rPr>
          <w:w w:val="105"/>
        </w:rPr>
        <w:t>100%</w:t>
      </w:r>
      <w:r>
        <w:rPr>
          <w:spacing w:val="-15"/>
          <w:w w:val="105"/>
        </w:rPr>
        <w:t xml:space="preserve"> </w:t>
      </w:r>
      <w:r>
        <w:rPr>
          <w:w w:val="105"/>
        </w:rPr>
        <w:t>precision</w:t>
      </w:r>
      <w:r>
        <w:rPr>
          <w:spacing w:val="-14"/>
          <w:w w:val="105"/>
        </w:rPr>
        <w:t xml:space="preserve"> </w:t>
      </w:r>
      <w:r>
        <w:rPr>
          <w:w w:val="105"/>
        </w:rPr>
        <w:t>and</w:t>
      </w:r>
      <w:r>
        <w:rPr>
          <w:spacing w:val="-15"/>
          <w:w w:val="105"/>
        </w:rPr>
        <w:t xml:space="preserve"> </w:t>
      </w:r>
      <w:r>
        <w:rPr>
          <w:w w:val="105"/>
        </w:rPr>
        <w:t xml:space="preserve">100% recall (table 2) in 5 classes including </w:t>
      </w:r>
      <w:proofErr w:type="spellStart"/>
      <w:r>
        <w:rPr>
          <w:w w:val="105"/>
        </w:rPr>
        <w:t>Melanotic</w:t>
      </w:r>
      <w:proofErr w:type="spellEnd"/>
      <w:r>
        <w:rPr>
          <w:w w:val="105"/>
        </w:rPr>
        <w:t xml:space="preserve"> </w:t>
      </w:r>
      <w:r>
        <w:rPr>
          <w:w w:val="105"/>
        </w:rPr>
        <w:t>Nevi, Melanoma, Basal Cell Carcinoma,</w:t>
      </w:r>
      <w:r>
        <w:rPr>
          <w:spacing w:val="-10"/>
          <w:w w:val="105"/>
        </w:rPr>
        <w:t xml:space="preserve"> </w:t>
      </w:r>
      <w:r>
        <w:rPr>
          <w:w w:val="105"/>
        </w:rPr>
        <w:t>Actinic</w:t>
      </w:r>
      <w:r w:rsidR="00991FD4">
        <w:t xml:space="preserve"> </w:t>
      </w:r>
      <w:proofErr w:type="spellStart"/>
      <w:r>
        <w:rPr>
          <w:w w:val="105"/>
        </w:rPr>
        <w:t>Keratoses</w:t>
      </w:r>
      <w:proofErr w:type="spellEnd"/>
      <w:r>
        <w:rPr>
          <w:w w:val="105"/>
        </w:rPr>
        <w:t xml:space="preserve"> and </w:t>
      </w:r>
      <w:r w:rsidRPr="00C70B3F">
        <w:rPr>
          <w:w w:val="105"/>
        </w:rPr>
        <w:t xml:space="preserve">Vascular </w:t>
      </w:r>
      <w:r>
        <w:rPr>
          <w:w w:val="105"/>
        </w:rPr>
        <w:t xml:space="preserve">Lesions. The highest pre- </w:t>
      </w:r>
      <w:proofErr w:type="spellStart"/>
      <w:r>
        <w:rPr>
          <w:w w:val="105"/>
        </w:rPr>
        <w:t>cision</w:t>
      </w:r>
      <w:proofErr w:type="spellEnd"/>
      <w:r>
        <w:rPr>
          <w:w w:val="105"/>
        </w:rPr>
        <w:t xml:space="preserve"> and recall are in the actinic keratosis class with 100% precision, 100% recall and 100% f1- s</w:t>
      </w:r>
      <w:r>
        <w:rPr>
          <w:w w:val="105"/>
        </w:rPr>
        <w:t>core.</w:t>
      </w:r>
      <w:r w:rsidR="00991FD4">
        <w:rPr>
          <w:w w:val="105"/>
        </w:rPr>
        <w:t xml:space="preserve"> Average of precision is 0.99, average recall 0.96 and </w:t>
      </w:r>
      <w:r w:rsidR="003A3CDD">
        <w:rPr>
          <w:w w:val="105"/>
        </w:rPr>
        <w:t>0.97.</w:t>
      </w:r>
      <w:r>
        <w:rPr>
          <w:w w:val="105"/>
        </w:rPr>
        <w:t xml:space="preserve"> </w:t>
      </w:r>
      <w:r w:rsidRPr="00C70B3F">
        <w:rPr>
          <w:w w:val="105"/>
        </w:rPr>
        <w:t xml:space="preserve">Table </w:t>
      </w:r>
      <w:r>
        <w:rPr>
          <w:w w:val="105"/>
        </w:rPr>
        <w:t xml:space="preserve">1 shows the results of the model evaluation in the form of accuracy </w:t>
      </w:r>
      <w:r w:rsidRPr="00C70B3F">
        <w:rPr>
          <w:w w:val="105"/>
        </w:rPr>
        <w:t xml:space="preserve">values </w:t>
      </w:r>
      <w:r>
        <w:rPr>
          <w:w w:val="105"/>
        </w:rPr>
        <w:t xml:space="preserve">for </w:t>
      </w:r>
      <w:r w:rsidRPr="00C70B3F">
        <w:rPr>
          <w:w w:val="105"/>
        </w:rPr>
        <w:t xml:space="preserve">each </w:t>
      </w:r>
      <w:proofErr w:type="spellStart"/>
      <w:r>
        <w:rPr>
          <w:w w:val="105"/>
        </w:rPr>
        <w:t>pretrained</w:t>
      </w:r>
      <w:proofErr w:type="spellEnd"/>
      <w:r>
        <w:rPr>
          <w:w w:val="105"/>
        </w:rPr>
        <w:t xml:space="preserve"> model.</w:t>
      </w:r>
    </w:p>
    <w:p w:rsidR="001F1042" w:rsidRDefault="0080710F">
      <w:pPr>
        <w:pStyle w:val="BodyText"/>
        <w:spacing w:before="1" w:line="376" w:lineRule="auto"/>
        <w:ind w:left="112" w:right="109" w:firstLine="351"/>
        <w:jc w:val="both"/>
      </w:pPr>
      <w:r>
        <w:rPr>
          <w:spacing w:val="-4"/>
          <w:w w:val="105"/>
        </w:rPr>
        <w:t xml:space="preserve">Table </w:t>
      </w:r>
      <w:r>
        <w:rPr>
          <w:w w:val="105"/>
        </w:rPr>
        <w:t xml:space="preserve">2 shows the results of precision, recall and f1-score obtained for the best model, namely </w:t>
      </w:r>
      <w:proofErr w:type="spellStart"/>
      <w:r>
        <w:rPr>
          <w:w w:val="105"/>
        </w:rPr>
        <w:t>Resnet</w:t>
      </w:r>
      <w:proofErr w:type="spellEnd"/>
      <w:r>
        <w:rPr>
          <w:w w:val="105"/>
        </w:rPr>
        <w:t xml:space="preserve"> 50. </w:t>
      </w:r>
      <w:r>
        <w:rPr>
          <w:spacing w:val="-4"/>
          <w:w w:val="105"/>
        </w:rPr>
        <w:t xml:space="preserve">Table </w:t>
      </w:r>
      <w:r>
        <w:rPr>
          <w:w w:val="105"/>
        </w:rPr>
        <w:t>3 shows the results of 100% p</w:t>
      </w:r>
      <w:r>
        <w:rPr>
          <w:w w:val="105"/>
        </w:rPr>
        <w:t>recision,</w:t>
      </w:r>
      <w:r>
        <w:rPr>
          <w:spacing w:val="-8"/>
          <w:w w:val="105"/>
        </w:rPr>
        <w:t xml:space="preserve"> </w:t>
      </w:r>
      <w:r>
        <w:rPr>
          <w:w w:val="105"/>
        </w:rPr>
        <w:t>100%</w:t>
      </w:r>
      <w:r>
        <w:rPr>
          <w:spacing w:val="-9"/>
          <w:w w:val="105"/>
        </w:rPr>
        <w:t xml:space="preserve"> </w:t>
      </w:r>
      <w:r>
        <w:rPr>
          <w:w w:val="105"/>
        </w:rPr>
        <w:t>recall</w:t>
      </w:r>
      <w:r>
        <w:rPr>
          <w:spacing w:val="-9"/>
          <w:w w:val="105"/>
        </w:rPr>
        <w:t xml:space="preserve"> </w:t>
      </w:r>
      <w:r>
        <w:rPr>
          <w:w w:val="105"/>
        </w:rPr>
        <w:t>and</w:t>
      </w:r>
      <w:r>
        <w:rPr>
          <w:spacing w:val="-8"/>
          <w:w w:val="105"/>
        </w:rPr>
        <w:t xml:space="preserve"> </w:t>
      </w:r>
      <w:r>
        <w:rPr>
          <w:w w:val="105"/>
        </w:rPr>
        <w:t>the</w:t>
      </w:r>
      <w:r>
        <w:rPr>
          <w:spacing w:val="-9"/>
          <w:w w:val="105"/>
        </w:rPr>
        <w:t xml:space="preserve"> </w:t>
      </w:r>
      <w:r>
        <w:rPr>
          <w:w w:val="105"/>
        </w:rPr>
        <w:t>best</w:t>
      </w:r>
      <w:r>
        <w:rPr>
          <w:spacing w:val="-8"/>
          <w:w w:val="105"/>
        </w:rPr>
        <w:t xml:space="preserve"> </w:t>
      </w:r>
      <w:r>
        <w:rPr>
          <w:w w:val="105"/>
        </w:rPr>
        <w:t>100%</w:t>
      </w:r>
      <w:r>
        <w:rPr>
          <w:spacing w:val="-8"/>
          <w:w w:val="105"/>
        </w:rPr>
        <w:t xml:space="preserve"> </w:t>
      </w:r>
      <w:r>
        <w:rPr>
          <w:w w:val="105"/>
        </w:rPr>
        <w:t xml:space="preserve">f1-score of the VGG16 model, namely Benign Keratosis, Melanoma and Actinic </w:t>
      </w:r>
      <w:proofErr w:type="spellStart"/>
      <w:r>
        <w:rPr>
          <w:w w:val="105"/>
        </w:rPr>
        <w:t>Keratoses</w:t>
      </w:r>
      <w:proofErr w:type="spellEnd"/>
      <w:r>
        <w:rPr>
          <w:w w:val="105"/>
        </w:rPr>
        <w:t xml:space="preserve">. . While the </w:t>
      </w:r>
      <w:proofErr w:type="spellStart"/>
      <w:r>
        <w:rPr>
          <w:w w:val="105"/>
        </w:rPr>
        <w:t>EfficientNet</w:t>
      </w:r>
      <w:proofErr w:type="spellEnd"/>
      <w:r>
        <w:rPr>
          <w:w w:val="105"/>
        </w:rPr>
        <w:t xml:space="preserve"> model with the </w:t>
      </w:r>
      <w:r>
        <w:rPr>
          <w:spacing w:val="-3"/>
          <w:w w:val="105"/>
        </w:rPr>
        <w:t xml:space="preserve">lowest </w:t>
      </w:r>
      <w:r>
        <w:rPr>
          <w:w w:val="105"/>
        </w:rPr>
        <w:t xml:space="preserve">model </w:t>
      </w:r>
      <w:proofErr w:type="spellStart"/>
      <w:r>
        <w:rPr>
          <w:w w:val="105"/>
        </w:rPr>
        <w:t>perfor</w:t>
      </w:r>
      <w:proofErr w:type="spellEnd"/>
      <w:r>
        <w:rPr>
          <w:w w:val="105"/>
        </w:rPr>
        <w:t xml:space="preserve">- </w:t>
      </w:r>
      <w:proofErr w:type="spellStart"/>
      <w:r>
        <w:rPr>
          <w:w w:val="105"/>
        </w:rPr>
        <w:t>mance</w:t>
      </w:r>
      <w:proofErr w:type="spellEnd"/>
      <w:r>
        <w:rPr>
          <w:spacing w:val="-13"/>
          <w:w w:val="105"/>
        </w:rPr>
        <w:t xml:space="preserve"> </w:t>
      </w:r>
      <w:r>
        <w:rPr>
          <w:w w:val="105"/>
        </w:rPr>
        <w:t>shows</w:t>
      </w:r>
      <w:r>
        <w:rPr>
          <w:spacing w:val="-12"/>
          <w:w w:val="105"/>
        </w:rPr>
        <w:t xml:space="preserve"> </w:t>
      </w:r>
      <w:r>
        <w:rPr>
          <w:w w:val="105"/>
        </w:rPr>
        <w:t>the</w:t>
      </w:r>
      <w:r>
        <w:rPr>
          <w:spacing w:val="-13"/>
          <w:w w:val="105"/>
        </w:rPr>
        <w:t xml:space="preserve"> </w:t>
      </w:r>
      <w:r>
        <w:rPr>
          <w:w w:val="105"/>
        </w:rPr>
        <w:t>highest</w:t>
      </w:r>
      <w:r>
        <w:rPr>
          <w:spacing w:val="-12"/>
          <w:w w:val="105"/>
        </w:rPr>
        <w:t xml:space="preserve"> </w:t>
      </w:r>
      <w:r>
        <w:rPr>
          <w:w w:val="105"/>
        </w:rPr>
        <w:t>precision</w:t>
      </w:r>
      <w:r>
        <w:rPr>
          <w:spacing w:val="-13"/>
          <w:w w:val="105"/>
        </w:rPr>
        <w:t xml:space="preserve"> </w:t>
      </w:r>
      <w:r>
        <w:rPr>
          <w:spacing w:val="-3"/>
          <w:w w:val="105"/>
        </w:rPr>
        <w:t>value,</w:t>
      </w:r>
      <w:r>
        <w:rPr>
          <w:spacing w:val="-10"/>
          <w:w w:val="105"/>
        </w:rPr>
        <w:t xml:space="preserve"> </w:t>
      </w:r>
      <w:r>
        <w:rPr>
          <w:w w:val="105"/>
        </w:rPr>
        <w:t>86%,</w:t>
      </w:r>
      <w:r>
        <w:rPr>
          <w:spacing w:val="-10"/>
          <w:w w:val="105"/>
        </w:rPr>
        <w:t xml:space="preserve"> </w:t>
      </w:r>
      <w:r>
        <w:rPr>
          <w:w w:val="105"/>
        </w:rPr>
        <w:t xml:space="preserve">re- call 98% and f1-score 92% in the </w:t>
      </w:r>
      <w:proofErr w:type="spellStart"/>
      <w:r>
        <w:rPr>
          <w:w w:val="105"/>
        </w:rPr>
        <w:t>Melanotic</w:t>
      </w:r>
      <w:proofErr w:type="spellEnd"/>
      <w:r>
        <w:rPr>
          <w:w w:val="105"/>
        </w:rPr>
        <w:t xml:space="preserve"> Nevi class in table</w:t>
      </w:r>
      <w:r>
        <w:rPr>
          <w:spacing w:val="42"/>
          <w:w w:val="105"/>
        </w:rPr>
        <w:t xml:space="preserve"> </w:t>
      </w:r>
      <w:r>
        <w:rPr>
          <w:w w:val="105"/>
        </w:rPr>
        <w:t>4.</w:t>
      </w:r>
    </w:p>
    <w:p w:rsidR="001F1042" w:rsidRDefault="0080710F">
      <w:pPr>
        <w:pStyle w:val="BodyText"/>
        <w:spacing w:before="1" w:line="376" w:lineRule="auto"/>
        <w:ind w:left="112" w:right="110" w:firstLine="351"/>
        <w:jc w:val="both"/>
      </w:pPr>
      <w:r>
        <w:rPr>
          <w:w w:val="105"/>
        </w:rPr>
        <w:t>The prediction result of the similar</w:t>
      </w:r>
      <w:r w:rsidR="00C70B3F">
        <w:rPr>
          <w:w w:val="105"/>
        </w:rPr>
        <w:t>ity of one query image (Figure 4</w:t>
      </w:r>
      <w:r>
        <w:rPr>
          <w:w w:val="105"/>
        </w:rPr>
        <w:t>) given to the dataset</w:t>
      </w:r>
      <w:r>
        <w:rPr>
          <w:spacing w:val="-41"/>
          <w:w w:val="105"/>
        </w:rPr>
        <w:t xml:space="preserve"> </w:t>
      </w:r>
      <w:r>
        <w:rPr>
          <w:w w:val="105"/>
        </w:rPr>
        <w:t>shows 12 images with the high</w:t>
      </w:r>
      <w:r w:rsidR="00C70B3F">
        <w:rPr>
          <w:w w:val="105"/>
        </w:rPr>
        <w:t>est similarity shown in Figure 5</w:t>
      </w:r>
      <w:r>
        <w:rPr>
          <w:w w:val="105"/>
        </w:rPr>
        <w:t xml:space="preserve"> using the </w:t>
      </w:r>
      <w:proofErr w:type="spellStart"/>
      <w:r>
        <w:rPr>
          <w:w w:val="105"/>
        </w:rPr>
        <w:t>pretrained</w:t>
      </w:r>
      <w:proofErr w:type="spellEnd"/>
      <w:r>
        <w:rPr>
          <w:w w:val="105"/>
        </w:rPr>
        <w:t xml:space="preserve"> ResNet50 mod</w:t>
      </w:r>
      <w:r>
        <w:rPr>
          <w:w w:val="105"/>
        </w:rPr>
        <w:t xml:space="preserve">el as the best convolutional neural </w:t>
      </w:r>
      <w:r>
        <w:rPr>
          <w:spacing w:val="-3"/>
          <w:w w:val="105"/>
        </w:rPr>
        <w:t>network</w:t>
      </w:r>
      <w:r>
        <w:rPr>
          <w:spacing w:val="10"/>
          <w:w w:val="105"/>
        </w:rPr>
        <w:t xml:space="preserve"> </w:t>
      </w:r>
      <w:r>
        <w:rPr>
          <w:w w:val="105"/>
        </w:rPr>
        <w:t>model.</w:t>
      </w:r>
    </w:p>
    <w:p w:rsidR="001F1042" w:rsidRDefault="001F1042">
      <w:pPr>
        <w:pStyle w:val="BodyText"/>
        <w:spacing w:before="1"/>
        <w:rPr>
          <w:sz w:val="6"/>
        </w:rPr>
      </w:pPr>
    </w:p>
    <w:p w:rsidR="001F1042" w:rsidRDefault="0080710F" w:rsidP="00C70B3F">
      <w:pPr>
        <w:pStyle w:val="BodyText"/>
        <w:ind w:left="112"/>
        <w:jc w:val="center"/>
        <w:rPr>
          <w:sz w:val="20"/>
        </w:rPr>
      </w:pPr>
      <w:r>
        <w:rPr>
          <w:noProof/>
          <w:sz w:val="20"/>
          <w:lang w:bidi="ar-SA"/>
        </w:rPr>
        <w:drawing>
          <wp:inline distT="0" distB="0" distL="0" distR="0">
            <wp:extent cx="2737888" cy="205341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2741541" cy="2056157"/>
                    </a:xfrm>
                    <a:prstGeom prst="rect">
                      <a:avLst/>
                    </a:prstGeom>
                  </pic:spPr>
                </pic:pic>
              </a:graphicData>
            </a:graphic>
          </wp:inline>
        </w:drawing>
      </w:r>
    </w:p>
    <w:p w:rsidR="001F1042" w:rsidRDefault="001F1042">
      <w:pPr>
        <w:pStyle w:val="BodyText"/>
        <w:spacing w:before="1"/>
        <w:rPr>
          <w:sz w:val="27"/>
        </w:rPr>
      </w:pPr>
    </w:p>
    <w:p w:rsidR="001F1042" w:rsidRDefault="0080710F">
      <w:pPr>
        <w:ind w:left="1622"/>
        <w:rPr>
          <w:rFonts w:ascii="Palatino Linotype"/>
          <w:sz w:val="20"/>
        </w:rPr>
      </w:pPr>
      <w:r>
        <w:rPr>
          <w:rFonts w:ascii="Palatino Linotype"/>
          <w:sz w:val="20"/>
        </w:rPr>
        <w:t>Figure 4: Query Image</w:t>
      </w:r>
    </w:p>
    <w:p w:rsidR="001F1042" w:rsidRDefault="001F1042">
      <w:pPr>
        <w:rPr>
          <w:rFonts w:ascii="Palatino Linotype"/>
          <w:sz w:val="20"/>
        </w:rPr>
      </w:pPr>
    </w:p>
    <w:p w:rsidR="00F21727" w:rsidRDefault="00F21727" w:rsidP="00F21727">
      <w:pPr>
        <w:pStyle w:val="BodyText"/>
        <w:ind w:left="177"/>
        <w:rPr>
          <w:rFonts w:ascii="Palatino Linotype"/>
          <w:sz w:val="20"/>
        </w:rPr>
      </w:pPr>
      <w:r>
        <w:rPr>
          <w:rFonts w:ascii="Palatino Linotype"/>
          <w:noProof/>
          <w:sz w:val="20"/>
          <w:lang w:bidi="ar-SA"/>
        </w:rPr>
        <w:drawing>
          <wp:inline distT="0" distB="0" distL="0" distR="0" wp14:anchorId="2D3527BE" wp14:editId="6B42703A">
            <wp:extent cx="3132772" cy="176022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5" cstate="print"/>
                    <a:stretch>
                      <a:fillRect/>
                    </a:stretch>
                  </pic:blipFill>
                  <pic:spPr>
                    <a:xfrm>
                      <a:off x="0" y="0"/>
                      <a:ext cx="3132772" cy="1760220"/>
                    </a:xfrm>
                    <a:prstGeom prst="rect">
                      <a:avLst/>
                    </a:prstGeom>
                  </pic:spPr>
                </pic:pic>
              </a:graphicData>
            </a:graphic>
          </wp:inline>
        </w:drawing>
      </w:r>
    </w:p>
    <w:p w:rsidR="00F21727" w:rsidRDefault="00F21727" w:rsidP="00F21727">
      <w:pPr>
        <w:pStyle w:val="BodyText"/>
        <w:spacing w:before="2"/>
        <w:rPr>
          <w:rFonts w:ascii="Palatino Linotype"/>
          <w:sz w:val="29"/>
        </w:rPr>
      </w:pPr>
    </w:p>
    <w:p w:rsidR="00F21727" w:rsidRDefault="00F21727" w:rsidP="00F21727">
      <w:pPr>
        <w:ind w:left="1129"/>
        <w:rPr>
          <w:rFonts w:ascii="Palatino Linotype"/>
          <w:sz w:val="20"/>
        </w:rPr>
      </w:pPr>
      <w:r>
        <w:rPr>
          <w:rFonts w:ascii="Palatino Linotype"/>
          <w:sz w:val="20"/>
        </w:rPr>
        <w:t>Figure 5: Top 12 Image Similarity</w:t>
      </w:r>
    </w:p>
    <w:p w:rsidR="00F21727" w:rsidRDefault="00F21727" w:rsidP="00F21727">
      <w:pPr>
        <w:pStyle w:val="BodyText"/>
        <w:rPr>
          <w:rFonts w:ascii="Palatino Linotype"/>
        </w:rPr>
      </w:pPr>
    </w:p>
    <w:p w:rsidR="00F21727" w:rsidRDefault="00F21727" w:rsidP="00F21727">
      <w:pPr>
        <w:pStyle w:val="Heading1"/>
        <w:numPr>
          <w:ilvl w:val="0"/>
          <w:numId w:val="1"/>
        </w:numPr>
        <w:tabs>
          <w:tab w:val="left" w:pos="456"/>
        </w:tabs>
        <w:ind w:hanging="343"/>
      </w:pPr>
      <w:r>
        <w:t>Conclusion</w:t>
      </w:r>
    </w:p>
    <w:p w:rsidR="00F21727" w:rsidRDefault="00F21727" w:rsidP="00F21727">
      <w:pPr>
        <w:pStyle w:val="BodyText"/>
        <w:spacing w:before="182" w:line="430" w:lineRule="atLeast"/>
        <w:ind w:left="112" w:right="38" w:firstLine="351"/>
        <w:jc w:val="both"/>
        <w:rPr>
          <w:w w:val="105"/>
        </w:rPr>
      </w:pPr>
      <w:r>
        <w:rPr>
          <w:w w:val="105"/>
        </w:rPr>
        <w:t>Skin</w:t>
      </w:r>
      <w:r>
        <w:rPr>
          <w:spacing w:val="-14"/>
          <w:w w:val="105"/>
        </w:rPr>
        <w:t xml:space="preserve"> </w:t>
      </w:r>
      <w:r>
        <w:rPr>
          <w:w w:val="105"/>
        </w:rPr>
        <w:t>cancer</w:t>
      </w:r>
      <w:r>
        <w:rPr>
          <w:spacing w:val="-14"/>
          <w:w w:val="105"/>
        </w:rPr>
        <w:t xml:space="preserve"> </w:t>
      </w:r>
      <w:r>
        <w:rPr>
          <w:w w:val="105"/>
        </w:rPr>
        <w:t>is</w:t>
      </w:r>
      <w:r>
        <w:rPr>
          <w:spacing w:val="-13"/>
          <w:w w:val="105"/>
        </w:rPr>
        <w:t xml:space="preserve"> </w:t>
      </w:r>
      <w:r>
        <w:rPr>
          <w:w w:val="105"/>
        </w:rPr>
        <w:t>a</w:t>
      </w:r>
      <w:r>
        <w:rPr>
          <w:spacing w:val="-13"/>
          <w:w w:val="105"/>
        </w:rPr>
        <w:t xml:space="preserve"> </w:t>
      </w:r>
      <w:r>
        <w:rPr>
          <w:w w:val="105"/>
        </w:rPr>
        <w:t>disease</w:t>
      </w:r>
      <w:r>
        <w:rPr>
          <w:spacing w:val="-14"/>
          <w:w w:val="105"/>
        </w:rPr>
        <w:t xml:space="preserve"> </w:t>
      </w:r>
      <w:r>
        <w:rPr>
          <w:w w:val="105"/>
        </w:rPr>
        <w:t>that</w:t>
      </w:r>
      <w:r>
        <w:rPr>
          <w:spacing w:val="-13"/>
          <w:w w:val="105"/>
        </w:rPr>
        <w:t xml:space="preserve"> </w:t>
      </w:r>
      <w:r>
        <w:rPr>
          <w:w w:val="105"/>
        </w:rPr>
        <w:t>is</w:t>
      </w:r>
      <w:r>
        <w:rPr>
          <w:spacing w:val="-14"/>
          <w:w w:val="105"/>
        </w:rPr>
        <w:t xml:space="preserve"> </w:t>
      </w:r>
      <w:r>
        <w:rPr>
          <w:spacing w:val="-3"/>
          <w:w w:val="105"/>
        </w:rPr>
        <w:t>now</w:t>
      </w:r>
      <w:r>
        <w:rPr>
          <w:spacing w:val="-13"/>
          <w:w w:val="105"/>
        </w:rPr>
        <w:t xml:space="preserve"> </w:t>
      </w:r>
      <w:r>
        <w:rPr>
          <w:w w:val="105"/>
        </w:rPr>
        <w:t>often</w:t>
      </w:r>
      <w:r>
        <w:rPr>
          <w:spacing w:val="-13"/>
          <w:w w:val="105"/>
        </w:rPr>
        <w:t xml:space="preserve"> </w:t>
      </w:r>
      <w:r>
        <w:rPr>
          <w:w w:val="105"/>
        </w:rPr>
        <w:t xml:space="preserve">found in various parts of the world. This disease is </w:t>
      </w:r>
      <w:proofErr w:type="spellStart"/>
      <w:r>
        <w:rPr>
          <w:w w:val="105"/>
        </w:rPr>
        <w:t>clas</w:t>
      </w:r>
      <w:proofErr w:type="spellEnd"/>
      <w:r>
        <w:rPr>
          <w:w w:val="105"/>
        </w:rPr>
        <w:t xml:space="preserve">- </w:t>
      </w:r>
      <w:proofErr w:type="spellStart"/>
      <w:r>
        <w:rPr>
          <w:w w:val="105"/>
        </w:rPr>
        <w:t>sified</w:t>
      </w:r>
      <w:proofErr w:type="spellEnd"/>
      <w:r>
        <w:rPr>
          <w:w w:val="105"/>
        </w:rPr>
        <w:t xml:space="preserve"> as a dangerous and deadly disease. </w:t>
      </w:r>
      <w:proofErr w:type="spellStart"/>
      <w:r>
        <w:rPr>
          <w:w w:val="105"/>
        </w:rPr>
        <w:t>Sev</w:t>
      </w:r>
      <w:proofErr w:type="spellEnd"/>
      <w:r>
        <w:rPr>
          <w:w w:val="105"/>
        </w:rPr>
        <w:t xml:space="preserve">- </w:t>
      </w:r>
      <w:proofErr w:type="spellStart"/>
      <w:r>
        <w:rPr>
          <w:w w:val="105"/>
        </w:rPr>
        <w:t>eral</w:t>
      </w:r>
      <w:proofErr w:type="spellEnd"/>
      <w:r>
        <w:rPr>
          <w:w w:val="105"/>
        </w:rPr>
        <w:t xml:space="preserve"> types of skin cancer found in the ISIC 2018 dataset include </w:t>
      </w:r>
      <w:proofErr w:type="spellStart"/>
      <w:r>
        <w:rPr>
          <w:w w:val="105"/>
        </w:rPr>
        <w:t>Melanotic</w:t>
      </w:r>
      <w:proofErr w:type="spellEnd"/>
      <w:r>
        <w:rPr>
          <w:w w:val="105"/>
        </w:rPr>
        <w:t xml:space="preserve"> Nevi, Melanoma, Be- </w:t>
      </w:r>
      <w:proofErr w:type="spellStart"/>
      <w:r>
        <w:rPr>
          <w:w w:val="105"/>
        </w:rPr>
        <w:t>nign</w:t>
      </w:r>
      <w:proofErr w:type="spellEnd"/>
      <w:r>
        <w:rPr>
          <w:w w:val="105"/>
        </w:rPr>
        <w:t xml:space="preserve"> Keratosis, Basal Cell Carcinoma,</w:t>
      </w:r>
      <w:r>
        <w:rPr>
          <w:spacing w:val="42"/>
          <w:w w:val="105"/>
        </w:rPr>
        <w:t xml:space="preserve"> </w:t>
      </w:r>
      <w:r>
        <w:rPr>
          <w:spacing w:val="-3"/>
          <w:w w:val="105"/>
        </w:rPr>
        <w:t>Actinic</w:t>
      </w:r>
      <w:r>
        <w:t xml:space="preserve"> </w:t>
      </w:r>
      <w:proofErr w:type="spellStart"/>
      <w:r>
        <w:rPr>
          <w:w w:val="105"/>
        </w:rPr>
        <w:t>Keratoses</w:t>
      </w:r>
      <w:proofErr w:type="spellEnd"/>
      <w:r>
        <w:rPr>
          <w:w w:val="105"/>
        </w:rPr>
        <w:t xml:space="preserve">, </w:t>
      </w:r>
      <w:r>
        <w:rPr>
          <w:spacing w:val="-3"/>
          <w:w w:val="105"/>
        </w:rPr>
        <w:t xml:space="preserve">Vascular </w:t>
      </w:r>
      <w:r>
        <w:rPr>
          <w:w w:val="105"/>
        </w:rPr>
        <w:t xml:space="preserve">Lesions and </w:t>
      </w:r>
      <w:proofErr w:type="spellStart"/>
      <w:r>
        <w:rPr>
          <w:w w:val="105"/>
        </w:rPr>
        <w:t>Dermatofibro</w:t>
      </w:r>
      <w:proofErr w:type="spellEnd"/>
      <w:r>
        <w:rPr>
          <w:w w:val="105"/>
        </w:rPr>
        <w:t xml:space="preserve">- mas. </w:t>
      </w:r>
      <w:r>
        <w:rPr>
          <w:spacing w:val="-6"/>
          <w:w w:val="105"/>
        </w:rPr>
        <w:t xml:space="preserve">From </w:t>
      </w:r>
      <w:r>
        <w:rPr>
          <w:w w:val="105"/>
        </w:rPr>
        <w:t xml:space="preserve">the seven classes, after the modeling process </w:t>
      </w:r>
      <w:r>
        <w:rPr>
          <w:spacing w:val="-3"/>
          <w:w w:val="105"/>
        </w:rPr>
        <w:t xml:space="preserve">was </w:t>
      </w:r>
      <w:r>
        <w:rPr>
          <w:w w:val="105"/>
        </w:rPr>
        <w:t>carried out to find the closest</w:t>
      </w:r>
      <w:r>
        <w:rPr>
          <w:spacing w:val="-30"/>
          <w:w w:val="105"/>
        </w:rPr>
        <w:t xml:space="preserve"> </w:t>
      </w:r>
      <w:r>
        <w:rPr>
          <w:w w:val="105"/>
        </w:rPr>
        <w:t xml:space="preserve">similar- </w:t>
      </w:r>
      <w:proofErr w:type="spellStart"/>
      <w:r>
        <w:rPr>
          <w:spacing w:val="-3"/>
          <w:w w:val="105"/>
        </w:rPr>
        <w:t>ity</w:t>
      </w:r>
      <w:proofErr w:type="spellEnd"/>
      <w:r>
        <w:rPr>
          <w:spacing w:val="-3"/>
          <w:w w:val="105"/>
        </w:rPr>
        <w:t xml:space="preserve"> </w:t>
      </w:r>
      <w:r>
        <w:rPr>
          <w:w w:val="105"/>
        </w:rPr>
        <w:t xml:space="preserve">to the query image, it can </w:t>
      </w:r>
      <w:r>
        <w:rPr>
          <w:spacing w:val="3"/>
          <w:w w:val="105"/>
        </w:rPr>
        <w:t xml:space="preserve">be </w:t>
      </w:r>
      <w:r>
        <w:rPr>
          <w:w w:val="105"/>
        </w:rPr>
        <w:t xml:space="preserve">concluded that  of the three convolutional neural </w:t>
      </w:r>
      <w:r>
        <w:rPr>
          <w:spacing w:val="-3"/>
          <w:w w:val="105"/>
        </w:rPr>
        <w:t xml:space="preserve">network </w:t>
      </w:r>
      <w:r>
        <w:rPr>
          <w:w w:val="105"/>
        </w:rPr>
        <w:t xml:space="preserve">models, the ResNet50 model is the best model with an </w:t>
      </w:r>
      <w:proofErr w:type="spellStart"/>
      <w:r>
        <w:rPr>
          <w:w w:val="105"/>
        </w:rPr>
        <w:t>ac</w:t>
      </w:r>
      <w:proofErr w:type="spellEnd"/>
      <w:r>
        <w:rPr>
          <w:w w:val="105"/>
        </w:rPr>
        <w:t>- curacy of 99%, 100% precision, 100% recall and f1-score 100. % with 4 disease</w:t>
      </w:r>
      <w:r>
        <w:rPr>
          <w:spacing w:val="5"/>
          <w:w w:val="105"/>
        </w:rPr>
        <w:t xml:space="preserve"> </w:t>
      </w:r>
      <w:r>
        <w:rPr>
          <w:w w:val="105"/>
        </w:rPr>
        <w:t>classes.</w:t>
      </w:r>
    </w:p>
    <w:p w:rsidR="00F21727" w:rsidRDefault="00F21727">
      <w:pPr>
        <w:rPr>
          <w:rFonts w:ascii="Palatino Linotype"/>
          <w:sz w:val="20"/>
        </w:rPr>
      </w:pPr>
    </w:p>
    <w:p w:rsidR="00F21727" w:rsidRDefault="00F21727">
      <w:pPr>
        <w:rPr>
          <w:rFonts w:ascii="Palatino Linotype"/>
          <w:sz w:val="20"/>
        </w:rPr>
      </w:pPr>
    </w:p>
    <w:p w:rsidR="00F21727" w:rsidRPr="00110760" w:rsidRDefault="00F21727" w:rsidP="00110760">
      <w:pPr>
        <w:pStyle w:val="Heading1"/>
        <w:numPr>
          <w:ilvl w:val="0"/>
          <w:numId w:val="1"/>
        </w:numPr>
        <w:tabs>
          <w:tab w:val="left" w:pos="456"/>
        </w:tabs>
        <w:spacing w:before="0"/>
        <w:ind w:hanging="343"/>
        <w:jc w:val="both"/>
      </w:pPr>
      <w:r>
        <w:t>References</w:t>
      </w:r>
    </w:p>
    <w:p w:rsidR="00F21727" w:rsidRDefault="00F21727">
      <w:pPr>
        <w:rPr>
          <w:rFonts w:ascii="Palatino Linotype"/>
          <w:sz w:val="20"/>
        </w:rPr>
      </w:pPr>
    </w:p>
    <w:p w:rsidR="00A762DC" w:rsidRPr="00A762DC" w:rsidRDefault="00110760" w:rsidP="00FB4B14">
      <w:pPr>
        <w:adjustRightInd w:val="0"/>
        <w:spacing w:after="240"/>
        <w:ind w:left="640" w:hanging="640"/>
        <w:jc w:val="both"/>
        <w:rPr>
          <w:rFonts w:ascii="Palatino Linotype" w:hAnsi="Palatino Linotype"/>
          <w:noProof/>
          <w:sz w:val="20"/>
          <w:szCs w:val="24"/>
        </w:rPr>
      </w:pPr>
      <w:r>
        <w:rPr>
          <w:rFonts w:ascii="Palatino Linotype"/>
          <w:sz w:val="20"/>
        </w:rPr>
        <w:fldChar w:fldCharType="begin" w:fldLock="1"/>
      </w:r>
      <w:r>
        <w:rPr>
          <w:rFonts w:ascii="Palatino Linotype"/>
          <w:sz w:val="20"/>
        </w:rPr>
        <w:instrText xml:space="preserve">ADDIN Mendeley Bibliography CSL_BIBLIOGRAPHY </w:instrText>
      </w:r>
      <w:r>
        <w:rPr>
          <w:rFonts w:ascii="Palatino Linotype"/>
          <w:sz w:val="20"/>
        </w:rPr>
        <w:fldChar w:fldCharType="separate"/>
      </w:r>
      <w:r w:rsidR="00A762DC" w:rsidRPr="00A762DC">
        <w:rPr>
          <w:rFonts w:ascii="Palatino Linotype" w:hAnsi="Palatino Linotype"/>
          <w:noProof/>
          <w:sz w:val="20"/>
          <w:szCs w:val="24"/>
        </w:rPr>
        <w:t>[1]</w:t>
      </w:r>
      <w:r w:rsidR="00A762DC" w:rsidRPr="00A762DC">
        <w:rPr>
          <w:rFonts w:ascii="Palatino Linotype" w:hAnsi="Palatino Linotype"/>
          <w:noProof/>
          <w:sz w:val="20"/>
          <w:szCs w:val="24"/>
        </w:rPr>
        <w:tab/>
        <w:t xml:space="preserve">W. Barhoumi and A. Khelifa, “Skin lesion image retrieval using transfer learning-based approach for query-driven distance recommendation,” </w:t>
      </w:r>
      <w:r w:rsidR="00A762DC" w:rsidRPr="00A762DC">
        <w:rPr>
          <w:rFonts w:ascii="Palatino Linotype" w:hAnsi="Palatino Linotype"/>
          <w:i/>
          <w:iCs/>
          <w:noProof/>
          <w:sz w:val="20"/>
          <w:szCs w:val="24"/>
        </w:rPr>
        <w:t>Comput. Biol. Med.</w:t>
      </w:r>
      <w:r w:rsidR="00A762DC" w:rsidRPr="00A762DC">
        <w:rPr>
          <w:rFonts w:ascii="Palatino Linotype" w:hAnsi="Palatino Linotype"/>
          <w:noProof/>
          <w:sz w:val="20"/>
          <w:szCs w:val="24"/>
        </w:rPr>
        <w:t>, vol. 137, no. August, p. 104825, 2021, doi: 10.1016/j.compbiomed.2021.104825.</w:t>
      </w:r>
    </w:p>
    <w:p w:rsidR="00A762DC" w:rsidRPr="00A762DC" w:rsidRDefault="00A762DC" w:rsidP="00FB4B14">
      <w:pPr>
        <w:adjustRightInd w:val="0"/>
        <w:spacing w:after="240"/>
        <w:ind w:left="640" w:hanging="640"/>
        <w:jc w:val="both"/>
        <w:rPr>
          <w:rFonts w:ascii="Palatino Linotype" w:hAnsi="Palatino Linotype"/>
          <w:noProof/>
          <w:sz w:val="20"/>
          <w:szCs w:val="24"/>
        </w:rPr>
      </w:pPr>
      <w:r w:rsidRPr="00A762DC">
        <w:rPr>
          <w:rFonts w:ascii="Palatino Linotype" w:hAnsi="Palatino Linotype"/>
          <w:noProof/>
          <w:sz w:val="20"/>
          <w:szCs w:val="24"/>
        </w:rPr>
        <w:t>[2]</w:t>
      </w:r>
      <w:r w:rsidRPr="00A762DC">
        <w:rPr>
          <w:rFonts w:ascii="Palatino Linotype" w:hAnsi="Palatino Linotype"/>
          <w:noProof/>
          <w:sz w:val="20"/>
          <w:szCs w:val="24"/>
        </w:rPr>
        <w:tab/>
        <w:t xml:space="preserve">T. C. Pham </w:t>
      </w:r>
      <w:r w:rsidRPr="00A762DC">
        <w:rPr>
          <w:rFonts w:ascii="Palatino Linotype" w:hAnsi="Palatino Linotype"/>
          <w:i/>
          <w:iCs/>
          <w:noProof/>
          <w:sz w:val="20"/>
          <w:szCs w:val="24"/>
        </w:rPr>
        <w:t>et al.</w:t>
      </w:r>
      <w:r w:rsidRPr="00A762DC">
        <w:rPr>
          <w:rFonts w:ascii="Palatino Linotype" w:hAnsi="Palatino Linotype"/>
          <w:noProof/>
          <w:sz w:val="20"/>
          <w:szCs w:val="24"/>
        </w:rPr>
        <w:t xml:space="preserve">, “A Comparative Study for </w:t>
      </w:r>
      <w:r w:rsidRPr="00A762DC">
        <w:rPr>
          <w:rFonts w:ascii="Palatino Linotype" w:hAnsi="Palatino Linotype"/>
          <w:noProof/>
          <w:sz w:val="20"/>
          <w:szCs w:val="24"/>
        </w:rPr>
        <w:t>Classification of Skin Cancer To cite this version : HAL Id : hal-03025957 A comparative study for classification of skin cancer,” 2020.</w:t>
      </w:r>
    </w:p>
    <w:p w:rsidR="00A762DC" w:rsidRPr="00A762DC" w:rsidRDefault="00A762DC" w:rsidP="00FB4B14">
      <w:pPr>
        <w:adjustRightInd w:val="0"/>
        <w:spacing w:after="240"/>
        <w:ind w:left="640" w:hanging="640"/>
        <w:jc w:val="both"/>
        <w:rPr>
          <w:rFonts w:ascii="Palatino Linotype" w:hAnsi="Palatino Linotype"/>
          <w:noProof/>
          <w:sz w:val="20"/>
          <w:szCs w:val="24"/>
        </w:rPr>
      </w:pPr>
      <w:r w:rsidRPr="00A762DC">
        <w:rPr>
          <w:rFonts w:ascii="Palatino Linotype" w:hAnsi="Palatino Linotype"/>
          <w:noProof/>
          <w:sz w:val="20"/>
          <w:szCs w:val="24"/>
        </w:rPr>
        <w:t>[3]</w:t>
      </w:r>
      <w:r w:rsidRPr="00A762DC">
        <w:rPr>
          <w:rFonts w:ascii="Palatino Linotype" w:hAnsi="Palatino Linotype"/>
          <w:noProof/>
          <w:sz w:val="20"/>
          <w:szCs w:val="24"/>
        </w:rPr>
        <w:tab/>
        <w:t xml:space="preserve">M. Sadeghi, P. Chilana, J. Yap, P. Tschandl, and M. S. Atkins, “Using content-based image retrieval of dermoscopic images for interpretation and education: A pilot study,” </w:t>
      </w:r>
      <w:r w:rsidRPr="00A762DC">
        <w:rPr>
          <w:rFonts w:ascii="Palatino Linotype" w:hAnsi="Palatino Linotype"/>
          <w:i/>
          <w:iCs/>
          <w:noProof/>
          <w:sz w:val="20"/>
          <w:szCs w:val="24"/>
        </w:rPr>
        <w:t>Ski. Res. Technol.</w:t>
      </w:r>
      <w:r w:rsidRPr="00A762DC">
        <w:rPr>
          <w:rFonts w:ascii="Palatino Linotype" w:hAnsi="Palatino Linotype"/>
          <w:noProof/>
          <w:sz w:val="20"/>
          <w:szCs w:val="24"/>
        </w:rPr>
        <w:t>, vol. 26, no. 4, pp. 503–512, 2020, doi: 10.1111/srt.12822.</w:t>
      </w:r>
    </w:p>
    <w:p w:rsidR="00A762DC" w:rsidRPr="00A762DC" w:rsidRDefault="00A762DC" w:rsidP="00FB4B14">
      <w:pPr>
        <w:adjustRightInd w:val="0"/>
        <w:spacing w:after="240"/>
        <w:ind w:left="640" w:hanging="640"/>
        <w:jc w:val="both"/>
        <w:rPr>
          <w:rFonts w:ascii="Palatino Linotype" w:hAnsi="Palatino Linotype"/>
          <w:noProof/>
          <w:sz w:val="20"/>
          <w:szCs w:val="24"/>
        </w:rPr>
      </w:pPr>
      <w:r w:rsidRPr="00A762DC">
        <w:rPr>
          <w:rFonts w:ascii="Palatino Linotype" w:hAnsi="Palatino Linotype"/>
          <w:noProof/>
          <w:sz w:val="20"/>
          <w:szCs w:val="24"/>
        </w:rPr>
        <w:t>[4]</w:t>
      </w:r>
      <w:r w:rsidRPr="00A762DC">
        <w:rPr>
          <w:rFonts w:ascii="Palatino Linotype" w:hAnsi="Palatino Linotype"/>
          <w:noProof/>
          <w:sz w:val="20"/>
          <w:szCs w:val="24"/>
        </w:rPr>
        <w:tab/>
        <w:t xml:space="preserve">C. Barata and C. Santiago, “Improving the Explainability of Skin Cancer Diagnosis Using CBIR,” </w:t>
      </w:r>
      <w:r w:rsidRPr="00A762DC">
        <w:rPr>
          <w:rFonts w:ascii="Palatino Linotype" w:hAnsi="Palatino Linotype"/>
          <w:i/>
          <w:iCs/>
          <w:noProof/>
          <w:sz w:val="20"/>
          <w:szCs w:val="24"/>
        </w:rPr>
        <w:t>Lect. Notes Comput. Sci. (including Subser. Lect. Notes Artif. Intell. Lect. Notes Bioinformatics)</w:t>
      </w:r>
      <w:r w:rsidRPr="00A762DC">
        <w:rPr>
          <w:rFonts w:ascii="Palatino Linotype" w:hAnsi="Palatino Linotype"/>
          <w:noProof/>
          <w:sz w:val="20"/>
          <w:szCs w:val="24"/>
        </w:rPr>
        <w:t>, vol. 12903 LNCS, pp. 550–559, 2021, doi: 10.1007/978-3-030-87199-4_52.</w:t>
      </w:r>
    </w:p>
    <w:p w:rsidR="00A762DC" w:rsidRPr="00A762DC" w:rsidRDefault="00A762DC" w:rsidP="00FB4B14">
      <w:pPr>
        <w:adjustRightInd w:val="0"/>
        <w:spacing w:after="240"/>
        <w:ind w:left="640" w:hanging="640"/>
        <w:jc w:val="both"/>
        <w:rPr>
          <w:rFonts w:ascii="Palatino Linotype" w:hAnsi="Palatino Linotype"/>
          <w:noProof/>
          <w:sz w:val="20"/>
          <w:szCs w:val="24"/>
        </w:rPr>
      </w:pPr>
      <w:r w:rsidRPr="00A762DC">
        <w:rPr>
          <w:rFonts w:ascii="Palatino Linotype" w:hAnsi="Palatino Linotype"/>
          <w:noProof/>
          <w:sz w:val="20"/>
          <w:szCs w:val="24"/>
        </w:rPr>
        <w:t>[5]</w:t>
      </w:r>
      <w:r w:rsidRPr="00A762DC">
        <w:rPr>
          <w:rFonts w:ascii="Palatino Linotype" w:hAnsi="Palatino Linotype"/>
          <w:noProof/>
          <w:sz w:val="20"/>
          <w:szCs w:val="24"/>
        </w:rPr>
        <w:tab/>
        <w:t xml:space="preserve">T. S. Warongan, S. R. U. A. Sompie, A. Jacobus, T. Elektro, F. Teknik, and U. S. Ratulangi, “Penerapan Metode Content-Based Image Retrieval untuk Pengenalan Jenis Bunga,” </w:t>
      </w:r>
      <w:r w:rsidRPr="00A762DC">
        <w:rPr>
          <w:rFonts w:ascii="Palatino Linotype" w:hAnsi="Palatino Linotype"/>
          <w:i/>
          <w:iCs/>
          <w:noProof/>
          <w:sz w:val="20"/>
          <w:szCs w:val="24"/>
        </w:rPr>
        <w:t>J. Tek. Inform.</w:t>
      </w:r>
      <w:r w:rsidRPr="00A762DC">
        <w:rPr>
          <w:rFonts w:ascii="Palatino Linotype" w:hAnsi="Palatino Linotype"/>
          <w:noProof/>
          <w:sz w:val="20"/>
          <w:szCs w:val="24"/>
        </w:rPr>
        <w:t>, vol. 13, no. 3, 2018, doi: 10.35793/jti.13.3.2018.28070.</w:t>
      </w:r>
    </w:p>
    <w:p w:rsidR="00A762DC" w:rsidRPr="00A762DC" w:rsidRDefault="00A762DC" w:rsidP="00FB4B14">
      <w:pPr>
        <w:adjustRightInd w:val="0"/>
        <w:spacing w:after="240"/>
        <w:ind w:left="640" w:hanging="640"/>
        <w:jc w:val="both"/>
        <w:rPr>
          <w:rFonts w:ascii="Palatino Linotype" w:hAnsi="Palatino Linotype"/>
          <w:noProof/>
          <w:sz w:val="20"/>
          <w:szCs w:val="24"/>
        </w:rPr>
      </w:pPr>
      <w:r w:rsidRPr="00A762DC">
        <w:rPr>
          <w:rFonts w:ascii="Palatino Linotype" w:hAnsi="Palatino Linotype"/>
          <w:noProof/>
          <w:sz w:val="20"/>
          <w:szCs w:val="24"/>
        </w:rPr>
        <w:t>[6]</w:t>
      </w:r>
      <w:r w:rsidRPr="00A762DC">
        <w:rPr>
          <w:rFonts w:ascii="Palatino Linotype" w:hAnsi="Palatino Linotype"/>
          <w:noProof/>
          <w:sz w:val="20"/>
          <w:szCs w:val="24"/>
        </w:rPr>
        <w:tab/>
        <w:t xml:space="preserve">N. R. Hanggara, R. K. Niswatin, and P. Kasih, “Penerapan Content Based Image Retrieval Untuk Pengenalan Jenis Ikan Koi,” </w:t>
      </w:r>
      <w:r w:rsidRPr="00A762DC">
        <w:rPr>
          <w:rFonts w:ascii="Palatino Linotype" w:hAnsi="Palatino Linotype"/>
          <w:i/>
          <w:iCs/>
          <w:noProof/>
          <w:sz w:val="20"/>
          <w:szCs w:val="24"/>
        </w:rPr>
        <w:t>Semin. Nas. Inov. Teknol.</w:t>
      </w:r>
      <w:r w:rsidRPr="00A762DC">
        <w:rPr>
          <w:rFonts w:ascii="Palatino Linotype" w:hAnsi="Palatino Linotype"/>
          <w:noProof/>
          <w:sz w:val="20"/>
          <w:szCs w:val="24"/>
        </w:rPr>
        <w:t>, pp. 213–218, 2021.</w:t>
      </w:r>
    </w:p>
    <w:p w:rsidR="00A762DC" w:rsidRPr="00A762DC" w:rsidRDefault="00A762DC" w:rsidP="00FB4B14">
      <w:pPr>
        <w:adjustRightInd w:val="0"/>
        <w:spacing w:after="240"/>
        <w:ind w:left="640" w:hanging="640"/>
        <w:jc w:val="both"/>
        <w:rPr>
          <w:rFonts w:ascii="Palatino Linotype" w:hAnsi="Palatino Linotype"/>
          <w:noProof/>
          <w:sz w:val="20"/>
          <w:szCs w:val="24"/>
        </w:rPr>
      </w:pPr>
      <w:r w:rsidRPr="00A762DC">
        <w:rPr>
          <w:rFonts w:ascii="Palatino Linotype" w:hAnsi="Palatino Linotype"/>
          <w:noProof/>
          <w:sz w:val="20"/>
          <w:szCs w:val="24"/>
        </w:rPr>
        <w:t>[7]</w:t>
      </w:r>
      <w:r w:rsidRPr="00A762DC">
        <w:rPr>
          <w:rFonts w:ascii="Palatino Linotype" w:hAnsi="Palatino Linotype"/>
          <w:noProof/>
          <w:sz w:val="20"/>
          <w:szCs w:val="24"/>
        </w:rPr>
        <w:tab/>
        <w:t xml:space="preserve">Q. Abbas, “Content-based Image Retrieval System for clinical diagnosis of Pigmented Skin Lesions,” </w:t>
      </w:r>
      <w:r w:rsidRPr="00A762DC">
        <w:rPr>
          <w:rFonts w:ascii="Palatino Linotype" w:hAnsi="Palatino Linotype"/>
          <w:i/>
          <w:iCs/>
          <w:noProof/>
          <w:sz w:val="20"/>
          <w:szCs w:val="24"/>
        </w:rPr>
        <w:t>Int. J. Comput. Sci. Netw. Secur.</w:t>
      </w:r>
      <w:r w:rsidRPr="00A762DC">
        <w:rPr>
          <w:rFonts w:ascii="Palatino Linotype" w:hAnsi="Palatino Linotype"/>
          <w:noProof/>
          <w:sz w:val="20"/>
          <w:szCs w:val="24"/>
        </w:rPr>
        <w:t>, vol. 17, no. 5, pp. 238–244, 2017.</w:t>
      </w:r>
    </w:p>
    <w:p w:rsidR="00A762DC" w:rsidRPr="00A762DC" w:rsidRDefault="00A762DC" w:rsidP="00FB4B14">
      <w:pPr>
        <w:adjustRightInd w:val="0"/>
        <w:spacing w:after="240"/>
        <w:ind w:left="640" w:hanging="640"/>
        <w:jc w:val="both"/>
        <w:rPr>
          <w:rFonts w:ascii="Palatino Linotype" w:hAnsi="Palatino Linotype"/>
          <w:noProof/>
          <w:sz w:val="20"/>
          <w:szCs w:val="24"/>
        </w:rPr>
      </w:pPr>
      <w:r w:rsidRPr="00A762DC">
        <w:rPr>
          <w:rFonts w:ascii="Palatino Linotype" w:hAnsi="Palatino Linotype"/>
          <w:noProof/>
          <w:sz w:val="20"/>
          <w:szCs w:val="24"/>
        </w:rPr>
        <w:t>[8]</w:t>
      </w:r>
      <w:r w:rsidRPr="00A762DC">
        <w:rPr>
          <w:rFonts w:ascii="Palatino Linotype" w:hAnsi="Palatino Linotype"/>
          <w:noProof/>
          <w:sz w:val="20"/>
          <w:szCs w:val="24"/>
        </w:rPr>
        <w:tab/>
        <w:t>D. Mardhatilah, I. B. Banyuro, H. Hartati, F. Valentino, T. Wawan, and B. Pardamean, “Fruit Maturity Classification Using Convolutional Neural Networks Method Fruit Maturity Classification Using Convolutional Neural Networks Method,” doi: 10.1088/1757-899X/1007/1/012149.</w:t>
      </w:r>
    </w:p>
    <w:p w:rsidR="00A762DC" w:rsidRPr="00A762DC" w:rsidRDefault="00A762DC" w:rsidP="00FB4B14">
      <w:pPr>
        <w:adjustRightInd w:val="0"/>
        <w:spacing w:after="240"/>
        <w:ind w:left="640" w:hanging="640"/>
        <w:jc w:val="both"/>
        <w:rPr>
          <w:rFonts w:ascii="Palatino Linotype" w:hAnsi="Palatino Linotype"/>
          <w:noProof/>
          <w:sz w:val="20"/>
          <w:szCs w:val="24"/>
        </w:rPr>
      </w:pPr>
      <w:r w:rsidRPr="00A762DC">
        <w:rPr>
          <w:rFonts w:ascii="Palatino Linotype" w:hAnsi="Palatino Linotype"/>
          <w:noProof/>
          <w:sz w:val="20"/>
          <w:szCs w:val="24"/>
        </w:rPr>
        <w:t>[9]</w:t>
      </w:r>
      <w:r w:rsidRPr="00A762DC">
        <w:rPr>
          <w:rFonts w:ascii="Palatino Linotype" w:hAnsi="Palatino Linotype"/>
          <w:noProof/>
          <w:sz w:val="20"/>
          <w:szCs w:val="24"/>
        </w:rPr>
        <w:tab/>
        <w:t xml:space="preserve">H. A. Pratiwi, M. Cahyanti, and M. Lamsani, “Implementasi Deep Learning Flower Scanner Menggunakan Metode Convolutional Neural Network,” </w:t>
      </w:r>
      <w:r w:rsidRPr="00A762DC">
        <w:rPr>
          <w:rFonts w:ascii="Palatino Linotype" w:hAnsi="Palatino Linotype"/>
          <w:i/>
          <w:iCs/>
          <w:noProof/>
          <w:sz w:val="20"/>
          <w:szCs w:val="24"/>
        </w:rPr>
        <w:t>Sebatik</w:t>
      </w:r>
      <w:r w:rsidRPr="00A762DC">
        <w:rPr>
          <w:rFonts w:ascii="Palatino Linotype" w:hAnsi="Palatino Linotype"/>
          <w:noProof/>
          <w:sz w:val="20"/>
          <w:szCs w:val="24"/>
        </w:rPr>
        <w:t>, vol. 25, no. 1, pp. 124–130, 2021, doi: 10.46984/sebatik.v25i1.1297.</w:t>
      </w:r>
    </w:p>
    <w:p w:rsidR="00A762DC" w:rsidRPr="00A762DC" w:rsidRDefault="00A762DC" w:rsidP="00FB4B14">
      <w:pPr>
        <w:adjustRightInd w:val="0"/>
        <w:spacing w:after="240"/>
        <w:ind w:left="640" w:hanging="640"/>
        <w:jc w:val="both"/>
        <w:rPr>
          <w:rFonts w:ascii="Palatino Linotype" w:hAnsi="Palatino Linotype"/>
          <w:noProof/>
          <w:sz w:val="20"/>
          <w:szCs w:val="24"/>
        </w:rPr>
      </w:pPr>
      <w:r w:rsidRPr="00A762DC">
        <w:rPr>
          <w:rFonts w:ascii="Palatino Linotype" w:hAnsi="Palatino Linotype"/>
          <w:noProof/>
          <w:sz w:val="20"/>
          <w:szCs w:val="24"/>
        </w:rPr>
        <w:t>[10]</w:t>
      </w:r>
      <w:r w:rsidRPr="00A762DC">
        <w:rPr>
          <w:rFonts w:ascii="Palatino Linotype" w:hAnsi="Palatino Linotype"/>
          <w:noProof/>
          <w:sz w:val="20"/>
          <w:szCs w:val="24"/>
        </w:rPr>
        <w:tab/>
        <w:t>O. F. Layode, “A Chest X-ray Image Retrieval System for COVID-19 Detection using Deep Transfer Learning and Denoising Auto Encoder,” pp. 1635–1640, 2020, doi: 10.1109/CSCI51800.2020.00301.</w:t>
      </w:r>
    </w:p>
    <w:p w:rsidR="00A762DC" w:rsidRPr="00A762DC" w:rsidRDefault="00A762DC" w:rsidP="00FB4B14">
      <w:pPr>
        <w:adjustRightInd w:val="0"/>
        <w:spacing w:after="240"/>
        <w:ind w:left="640" w:hanging="640"/>
        <w:jc w:val="both"/>
        <w:rPr>
          <w:rFonts w:ascii="Palatino Linotype" w:hAnsi="Palatino Linotype"/>
          <w:noProof/>
          <w:sz w:val="20"/>
          <w:szCs w:val="24"/>
        </w:rPr>
      </w:pPr>
      <w:r w:rsidRPr="00A762DC">
        <w:rPr>
          <w:rFonts w:ascii="Palatino Linotype" w:hAnsi="Palatino Linotype"/>
          <w:noProof/>
          <w:sz w:val="20"/>
          <w:szCs w:val="24"/>
        </w:rPr>
        <w:t>[11]</w:t>
      </w:r>
      <w:r w:rsidRPr="00A762DC">
        <w:rPr>
          <w:rFonts w:ascii="Palatino Linotype" w:hAnsi="Palatino Linotype"/>
          <w:noProof/>
          <w:sz w:val="20"/>
          <w:szCs w:val="24"/>
        </w:rPr>
        <w:tab/>
        <w:t xml:space="preserve">I. Journal, “IRJET- Color and Texture based Feature </w:t>
      </w:r>
      <w:r w:rsidRPr="00A762DC">
        <w:rPr>
          <w:rFonts w:ascii="Palatino Linotype" w:hAnsi="Palatino Linotype"/>
          <w:noProof/>
          <w:sz w:val="20"/>
          <w:szCs w:val="24"/>
        </w:rPr>
        <w:lastRenderedPageBreak/>
        <w:t>Extraction for Classifying Skin Cancer using Support Vector Machine and C ...”</w:t>
      </w:r>
    </w:p>
    <w:p w:rsidR="00A762DC" w:rsidRPr="00A762DC" w:rsidRDefault="00A762DC" w:rsidP="00FB4B14">
      <w:pPr>
        <w:adjustRightInd w:val="0"/>
        <w:spacing w:after="240"/>
        <w:ind w:left="640" w:hanging="640"/>
        <w:jc w:val="both"/>
        <w:rPr>
          <w:rFonts w:ascii="Palatino Linotype" w:hAnsi="Palatino Linotype"/>
          <w:noProof/>
          <w:sz w:val="20"/>
          <w:szCs w:val="24"/>
        </w:rPr>
      </w:pPr>
      <w:r w:rsidRPr="00A762DC">
        <w:rPr>
          <w:rFonts w:ascii="Palatino Linotype" w:hAnsi="Palatino Linotype"/>
          <w:noProof/>
          <w:sz w:val="20"/>
          <w:szCs w:val="24"/>
        </w:rPr>
        <w:t>[12]</w:t>
      </w:r>
      <w:r w:rsidRPr="00A762DC">
        <w:rPr>
          <w:rFonts w:ascii="Palatino Linotype" w:hAnsi="Palatino Linotype"/>
          <w:noProof/>
          <w:sz w:val="20"/>
          <w:szCs w:val="24"/>
        </w:rPr>
        <w:tab/>
        <w:t xml:space="preserve">P. Kurian and V. Jeyakumar, </w:t>
      </w:r>
      <w:r w:rsidRPr="00A762DC">
        <w:rPr>
          <w:rFonts w:ascii="Palatino Linotype" w:hAnsi="Palatino Linotype"/>
          <w:i/>
          <w:iCs/>
          <w:noProof/>
          <w:sz w:val="20"/>
          <w:szCs w:val="24"/>
        </w:rPr>
        <w:t>Multimodality medical image retrieval using convolutional neural network</w:t>
      </w:r>
      <w:r w:rsidRPr="00A762DC">
        <w:rPr>
          <w:rFonts w:ascii="Palatino Linotype" w:hAnsi="Palatino Linotype"/>
          <w:noProof/>
          <w:sz w:val="20"/>
          <w:szCs w:val="24"/>
        </w:rPr>
        <w:t>. Elsevier Inc., 2020.</w:t>
      </w:r>
    </w:p>
    <w:p w:rsidR="00A762DC" w:rsidRPr="00A762DC" w:rsidRDefault="00A762DC" w:rsidP="00FB4B14">
      <w:pPr>
        <w:adjustRightInd w:val="0"/>
        <w:spacing w:after="240"/>
        <w:ind w:left="640" w:hanging="640"/>
        <w:jc w:val="both"/>
        <w:rPr>
          <w:rFonts w:ascii="Palatino Linotype" w:hAnsi="Palatino Linotype"/>
          <w:noProof/>
          <w:sz w:val="20"/>
          <w:szCs w:val="24"/>
        </w:rPr>
      </w:pPr>
      <w:r w:rsidRPr="00A762DC">
        <w:rPr>
          <w:rFonts w:ascii="Palatino Linotype" w:hAnsi="Palatino Linotype"/>
          <w:noProof/>
          <w:sz w:val="20"/>
          <w:szCs w:val="24"/>
        </w:rPr>
        <w:t>[13]</w:t>
      </w:r>
      <w:r w:rsidRPr="00A762DC">
        <w:rPr>
          <w:rFonts w:ascii="Palatino Linotype" w:hAnsi="Palatino Linotype"/>
          <w:noProof/>
          <w:sz w:val="20"/>
          <w:szCs w:val="24"/>
        </w:rPr>
        <w:tab/>
        <w:t xml:space="preserve">R. Refianti, A. B. Mutiara, and R. P. Priyandini, “Classification of melanoma skin cancer using convolutional neural network,” </w:t>
      </w:r>
      <w:r w:rsidRPr="00A762DC">
        <w:rPr>
          <w:rFonts w:ascii="Palatino Linotype" w:hAnsi="Palatino Linotype"/>
          <w:i/>
          <w:iCs/>
          <w:noProof/>
          <w:sz w:val="20"/>
          <w:szCs w:val="24"/>
        </w:rPr>
        <w:t>Int. J. Adv. Comput. Sci. Appl.</w:t>
      </w:r>
      <w:r w:rsidRPr="00A762DC">
        <w:rPr>
          <w:rFonts w:ascii="Palatino Linotype" w:hAnsi="Palatino Linotype"/>
          <w:noProof/>
          <w:sz w:val="20"/>
          <w:szCs w:val="24"/>
        </w:rPr>
        <w:t>, vol. 10, no. 3, pp. 409–417, 2019, doi: 10.14569/IJACSA.2019.0100353.</w:t>
      </w:r>
    </w:p>
    <w:p w:rsidR="00A762DC" w:rsidRPr="00A762DC" w:rsidRDefault="00A762DC" w:rsidP="00FB4B14">
      <w:pPr>
        <w:adjustRightInd w:val="0"/>
        <w:spacing w:after="240"/>
        <w:ind w:left="640" w:hanging="640"/>
        <w:jc w:val="both"/>
        <w:rPr>
          <w:rFonts w:ascii="Palatino Linotype" w:hAnsi="Palatino Linotype"/>
          <w:noProof/>
          <w:sz w:val="20"/>
          <w:szCs w:val="24"/>
        </w:rPr>
      </w:pPr>
      <w:r w:rsidRPr="00A762DC">
        <w:rPr>
          <w:rFonts w:ascii="Palatino Linotype" w:hAnsi="Palatino Linotype"/>
          <w:noProof/>
          <w:sz w:val="20"/>
          <w:szCs w:val="24"/>
        </w:rPr>
        <w:t>[14]</w:t>
      </w:r>
      <w:r w:rsidRPr="00A762DC">
        <w:rPr>
          <w:rFonts w:ascii="Palatino Linotype" w:hAnsi="Palatino Linotype"/>
          <w:noProof/>
          <w:sz w:val="20"/>
          <w:szCs w:val="24"/>
        </w:rPr>
        <w:tab/>
        <w:t xml:space="preserve">G. S. Jayalakshmi and V. S. Kumar, “Performance analysis of convolutional neural network (CNN) based cancerous skin lesion detection system,” </w:t>
      </w:r>
      <w:r w:rsidRPr="00A762DC">
        <w:rPr>
          <w:rFonts w:ascii="Palatino Linotype" w:hAnsi="Palatino Linotype"/>
          <w:i/>
          <w:iCs/>
          <w:noProof/>
          <w:sz w:val="20"/>
          <w:szCs w:val="24"/>
        </w:rPr>
        <w:t>ICCIDS 2019 - 2nd Int. Conf. Comput. Intell. Data Sci. Proc.</w:t>
      </w:r>
      <w:r w:rsidRPr="00A762DC">
        <w:rPr>
          <w:rFonts w:ascii="Palatino Linotype" w:hAnsi="Palatino Linotype"/>
          <w:noProof/>
          <w:sz w:val="20"/>
          <w:szCs w:val="24"/>
        </w:rPr>
        <w:t>, pp. 1–6, 2019, doi: 10.1109/ICCIDS.2019.8862143.</w:t>
      </w:r>
    </w:p>
    <w:p w:rsidR="00A762DC" w:rsidRPr="00A762DC" w:rsidRDefault="00A762DC" w:rsidP="00FB4B14">
      <w:pPr>
        <w:adjustRightInd w:val="0"/>
        <w:spacing w:after="240"/>
        <w:ind w:left="640" w:hanging="640"/>
        <w:jc w:val="both"/>
        <w:rPr>
          <w:rFonts w:ascii="Palatino Linotype" w:hAnsi="Palatino Linotype"/>
          <w:noProof/>
          <w:sz w:val="20"/>
          <w:szCs w:val="24"/>
        </w:rPr>
      </w:pPr>
      <w:r w:rsidRPr="00A762DC">
        <w:rPr>
          <w:rFonts w:ascii="Palatino Linotype" w:hAnsi="Palatino Linotype"/>
          <w:noProof/>
          <w:sz w:val="20"/>
          <w:szCs w:val="24"/>
        </w:rPr>
        <w:t>[15]</w:t>
      </w:r>
      <w:r w:rsidRPr="00A762DC">
        <w:rPr>
          <w:rFonts w:ascii="Palatino Linotype" w:hAnsi="Palatino Linotype"/>
          <w:noProof/>
          <w:sz w:val="20"/>
          <w:szCs w:val="24"/>
        </w:rPr>
        <w:tab/>
        <w:t>J. Zou, X. Ma, C. Zhong, and Y. Zhang, “Dermoscopic Image Analysis for ISIC Challenge 2018,” pp. 2–5, 2018, [Online]. Available: http://arxiv.org/abs/1807.08948.</w:t>
      </w:r>
    </w:p>
    <w:p w:rsidR="00A762DC" w:rsidRPr="00A762DC" w:rsidRDefault="00A762DC" w:rsidP="00FB4B14">
      <w:pPr>
        <w:adjustRightInd w:val="0"/>
        <w:spacing w:after="240"/>
        <w:ind w:left="640" w:hanging="640"/>
        <w:jc w:val="both"/>
        <w:rPr>
          <w:rFonts w:ascii="Palatino Linotype" w:hAnsi="Palatino Linotype"/>
          <w:noProof/>
          <w:sz w:val="20"/>
          <w:szCs w:val="24"/>
        </w:rPr>
      </w:pPr>
      <w:r w:rsidRPr="00A762DC">
        <w:rPr>
          <w:rFonts w:ascii="Palatino Linotype" w:hAnsi="Palatino Linotype"/>
          <w:noProof/>
          <w:sz w:val="20"/>
          <w:szCs w:val="24"/>
        </w:rPr>
        <w:t>[16]</w:t>
      </w:r>
      <w:r w:rsidRPr="00A762DC">
        <w:rPr>
          <w:rFonts w:ascii="Palatino Linotype" w:hAnsi="Palatino Linotype"/>
          <w:noProof/>
          <w:sz w:val="20"/>
          <w:szCs w:val="24"/>
        </w:rPr>
        <w:tab/>
        <w:t>A. N. Michael Kurniawan Soegeng, Liliana, “Penerapan Convolutional Neural Network untuk Klasifikasi Kanker Kulit Melanoma pada Dataset Gambar Kulit,” p. 2, 2021, [Online]. Available: http://publication.petra.ac.id/index.php/teknik-informatika/article/view/10945/9735.</w:t>
      </w:r>
    </w:p>
    <w:p w:rsidR="00A762DC" w:rsidRPr="00A762DC" w:rsidRDefault="00A762DC" w:rsidP="00FB4B14">
      <w:pPr>
        <w:adjustRightInd w:val="0"/>
        <w:spacing w:after="240"/>
        <w:ind w:left="640" w:hanging="640"/>
        <w:jc w:val="both"/>
        <w:rPr>
          <w:rFonts w:ascii="Palatino Linotype" w:hAnsi="Palatino Linotype"/>
          <w:noProof/>
          <w:sz w:val="20"/>
          <w:szCs w:val="24"/>
        </w:rPr>
      </w:pPr>
      <w:r w:rsidRPr="00A762DC">
        <w:rPr>
          <w:rFonts w:ascii="Palatino Linotype" w:hAnsi="Palatino Linotype"/>
          <w:noProof/>
          <w:sz w:val="20"/>
          <w:szCs w:val="24"/>
        </w:rPr>
        <w:t>[17]</w:t>
      </w:r>
      <w:r w:rsidRPr="00A762DC">
        <w:rPr>
          <w:rFonts w:ascii="Palatino Linotype" w:hAnsi="Palatino Linotype"/>
          <w:noProof/>
          <w:sz w:val="20"/>
          <w:szCs w:val="24"/>
        </w:rPr>
        <w:tab/>
        <w:t xml:space="preserve">L. Tagliaferri </w:t>
      </w:r>
      <w:r w:rsidRPr="00A762DC">
        <w:rPr>
          <w:rFonts w:ascii="Palatino Linotype" w:hAnsi="Palatino Linotype"/>
          <w:i/>
          <w:iCs/>
          <w:noProof/>
          <w:sz w:val="20"/>
          <w:szCs w:val="24"/>
        </w:rPr>
        <w:t>et al.</w:t>
      </w:r>
      <w:r w:rsidRPr="00A762DC">
        <w:rPr>
          <w:rFonts w:ascii="Palatino Linotype" w:hAnsi="Palatino Linotype"/>
          <w:noProof/>
          <w:sz w:val="20"/>
          <w:szCs w:val="24"/>
        </w:rPr>
        <w:t xml:space="preserve">, “Skin cancer triage and management during COVID-19 pandemic,” </w:t>
      </w:r>
      <w:r w:rsidRPr="00A762DC">
        <w:rPr>
          <w:rFonts w:ascii="Palatino Linotype" w:hAnsi="Palatino Linotype"/>
          <w:i/>
          <w:iCs/>
          <w:noProof/>
          <w:sz w:val="20"/>
          <w:szCs w:val="24"/>
        </w:rPr>
        <w:t>J. Eur. Acad. Dermatology Venereol.</w:t>
      </w:r>
      <w:r w:rsidRPr="00A762DC">
        <w:rPr>
          <w:rFonts w:ascii="Palatino Linotype" w:hAnsi="Palatino Linotype"/>
          <w:noProof/>
          <w:sz w:val="20"/>
          <w:szCs w:val="24"/>
        </w:rPr>
        <w:t>, vol. 34, no. 6, pp. 1136–1139, 2020, doi: 10.1111/jdv.16529.</w:t>
      </w:r>
    </w:p>
    <w:p w:rsidR="00A762DC" w:rsidRPr="00A762DC" w:rsidRDefault="00A762DC" w:rsidP="00FB4B14">
      <w:pPr>
        <w:adjustRightInd w:val="0"/>
        <w:spacing w:after="240"/>
        <w:ind w:left="640" w:hanging="640"/>
        <w:jc w:val="both"/>
        <w:rPr>
          <w:rFonts w:ascii="Palatino Linotype" w:hAnsi="Palatino Linotype"/>
          <w:noProof/>
          <w:sz w:val="20"/>
          <w:szCs w:val="24"/>
        </w:rPr>
      </w:pPr>
      <w:r w:rsidRPr="00A762DC">
        <w:rPr>
          <w:rFonts w:ascii="Palatino Linotype" w:hAnsi="Palatino Linotype"/>
          <w:noProof/>
          <w:sz w:val="20"/>
          <w:szCs w:val="24"/>
        </w:rPr>
        <w:t>[18]</w:t>
      </w:r>
      <w:r w:rsidRPr="00A762DC">
        <w:rPr>
          <w:rFonts w:ascii="Palatino Linotype" w:hAnsi="Palatino Linotype"/>
          <w:noProof/>
          <w:sz w:val="20"/>
          <w:szCs w:val="24"/>
        </w:rPr>
        <w:tab/>
        <w:t xml:space="preserve">T. C. Pham, C. M. Luong, M. Visani, and V. D. Hoang, “Deep CNN and Data Augmentation for Skin Lesion Classification,” </w:t>
      </w:r>
      <w:r w:rsidRPr="00A762DC">
        <w:rPr>
          <w:rFonts w:ascii="Palatino Linotype" w:hAnsi="Palatino Linotype"/>
          <w:i/>
          <w:iCs/>
          <w:noProof/>
          <w:sz w:val="20"/>
          <w:szCs w:val="24"/>
        </w:rPr>
        <w:t>Lect. Notes Comput. Sci. (including Subser. Lect. Notes Artif. Intell. Lect. Notes Bioinformatics)</w:t>
      </w:r>
      <w:r w:rsidRPr="00A762DC">
        <w:rPr>
          <w:rFonts w:ascii="Palatino Linotype" w:hAnsi="Palatino Linotype"/>
          <w:noProof/>
          <w:sz w:val="20"/>
          <w:szCs w:val="24"/>
        </w:rPr>
        <w:t>, vol. 10752 LNAI, no. June, pp. 573–582, 2018, doi: 10.1007/978-3-319-75420-8_54.</w:t>
      </w:r>
    </w:p>
    <w:p w:rsidR="00A762DC" w:rsidRPr="00A762DC" w:rsidRDefault="00A762DC" w:rsidP="00FB4B14">
      <w:pPr>
        <w:adjustRightInd w:val="0"/>
        <w:spacing w:after="240"/>
        <w:ind w:left="640" w:hanging="640"/>
        <w:jc w:val="both"/>
        <w:rPr>
          <w:rFonts w:ascii="Palatino Linotype" w:hAnsi="Palatino Linotype"/>
          <w:noProof/>
          <w:sz w:val="20"/>
          <w:szCs w:val="24"/>
        </w:rPr>
      </w:pPr>
      <w:r w:rsidRPr="00A762DC">
        <w:rPr>
          <w:rFonts w:ascii="Palatino Linotype" w:hAnsi="Palatino Linotype"/>
          <w:noProof/>
          <w:sz w:val="20"/>
          <w:szCs w:val="24"/>
        </w:rPr>
        <w:t>[19]</w:t>
      </w:r>
      <w:r w:rsidRPr="00A762DC">
        <w:rPr>
          <w:rFonts w:ascii="Palatino Linotype" w:hAnsi="Palatino Linotype"/>
          <w:noProof/>
          <w:sz w:val="20"/>
          <w:szCs w:val="24"/>
        </w:rPr>
        <w:tab/>
        <w:t>A. Bissoto, F. Perez, V. Ribeiro, M. Fornaciali, S. Avila, and E. Valle, “Deep-Learning Ensembles for Skin-Lesion Segmentation, Analysis, Classification: RECOD Titans at ISIC Challenge 2018,” pp. 1–5, 2018, [Online]. Available: http://arxiv.org/abs/1808.08480.</w:t>
      </w:r>
    </w:p>
    <w:p w:rsidR="00A762DC" w:rsidRPr="00A762DC" w:rsidRDefault="00A762DC" w:rsidP="00FB4B14">
      <w:pPr>
        <w:adjustRightInd w:val="0"/>
        <w:spacing w:after="240"/>
        <w:ind w:left="640" w:hanging="640"/>
        <w:jc w:val="both"/>
        <w:rPr>
          <w:rFonts w:ascii="Palatino Linotype" w:hAnsi="Palatino Linotype"/>
          <w:noProof/>
          <w:sz w:val="20"/>
          <w:szCs w:val="24"/>
        </w:rPr>
      </w:pPr>
      <w:r w:rsidRPr="00A762DC">
        <w:rPr>
          <w:rFonts w:ascii="Palatino Linotype" w:hAnsi="Palatino Linotype"/>
          <w:noProof/>
          <w:sz w:val="20"/>
          <w:szCs w:val="24"/>
        </w:rPr>
        <w:t>[20]</w:t>
      </w:r>
      <w:r w:rsidRPr="00A762DC">
        <w:rPr>
          <w:rFonts w:ascii="Palatino Linotype" w:hAnsi="Palatino Linotype"/>
          <w:noProof/>
          <w:sz w:val="20"/>
          <w:szCs w:val="24"/>
        </w:rPr>
        <w:tab/>
        <w:t xml:space="preserve">J. Zhang, Y. Xie, Y. Xia, and C. Shen, “Attention </w:t>
      </w:r>
      <w:r w:rsidRPr="00A762DC">
        <w:rPr>
          <w:rFonts w:ascii="Palatino Linotype" w:hAnsi="Palatino Linotype"/>
          <w:noProof/>
          <w:sz w:val="20"/>
          <w:szCs w:val="24"/>
        </w:rPr>
        <w:t xml:space="preserve">Residual Learning for Skin Lesion Classification,” </w:t>
      </w:r>
      <w:r w:rsidRPr="00A762DC">
        <w:rPr>
          <w:rFonts w:ascii="Palatino Linotype" w:hAnsi="Palatino Linotype"/>
          <w:i/>
          <w:iCs/>
          <w:noProof/>
          <w:sz w:val="20"/>
          <w:szCs w:val="24"/>
        </w:rPr>
        <w:t>IEEE Trans. Med. Imaging</w:t>
      </w:r>
      <w:r w:rsidRPr="00A762DC">
        <w:rPr>
          <w:rFonts w:ascii="Palatino Linotype" w:hAnsi="Palatino Linotype"/>
          <w:noProof/>
          <w:sz w:val="20"/>
          <w:szCs w:val="24"/>
        </w:rPr>
        <w:t>, vol. 38, no. 9, pp. 2092–2103, 2019, doi: 10.1109/TMI.2019.2893944.</w:t>
      </w:r>
    </w:p>
    <w:p w:rsidR="00A762DC" w:rsidRPr="00A762DC" w:rsidRDefault="00A762DC" w:rsidP="00FB4B14">
      <w:pPr>
        <w:adjustRightInd w:val="0"/>
        <w:spacing w:after="240"/>
        <w:ind w:left="640" w:hanging="640"/>
        <w:jc w:val="both"/>
        <w:rPr>
          <w:rFonts w:ascii="Palatino Linotype" w:hAnsi="Palatino Linotype"/>
          <w:noProof/>
          <w:sz w:val="20"/>
          <w:szCs w:val="24"/>
        </w:rPr>
      </w:pPr>
      <w:r w:rsidRPr="00A762DC">
        <w:rPr>
          <w:rFonts w:ascii="Palatino Linotype" w:hAnsi="Palatino Linotype"/>
          <w:noProof/>
          <w:sz w:val="20"/>
          <w:szCs w:val="24"/>
        </w:rPr>
        <w:t>[21]</w:t>
      </w:r>
      <w:r w:rsidRPr="00A762DC">
        <w:rPr>
          <w:rFonts w:ascii="Palatino Linotype" w:hAnsi="Palatino Linotype"/>
          <w:noProof/>
          <w:sz w:val="20"/>
          <w:szCs w:val="24"/>
        </w:rPr>
        <w:tab/>
        <w:t xml:space="preserve">A. W. Setiawan, “Perbandingan Preskrining Lesi Kulit berbasis Convolutional Neural Network: Citra Asli dan Tersegmentasi,” </w:t>
      </w:r>
      <w:r w:rsidRPr="00A762DC">
        <w:rPr>
          <w:rFonts w:ascii="Palatino Linotype" w:hAnsi="Palatino Linotype"/>
          <w:i/>
          <w:iCs/>
          <w:noProof/>
          <w:sz w:val="20"/>
          <w:szCs w:val="24"/>
        </w:rPr>
        <w:t>J. Teknol. Inf. dan Ilmu Komput.</w:t>
      </w:r>
      <w:r w:rsidRPr="00A762DC">
        <w:rPr>
          <w:rFonts w:ascii="Palatino Linotype" w:hAnsi="Palatino Linotype"/>
          <w:noProof/>
          <w:sz w:val="20"/>
          <w:szCs w:val="24"/>
        </w:rPr>
        <w:t>, vol. 8, no. 4, p. 793, 2021, doi: 10.25126/jtiik.2021844411.</w:t>
      </w:r>
    </w:p>
    <w:p w:rsidR="00A762DC" w:rsidRPr="00A762DC" w:rsidRDefault="00A762DC" w:rsidP="00FB4B14">
      <w:pPr>
        <w:adjustRightInd w:val="0"/>
        <w:spacing w:after="240"/>
        <w:ind w:left="640" w:hanging="640"/>
        <w:jc w:val="both"/>
        <w:rPr>
          <w:rFonts w:ascii="Palatino Linotype" w:hAnsi="Palatino Linotype"/>
          <w:noProof/>
          <w:sz w:val="20"/>
          <w:szCs w:val="24"/>
        </w:rPr>
      </w:pPr>
      <w:r w:rsidRPr="00A762DC">
        <w:rPr>
          <w:rFonts w:ascii="Palatino Linotype" w:hAnsi="Palatino Linotype"/>
          <w:noProof/>
          <w:sz w:val="20"/>
          <w:szCs w:val="24"/>
        </w:rPr>
        <w:t>[22]</w:t>
      </w:r>
      <w:r w:rsidRPr="00A762DC">
        <w:rPr>
          <w:rFonts w:ascii="Palatino Linotype" w:hAnsi="Palatino Linotype"/>
          <w:noProof/>
          <w:sz w:val="20"/>
          <w:szCs w:val="24"/>
        </w:rPr>
        <w:tab/>
        <w:t xml:space="preserve">N. Zhang, Y. X. Cai, Y. Y. Wang, Y. T. Tian, X. L. Wang, and B. Badami, “Skin cancer diagnosis based on optimized convolutional neural network,” </w:t>
      </w:r>
      <w:r w:rsidRPr="00A762DC">
        <w:rPr>
          <w:rFonts w:ascii="Palatino Linotype" w:hAnsi="Palatino Linotype"/>
          <w:i/>
          <w:iCs/>
          <w:noProof/>
          <w:sz w:val="20"/>
          <w:szCs w:val="24"/>
        </w:rPr>
        <w:t>Artif. Intell. Med.</w:t>
      </w:r>
      <w:r w:rsidRPr="00A762DC">
        <w:rPr>
          <w:rFonts w:ascii="Palatino Linotype" w:hAnsi="Palatino Linotype"/>
          <w:noProof/>
          <w:sz w:val="20"/>
          <w:szCs w:val="24"/>
        </w:rPr>
        <w:t>, vol. 102, no. October 2019, p. 101756, 2020, doi: 10.1016/j.artmed.2019.101756.</w:t>
      </w:r>
    </w:p>
    <w:p w:rsidR="00A762DC" w:rsidRPr="00A762DC" w:rsidRDefault="00A762DC" w:rsidP="00FB4B14">
      <w:pPr>
        <w:adjustRightInd w:val="0"/>
        <w:spacing w:after="240"/>
        <w:ind w:left="640" w:hanging="640"/>
        <w:jc w:val="both"/>
        <w:rPr>
          <w:rFonts w:ascii="Palatino Linotype" w:hAnsi="Palatino Linotype"/>
          <w:noProof/>
          <w:sz w:val="20"/>
          <w:szCs w:val="24"/>
        </w:rPr>
      </w:pPr>
      <w:r w:rsidRPr="00A762DC">
        <w:rPr>
          <w:rFonts w:ascii="Palatino Linotype" w:hAnsi="Palatino Linotype"/>
          <w:noProof/>
          <w:sz w:val="20"/>
          <w:szCs w:val="24"/>
        </w:rPr>
        <w:t>[23]</w:t>
      </w:r>
      <w:r w:rsidRPr="00A762DC">
        <w:rPr>
          <w:rFonts w:ascii="Palatino Linotype" w:hAnsi="Palatino Linotype"/>
          <w:noProof/>
          <w:sz w:val="20"/>
          <w:szCs w:val="24"/>
        </w:rPr>
        <w:tab/>
        <w:t xml:space="preserve">J. Pardede and D. A. L. Putra, “Implementasi DenseNet Untuk Mengidentifikasi Kanker Kulit Melanoma,” </w:t>
      </w:r>
      <w:r w:rsidRPr="00A762DC">
        <w:rPr>
          <w:rFonts w:ascii="Palatino Linotype" w:hAnsi="Palatino Linotype"/>
          <w:i/>
          <w:iCs/>
          <w:noProof/>
          <w:sz w:val="20"/>
          <w:szCs w:val="24"/>
        </w:rPr>
        <w:t>J. Tek. Inform. dan Sist. Inf.</w:t>
      </w:r>
      <w:r w:rsidRPr="00A762DC">
        <w:rPr>
          <w:rFonts w:ascii="Palatino Linotype" w:hAnsi="Palatino Linotype"/>
          <w:noProof/>
          <w:sz w:val="20"/>
          <w:szCs w:val="24"/>
        </w:rPr>
        <w:t>, vol. 6, no. 3, pp. 425–433, 2020, doi: 10.28932/jutisi.v6i3.2814.</w:t>
      </w:r>
    </w:p>
    <w:p w:rsidR="00A762DC" w:rsidRPr="00A762DC" w:rsidRDefault="00A762DC" w:rsidP="00FB4B14">
      <w:pPr>
        <w:adjustRightInd w:val="0"/>
        <w:spacing w:after="240"/>
        <w:ind w:left="640" w:hanging="640"/>
        <w:jc w:val="both"/>
        <w:rPr>
          <w:rFonts w:ascii="Palatino Linotype" w:hAnsi="Palatino Linotype"/>
          <w:noProof/>
          <w:sz w:val="20"/>
          <w:szCs w:val="24"/>
        </w:rPr>
      </w:pPr>
      <w:r w:rsidRPr="00A762DC">
        <w:rPr>
          <w:rFonts w:ascii="Palatino Linotype" w:hAnsi="Palatino Linotype"/>
          <w:noProof/>
          <w:sz w:val="20"/>
          <w:szCs w:val="24"/>
        </w:rPr>
        <w:t>[24]</w:t>
      </w:r>
      <w:r w:rsidRPr="00A762DC">
        <w:rPr>
          <w:rFonts w:ascii="Palatino Linotype" w:hAnsi="Palatino Linotype"/>
          <w:noProof/>
          <w:sz w:val="20"/>
          <w:szCs w:val="24"/>
        </w:rPr>
        <w:tab/>
        <w:t xml:space="preserve">M. H. Jafari </w:t>
      </w:r>
      <w:r w:rsidRPr="00A762DC">
        <w:rPr>
          <w:rFonts w:ascii="Palatino Linotype" w:hAnsi="Palatino Linotype"/>
          <w:i/>
          <w:iCs/>
          <w:noProof/>
          <w:sz w:val="20"/>
          <w:szCs w:val="24"/>
        </w:rPr>
        <w:t>et al.</w:t>
      </w:r>
      <w:r w:rsidRPr="00A762DC">
        <w:rPr>
          <w:rFonts w:ascii="Palatino Linotype" w:hAnsi="Palatino Linotype"/>
          <w:noProof/>
          <w:sz w:val="20"/>
          <w:szCs w:val="24"/>
        </w:rPr>
        <w:t xml:space="preserve">, “Skin lesion segmentation in clinical images using deep learning,” </w:t>
      </w:r>
      <w:r w:rsidRPr="00A762DC">
        <w:rPr>
          <w:rFonts w:ascii="Palatino Linotype" w:hAnsi="Palatino Linotype"/>
          <w:i/>
          <w:iCs/>
          <w:noProof/>
          <w:sz w:val="20"/>
          <w:szCs w:val="24"/>
        </w:rPr>
        <w:t>Proc. - Int. Conf. Pattern Recognit.</w:t>
      </w:r>
      <w:r w:rsidRPr="00A762DC">
        <w:rPr>
          <w:rFonts w:ascii="Palatino Linotype" w:hAnsi="Palatino Linotype"/>
          <w:noProof/>
          <w:sz w:val="20"/>
          <w:szCs w:val="24"/>
        </w:rPr>
        <w:t>, vol. 0, pp. 337–342, 2016, doi: 10.1109/ICPR.2016.7899656.</w:t>
      </w:r>
    </w:p>
    <w:p w:rsidR="00A762DC" w:rsidRPr="00A762DC" w:rsidRDefault="00A762DC" w:rsidP="00A762DC">
      <w:pPr>
        <w:adjustRightInd w:val="0"/>
        <w:ind w:left="640" w:hanging="640"/>
        <w:jc w:val="both"/>
        <w:rPr>
          <w:rFonts w:ascii="Palatino Linotype" w:hAnsi="Palatino Linotype"/>
          <w:noProof/>
          <w:sz w:val="20"/>
        </w:rPr>
      </w:pPr>
      <w:r w:rsidRPr="00A762DC">
        <w:rPr>
          <w:rFonts w:ascii="Palatino Linotype" w:hAnsi="Palatino Linotype"/>
          <w:noProof/>
          <w:sz w:val="20"/>
          <w:szCs w:val="24"/>
        </w:rPr>
        <w:t xml:space="preserve"> </w:t>
      </w:r>
      <w:r>
        <w:rPr>
          <w:rFonts w:ascii="Palatino Linotype" w:hAnsi="Palatino Linotype"/>
          <w:noProof/>
          <w:sz w:val="20"/>
          <w:szCs w:val="24"/>
        </w:rPr>
        <w:t>[25</w:t>
      </w:r>
      <w:r w:rsidRPr="00A762DC">
        <w:rPr>
          <w:rFonts w:ascii="Palatino Linotype" w:hAnsi="Palatino Linotype"/>
          <w:noProof/>
          <w:sz w:val="20"/>
          <w:szCs w:val="24"/>
        </w:rPr>
        <w:t>]</w:t>
      </w:r>
      <w:r w:rsidRPr="00A762DC">
        <w:rPr>
          <w:rFonts w:ascii="Palatino Linotype" w:hAnsi="Palatino Linotype"/>
          <w:noProof/>
          <w:sz w:val="20"/>
          <w:szCs w:val="24"/>
        </w:rPr>
        <w:tab/>
        <w:t xml:space="preserve">F. Bray, J. Ferlay, I. Soerjomataram, R. L. Siegel, L. A. Torre, and A. Jemal, “Global cancer statistics 2018: GLOBOCAN estimates of incidence and mortality worldwide for 36 cancers in 185 countries,” </w:t>
      </w:r>
      <w:r w:rsidRPr="00A762DC">
        <w:rPr>
          <w:rFonts w:ascii="Palatino Linotype" w:hAnsi="Palatino Linotype"/>
          <w:i/>
          <w:iCs/>
          <w:noProof/>
          <w:sz w:val="20"/>
          <w:szCs w:val="24"/>
        </w:rPr>
        <w:t>CA. Cancer J. Clin.</w:t>
      </w:r>
      <w:r w:rsidRPr="00A762DC">
        <w:rPr>
          <w:rFonts w:ascii="Palatino Linotype" w:hAnsi="Palatino Linotype"/>
          <w:noProof/>
          <w:sz w:val="20"/>
          <w:szCs w:val="24"/>
        </w:rPr>
        <w:t>, vol. 68, no. 6, pp. 394–424, 2018, doi: 10.3322/caac.21492.</w:t>
      </w:r>
      <w:bookmarkStart w:id="0" w:name="_GoBack"/>
      <w:bookmarkEnd w:id="0"/>
    </w:p>
    <w:p w:rsidR="00110760" w:rsidRDefault="00110760" w:rsidP="00A762DC">
      <w:pPr>
        <w:jc w:val="both"/>
        <w:rPr>
          <w:rFonts w:ascii="Palatino Linotype"/>
          <w:sz w:val="20"/>
        </w:rPr>
        <w:sectPr w:rsidR="00110760">
          <w:pgSz w:w="11910" w:h="16840"/>
          <w:pgMar w:top="1540" w:right="640" w:bottom="1440" w:left="640" w:header="0" w:footer="1251" w:gutter="0"/>
          <w:cols w:num="2" w:space="720" w:equalWidth="0">
            <w:col w:w="5175" w:space="205"/>
            <w:col w:w="5250"/>
          </w:cols>
        </w:sectPr>
      </w:pPr>
      <w:r>
        <w:rPr>
          <w:rFonts w:ascii="Palatino Linotype"/>
          <w:sz w:val="20"/>
        </w:rPr>
        <w:fldChar w:fldCharType="end"/>
      </w:r>
    </w:p>
    <w:p w:rsidR="001F1042" w:rsidRDefault="001F1042">
      <w:pPr>
        <w:pStyle w:val="BodyText"/>
        <w:spacing w:before="9"/>
        <w:rPr>
          <w:rFonts w:ascii="Palatino Linotype"/>
          <w:sz w:val="26"/>
        </w:rPr>
      </w:pPr>
    </w:p>
    <w:p w:rsidR="001F1042" w:rsidRDefault="0080710F">
      <w:pPr>
        <w:tabs>
          <w:tab w:val="left" w:pos="3594"/>
          <w:tab w:val="left" w:pos="10513"/>
        </w:tabs>
        <w:spacing w:before="77"/>
        <w:ind w:left="112"/>
        <w:rPr>
          <w:rFonts w:ascii="Palatino Linotype"/>
          <w:sz w:val="20"/>
        </w:rPr>
      </w:pPr>
      <w:r>
        <w:rPr>
          <w:w w:val="99"/>
          <w:sz w:val="20"/>
          <w:u w:val="single"/>
        </w:rPr>
        <w:t xml:space="preserve"> </w:t>
      </w:r>
      <w:r>
        <w:rPr>
          <w:sz w:val="20"/>
          <w:u w:val="single"/>
        </w:rPr>
        <w:tab/>
      </w:r>
      <w:r>
        <w:rPr>
          <w:rFonts w:ascii="Palatino Linotype"/>
          <w:spacing w:val="-4"/>
          <w:sz w:val="20"/>
          <w:u w:val="single"/>
        </w:rPr>
        <w:t xml:space="preserve">Table </w:t>
      </w:r>
      <w:r>
        <w:rPr>
          <w:rFonts w:ascii="Palatino Linotype"/>
          <w:sz w:val="20"/>
          <w:u w:val="single"/>
        </w:rPr>
        <w:t>1: Accuracy of each model</w:t>
      </w:r>
      <w:r>
        <w:rPr>
          <w:rFonts w:ascii="Palatino Linotype"/>
          <w:spacing w:val="1"/>
          <w:sz w:val="20"/>
          <w:u w:val="single"/>
        </w:rPr>
        <w:t xml:space="preserve"> </w:t>
      </w:r>
      <w:r>
        <w:rPr>
          <w:rFonts w:ascii="Palatino Linotype"/>
          <w:sz w:val="20"/>
          <w:u w:val="single"/>
        </w:rPr>
        <w:t>CNN</w:t>
      </w:r>
      <w:r>
        <w:rPr>
          <w:rFonts w:ascii="Palatino Linotype"/>
          <w:sz w:val="20"/>
          <w:u w:val="single"/>
        </w:rPr>
        <w:tab/>
      </w:r>
    </w:p>
    <w:p w:rsidR="001F1042" w:rsidRDefault="001F1042">
      <w:pPr>
        <w:pStyle w:val="BodyText"/>
        <w:spacing w:before="3" w:after="1"/>
        <w:rPr>
          <w:rFonts w:ascii="Palatino Linotype"/>
          <w:sz w:val="21"/>
        </w:rPr>
      </w:pPr>
    </w:p>
    <w:tbl>
      <w:tblPr>
        <w:tblW w:w="0" w:type="auto"/>
        <w:tblInd w:w="119" w:type="dxa"/>
        <w:tblLayout w:type="fixed"/>
        <w:tblCellMar>
          <w:left w:w="0" w:type="dxa"/>
          <w:right w:w="0" w:type="dxa"/>
        </w:tblCellMar>
        <w:tblLook w:val="01E0" w:firstRow="1" w:lastRow="1" w:firstColumn="1" w:lastColumn="1" w:noHBand="0" w:noVBand="0"/>
      </w:tblPr>
      <w:tblGrid>
        <w:gridCol w:w="898"/>
        <w:gridCol w:w="3048"/>
        <w:gridCol w:w="3118"/>
        <w:gridCol w:w="3335"/>
      </w:tblGrid>
      <w:tr w:rsidR="001F1042">
        <w:trPr>
          <w:trHeight w:val="473"/>
        </w:trPr>
        <w:tc>
          <w:tcPr>
            <w:tcW w:w="898" w:type="dxa"/>
            <w:tcBorders>
              <w:bottom w:val="single" w:sz="4" w:space="0" w:color="000000"/>
            </w:tcBorders>
          </w:tcPr>
          <w:p w:rsidR="001F1042" w:rsidRDefault="0080710F">
            <w:pPr>
              <w:pStyle w:val="TableParagraph"/>
              <w:spacing w:before="1"/>
              <w:rPr>
                <w:sz w:val="24"/>
              </w:rPr>
            </w:pPr>
            <w:r>
              <w:rPr>
                <w:sz w:val="24"/>
              </w:rPr>
              <w:t>No.</w:t>
            </w:r>
          </w:p>
        </w:tc>
        <w:tc>
          <w:tcPr>
            <w:tcW w:w="3048" w:type="dxa"/>
            <w:tcBorders>
              <w:bottom w:val="single" w:sz="4" w:space="0" w:color="000000"/>
            </w:tcBorders>
          </w:tcPr>
          <w:p w:rsidR="001F1042" w:rsidRDefault="0080710F">
            <w:pPr>
              <w:pStyle w:val="TableParagraph"/>
              <w:spacing w:before="1"/>
              <w:ind w:left="421"/>
              <w:rPr>
                <w:sz w:val="24"/>
              </w:rPr>
            </w:pPr>
            <w:r>
              <w:rPr>
                <w:sz w:val="24"/>
              </w:rPr>
              <w:t>Model Name</w:t>
            </w:r>
          </w:p>
        </w:tc>
        <w:tc>
          <w:tcPr>
            <w:tcW w:w="3118" w:type="dxa"/>
            <w:tcBorders>
              <w:bottom w:val="single" w:sz="4" w:space="0" w:color="000000"/>
            </w:tcBorders>
          </w:tcPr>
          <w:p w:rsidR="001F1042" w:rsidRDefault="0080710F">
            <w:pPr>
              <w:pStyle w:val="TableParagraph"/>
              <w:spacing w:before="1"/>
              <w:ind w:left="1321"/>
              <w:rPr>
                <w:sz w:val="24"/>
              </w:rPr>
            </w:pPr>
            <w:r>
              <w:rPr>
                <w:w w:val="105"/>
                <w:sz w:val="24"/>
              </w:rPr>
              <w:t>Accuracy</w:t>
            </w:r>
          </w:p>
        </w:tc>
        <w:tc>
          <w:tcPr>
            <w:tcW w:w="3335" w:type="dxa"/>
            <w:tcBorders>
              <w:bottom w:val="single" w:sz="4" w:space="0" w:color="000000"/>
            </w:tcBorders>
          </w:tcPr>
          <w:p w:rsidR="001F1042" w:rsidRDefault="0080710F">
            <w:pPr>
              <w:pStyle w:val="TableParagraph"/>
              <w:spacing w:before="1"/>
              <w:ind w:left="855"/>
              <w:rPr>
                <w:sz w:val="24"/>
              </w:rPr>
            </w:pPr>
            <w:r>
              <w:rPr>
                <w:sz w:val="24"/>
              </w:rPr>
              <w:t>Loss</w:t>
            </w:r>
          </w:p>
        </w:tc>
      </w:tr>
      <w:tr w:rsidR="001F1042">
        <w:trPr>
          <w:trHeight w:val="484"/>
        </w:trPr>
        <w:tc>
          <w:tcPr>
            <w:tcW w:w="898" w:type="dxa"/>
            <w:tcBorders>
              <w:top w:val="single" w:sz="4" w:space="0" w:color="000000"/>
            </w:tcBorders>
          </w:tcPr>
          <w:p w:rsidR="001F1042" w:rsidRDefault="0080710F">
            <w:pPr>
              <w:pStyle w:val="TableParagraph"/>
              <w:spacing w:before="118"/>
              <w:rPr>
                <w:sz w:val="24"/>
              </w:rPr>
            </w:pPr>
            <w:r>
              <w:rPr>
                <w:w w:val="97"/>
                <w:sz w:val="24"/>
              </w:rPr>
              <w:t>1</w:t>
            </w:r>
          </w:p>
        </w:tc>
        <w:tc>
          <w:tcPr>
            <w:tcW w:w="3048" w:type="dxa"/>
            <w:tcBorders>
              <w:top w:val="single" w:sz="4" w:space="0" w:color="000000"/>
            </w:tcBorders>
          </w:tcPr>
          <w:p w:rsidR="001F1042" w:rsidRDefault="0080710F">
            <w:pPr>
              <w:pStyle w:val="TableParagraph"/>
              <w:spacing w:before="118"/>
              <w:ind w:left="421"/>
              <w:rPr>
                <w:sz w:val="24"/>
              </w:rPr>
            </w:pPr>
            <w:r>
              <w:rPr>
                <w:w w:val="105"/>
                <w:sz w:val="24"/>
              </w:rPr>
              <w:t>Resnet50</w:t>
            </w:r>
          </w:p>
        </w:tc>
        <w:tc>
          <w:tcPr>
            <w:tcW w:w="3118" w:type="dxa"/>
            <w:tcBorders>
              <w:top w:val="single" w:sz="4" w:space="0" w:color="000000"/>
            </w:tcBorders>
          </w:tcPr>
          <w:p w:rsidR="001F1042" w:rsidRDefault="0080710F">
            <w:pPr>
              <w:pStyle w:val="TableParagraph"/>
              <w:spacing w:before="118"/>
              <w:ind w:left="1322"/>
              <w:rPr>
                <w:sz w:val="24"/>
              </w:rPr>
            </w:pPr>
            <w:r>
              <w:rPr>
                <w:sz w:val="24"/>
              </w:rPr>
              <w:t>0.99</w:t>
            </w:r>
          </w:p>
        </w:tc>
        <w:tc>
          <w:tcPr>
            <w:tcW w:w="3335" w:type="dxa"/>
            <w:tcBorders>
              <w:top w:val="single" w:sz="4" w:space="0" w:color="000000"/>
            </w:tcBorders>
          </w:tcPr>
          <w:p w:rsidR="001F1042" w:rsidRDefault="0080710F">
            <w:pPr>
              <w:pStyle w:val="TableParagraph"/>
              <w:spacing w:before="118"/>
              <w:ind w:left="857"/>
              <w:rPr>
                <w:sz w:val="24"/>
              </w:rPr>
            </w:pPr>
            <w:r>
              <w:rPr>
                <w:sz w:val="24"/>
              </w:rPr>
              <w:t>0.07</w:t>
            </w:r>
          </w:p>
        </w:tc>
      </w:tr>
      <w:tr w:rsidR="001F1042">
        <w:trPr>
          <w:trHeight w:val="433"/>
        </w:trPr>
        <w:tc>
          <w:tcPr>
            <w:tcW w:w="898" w:type="dxa"/>
          </w:tcPr>
          <w:p w:rsidR="001F1042" w:rsidRDefault="0080710F">
            <w:pPr>
              <w:pStyle w:val="TableParagraph"/>
              <w:rPr>
                <w:sz w:val="24"/>
              </w:rPr>
            </w:pPr>
            <w:r>
              <w:rPr>
                <w:w w:val="97"/>
                <w:sz w:val="24"/>
              </w:rPr>
              <w:t>2</w:t>
            </w:r>
          </w:p>
        </w:tc>
        <w:tc>
          <w:tcPr>
            <w:tcW w:w="3048" w:type="dxa"/>
          </w:tcPr>
          <w:p w:rsidR="001F1042" w:rsidRDefault="0080710F">
            <w:pPr>
              <w:pStyle w:val="TableParagraph"/>
              <w:ind w:left="421"/>
              <w:rPr>
                <w:sz w:val="24"/>
              </w:rPr>
            </w:pPr>
            <w:r>
              <w:rPr>
                <w:sz w:val="24"/>
              </w:rPr>
              <w:t>VGG16</w:t>
            </w:r>
          </w:p>
        </w:tc>
        <w:tc>
          <w:tcPr>
            <w:tcW w:w="3118" w:type="dxa"/>
          </w:tcPr>
          <w:p w:rsidR="001F1042" w:rsidRDefault="0080710F">
            <w:pPr>
              <w:pStyle w:val="TableParagraph"/>
              <w:ind w:left="1321"/>
              <w:rPr>
                <w:sz w:val="24"/>
              </w:rPr>
            </w:pPr>
            <w:r>
              <w:rPr>
                <w:sz w:val="24"/>
              </w:rPr>
              <w:t>0.96</w:t>
            </w:r>
          </w:p>
        </w:tc>
        <w:tc>
          <w:tcPr>
            <w:tcW w:w="3335" w:type="dxa"/>
          </w:tcPr>
          <w:p w:rsidR="001F1042" w:rsidRDefault="0080710F">
            <w:pPr>
              <w:pStyle w:val="TableParagraph"/>
              <w:ind w:left="856"/>
              <w:rPr>
                <w:sz w:val="24"/>
              </w:rPr>
            </w:pPr>
            <w:r>
              <w:rPr>
                <w:sz w:val="24"/>
              </w:rPr>
              <w:t>0.22</w:t>
            </w:r>
          </w:p>
        </w:tc>
      </w:tr>
      <w:tr w:rsidR="001F1042">
        <w:trPr>
          <w:trHeight w:val="539"/>
        </w:trPr>
        <w:tc>
          <w:tcPr>
            <w:tcW w:w="898" w:type="dxa"/>
            <w:tcBorders>
              <w:bottom w:val="single" w:sz="4" w:space="0" w:color="000000"/>
            </w:tcBorders>
          </w:tcPr>
          <w:p w:rsidR="001F1042" w:rsidRDefault="0080710F">
            <w:pPr>
              <w:pStyle w:val="TableParagraph"/>
              <w:rPr>
                <w:sz w:val="24"/>
              </w:rPr>
            </w:pPr>
            <w:r>
              <w:rPr>
                <w:w w:val="97"/>
                <w:sz w:val="24"/>
              </w:rPr>
              <w:t>3</w:t>
            </w:r>
          </w:p>
        </w:tc>
        <w:tc>
          <w:tcPr>
            <w:tcW w:w="3048" w:type="dxa"/>
            <w:tcBorders>
              <w:bottom w:val="single" w:sz="4" w:space="0" w:color="000000"/>
            </w:tcBorders>
          </w:tcPr>
          <w:p w:rsidR="001F1042" w:rsidRDefault="0080710F">
            <w:pPr>
              <w:pStyle w:val="TableParagraph"/>
              <w:ind w:left="421"/>
              <w:rPr>
                <w:sz w:val="24"/>
              </w:rPr>
            </w:pPr>
            <w:proofErr w:type="spellStart"/>
            <w:r>
              <w:rPr>
                <w:w w:val="105"/>
                <w:sz w:val="24"/>
              </w:rPr>
              <w:t>EfficientNet</w:t>
            </w:r>
            <w:proofErr w:type="spellEnd"/>
          </w:p>
        </w:tc>
        <w:tc>
          <w:tcPr>
            <w:tcW w:w="3118" w:type="dxa"/>
            <w:tcBorders>
              <w:bottom w:val="single" w:sz="4" w:space="0" w:color="000000"/>
            </w:tcBorders>
          </w:tcPr>
          <w:p w:rsidR="001F1042" w:rsidRDefault="0080710F">
            <w:pPr>
              <w:pStyle w:val="TableParagraph"/>
              <w:ind w:left="1321"/>
              <w:rPr>
                <w:sz w:val="24"/>
              </w:rPr>
            </w:pPr>
            <w:r>
              <w:rPr>
                <w:sz w:val="24"/>
              </w:rPr>
              <w:t>0.81</w:t>
            </w:r>
          </w:p>
        </w:tc>
        <w:tc>
          <w:tcPr>
            <w:tcW w:w="3335" w:type="dxa"/>
            <w:tcBorders>
              <w:bottom w:val="single" w:sz="4" w:space="0" w:color="000000"/>
            </w:tcBorders>
          </w:tcPr>
          <w:p w:rsidR="001F1042" w:rsidRDefault="0080710F">
            <w:pPr>
              <w:pStyle w:val="TableParagraph"/>
              <w:ind w:left="856"/>
              <w:rPr>
                <w:sz w:val="24"/>
              </w:rPr>
            </w:pPr>
            <w:r>
              <w:rPr>
                <w:sz w:val="24"/>
              </w:rPr>
              <w:t>0.84</w:t>
            </w:r>
          </w:p>
        </w:tc>
      </w:tr>
    </w:tbl>
    <w:p w:rsidR="001F1042" w:rsidRDefault="001F1042">
      <w:pPr>
        <w:pStyle w:val="BodyText"/>
        <w:rPr>
          <w:rFonts w:ascii="Palatino Linotype"/>
        </w:rPr>
      </w:pPr>
    </w:p>
    <w:p w:rsidR="001F1042" w:rsidRDefault="001F1042">
      <w:pPr>
        <w:pStyle w:val="BodyText"/>
        <w:spacing w:before="11"/>
        <w:rPr>
          <w:rFonts w:ascii="Palatino Linotype"/>
          <w:sz w:val="20"/>
        </w:rPr>
      </w:pPr>
    </w:p>
    <w:p w:rsidR="001F1042" w:rsidRDefault="0080710F">
      <w:pPr>
        <w:tabs>
          <w:tab w:val="left" w:pos="2768"/>
          <w:tab w:val="left" w:pos="10513"/>
        </w:tabs>
        <w:spacing w:before="1"/>
        <w:ind w:left="112"/>
        <w:rPr>
          <w:rFonts w:ascii="Palatino Linotype"/>
          <w:sz w:val="20"/>
        </w:rPr>
      </w:pPr>
      <w:r>
        <w:rPr>
          <w:w w:val="99"/>
          <w:sz w:val="20"/>
          <w:u w:val="single"/>
        </w:rPr>
        <w:t xml:space="preserve"> </w:t>
      </w:r>
      <w:r>
        <w:rPr>
          <w:sz w:val="20"/>
          <w:u w:val="single"/>
        </w:rPr>
        <w:tab/>
      </w:r>
      <w:r>
        <w:rPr>
          <w:rFonts w:ascii="Palatino Linotype"/>
          <w:spacing w:val="-4"/>
          <w:sz w:val="20"/>
          <w:u w:val="single"/>
        </w:rPr>
        <w:t xml:space="preserve">Table </w:t>
      </w:r>
      <w:r>
        <w:rPr>
          <w:rFonts w:ascii="Palatino Linotype"/>
          <w:sz w:val="20"/>
          <w:u w:val="single"/>
        </w:rPr>
        <w:t xml:space="preserve">2:  Precision, Recall and F1-Score for </w:t>
      </w:r>
      <w:proofErr w:type="spellStart"/>
      <w:r>
        <w:rPr>
          <w:rFonts w:ascii="Palatino Linotype"/>
          <w:sz w:val="20"/>
          <w:u w:val="single"/>
        </w:rPr>
        <w:t>Resnet</w:t>
      </w:r>
      <w:proofErr w:type="spellEnd"/>
      <w:r>
        <w:rPr>
          <w:rFonts w:ascii="Palatino Linotype"/>
          <w:spacing w:val="20"/>
          <w:sz w:val="20"/>
          <w:u w:val="single"/>
        </w:rPr>
        <w:t xml:space="preserve"> </w:t>
      </w:r>
      <w:r>
        <w:rPr>
          <w:rFonts w:ascii="Palatino Linotype"/>
          <w:sz w:val="20"/>
          <w:u w:val="single"/>
        </w:rPr>
        <w:t>Model</w:t>
      </w:r>
      <w:r>
        <w:rPr>
          <w:rFonts w:ascii="Palatino Linotype"/>
          <w:sz w:val="20"/>
          <w:u w:val="single"/>
        </w:rPr>
        <w:tab/>
      </w:r>
    </w:p>
    <w:p w:rsidR="001F1042" w:rsidRDefault="001F1042">
      <w:pPr>
        <w:pStyle w:val="BodyText"/>
        <w:spacing w:before="3"/>
        <w:rPr>
          <w:rFonts w:ascii="Palatino Linotype"/>
          <w:sz w:val="21"/>
        </w:rPr>
      </w:pPr>
    </w:p>
    <w:tbl>
      <w:tblPr>
        <w:tblW w:w="0" w:type="auto"/>
        <w:tblInd w:w="119" w:type="dxa"/>
        <w:tblLayout w:type="fixed"/>
        <w:tblCellMar>
          <w:left w:w="0" w:type="dxa"/>
          <w:right w:w="0" w:type="dxa"/>
        </w:tblCellMar>
        <w:tblLook w:val="01E0" w:firstRow="1" w:lastRow="1" w:firstColumn="1" w:lastColumn="1" w:noHBand="0" w:noVBand="0"/>
      </w:tblPr>
      <w:tblGrid>
        <w:gridCol w:w="805"/>
        <w:gridCol w:w="3012"/>
        <w:gridCol w:w="1967"/>
        <w:gridCol w:w="1930"/>
        <w:gridCol w:w="2687"/>
      </w:tblGrid>
      <w:tr w:rsidR="001F1042">
        <w:trPr>
          <w:trHeight w:val="473"/>
        </w:trPr>
        <w:tc>
          <w:tcPr>
            <w:tcW w:w="805" w:type="dxa"/>
            <w:tcBorders>
              <w:bottom w:val="single" w:sz="4" w:space="0" w:color="000000"/>
            </w:tcBorders>
          </w:tcPr>
          <w:p w:rsidR="001F1042" w:rsidRDefault="0080710F">
            <w:pPr>
              <w:pStyle w:val="TableParagraph"/>
              <w:spacing w:before="1"/>
              <w:rPr>
                <w:sz w:val="24"/>
              </w:rPr>
            </w:pPr>
            <w:r>
              <w:rPr>
                <w:sz w:val="24"/>
              </w:rPr>
              <w:t>No.</w:t>
            </w:r>
          </w:p>
        </w:tc>
        <w:tc>
          <w:tcPr>
            <w:tcW w:w="3012" w:type="dxa"/>
            <w:tcBorders>
              <w:bottom w:val="single" w:sz="4" w:space="0" w:color="000000"/>
            </w:tcBorders>
          </w:tcPr>
          <w:p w:rsidR="001F1042" w:rsidRDefault="0080710F">
            <w:pPr>
              <w:pStyle w:val="TableParagraph"/>
              <w:spacing w:before="1"/>
              <w:ind w:left="327"/>
              <w:rPr>
                <w:sz w:val="24"/>
              </w:rPr>
            </w:pPr>
            <w:r>
              <w:rPr>
                <w:w w:val="105"/>
                <w:sz w:val="24"/>
              </w:rPr>
              <w:t>Class of Skin Cancer</w:t>
            </w:r>
          </w:p>
        </w:tc>
        <w:tc>
          <w:tcPr>
            <w:tcW w:w="1967" w:type="dxa"/>
            <w:tcBorders>
              <w:bottom w:val="single" w:sz="4" w:space="0" w:color="000000"/>
            </w:tcBorders>
          </w:tcPr>
          <w:p w:rsidR="001F1042" w:rsidRDefault="0080710F">
            <w:pPr>
              <w:pStyle w:val="TableParagraph"/>
              <w:spacing w:before="1"/>
              <w:ind w:left="462"/>
              <w:rPr>
                <w:sz w:val="24"/>
              </w:rPr>
            </w:pPr>
            <w:r>
              <w:rPr>
                <w:w w:val="105"/>
                <w:sz w:val="24"/>
              </w:rPr>
              <w:t>Precision</w:t>
            </w:r>
          </w:p>
        </w:tc>
        <w:tc>
          <w:tcPr>
            <w:tcW w:w="1930" w:type="dxa"/>
            <w:tcBorders>
              <w:bottom w:val="single" w:sz="4" w:space="0" w:color="000000"/>
            </w:tcBorders>
          </w:tcPr>
          <w:p w:rsidR="001F1042" w:rsidRDefault="0080710F">
            <w:pPr>
              <w:pStyle w:val="TableParagraph"/>
              <w:spacing w:before="1"/>
              <w:ind w:left="575"/>
              <w:rPr>
                <w:sz w:val="24"/>
              </w:rPr>
            </w:pPr>
            <w:r>
              <w:rPr>
                <w:sz w:val="24"/>
              </w:rPr>
              <w:t>Recall</w:t>
            </w:r>
          </w:p>
        </w:tc>
        <w:tc>
          <w:tcPr>
            <w:tcW w:w="2687" w:type="dxa"/>
            <w:tcBorders>
              <w:bottom w:val="single" w:sz="4" w:space="0" w:color="000000"/>
            </w:tcBorders>
          </w:tcPr>
          <w:p w:rsidR="001F1042" w:rsidRDefault="0080710F">
            <w:pPr>
              <w:pStyle w:val="TableParagraph"/>
              <w:spacing w:before="1"/>
              <w:ind w:left="726"/>
              <w:rPr>
                <w:sz w:val="24"/>
              </w:rPr>
            </w:pPr>
            <w:r>
              <w:rPr>
                <w:sz w:val="24"/>
              </w:rPr>
              <w:t>F1-Score</w:t>
            </w:r>
          </w:p>
        </w:tc>
      </w:tr>
      <w:tr w:rsidR="001F1042">
        <w:trPr>
          <w:trHeight w:val="484"/>
        </w:trPr>
        <w:tc>
          <w:tcPr>
            <w:tcW w:w="805" w:type="dxa"/>
            <w:tcBorders>
              <w:top w:val="single" w:sz="4" w:space="0" w:color="000000"/>
            </w:tcBorders>
          </w:tcPr>
          <w:p w:rsidR="001F1042" w:rsidRDefault="0080710F">
            <w:pPr>
              <w:pStyle w:val="TableParagraph"/>
              <w:spacing w:before="118"/>
              <w:rPr>
                <w:sz w:val="24"/>
              </w:rPr>
            </w:pPr>
            <w:r>
              <w:rPr>
                <w:w w:val="97"/>
                <w:sz w:val="24"/>
              </w:rPr>
              <w:t>1</w:t>
            </w:r>
          </w:p>
        </w:tc>
        <w:tc>
          <w:tcPr>
            <w:tcW w:w="3012" w:type="dxa"/>
            <w:tcBorders>
              <w:top w:val="single" w:sz="4" w:space="0" w:color="000000"/>
            </w:tcBorders>
          </w:tcPr>
          <w:p w:rsidR="001F1042" w:rsidRDefault="0080710F">
            <w:pPr>
              <w:pStyle w:val="TableParagraph"/>
              <w:spacing w:before="118"/>
              <w:ind w:left="327"/>
              <w:rPr>
                <w:sz w:val="24"/>
              </w:rPr>
            </w:pPr>
            <w:proofErr w:type="spellStart"/>
            <w:r>
              <w:rPr>
                <w:sz w:val="24"/>
              </w:rPr>
              <w:t>Melanotic</w:t>
            </w:r>
            <w:proofErr w:type="spellEnd"/>
            <w:r>
              <w:rPr>
                <w:sz w:val="24"/>
              </w:rPr>
              <w:t xml:space="preserve"> Nevi</w:t>
            </w:r>
          </w:p>
        </w:tc>
        <w:tc>
          <w:tcPr>
            <w:tcW w:w="1967" w:type="dxa"/>
            <w:tcBorders>
              <w:top w:val="single" w:sz="4" w:space="0" w:color="000000"/>
            </w:tcBorders>
          </w:tcPr>
          <w:p w:rsidR="001F1042" w:rsidRDefault="0080710F">
            <w:pPr>
              <w:pStyle w:val="TableParagraph"/>
              <w:spacing w:before="118"/>
              <w:ind w:left="462"/>
              <w:rPr>
                <w:sz w:val="24"/>
              </w:rPr>
            </w:pPr>
            <w:r>
              <w:rPr>
                <w:sz w:val="24"/>
              </w:rPr>
              <w:t>1.00</w:t>
            </w:r>
          </w:p>
        </w:tc>
        <w:tc>
          <w:tcPr>
            <w:tcW w:w="1930" w:type="dxa"/>
            <w:tcBorders>
              <w:top w:val="single" w:sz="4" w:space="0" w:color="000000"/>
            </w:tcBorders>
          </w:tcPr>
          <w:p w:rsidR="001F1042" w:rsidRDefault="0080710F">
            <w:pPr>
              <w:pStyle w:val="TableParagraph"/>
              <w:spacing w:before="118"/>
              <w:ind w:left="576"/>
              <w:rPr>
                <w:sz w:val="24"/>
              </w:rPr>
            </w:pPr>
            <w:r>
              <w:rPr>
                <w:sz w:val="24"/>
              </w:rPr>
              <w:t>1.00</w:t>
            </w:r>
          </w:p>
        </w:tc>
        <w:tc>
          <w:tcPr>
            <w:tcW w:w="2687" w:type="dxa"/>
            <w:tcBorders>
              <w:top w:val="single" w:sz="4" w:space="0" w:color="000000"/>
            </w:tcBorders>
          </w:tcPr>
          <w:p w:rsidR="001F1042" w:rsidRDefault="0080710F">
            <w:pPr>
              <w:pStyle w:val="TableParagraph"/>
              <w:spacing w:before="118"/>
              <w:ind w:left="726"/>
              <w:rPr>
                <w:sz w:val="24"/>
              </w:rPr>
            </w:pPr>
            <w:r>
              <w:rPr>
                <w:sz w:val="24"/>
              </w:rPr>
              <w:t>1.00</w:t>
            </w:r>
          </w:p>
        </w:tc>
      </w:tr>
      <w:tr w:rsidR="001F1042">
        <w:trPr>
          <w:trHeight w:val="433"/>
        </w:trPr>
        <w:tc>
          <w:tcPr>
            <w:tcW w:w="805" w:type="dxa"/>
          </w:tcPr>
          <w:p w:rsidR="001F1042" w:rsidRDefault="0080710F">
            <w:pPr>
              <w:pStyle w:val="TableParagraph"/>
              <w:rPr>
                <w:sz w:val="24"/>
              </w:rPr>
            </w:pPr>
            <w:r>
              <w:rPr>
                <w:w w:val="97"/>
                <w:sz w:val="24"/>
              </w:rPr>
              <w:t>2</w:t>
            </w:r>
          </w:p>
        </w:tc>
        <w:tc>
          <w:tcPr>
            <w:tcW w:w="3012" w:type="dxa"/>
          </w:tcPr>
          <w:p w:rsidR="001F1042" w:rsidRDefault="0080710F">
            <w:pPr>
              <w:pStyle w:val="TableParagraph"/>
              <w:ind w:left="327"/>
              <w:rPr>
                <w:sz w:val="24"/>
              </w:rPr>
            </w:pPr>
            <w:r>
              <w:rPr>
                <w:w w:val="105"/>
                <w:sz w:val="24"/>
              </w:rPr>
              <w:t>Melanoma</w:t>
            </w:r>
          </w:p>
        </w:tc>
        <w:tc>
          <w:tcPr>
            <w:tcW w:w="1967" w:type="dxa"/>
          </w:tcPr>
          <w:p w:rsidR="001F1042" w:rsidRDefault="0080710F">
            <w:pPr>
              <w:pStyle w:val="TableParagraph"/>
              <w:ind w:left="462"/>
              <w:rPr>
                <w:sz w:val="24"/>
              </w:rPr>
            </w:pPr>
            <w:r>
              <w:rPr>
                <w:sz w:val="24"/>
              </w:rPr>
              <w:t>1.00</w:t>
            </w:r>
          </w:p>
        </w:tc>
        <w:tc>
          <w:tcPr>
            <w:tcW w:w="1930" w:type="dxa"/>
          </w:tcPr>
          <w:p w:rsidR="001F1042" w:rsidRDefault="0080710F">
            <w:pPr>
              <w:pStyle w:val="TableParagraph"/>
              <w:ind w:left="576"/>
              <w:rPr>
                <w:sz w:val="24"/>
              </w:rPr>
            </w:pPr>
            <w:r>
              <w:rPr>
                <w:sz w:val="24"/>
              </w:rPr>
              <w:t>1.00</w:t>
            </w:r>
          </w:p>
        </w:tc>
        <w:tc>
          <w:tcPr>
            <w:tcW w:w="2687" w:type="dxa"/>
          </w:tcPr>
          <w:p w:rsidR="001F1042" w:rsidRDefault="0080710F">
            <w:pPr>
              <w:pStyle w:val="TableParagraph"/>
              <w:ind w:left="726"/>
              <w:rPr>
                <w:sz w:val="24"/>
              </w:rPr>
            </w:pPr>
            <w:r>
              <w:rPr>
                <w:sz w:val="24"/>
              </w:rPr>
              <w:t>1.00</w:t>
            </w:r>
          </w:p>
        </w:tc>
      </w:tr>
      <w:tr w:rsidR="001F1042">
        <w:trPr>
          <w:trHeight w:val="433"/>
        </w:trPr>
        <w:tc>
          <w:tcPr>
            <w:tcW w:w="805" w:type="dxa"/>
          </w:tcPr>
          <w:p w:rsidR="001F1042" w:rsidRDefault="0080710F">
            <w:pPr>
              <w:pStyle w:val="TableParagraph"/>
              <w:rPr>
                <w:sz w:val="24"/>
              </w:rPr>
            </w:pPr>
            <w:r>
              <w:rPr>
                <w:w w:val="97"/>
                <w:sz w:val="24"/>
              </w:rPr>
              <w:t>3</w:t>
            </w:r>
          </w:p>
        </w:tc>
        <w:tc>
          <w:tcPr>
            <w:tcW w:w="3012" w:type="dxa"/>
          </w:tcPr>
          <w:p w:rsidR="001F1042" w:rsidRDefault="0080710F">
            <w:pPr>
              <w:pStyle w:val="TableParagraph"/>
              <w:ind w:left="327"/>
              <w:rPr>
                <w:sz w:val="24"/>
              </w:rPr>
            </w:pPr>
            <w:r>
              <w:rPr>
                <w:w w:val="105"/>
                <w:sz w:val="24"/>
              </w:rPr>
              <w:t>Benign Keratosis</w:t>
            </w:r>
          </w:p>
        </w:tc>
        <w:tc>
          <w:tcPr>
            <w:tcW w:w="1967" w:type="dxa"/>
          </w:tcPr>
          <w:p w:rsidR="001F1042" w:rsidRDefault="0080710F">
            <w:pPr>
              <w:pStyle w:val="TableParagraph"/>
              <w:ind w:left="462"/>
              <w:rPr>
                <w:sz w:val="24"/>
              </w:rPr>
            </w:pPr>
            <w:r>
              <w:rPr>
                <w:sz w:val="24"/>
              </w:rPr>
              <w:t>0.93</w:t>
            </w:r>
          </w:p>
        </w:tc>
        <w:tc>
          <w:tcPr>
            <w:tcW w:w="1930" w:type="dxa"/>
          </w:tcPr>
          <w:p w:rsidR="001F1042" w:rsidRDefault="0080710F">
            <w:pPr>
              <w:pStyle w:val="TableParagraph"/>
              <w:ind w:left="576"/>
              <w:rPr>
                <w:sz w:val="24"/>
              </w:rPr>
            </w:pPr>
            <w:r>
              <w:rPr>
                <w:sz w:val="24"/>
              </w:rPr>
              <w:t>1.00</w:t>
            </w:r>
          </w:p>
        </w:tc>
        <w:tc>
          <w:tcPr>
            <w:tcW w:w="2687" w:type="dxa"/>
          </w:tcPr>
          <w:p w:rsidR="001F1042" w:rsidRDefault="0080710F">
            <w:pPr>
              <w:pStyle w:val="TableParagraph"/>
              <w:ind w:left="726"/>
              <w:rPr>
                <w:sz w:val="24"/>
              </w:rPr>
            </w:pPr>
            <w:r>
              <w:rPr>
                <w:sz w:val="24"/>
              </w:rPr>
              <w:t>0.96</w:t>
            </w:r>
          </w:p>
        </w:tc>
      </w:tr>
      <w:tr w:rsidR="001F1042">
        <w:trPr>
          <w:trHeight w:val="433"/>
        </w:trPr>
        <w:tc>
          <w:tcPr>
            <w:tcW w:w="805" w:type="dxa"/>
          </w:tcPr>
          <w:p w:rsidR="001F1042" w:rsidRDefault="0080710F">
            <w:pPr>
              <w:pStyle w:val="TableParagraph"/>
              <w:rPr>
                <w:sz w:val="24"/>
              </w:rPr>
            </w:pPr>
            <w:r>
              <w:rPr>
                <w:w w:val="97"/>
                <w:sz w:val="24"/>
              </w:rPr>
              <w:t>4</w:t>
            </w:r>
          </w:p>
        </w:tc>
        <w:tc>
          <w:tcPr>
            <w:tcW w:w="3012" w:type="dxa"/>
          </w:tcPr>
          <w:p w:rsidR="001F1042" w:rsidRDefault="0080710F">
            <w:pPr>
              <w:pStyle w:val="TableParagraph"/>
              <w:ind w:left="327"/>
              <w:rPr>
                <w:sz w:val="24"/>
              </w:rPr>
            </w:pPr>
            <w:r>
              <w:rPr>
                <w:w w:val="105"/>
                <w:sz w:val="24"/>
              </w:rPr>
              <w:t>Basal Cell Carcinoma</w:t>
            </w:r>
          </w:p>
        </w:tc>
        <w:tc>
          <w:tcPr>
            <w:tcW w:w="1967" w:type="dxa"/>
          </w:tcPr>
          <w:p w:rsidR="001F1042" w:rsidRDefault="0080710F">
            <w:pPr>
              <w:pStyle w:val="TableParagraph"/>
              <w:ind w:left="462"/>
              <w:rPr>
                <w:sz w:val="24"/>
              </w:rPr>
            </w:pPr>
            <w:r>
              <w:rPr>
                <w:sz w:val="24"/>
              </w:rPr>
              <w:t>1.00</w:t>
            </w:r>
          </w:p>
        </w:tc>
        <w:tc>
          <w:tcPr>
            <w:tcW w:w="1930" w:type="dxa"/>
          </w:tcPr>
          <w:p w:rsidR="001F1042" w:rsidRDefault="0080710F">
            <w:pPr>
              <w:pStyle w:val="TableParagraph"/>
              <w:ind w:left="576"/>
              <w:rPr>
                <w:sz w:val="24"/>
              </w:rPr>
            </w:pPr>
            <w:r>
              <w:rPr>
                <w:sz w:val="24"/>
              </w:rPr>
              <w:t>1.00</w:t>
            </w:r>
          </w:p>
        </w:tc>
        <w:tc>
          <w:tcPr>
            <w:tcW w:w="2687" w:type="dxa"/>
          </w:tcPr>
          <w:p w:rsidR="001F1042" w:rsidRDefault="0080710F">
            <w:pPr>
              <w:pStyle w:val="TableParagraph"/>
              <w:ind w:left="726"/>
              <w:rPr>
                <w:sz w:val="24"/>
              </w:rPr>
            </w:pPr>
            <w:r>
              <w:rPr>
                <w:sz w:val="24"/>
              </w:rPr>
              <w:t>1.00</w:t>
            </w:r>
          </w:p>
        </w:tc>
      </w:tr>
      <w:tr w:rsidR="001F1042">
        <w:trPr>
          <w:trHeight w:val="433"/>
        </w:trPr>
        <w:tc>
          <w:tcPr>
            <w:tcW w:w="805" w:type="dxa"/>
          </w:tcPr>
          <w:p w:rsidR="001F1042" w:rsidRDefault="0080710F">
            <w:pPr>
              <w:pStyle w:val="TableParagraph"/>
              <w:rPr>
                <w:sz w:val="24"/>
              </w:rPr>
            </w:pPr>
            <w:r>
              <w:rPr>
                <w:w w:val="97"/>
                <w:sz w:val="24"/>
              </w:rPr>
              <w:t>5</w:t>
            </w:r>
          </w:p>
        </w:tc>
        <w:tc>
          <w:tcPr>
            <w:tcW w:w="3012" w:type="dxa"/>
          </w:tcPr>
          <w:p w:rsidR="001F1042" w:rsidRDefault="0080710F">
            <w:pPr>
              <w:pStyle w:val="TableParagraph"/>
              <w:ind w:left="327"/>
              <w:rPr>
                <w:sz w:val="24"/>
              </w:rPr>
            </w:pPr>
            <w:r>
              <w:rPr>
                <w:w w:val="105"/>
                <w:sz w:val="24"/>
              </w:rPr>
              <w:t xml:space="preserve">Actinic </w:t>
            </w:r>
            <w:proofErr w:type="spellStart"/>
            <w:r>
              <w:rPr>
                <w:w w:val="105"/>
                <w:sz w:val="24"/>
              </w:rPr>
              <w:t>Keratoses</w:t>
            </w:r>
            <w:proofErr w:type="spellEnd"/>
          </w:p>
        </w:tc>
        <w:tc>
          <w:tcPr>
            <w:tcW w:w="1967" w:type="dxa"/>
          </w:tcPr>
          <w:p w:rsidR="001F1042" w:rsidRDefault="0080710F">
            <w:pPr>
              <w:pStyle w:val="TableParagraph"/>
              <w:ind w:left="463"/>
              <w:rPr>
                <w:sz w:val="24"/>
              </w:rPr>
            </w:pPr>
            <w:r>
              <w:rPr>
                <w:sz w:val="24"/>
              </w:rPr>
              <w:t>1.00</w:t>
            </w:r>
          </w:p>
        </w:tc>
        <w:tc>
          <w:tcPr>
            <w:tcW w:w="1930" w:type="dxa"/>
          </w:tcPr>
          <w:p w:rsidR="001F1042" w:rsidRDefault="0080710F">
            <w:pPr>
              <w:pStyle w:val="TableParagraph"/>
              <w:ind w:left="577"/>
              <w:rPr>
                <w:sz w:val="24"/>
              </w:rPr>
            </w:pPr>
            <w:r>
              <w:rPr>
                <w:sz w:val="24"/>
              </w:rPr>
              <w:t>1.00</w:t>
            </w:r>
          </w:p>
        </w:tc>
        <w:tc>
          <w:tcPr>
            <w:tcW w:w="2687" w:type="dxa"/>
          </w:tcPr>
          <w:p w:rsidR="001F1042" w:rsidRDefault="0080710F">
            <w:pPr>
              <w:pStyle w:val="TableParagraph"/>
              <w:ind w:left="727"/>
              <w:rPr>
                <w:sz w:val="24"/>
              </w:rPr>
            </w:pPr>
            <w:r>
              <w:rPr>
                <w:sz w:val="24"/>
              </w:rPr>
              <w:t>1.00</w:t>
            </w:r>
          </w:p>
        </w:tc>
      </w:tr>
      <w:tr w:rsidR="001F1042">
        <w:trPr>
          <w:trHeight w:val="433"/>
        </w:trPr>
        <w:tc>
          <w:tcPr>
            <w:tcW w:w="805" w:type="dxa"/>
          </w:tcPr>
          <w:p w:rsidR="001F1042" w:rsidRDefault="0080710F">
            <w:pPr>
              <w:pStyle w:val="TableParagraph"/>
              <w:rPr>
                <w:sz w:val="24"/>
              </w:rPr>
            </w:pPr>
            <w:r>
              <w:rPr>
                <w:w w:val="97"/>
                <w:sz w:val="24"/>
              </w:rPr>
              <w:t>6</w:t>
            </w:r>
          </w:p>
        </w:tc>
        <w:tc>
          <w:tcPr>
            <w:tcW w:w="3012" w:type="dxa"/>
          </w:tcPr>
          <w:p w:rsidR="001F1042" w:rsidRDefault="0080710F">
            <w:pPr>
              <w:pStyle w:val="TableParagraph"/>
              <w:ind w:left="327"/>
              <w:rPr>
                <w:sz w:val="24"/>
              </w:rPr>
            </w:pPr>
            <w:r>
              <w:rPr>
                <w:w w:val="105"/>
                <w:sz w:val="24"/>
              </w:rPr>
              <w:t>Vascular Lesion</w:t>
            </w:r>
          </w:p>
        </w:tc>
        <w:tc>
          <w:tcPr>
            <w:tcW w:w="1967" w:type="dxa"/>
          </w:tcPr>
          <w:p w:rsidR="001F1042" w:rsidRDefault="0080710F">
            <w:pPr>
              <w:pStyle w:val="TableParagraph"/>
              <w:ind w:left="463"/>
              <w:rPr>
                <w:sz w:val="24"/>
              </w:rPr>
            </w:pPr>
            <w:r>
              <w:rPr>
                <w:sz w:val="24"/>
              </w:rPr>
              <w:t>1.00</w:t>
            </w:r>
          </w:p>
        </w:tc>
        <w:tc>
          <w:tcPr>
            <w:tcW w:w="1930" w:type="dxa"/>
          </w:tcPr>
          <w:p w:rsidR="001F1042" w:rsidRDefault="0080710F">
            <w:pPr>
              <w:pStyle w:val="TableParagraph"/>
              <w:ind w:left="576"/>
              <w:rPr>
                <w:sz w:val="24"/>
              </w:rPr>
            </w:pPr>
            <w:r>
              <w:rPr>
                <w:sz w:val="24"/>
              </w:rPr>
              <w:t>1.00</w:t>
            </w:r>
          </w:p>
        </w:tc>
        <w:tc>
          <w:tcPr>
            <w:tcW w:w="2687" w:type="dxa"/>
          </w:tcPr>
          <w:p w:rsidR="001F1042" w:rsidRDefault="0080710F">
            <w:pPr>
              <w:pStyle w:val="TableParagraph"/>
              <w:ind w:left="726"/>
              <w:rPr>
                <w:sz w:val="24"/>
              </w:rPr>
            </w:pPr>
            <w:r>
              <w:rPr>
                <w:sz w:val="24"/>
              </w:rPr>
              <w:t>1.00</w:t>
            </w:r>
          </w:p>
        </w:tc>
      </w:tr>
      <w:tr w:rsidR="001F1042">
        <w:trPr>
          <w:trHeight w:val="539"/>
        </w:trPr>
        <w:tc>
          <w:tcPr>
            <w:tcW w:w="805" w:type="dxa"/>
            <w:tcBorders>
              <w:bottom w:val="single" w:sz="4" w:space="0" w:color="000000"/>
            </w:tcBorders>
          </w:tcPr>
          <w:p w:rsidR="001F1042" w:rsidRDefault="0080710F">
            <w:pPr>
              <w:pStyle w:val="TableParagraph"/>
              <w:rPr>
                <w:sz w:val="24"/>
              </w:rPr>
            </w:pPr>
            <w:r>
              <w:rPr>
                <w:w w:val="97"/>
                <w:sz w:val="24"/>
              </w:rPr>
              <w:t>7</w:t>
            </w:r>
          </w:p>
        </w:tc>
        <w:tc>
          <w:tcPr>
            <w:tcW w:w="3012" w:type="dxa"/>
            <w:tcBorders>
              <w:bottom w:val="single" w:sz="4" w:space="0" w:color="000000"/>
            </w:tcBorders>
          </w:tcPr>
          <w:p w:rsidR="001F1042" w:rsidRDefault="0080710F">
            <w:pPr>
              <w:pStyle w:val="TableParagraph"/>
              <w:ind w:left="327"/>
              <w:rPr>
                <w:sz w:val="24"/>
              </w:rPr>
            </w:pPr>
            <w:r>
              <w:rPr>
                <w:w w:val="105"/>
                <w:sz w:val="24"/>
              </w:rPr>
              <w:t>Dermatofibroma</w:t>
            </w:r>
          </w:p>
        </w:tc>
        <w:tc>
          <w:tcPr>
            <w:tcW w:w="1967" w:type="dxa"/>
            <w:tcBorders>
              <w:bottom w:val="single" w:sz="4" w:space="0" w:color="000000"/>
            </w:tcBorders>
          </w:tcPr>
          <w:p w:rsidR="001F1042" w:rsidRDefault="0080710F">
            <w:pPr>
              <w:pStyle w:val="TableParagraph"/>
              <w:ind w:left="461"/>
              <w:rPr>
                <w:sz w:val="24"/>
              </w:rPr>
            </w:pPr>
            <w:r>
              <w:rPr>
                <w:sz w:val="24"/>
              </w:rPr>
              <w:t>1.00</w:t>
            </w:r>
          </w:p>
        </w:tc>
        <w:tc>
          <w:tcPr>
            <w:tcW w:w="1930" w:type="dxa"/>
            <w:tcBorders>
              <w:bottom w:val="single" w:sz="4" w:space="0" w:color="000000"/>
            </w:tcBorders>
          </w:tcPr>
          <w:p w:rsidR="001F1042" w:rsidRDefault="0080710F">
            <w:pPr>
              <w:pStyle w:val="TableParagraph"/>
              <w:ind w:left="575"/>
              <w:rPr>
                <w:sz w:val="24"/>
              </w:rPr>
            </w:pPr>
            <w:r>
              <w:rPr>
                <w:sz w:val="24"/>
              </w:rPr>
              <w:t>0.75</w:t>
            </w:r>
          </w:p>
        </w:tc>
        <w:tc>
          <w:tcPr>
            <w:tcW w:w="2687" w:type="dxa"/>
            <w:tcBorders>
              <w:bottom w:val="single" w:sz="4" w:space="0" w:color="000000"/>
            </w:tcBorders>
          </w:tcPr>
          <w:p w:rsidR="001F1042" w:rsidRDefault="0080710F">
            <w:pPr>
              <w:pStyle w:val="TableParagraph"/>
              <w:ind w:left="725"/>
              <w:rPr>
                <w:sz w:val="24"/>
              </w:rPr>
            </w:pPr>
            <w:r>
              <w:rPr>
                <w:sz w:val="24"/>
              </w:rPr>
              <w:t>0.86</w:t>
            </w:r>
          </w:p>
        </w:tc>
      </w:tr>
    </w:tbl>
    <w:p w:rsidR="001F1042" w:rsidRDefault="001F1042">
      <w:pPr>
        <w:pStyle w:val="BodyText"/>
        <w:rPr>
          <w:rFonts w:ascii="Palatino Linotype"/>
        </w:rPr>
      </w:pPr>
    </w:p>
    <w:p w:rsidR="001F1042" w:rsidRDefault="001F1042">
      <w:pPr>
        <w:pStyle w:val="BodyText"/>
        <w:spacing w:before="11"/>
        <w:rPr>
          <w:rFonts w:ascii="Palatino Linotype"/>
          <w:sz w:val="20"/>
        </w:rPr>
      </w:pPr>
    </w:p>
    <w:p w:rsidR="001F1042" w:rsidRDefault="0080710F">
      <w:pPr>
        <w:tabs>
          <w:tab w:val="left" w:pos="2735"/>
          <w:tab w:val="left" w:pos="10513"/>
        </w:tabs>
        <w:spacing w:before="1"/>
        <w:ind w:left="112"/>
        <w:rPr>
          <w:rFonts w:ascii="Palatino Linotype"/>
          <w:sz w:val="20"/>
        </w:rPr>
      </w:pPr>
      <w:r>
        <w:rPr>
          <w:w w:val="99"/>
          <w:sz w:val="20"/>
          <w:u w:val="single"/>
        </w:rPr>
        <w:t xml:space="preserve"> </w:t>
      </w:r>
      <w:r>
        <w:rPr>
          <w:sz w:val="20"/>
          <w:u w:val="single"/>
        </w:rPr>
        <w:tab/>
      </w:r>
      <w:r>
        <w:rPr>
          <w:rFonts w:ascii="Palatino Linotype"/>
          <w:spacing w:val="-4"/>
          <w:sz w:val="20"/>
          <w:u w:val="single"/>
        </w:rPr>
        <w:t xml:space="preserve">Table </w:t>
      </w:r>
      <w:r>
        <w:rPr>
          <w:rFonts w:ascii="Palatino Linotype"/>
          <w:sz w:val="20"/>
          <w:u w:val="single"/>
        </w:rPr>
        <w:t>3:  Precision, Recall and F1-Score for VGG16</w:t>
      </w:r>
      <w:r>
        <w:rPr>
          <w:rFonts w:ascii="Palatino Linotype"/>
          <w:spacing w:val="30"/>
          <w:sz w:val="20"/>
          <w:u w:val="single"/>
        </w:rPr>
        <w:t xml:space="preserve"> </w:t>
      </w:r>
      <w:r>
        <w:rPr>
          <w:rFonts w:ascii="Palatino Linotype"/>
          <w:sz w:val="20"/>
          <w:u w:val="single"/>
        </w:rPr>
        <w:t>Model</w:t>
      </w:r>
      <w:r>
        <w:rPr>
          <w:rFonts w:ascii="Palatino Linotype"/>
          <w:sz w:val="20"/>
          <w:u w:val="single"/>
        </w:rPr>
        <w:tab/>
      </w:r>
    </w:p>
    <w:p w:rsidR="001F1042" w:rsidRDefault="001F1042">
      <w:pPr>
        <w:pStyle w:val="BodyText"/>
        <w:spacing w:before="3"/>
        <w:rPr>
          <w:rFonts w:ascii="Palatino Linotype"/>
          <w:sz w:val="21"/>
        </w:rPr>
      </w:pPr>
    </w:p>
    <w:tbl>
      <w:tblPr>
        <w:tblW w:w="0" w:type="auto"/>
        <w:tblInd w:w="119" w:type="dxa"/>
        <w:tblLayout w:type="fixed"/>
        <w:tblCellMar>
          <w:left w:w="0" w:type="dxa"/>
          <w:right w:w="0" w:type="dxa"/>
        </w:tblCellMar>
        <w:tblLook w:val="01E0" w:firstRow="1" w:lastRow="1" w:firstColumn="1" w:lastColumn="1" w:noHBand="0" w:noVBand="0"/>
      </w:tblPr>
      <w:tblGrid>
        <w:gridCol w:w="781"/>
        <w:gridCol w:w="3012"/>
        <w:gridCol w:w="1991"/>
        <w:gridCol w:w="1930"/>
        <w:gridCol w:w="2687"/>
      </w:tblGrid>
      <w:tr w:rsidR="001F1042">
        <w:trPr>
          <w:trHeight w:val="473"/>
        </w:trPr>
        <w:tc>
          <w:tcPr>
            <w:tcW w:w="781" w:type="dxa"/>
            <w:tcBorders>
              <w:bottom w:val="single" w:sz="4" w:space="0" w:color="000000"/>
            </w:tcBorders>
          </w:tcPr>
          <w:p w:rsidR="001F1042" w:rsidRDefault="0080710F">
            <w:pPr>
              <w:pStyle w:val="TableParagraph"/>
              <w:spacing w:before="1"/>
              <w:rPr>
                <w:sz w:val="24"/>
              </w:rPr>
            </w:pPr>
            <w:r>
              <w:rPr>
                <w:sz w:val="24"/>
              </w:rPr>
              <w:t>No.</w:t>
            </w:r>
          </w:p>
        </w:tc>
        <w:tc>
          <w:tcPr>
            <w:tcW w:w="3012" w:type="dxa"/>
            <w:tcBorders>
              <w:bottom w:val="single" w:sz="4" w:space="0" w:color="000000"/>
            </w:tcBorders>
          </w:tcPr>
          <w:p w:rsidR="001F1042" w:rsidRDefault="0080710F">
            <w:pPr>
              <w:pStyle w:val="TableParagraph"/>
              <w:spacing w:before="1"/>
              <w:ind w:left="303"/>
              <w:rPr>
                <w:sz w:val="24"/>
              </w:rPr>
            </w:pPr>
            <w:r>
              <w:rPr>
                <w:w w:val="105"/>
                <w:sz w:val="24"/>
              </w:rPr>
              <w:t>Class of Skin Cancer</w:t>
            </w:r>
          </w:p>
        </w:tc>
        <w:tc>
          <w:tcPr>
            <w:tcW w:w="1991" w:type="dxa"/>
            <w:tcBorders>
              <w:bottom w:val="single" w:sz="4" w:space="0" w:color="000000"/>
            </w:tcBorders>
          </w:tcPr>
          <w:p w:rsidR="001F1042" w:rsidRDefault="0080710F">
            <w:pPr>
              <w:pStyle w:val="TableParagraph"/>
              <w:spacing w:before="1"/>
              <w:ind w:left="486"/>
              <w:rPr>
                <w:sz w:val="24"/>
              </w:rPr>
            </w:pPr>
            <w:r>
              <w:rPr>
                <w:w w:val="105"/>
                <w:sz w:val="24"/>
              </w:rPr>
              <w:t>Precision</w:t>
            </w:r>
          </w:p>
        </w:tc>
        <w:tc>
          <w:tcPr>
            <w:tcW w:w="1930" w:type="dxa"/>
            <w:tcBorders>
              <w:bottom w:val="single" w:sz="4" w:space="0" w:color="000000"/>
            </w:tcBorders>
          </w:tcPr>
          <w:p w:rsidR="001F1042" w:rsidRDefault="0080710F">
            <w:pPr>
              <w:pStyle w:val="TableParagraph"/>
              <w:spacing w:before="1"/>
              <w:ind w:left="575"/>
              <w:rPr>
                <w:sz w:val="24"/>
              </w:rPr>
            </w:pPr>
            <w:r>
              <w:rPr>
                <w:sz w:val="24"/>
              </w:rPr>
              <w:t>Recall</w:t>
            </w:r>
          </w:p>
        </w:tc>
        <w:tc>
          <w:tcPr>
            <w:tcW w:w="2687" w:type="dxa"/>
            <w:tcBorders>
              <w:bottom w:val="single" w:sz="4" w:space="0" w:color="000000"/>
            </w:tcBorders>
          </w:tcPr>
          <w:p w:rsidR="001F1042" w:rsidRDefault="0080710F">
            <w:pPr>
              <w:pStyle w:val="TableParagraph"/>
              <w:spacing w:before="1"/>
              <w:ind w:left="726"/>
              <w:rPr>
                <w:sz w:val="24"/>
              </w:rPr>
            </w:pPr>
            <w:r>
              <w:rPr>
                <w:sz w:val="24"/>
              </w:rPr>
              <w:t>F1-Score</w:t>
            </w:r>
          </w:p>
        </w:tc>
      </w:tr>
      <w:tr w:rsidR="001F1042">
        <w:trPr>
          <w:trHeight w:val="484"/>
        </w:trPr>
        <w:tc>
          <w:tcPr>
            <w:tcW w:w="781" w:type="dxa"/>
            <w:tcBorders>
              <w:top w:val="single" w:sz="4" w:space="0" w:color="000000"/>
            </w:tcBorders>
          </w:tcPr>
          <w:p w:rsidR="001F1042" w:rsidRDefault="0080710F">
            <w:pPr>
              <w:pStyle w:val="TableParagraph"/>
              <w:spacing w:before="118"/>
              <w:rPr>
                <w:sz w:val="24"/>
              </w:rPr>
            </w:pPr>
            <w:r>
              <w:rPr>
                <w:w w:val="97"/>
                <w:sz w:val="24"/>
              </w:rPr>
              <w:t>1</w:t>
            </w:r>
          </w:p>
        </w:tc>
        <w:tc>
          <w:tcPr>
            <w:tcW w:w="3012" w:type="dxa"/>
            <w:tcBorders>
              <w:top w:val="single" w:sz="4" w:space="0" w:color="000000"/>
            </w:tcBorders>
          </w:tcPr>
          <w:p w:rsidR="001F1042" w:rsidRDefault="0080710F">
            <w:pPr>
              <w:pStyle w:val="TableParagraph"/>
              <w:spacing w:before="118"/>
              <w:ind w:left="303"/>
              <w:rPr>
                <w:sz w:val="24"/>
              </w:rPr>
            </w:pPr>
            <w:proofErr w:type="spellStart"/>
            <w:r>
              <w:rPr>
                <w:sz w:val="24"/>
              </w:rPr>
              <w:t>Melanotic</w:t>
            </w:r>
            <w:proofErr w:type="spellEnd"/>
            <w:r>
              <w:rPr>
                <w:sz w:val="24"/>
              </w:rPr>
              <w:t xml:space="preserve"> Nevi</w:t>
            </w:r>
          </w:p>
        </w:tc>
        <w:tc>
          <w:tcPr>
            <w:tcW w:w="1991" w:type="dxa"/>
            <w:tcBorders>
              <w:top w:val="single" w:sz="4" w:space="0" w:color="000000"/>
            </w:tcBorders>
          </w:tcPr>
          <w:p w:rsidR="001F1042" w:rsidRDefault="0080710F">
            <w:pPr>
              <w:pStyle w:val="TableParagraph"/>
              <w:spacing w:before="118"/>
              <w:ind w:left="486"/>
              <w:rPr>
                <w:sz w:val="24"/>
              </w:rPr>
            </w:pPr>
            <w:r>
              <w:rPr>
                <w:sz w:val="24"/>
              </w:rPr>
              <w:t>0.98</w:t>
            </w:r>
          </w:p>
        </w:tc>
        <w:tc>
          <w:tcPr>
            <w:tcW w:w="1930" w:type="dxa"/>
            <w:tcBorders>
              <w:top w:val="single" w:sz="4" w:space="0" w:color="000000"/>
            </w:tcBorders>
          </w:tcPr>
          <w:p w:rsidR="001F1042" w:rsidRDefault="0080710F">
            <w:pPr>
              <w:pStyle w:val="TableParagraph"/>
              <w:spacing w:before="118"/>
              <w:ind w:left="576"/>
              <w:rPr>
                <w:sz w:val="24"/>
              </w:rPr>
            </w:pPr>
            <w:r>
              <w:rPr>
                <w:sz w:val="24"/>
              </w:rPr>
              <w:t>0.97</w:t>
            </w:r>
          </w:p>
        </w:tc>
        <w:tc>
          <w:tcPr>
            <w:tcW w:w="2687" w:type="dxa"/>
            <w:tcBorders>
              <w:top w:val="single" w:sz="4" w:space="0" w:color="000000"/>
            </w:tcBorders>
          </w:tcPr>
          <w:p w:rsidR="001F1042" w:rsidRDefault="0080710F">
            <w:pPr>
              <w:pStyle w:val="TableParagraph"/>
              <w:spacing w:before="118"/>
              <w:ind w:left="726"/>
              <w:rPr>
                <w:sz w:val="24"/>
              </w:rPr>
            </w:pPr>
            <w:r>
              <w:rPr>
                <w:sz w:val="24"/>
              </w:rPr>
              <w:t>0.98</w:t>
            </w:r>
          </w:p>
        </w:tc>
      </w:tr>
      <w:tr w:rsidR="001F1042">
        <w:trPr>
          <w:trHeight w:val="433"/>
        </w:trPr>
        <w:tc>
          <w:tcPr>
            <w:tcW w:w="781" w:type="dxa"/>
          </w:tcPr>
          <w:p w:rsidR="001F1042" w:rsidRDefault="0080710F">
            <w:pPr>
              <w:pStyle w:val="TableParagraph"/>
              <w:rPr>
                <w:sz w:val="24"/>
              </w:rPr>
            </w:pPr>
            <w:r>
              <w:rPr>
                <w:w w:val="97"/>
                <w:sz w:val="24"/>
              </w:rPr>
              <w:t>2</w:t>
            </w:r>
          </w:p>
        </w:tc>
        <w:tc>
          <w:tcPr>
            <w:tcW w:w="3012" w:type="dxa"/>
          </w:tcPr>
          <w:p w:rsidR="001F1042" w:rsidRDefault="0080710F">
            <w:pPr>
              <w:pStyle w:val="TableParagraph"/>
              <w:ind w:left="303"/>
              <w:rPr>
                <w:sz w:val="24"/>
              </w:rPr>
            </w:pPr>
            <w:r>
              <w:rPr>
                <w:w w:val="105"/>
                <w:sz w:val="24"/>
              </w:rPr>
              <w:t>Melanoma</w:t>
            </w:r>
          </w:p>
        </w:tc>
        <w:tc>
          <w:tcPr>
            <w:tcW w:w="1991" w:type="dxa"/>
          </w:tcPr>
          <w:p w:rsidR="001F1042" w:rsidRDefault="0080710F">
            <w:pPr>
              <w:pStyle w:val="TableParagraph"/>
              <w:ind w:left="486"/>
              <w:rPr>
                <w:sz w:val="24"/>
              </w:rPr>
            </w:pPr>
            <w:r>
              <w:rPr>
                <w:sz w:val="24"/>
              </w:rPr>
              <w:t>1.00</w:t>
            </w:r>
          </w:p>
        </w:tc>
        <w:tc>
          <w:tcPr>
            <w:tcW w:w="1930" w:type="dxa"/>
          </w:tcPr>
          <w:p w:rsidR="001F1042" w:rsidRDefault="0080710F">
            <w:pPr>
              <w:pStyle w:val="TableParagraph"/>
              <w:ind w:left="576"/>
              <w:rPr>
                <w:sz w:val="24"/>
              </w:rPr>
            </w:pPr>
            <w:r>
              <w:rPr>
                <w:sz w:val="24"/>
              </w:rPr>
              <w:t>1.00</w:t>
            </w:r>
          </w:p>
        </w:tc>
        <w:tc>
          <w:tcPr>
            <w:tcW w:w="2687" w:type="dxa"/>
          </w:tcPr>
          <w:p w:rsidR="001F1042" w:rsidRDefault="0080710F">
            <w:pPr>
              <w:pStyle w:val="TableParagraph"/>
              <w:ind w:left="726"/>
              <w:rPr>
                <w:sz w:val="24"/>
              </w:rPr>
            </w:pPr>
            <w:r>
              <w:rPr>
                <w:sz w:val="24"/>
              </w:rPr>
              <w:t>1.00</w:t>
            </w:r>
          </w:p>
        </w:tc>
      </w:tr>
      <w:tr w:rsidR="001F1042">
        <w:trPr>
          <w:trHeight w:val="433"/>
        </w:trPr>
        <w:tc>
          <w:tcPr>
            <w:tcW w:w="781" w:type="dxa"/>
          </w:tcPr>
          <w:p w:rsidR="001F1042" w:rsidRDefault="0080710F">
            <w:pPr>
              <w:pStyle w:val="TableParagraph"/>
              <w:rPr>
                <w:sz w:val="24"/>
              </w:rPr>
            </w:pPr>
            <w:r>
              <w:rPr>
                <w:w w:val="97"/>
                <w:sz w:val="24"/>
              </w:rPr>
              <w:t>3</w:t>
            </w:r>
          </w:p>
        </w:tc>
        <w:tc>
          <w:tcPr>
            <w:tcW w:w="3012" w:type="dxa"/>
          </w:tcPr>
          <w:p w:rsidR="001F1042" w:rsidRDefault="0080710F">
            <w:pPr>
              <w:pStyle w:val="TableParagraph"/>
              <w:ind w:left="303"/>
              <w:rPr>
                <w:sz w:val="24"/>
              </w:rPr>
            </w:pPr>
            <w:r>
              <w:rPr>
                <w:w w:val="105"/>
                <w:sz w:val="24"/>
              </w:rPr>
              <w:t>Benign Keratosis</w:t>
            </w:r>
          </w:p>
        </w:tc>
        <w:tc>
          <w:tcPr>
            <w:tcW w:w="1991" w:type="dxa"/>
          </w:tcPr>
          <w:p w:rsidR="001F1042" w:rsidRDefault="0080710F">
            <w:pPr>
              <w:pStyle w:val="TableParagraph"/>
              <w:ind w:left="487"/>
              <w:rPr>
                <w:sz w:val="24"/>
              </w:rPr>
            </w:pPr>
            <w:r>
              <w:rPr>
                <w:sz w:val="24"/>
              </w:rPr>
              <w:t>1.00</w:t>
            </w:r>
          </w:p>
        </w:tc>
        <w:tc>
          <w:tcPr>
            <w:tcW w:w="1930" w:type="dxa"/>
          </w:tcPr>
          <w:p w:rsidR="001F1042" w:rsidRDefault="0080710F">
            <w:pPr>
              <w:pStyle w:val="TableParagraph"/>
              <w:ind w:left="576"/>
              <w:rPr>
                <w:sz w:val="24"/>
              </w:rPr>
            </w:pPr>
            <w:r>
              <w:rPr>
                <w:sz w:val="24"/>
              </w:rPr>
              <w:t>1.00</w:t>
            </w:r>
          </w:p>
        </w:tc>
        <w:tc>
          <w:tcPr>
            <w:tcW w:w="2687" w:type="dxa"/>
          </w:tcPr>
          <w:p w:rsidR="001F1042" w:rsidRDefault="0080710F">
            <w:pPr>
              <w:pStyle w:val="TableParagraph"/>
              <w:ind w:left="726"/>
              <w:rPr>
                <w:sz w:val="24"/>
              </w:rPr>
            </w:pPr>
            <w:r>
              <w:rPr>
                <w:sz w:val="24"/>
              </w:rPr>
              <w:t>1.00</w:t>
            </w:r>
          </w:p>
        </w:tc>
      </w:tr>
      <w:tr w:rsidR="001F1042">
        <w:trPr>
          <w:trHeight w:val="433"/>
        </w:trPr>
        <w:tc>
          <w:tcPr>
            <w:tcW w:w="781" w:type="dxa"/>
          </w:tcPr>
          <w:p w:rsidR="001F1042" w:rsidRDefault="0080710F">
            <w:pPr>
              <w:pStyle w:val="TableParagraph"/>
              <w:rPr>
                <w:sz w:val="24"/>
              </w:rPr>
            </w:pPr>
            <w:r>
              <w:rPr>
                <w:w w:val="97"/>
                <w:sz w:val="24"/>
              </w:rPr>
              <w:t>4</w:t>
            </w:r>
          </w:p>
        </w:tc>
        <w:tc>
          <w:tcPr>
            <w:tcW w:w="3012" w:type="dxa"/>
          </w:tcPr>
          <w:p w:rsidR="001F1042" w:rsidRDefault="0080710F">
            <w:pPr>
              <w:pStyle w:val="TableParagraph"/>
              <w:ind w:left="303"/>
              <w:rPr>
                <w:sz w:val="24"/>
              </w:rPr>
            </w:pPr>
            <w:r>
              <w:rPr>
                <w:w w:val="105"/>
                <w:sz w:val="24"/>
              </w:rPr>
              <w:t>Basal Cell Carcinoma</w:t>
            </w:r>
          </w:p>
        </w:tc>
        <w:tc>
          <w:tcPr>
            <w:tcW w:w="1991" w:type="dxa"/>
          </w:tcPr>
          <w:p w:rsidR="001F1042" w:rsidRDefault="0080710F">
            <w:pPr>
              <w:pStyle w:val="TableParagraph"/>
              <w:ind w:left="486"/>
              <w:rPr>
                <w:sz w:val="24"/>
              </w:rPr>
            </w:pPr>
            <w:r>
              <w:rPr>
                <w:sz w:val="24"/>
              </w:rPr>
              <w:t>0.75</w:t>
            </w:r>
          </w:p>
        </w:tc>
        <w:tc>
          <w:tcPr>
            <w:tcW w:w="1930" w:type="dxa"/>
          </w:tcPr>
          <w:p w:rsidR="001F1042" w:rsidRDefault="0080710F">
            <w:pPr>
              <w:pStyle w:val="TableParagraph"/>
              <w:ind w:left="576"/>
              <w:rPr>
                <w:sz w:val="24"/>
              </w:rPr>
            </w:pPr>
            <w:r>
              <w:rPr>
                <w:sz w:val="24"/>
              </w:rPr>
              <w:t>1.00</w:t>
            </w:r>
          </w:p>
        </w:tc>
        <w:tc>
          <w:tcPr>
            <w:tcW w:w="2687" w:type="dxa"/>
          </w:tcPr>
          <w:p w:rsidR="001F1042" w:rsidRDefault="0080710F">
            <w:pPr>
              <w:pStyle w:val="TableParagraph"/>
              <w:ind w:left="726"/>
              <w:rPr>
                <w:sz w:val="24"/>
              </w:rPr>
            </w:pPr>
            <w:r>
              <w:rPr>
                <w:sz w:val="24"/>
              </w:rPr>
              <w:t>0.86</w:t>
            </w:r>
          </w:p>
        </w:tc>
      </w:tr>
      <w:tr w:rsidR="001F1042">
        <w:trPr>
          <w:trHeight w:val="433"/>
        </w:trPr>
        <w:tc>
          <w:tcPr>
            <w:tcW w:w="781" w:type="dxa"/>
          </w:tcPr>
          <w:p w:rsidR="001F1042" w:rsidRDefault="0080710F">
            <w:pPr>
              <w:pStyle w:val="TableParagraph"/>
              <w:rPr>
                <w:sz w:val="24"/>
              </w:rPr>
            </w:pPr>
            <w:r>
              <w:rPr>
                <w:w w:val="97"/>
                <w:sz w:val="24"/>
              </w:rPr>
              <w:t>5</w:t>
            </w:r>
          </w:p>
        </w:tc>
        <w:tc>
          <w:tcPr>
            <w:tcW w:w="3012" w:type="dxa"/>
          </w:tcPr>
          <w:p w:rsidR="001F1042" w:rsidRDefault="0080710F">
            <w:pPr>
              <w:pStyle w:val="TableParagraph"/>
              <w:ind w:left="303"/>
              <w:rPr>
                <w:sz w:val="24"/>
              </w:rPr>
            </w:pPr>
            <w:r>
              <w:rPr>
                <w:w w:val="105"/>
                <w:sz w:val="24"/>
              </w:rPr>
              <w:t xml:space="preserve">Actinic </w:t>
            </w:r>
            <w:proofErr w:type="spellStart"/>
            <w:r>
              <w:rPr>
                <w:w w:val="105"/>
                <w:sz w:val="24"/>
              </w:rPr>
              <w:t>Keratoses</w:t>
            </w:r>
            <w:proofErr w:type="spellEnd"/>
          </w:p>
        </w:tc>
        <w:tc>
          <w:tcPr>
            <w:tcW w:w="1991" w:type="dxa"/>
          </w:tcPr>
          <w:p w:rsidR="001F1042" w:rsidRDefault="0080710F">
            <w:pPr>
              <w:pStyle w:val="TableParagraph"/>
              <w:ind w:left="487"/>
              <w:rPr>
                <w:sz w:val="24"/>
              </w:rPr>
            </w:pPr>
            <w:r>
              <w:rPr>
                <w:sz w:val="24"/>
              </w:rPr>
              <w:t>1.00</w:t>
            </w:r>
          </w:p>
        </w:tc>
        <w:tc>
          <w:tcPr>
            <w:tcW w:w="1930" w:type="dxa"/>
          </w:tcPr>
          <w:p w:rsidR="001F1042" w:rsidRDefault="0080710F">
            <w:pPr>
              <w:pStyle w:val="TableParagraph"/>
              <w:ind w:left="576"/>
              <w:rPr>
                <w:sz w:val="24"/>
              </w:rPr>
            </w:pPr>
            <w:r>
              <w:rPr>
                <w:sz w:val="24"/>
              </w:rPr>
              <w:t>1.00</w:t>
            </w:r>
          </w:p>
        </w:tc>
        <w:tc>
          <w:tcPr>
            <w:tcW w:w="2687" w:type="dxa"/>
          </w:tcPr>
          <w:p w:rsidR="001F1042" w:rsidRDefault="0080710F">
            <w:pPr>
              <w:pStyle w:val="TableParagraph"/>
              <w:ind w:left="726"/>
              <w:rPr>
                <w:sz w:val="24"/>
              </w:rPr>
            </w:pPr>
            <w:r>
              <w:rPr>
                <w:sz w:val="24"/>
              </w:rPr>
              <w:t>1.00</w:t>
            </w:r>
          </w:p>
        </w:tc>
      </w:tr>
      <w:tr w:rsidR="001F1042">
        <w:trPr>
          <w:trHeight w:val="433"/>
        </w:trPr>
        <w:tc>
          <w:tcPr>
            <w:tcW w:w="781" w:type="dxa"/>
          </w:tcPr>
          <w:p w:rsidR="001F1042" w:rsidRDefault="0080710F">
            <w:pPr>
              <w:pStyle w:val="TableParagraph"/>
              <w:rPr>
                <w:sz w:val="24"/>
              </w:rPr>
            </w:pPr>
            <w:r>
              <w:rPr>
                <w:w w:val="97"/>
                <w:sz w:val="24"/>
              </w:rPr>
              <w:t>6</w:t>
            </w:r>
          </w:p>
        </w:tc>
        <w:tc>
          <w:tcPr>
            <w:tcW w:w="3012" w:type="dxa"/>
          </w:tcPr>
          <w:p w:rsidR="001F1042" w:rsidRDefault="0080710F">
            <w:pPr>
              <w:pStyle w:val="TableParagraph"/>
              <w:ind w:left="303"/>
              <w:rPr>
                <w:sz w:val="24"/>
              </w:rPr>
            </w:pPr>
            <w:r>
              <w:rPr>
                <w:w w:val="105"/>
                <w:sz w:val="24"/>
              </w:rPr>
              <w:t>Vascular Lesion</w:t>
            </w:r>
          </w:p>
        </w:tc>
        <w:tc>
          <w:tcPr>
            <w:tcW w:w="1991" w:type="dxa"/>
          </w:tcPr>
          <w:p w:rsidR="001F1042" w:rsidRDefault="0080710F">
            <w:pPr>
              <w:pStyle w:val="TableParagraph"/>
              <w:ind w:left="487"/>
              <w:rPr>
                <w:sz w:val="24"/>
              </w:rPr>
            </w:pPr>
            <w:r>
              <w:rPr>
                <w:sz w:val="24"/>
              </w:rPr>
              <w:t>1.00</w:t>
            </w:r>
          </w:p>
        </w:tc>
        <w:tc>
          <w:tcPr>
            <w:tcW w:w="1930" w:type="dxa"/>
          </w:tcPr>
          <w:p w:rsidR="001F1042" w:rsidRDefault="0080710F">
            <w:pPr>
              <w:pStyle w:val="TableParagraph"/>
              <w:ind w:left="576"/>
              <w:rPr>
                <w:sz w:val="24"/>
              </w:rPr>
            </w:pPr>
            <w:r>
              <w:rPr>
                <w:sz w:val="24"/>
              </w:rPr>
              <w:t>0.88</w:t>
            </w:r>
          </w:p>
        </w:tc>
        <w:tc>
          <w:tcPr>
            <w:tcW w:w="2687" w:type="dxa"/>
          </w:tcPr>
          <w:p w:rsidR="001F1042" w:rsidRDefault="0080710F">
            <w:pPr>
              <w:pStyle w:val="TableParagraph"/>
              <w:ind w:left="726"/>
              <w:rPr>
                <w:sz w:val="24"/>
              </w:rPr>
            </w:pPr>
            <w:r>
              <w:rPr>
                <w:sz w:val="24"/>
              </w:rPr>
              <w:t>0.93</w:t>
            </w:r>
          </w:p>
        </w:tc>
      </w:tr>
      <w:tr w:rsidR="001F1042">
        <w:trPr>
          <w:trHeight w:val="539"/>
        </w:trPr>
        <w:tc>
          <w:tcPr>
            <w:tcW w:w="781" w:type="dxa"/>
            <w:tcBorders>
              <w:bottom w:val="single" w:sz="4" w:space="0" w:color="000000"/>
            </w:tcBorders>
          </w:tcPr>
          <w:p w:rsidR="001F1042" w:rsidRDefault="0080710F">
            <w:pPr>
              <w:pStyle w:val="TableParagraph"/>
              <w:rPr>
                <w:sz w:val="24"/>
              </w:rPr>
            </w:pPr>
            <w:r>
              <w:rPr>
                <w:w w:val="97"/>
                <w:sz w:val="24"/>
              </w:rPr>
              <w:t>7</w:t>
            </w:r>
          </w:p>
        </w:tc>
        <w:tc>
          <w:tcPr>
            <w:tcW w:w="3012" w:type="dxa"/>
            <w:tcBorders>
              <w:bottom w:val="single" w:sz="4" w:space="0" w:color="000000"/>
            </w:tcBorders>
          </w:tcPr>
          <w:p w:rsidR="001F1042" w:rsidRDefault="0080710F">
            <w:pPr>
              <w:pStyle w:val="TableParagraph"/>
              <w:ind w:left="303"/>
              <w:rPr>
                <w:sz w:val="24"/>
              </w:rPr>
            </w:pPr>
            <w:r>
              <w:rPr>
                <w:w w:val="105"/>
                <w:sz w:val="24"/>
              </w:rPr>
              <w:t>Dermatofibroma</w:t>
            </w:r>
          </w:p>
        </w:tc>
        <w:tc>
          <w:tcPr>
            <w:tcW w:w="1991" w:type="dxa"/>
            <w:tcBorders>
              <w:bottom w:val="single" w:sz="4" w:space="0" w:color="000000"/>
            </w:tcBorders>
          </w:tcPr>
          <w:p w:rsidR="001F1042" w:rsidRDefault="0080710F">
            <w:pPr>
              <w:pStyle w:val="TableParagraph"/>
              <w:ind w:left="486"/>
              <w:rPr>
                <w:sz w:val="24"/>
              </w:rPr>
            </w:pPr>
            <w:r>
              <w:rPr>
                <w:sz w:val="24"/>
              </w:rPr>
              <w:t>1.00</w:t>
            </w:r>
          </w:p>
        </w:tc>
        <w:tc>
          <w:tcPr>
            <w:tcW w:w="1930" w:type="dxa"/>
            <w:tcBorders>
              <w:bottom w:val="single" w:sz="4" w:space="0" w:color="000000"/>
            </w:tcBorders>
          </w:tcPr>
          <w:p w:rsidR="001F1042" w:rsidRDefault="0080710F">
            <w:pPr>
              <w:pStyle w:val="TableParagraph"/>
              <w:ind w:left="575"/>
              <w:rPr>
                <w:sz w:val="24"/>
              </w:rPr>
            </w:pPr>
            <w:r>
              <w:rPr>
                <w:sz w:val="24"/>
              </w:rPr>
              <w:t>0.75</w:t>
            </w:r>
          </w:p>
        </w:tc>
        <w:tc>
          <w:tcPr>
            <w:tcW w:w="2687" w:type="dxa"/>
            <w:tcBorders>
              <w:bottom w:val="single" w:sz="4" w:space="0" w:color="000000"/>
            </w:tcBorders>
          </w:tcPr>
          <w:p w:rsidR="001F1042" w:rsidRDefault="0080710F">
            <w:pPr>
              <w:pStyle w:val="TableParagraph"/>
              <w:ind w:left="725"/>
              <w:rPr>
                <w:sz w:val="24"/>
              </w:rPr>
            </w:pPr>
            <w:r>
              <w:rPr>
                <w:sz w:val="24"/>
              </w:rPr>
              <w:t>0.86</w:t>
            </w:r>
          </w:p>
        </w:tc>
      </w:tr>
    </w:tbl>
    <w:p w:rsidR="001F1042" w:rsidRDefault="001F1042">
      <w:pPr>
        <w:rPr>
          <w:sz w:val="24"/>
        </w:rPr>
        <w:sectPr w:rsidR="001F1042">
          <w:pgSz w:w="11910" w:h="16840"/>
          <w:pgMar w:top="1580" w:right="640" w:bottom="1440" w:left="640" w:header="0" w:footer="1251" w:gutter="0"/>
          <w:cols w:space="720"/>
        </w:sectPr>
      </w:pPr>
    </w:p>
    <w:p w:rsidR="001F1042" w:rsidRDefault="0080710F">
      <w:pPr>
        <w:tabs>
          <w:tab w:val="left" w:pos="2547"/>
          <w:tab w:val="left" w:pos="10513"/>
        </w:tabs>
        <w:spacing w:before="153"/>
        <w:ind w:left="112"/>
        <w:rPr>
          <w:rFonts w:ascii="Palatino Linotype"/>
          <w:sz w:val="20"/>
        </w:rPr>
      </w:pPr>
      <w:r>
        <w:rPr>
          <w:w w:val="99"/>
          <w:sz w:val="20"/>
          <w:u w:val="single"/>
        </w:rPr>
        <w:lastRenderedPageBreak/>
        <w:t xml:space="preserve"> </w:t>
      </w:r>
      <w:r>
        <w:rPr>
          <w:sz w:val="20"/>
          <w:u w:val="single"/>
        </w:rPr>
        <w:tab/>
      </w:r>
      <w:r>
        <w:rPr>
          <w:rFonts w:ascii="Palatino Linotype"/>
          <w:spacing w:val="-4"/>
          <w:sz w:val="20"/>
          <w:u w:val="single"/>
        </w:rPr>
        <w:t xml:space="preserve">Table </w:t>
      </w:r>
      <w:r>
        <w:rPr>
          <w:rFonts w:ascii="Palatino Linotype"/>
          <w:sz w:val="20"/>
          <w:u w:val="single"/>
        </w:rPr>
        <w:t xml:space="preserve">4:  Precision, Recall and F1-Score for </w:t>
      </w:r>
      <w:proofErr w:type="spellStart"/>
      <w:r>
        <w:rPr>
          <w:rFonts w:ascii="Palatino Linotype"/>
          <w:sz w:val="20"/>
          <w:u w:val="single"/>
        </w:rPr>
        <w:t>EfficientNet</w:t>
      </w:r>
      <w:proofErr w:type="spellEnd"/>
      <w:r>
        <w:rPr>
          <w:rFonts w:ascii="Palatino Linotype"/>
          <w:spacing w:val="-10"/>
          <w:sz w:val="20"/>
          <w:u w:val="single"/>
        </w:rPr>
        <w:t xml:space="preserve"> </w:t>
      </w:r>
      <w:r>
        <w:rPr>
          <w:rFonts w:ascii="Palatino Linotype"/>
          <w:sz w:val="20"/>
          <w:u w:val="single"/>
        </w:rPr>
        <w:t>Model</w:t>
      </w:r>
      <w:r>
        <w:rPr>
          <w:rFonts w:ascii="Palatino Linotype"/>
          <w:sz w:val="20"/>
          <w:u w:val="single"/>
        </w:rPr>
        <w:tab/>
      </w:r>
    </w:p>
    <w:p w:rsidR="001F1042" w:rsidRDefault="001F1042">
      <w:pPr>
        <w:pStyle w:val="BodyText"/>
        <w:spacing w:before="3" w:after="1"/>
        <w:rPr>
          <w:rFonts w:ascii="Palatino Linotype"/>
          <w:sz w:val="21"/>
        </w:rPr>
      </w:pPr>
    </w:p>
    <w:tbl>
      <w:tblPr>
        <w:tblW w:w="0" w:type="auto"/>
        <w:tblInd w:w="119" w:type="dxa"/>
        <w:tblLayout w:type="fixed"/>
        <w:tblCellMar>
          <w:left w:w="0" w:type="dxa"/>
          <w:right w:w="0" w:type="dxa"/>
        </w:tblCellMar>
        <w:tblLook w:val="01E0" w:firstRow="1" w:lastRow="1" w:firstColumn="1" w:lastColumn="1" w:noHBand="0" w:noVBand="0"/>
      </w:tblPr>
      <w:tblGrid>
        <w:gridCol w:w="852"/>
        <w:gridCol w:w="3045"/>
        <w:gridCol w:w="1888"/>
        <w:gridCol w:w="1931"/>
        <w:gridCol w:w="2688"/>
      </w:tblGrid>
      <w:tr w:rsidR="001F1042">
        <w:trPr>
          <w:trHeight w:val="473"/>
        </w:trPr>
        <w:tc>
          <w:tcPr>
            <w:tcW w:w="852" w:type="dxa"/>
            <w:tcBorders>
              <w:bottom w:val="single" w:sz="4" w:space="0" w:color="000000"/>
            </w:tcBorders>
          </w:tcPr>
          <w:p w:rsidR="001F1042" w:rsidRDefault="0080710F">
            <w:pPr>
              <w:pStyle w:val="TableParagraph"/>
              <w:spacing w:before="1"/>
              <w:rPr>
                <w:sz w:val="24"/>
              </w:rPr>
            </w:pPr>
            <w:r>
              <w:rPr>
                <w:sz w:val="24"/>
              </w:rPr>
              <w:t>No</w:t>
            </w:r>
          </w:p>
        </w:tc>
        <w:tc>
          <w:tcPr>
            <w:tcW w:w="3045" w:type="dxa"/>
            <w:tcBorders>
              <w:bottom w:val="single" w:sz="4" w:space="0" w:color="000000"/>
            </w:tcBorders>
          </w:tcPr>
          <w:p w:rsidR="001F1042" w:rsidRDefault="0080710F">
            <w:pPr>
              <w:pStyle w:val="TableParagraph"/>
              <w:spacing w:before="1"/>
              <w:ind w:left="439"/>
              <w:rPr>
                <w:sz w:val="24"/>
              </w:rPr>
            </w:pPr>
            <w:r>
              <w:rPr>
                <w:w w:val="105"/>
                <w:sz w:val="24"/>
              </w:rPr>
              <w:t>Class of Skin Cancer</w:t>
            </w:r>
          </w:p>
        </w:tc>
        <w:tc>
          <w:tcPr>
            <w:tcW w:w="1888" w:type="dxa"/>
            <w:tcBorders>
              <w:bottom w:val="single" w:sz="4" w:space="0" w:color="000000"/>
            </w:tcBorders>
          </w:tcPr>
          <w:p w:rsidR="001F1042" w:rsidRDefault="0080710F">
            <w:pPr>
              <w:pStyle w:val="TableParagraph"/>
              <w:spacing w:before="1"/>
              <w:ind w:left="382"/>
              <w:rPr>
                <w:sz w:val="24"/>
              </w:rPr>
            </w:pPr>
            <w:r>
              <w:rPr>
                <w:w w:val="105"/>
                <w:sz w:val="24"/>
              </w:rPr>
              <w:t>Precision</w:t>
            </w:r>
          </w:p>
        </w:tc>
        <w:tc>
          <w:tcPr>
            <w:tcW w:w="1931" w:type="dxa"/>
            <w:tcBorders>
              <w:bottom w:val="single" w:sz="4" w:space="0" w:color="000000"/>
            </w:tcBorders>
          </w:tcPr>
          <w:p w:rsidR="001F1042" w:rsidRDefault="0080710F">
            <w:pPr>
              <w:pStyle w:val="TableParagraph"/>
              <w:spacing w:before="1"/>
              <w:ind w:left="574"/>
              <w:rPr>
                <w:sz w:val="24"/>
              </w:rPr>
            </w:pPr>
            <w:r>
              <w:rPr>
                <w:sz w:val="24"/>
              </w:rPr>
              <w:t>Recall</w:t>
            </w:r>
          </w:p>
        </w:tc>
        <w:tc>
          <w:tcPr>
            <w:tcW w:w="2688" w:type="dxa"/>
            <w:tcBorders>
              <w:bottom w:val="single" w:sz="4" w:space="0" w:color="000000"/>
            </w:tcBorders>
          </w:tcPr>
          <w:p w:rsidR="001F1042" w:rsidRDefault="0080710F">
            <w:pPr>
              <w:pStyle w:val="TableParagraph"/>
              <w:spacing w:before="1"/>
              <w:ind w:left="724"/>
              <w:rPr>
                <w:sz w:val="24"/>
              </w:rPr>
            </w:pPr>
            <w:r>
              <w:rPr>
                <w:sz w:val="24"/>
              </w:rPr>
              <w:t>F1-Score</w:t>
            </w:r>
          </w:p>
        </w:tc>
      </w:tr>
      <w:tr w:rsidR="001F1042">
        <w:trPr>
          <w:trHeight w:val="484"/>
        </w:trPr>
        <w:tc>
          <w:tcPr>
            <w:tcW w:w="852" w:type="dxa"/>
            <w:tcBorders>
              <w:top w:val="single" w:sz="4" w:space="0" w:color="000000"/>
            </w:tcBorders>
          </w:tcPr>
          <w:p w:rsidR="001F1042" w:rsidRDefault="0080710F">
            <w:pPr>
              <w:pStyle w:val="TableParagraph"/>
              <w:spacing w:before="118"/>
              <w:rPr>
                <w:sz w:val="24"/>
              </w:rPr>
            </w:pPr>
            <w:r>
              <w:rPr>
                <w:w w:val="97"/>
                <w:sz w:val="24"/>
              </w:rPr>
              <w:t>1</w:t>
            </w:r>
          </w:p>
        </w:tc>
        <w:tc>
          <w:tcPr>
            <w:tcW w:w="3045" w:type="dxa"/>
            <w:tcBorders>
              <w:top w:val="single" w:sz="4" w:space="0" w:color="000000"/>
            </w:tcBorders>
          </w:tcPr>
          <w:p w:rsidR="001F1042" w:rsidRDefault="0080710F">
            <w:pPr>
              <w:pStyle w:val="TableParagraph"/>
              <w:spacing w:before="118"/>
              <w:ind w:left="439"/>
              <w:rPr>
                <w:sz w:val="24"/>
              </w:rPr>
            </w:pPr>
            <w:proofErr w:type="spellStart"/>
            <w:r>
              <w:rPr>
                <w:sz w:val="24"/>
              </w:rPr>
              <w:t>Melanotic</w:t>
            </w:r>
            <w:proofErr w:type="spellEnd"/>
            <w:r>
              <w:rPr>
                <w:sz w:val="24"/>
              </w:rPr>
              <w:t xml:space="preserve"> Nevi</w:t>
            </w:r>
          </w:p>
        </w:tc>
        <w:tc>
          <w:tcPr>
            <w:tcW w:w="1888" w:type="dxa"/>
            <w:tcBorders>
              <w:top w:val="single" w:sz="4" w:space="0" w:color="000000"/>
            </w:tcBorders>
          </w:tcPr>
          <w:p w:rsidR="001F1042" w:rsidRDefault="0080710F">
            <w:pPr>
              <w:pStyle w:val="TableParagraph"/>
              <w:spacing w:before="118"/>
              <w:ind w:left="382"/>
              <w:rPr>
                <w:sz w:val="24"/>
              </w:rPr>
            </w:pPr>
            <w:r>
              <w:rPr>
                <w:sz w:val="24"/>
              </w:rPr>
              <w:t>0.86</w:t>
            </w:r>
          </w:p>
        </w:tc>
        <w:tc>
          <w:tcPr>
            <w:tcW w:w="1931" w:type="dxa"/>
            <w:tcBorders>
              <w:top w:val="single" w:sz="4" w:space="0" w:color="000000"/>
            </w:tcBorders>
          </w:tcPr>
          <w:p w:rsidR="001F1042" w:rsidRDefault="0080710F">
            <w:pPr>
              <w:pStyle w:val="TableParagraph"/>
              <w:spacing w:before="118"/>
              <w:ind w:left="575"/>
              <w:rPr>
                <w:sz w:val="24"/>
              </w:rPr>
            </w:pPr>
            <w:r>
              <w:rPr>
                <w:sz w:val="24"/>
              </w:rPr>
              <w:t>0.98</w:t>
            </w:r>
          </w:p>
        </w:tc>
        <w:tc>
          <w:tcPr>
            <w:tcW w:w="2688" w:type="dxa"/>
            <w:tcBorders>
              <w:top w:val="single" w:sz="4" w:space="0" w:color="000000"/>
            </w:tcBorders>
          </w:tcPr>
          <w:p w:rsidR="001F1042" w:rsidRDefault="0080710F">
            <w:pPr>
              <w:pStyle w:val="TableParagraph"/>
              <w:spacing w:before="118"/>
              <w:ind w:left="724"/>
              <w:rPr>
                <w:sz w:val="24"/>
              </w:rPr>
            </w:pPr>
            <w:r>
              <w:rPr>
                <w:sz w:val="24"/>
              </w:rPr>
              <w:t>0.92</w:t>
            </w:r>
          </w:p>
        </w:tc>
      </w:tr>
      <w:tr w:rsidR="001F1042">
        <w:trPr>
          <w:trHeight w:val="433"/>
        </w:trPr>
        <w:tc>
          <w:tcPr>
            <w:tcW w:w="852" w:type="dxa"/>
          </w:tcPr>
          <w:p w:rsidR="001F1042" w:rsidRDefault="0080710F">
            <w:pPr>
              <w:pStyle w:val="TableParagraph"/>
              <w:rPr>
                <w:sz w:val="24"/>
              </w:rPr>
            </w:pPr>
            <w:r>
              <w:rPr>
                <w:w w:val="97"/>
                <w:sz w:val="24"/>
              </w:rPr>
              <w:t>2</w:t>
            </w:r>
          </w:p>
        </w:tc>
        <w:tc>
          <w:tcPr>
            <w:tcW w:w="3045" w:type="dxa"/>
          </w:tcPr>
          <w:p w:rsidR="001F1042" w:rsidRDefault="0080710F">
            <w:pPr>
              <w:pStyle w:val="TableParagraph"/>
              <w:ind w:left="439"/>
              <w:rPr>
                <w:sz w:val="24"/>
              </w:rPr>
            </w:pPr>
            <w:r>
              <w:rPr>
                <w:w w:val="105"/>
                <w:sz w:val="24"/>
              </w:rPr>
              <w:t>Melanoma</w:t>
            </w:r>
          </w:p>
        </w:tc>
        <w:tc>
          <w:tcPr>
            <w:tcW w:w="1888" w:type="dxa"/>
          </w:tcPr>
          <w:p w:rsidR="001F1042" w:rsidRDefault="0080710F">
            <w:pPr>
              <w:pStyle w:val="TableParagraph"/>
              <w:ind w:left="382"/>
              <w:rPr>
                <w:sz w:val="24"/>
              </w:rPr>
            </w:pPr>
            <w:r>
              <w:rPr>
                <w:sz w:val="24"/>
              </w:rPr>
              <w:t>0.00</w:t>
            </w:r>
          </w:p>
        </w:tc>
        <w:tc>
          <w:tcPr>
            <w:tcW w:w="1931" w:type="dxa"/>
          </w:tcPr>
          <w:p w:rsidR="001F1042" w:rsidRDefault="0080710F">
            <w:pPr>
              <w:pStyle w:val="TableParagraph"/>
              <w:ind w:left="575"/>
              <w:rPr>
                <w:sz w:val="24"/>
              </w:rPr>
            </w:pPr>
            <w:r>
              <w:rPr>
                <w:sz w:val="24"/>
              </w:rPr>
              <w:t>0.00</w:t>
            </w:r>
          </w:p>
        </w:tc>
        <w:tc>
          <w:tcPr>
            <w:tcW w:w="2688" w:type="dxa"/>
          </w:tcPr>
          <w:p w:rsidR="001F1042" w:rsidRDefault="0080710F">
            <w:pPr>
              <w:pStyle w:val="TableParagraph"/>
              <w:ind w:left="724"/>
              <w:rPr>
                <w:sz w:val="24"/>
              </w:rPr>
            </w:pPr>
            <w:r>
              <w:rPr>
                <w:sz w:val="24"/>
              </w:rPr>
              <w:t>0.00</w:t>
            </w:r>
          </w:p>
        </w:tc>
      </w:tr>
      <w:tr w:rsidR="001F1042">
        <w:trPr>
          <w:trHeight w:val="433"/>
        </w:trPr>
        <w:tc>
          <w:tcPr>
            <w:tcW w:w="852" w:type="dxa"/>
          </w:tcPr>
          <w:p w:rsidR="001F1042" w:rsidRDefault="0080710F">
            <w:pPr>
              <w:pStyle w:val="TableParagraph"/>
              <w:rPr>
                <w:sz w:val="24"/>
              </w:rPr>
            </w:pPr>
            <w:r>
              <w:rPr>
                <w:w w:val="97"/>
                <w:sz w:val="24"/>
              </w:rPr>
              <w:t>3</w:t>
            </w:r>
          </w:p>
        </w:tc>
        <w:tc>
          <w:tcPr>
            <w:tcW w:w="3045" w:type="dxa"/>
          </w:tcPr>
          <w:p w:rsidR="001F1042" w:rsidRDefault="0080710F">
            <w:pPr>
              <w:pStyle w:val="TableParagraph"/>
              <w:ind w:left="439"/>
              <w:rPr>
                <w:sz w:val="24"/>
              </w:rPr>
            </w:pPr>
            <w:r>
              <w:rPr>
                <w:w w:val="105"/>
                <w:sz w:val="24"/>
              </w:rPr>
              <w:t>Benign Keratosis</w:t>
            </w:r>
          </w:p>
        </w:tc>
        <w:tc>
          <w:tcPr>
            <w:tcW w:w="1888" w:type="dxa"/>
          </w:tcPr>
          <w:p w:rsidR="001F1042" w:rsidRDefault="0080710F">
            <w:pPr>
              <w:pStyle w:val="TableParagraph"/>
              <w:ind w:left="382"/>
              <w:rPr>
                <w:sz w:val="24"/>
              </w:rPr>
            </w:pPr>
            <w:r>
              <w:rPr>
                <w:sz w:val="24"/>
              </w:rPr>
              <w:t>0.88</w:t>
            </w:r>
          </w:p>
        </w:tc>
        <w:tc>
          <w:tcPr>
            <w:tcW w:w="1931" w:type="dxa"/>
          </w:tcPr>
          <w:p w:rsidR="001F1042" w:rsidRDefault="0080710F">
            <w:pPr>
              <w:pStyle w:val="TableParagraph"/>
              <w:ind w:left="575"/>
              <w:rPr>
                <w:sz w:val="24"/>
              </w:rPr>
            </w:pPr>
            <w:r>
              <w:rPr>
                <w:sz w:val="24"/>
              </w:rPr>
              <w:t>0.54</w:t>
            </w:r>
          </w:p>
        </w:tc>
        <w:tc>
          <w:tcPr>
            <w:tcW w:w="2688" w:type="dxa"/>
          </w:tcPr>
          <w:p w:rsidR="001F1042" w:rsidRDefault="0080710F">
            <w:pPr>
              <w:pStyle w:val="TableParagraph"/>
              <w:ind w:left="724"/>
              <w:rPr>
                <w:sz w:val="24"/>
              </w:rPr>
            </w:pPr>
            <w:r>
              <w:rPr>
                <w:sz w:val="24"/>
              </w:rPr>
              <w:t>0.67</w:t>
            </w:r>
          </w:p>
        </w:tc>
      </w:tr>
      <w:tr w:rsidR="001F1042">
        <w:trPr>
          <w:trHeight w:val="433"/>
        </w:trPr>
        <w:tc>
          <w:tcPr>
            <w:tcW w:w="852" w:type="dxa"/>
          </w:tcPr>
          <w:p w:rsidR="001F1042" w:rsidRDefault="0080710F">
            <w:pPr>
              <w:pStyle w:val="TableParagraph"/>
              <w:rPr>
                <w:sz w:val="24"/>
              </w:rPr>
            </w:pPr>
            <w:r>
              <w:rPr>
                <w:w w:val="97"/>
                <w:sz w:val="24"/>
              </w:rPr>
              <w:t>4</w:t>
            </w:r>
          </w:p>
        </w:tc>
        <w:tc>
          <w:tcPr>
            <w:tcW w:w="3045" w:type="dxa"/>
          </w:tcPr>
          <w:p w:rsidR="001F1042" w:rsidRDefault="0080710F">
            <w:pPr>
              <w:pStyle w:val="TableParagraph"/>
              <w:ind w:left="439"/>
              <w:rPr>
                <w:sz w:val="24"/>
              </w:rPr>
            </w:pPr>
            <w:r>
              <w:rPr>
                <w:w w:val="105"/>
                <w:sz w:val="24"/>
              </w:rPr>
              <w:t>Basal Cell Carcinoma</w:t>
            </w:r>
          </w:p>
        </w:tc>
        <w:tc>
          <w:tcPr>
            <w:tcW w:w="1888" w:type="dxa"/>
          </w:tcPr>
          <w:p w:rsidR="001F1042" w:rsidRDefault="0080710F">
            <w:pPr>
              <w:pStyle w:val="TableParagraph"/>
              <w:ind w:left="382"/>
              <w:rPr>
                <w:sz w:val="24"/>
              </w:rPr>
            </w:pPr>
            <w:r>
              <w:rPr>
                <w:sz w:val="24"/>
              </w:rPr>
              <w:t>0.62</w:t>
            </w:r>
          </w:p>
        </w:tc>
        <w:tc>
          <w:tcPr>
            <w:tcW w:w="1931" w:type="dxa"/>
          </w:tcPr>
          <w:p w:rsidR="001F1042" w:rsidRDefault="0080710F">
            <w:pPr>
              <w:pStyle w:val="TableParagraph"/>
              <w:ind w:left="575"/>
              <w:rPr>
                <w:sz w:val="24"/>
              </w:rPr>
            </w:pPr>
            <w:r>
              <w:rPr>
                <w:sz w:val="24"/>
              </w:rPr>
              <w:t>0.83</w:t>
            </w:r>
          </w:p>
        </w:tc>
        <w:tc>
          <w:tcPr>
            <w:tcW w:w="2688" w:type="dxa"/>
          </w:tcPr>
          <w:p w:rsidR="001F1042" w:rsidRDefault="0080710F">
            <w:pPr>
              <w:pStyle w:val="TableParagraph"/>
              <w:ind w:left="724"/>
              <w:rPr>
                <w:sz w:val="24"/>
              </w:rPr>
            </w:pPr>
            <w:r>
              <w:rPr>
                <w:sz w:val="24"/>
              </w:rPr>
              <w:t>0.71</w:t>
            </w:r>
          </w:p>
        </w:tc>
      </w:tr>
      <w:tr w:rsidR="001F1042">
        <w:trPr>
          <w:trHeight w:val="433"/>
        </w:trPr>
        <w:tc>
          <w:tcPr>
            <w:tcW w:w="852" w:type="dxa"/>
          </w:tcPr>
          <w:p w:rsidR="001F1042" w:rsidRDefault="0080710F">
            <w:pPr>
              <w:pStyle w:val="TableParagraph"/>
              <w:rPr>
                <w:sz w:val="24"/>
              </w:rPr>
            </w:pPr>
            <w:r>
              <w:rPr>
                <w:w w:val="97"/>
                <w:sz w:val="24"/>
              </w:rPr>
              <w:t>5</w:t>
            </w:r>
          </w:p>
        </w:tc>
        <w:tc>
          <w:tcPr>
            <w:tcW w:w="3045" w:type="dxa"/>
          </w:tcPr>
          <w:p w:rsidR="001F1042" w:rsidRDefault="0080710F">
            <w:pPr>
              <w:pStyle w:val="TableParagraph"/>
              <w:ind w:left="439"/>
              <w:rPr>
                <w:sz w:val="24"/>
              </w:rPr>
            </w:pPr>
            <w:r>
              <w:rPr>
                <w:w w:val="105"/>
                <w:sz w:val="24"/>
              </w:rPr>
              <w:t>Actinic Keratosis</w:t>
            </w:r>
          </w:p>
        </w:tc>
        <w:tc>
          <w:tcPr>
            <w:tcW w:w="1888" w:type="dxa"/>
          </w:tcPr>
          <w:p w:rsidR="001F1042" w:rsidRDefault="0080710F">
            <w:pPr>
              <w:pStyle w:val="TableParagraph"/>
              <w:ind w:left="382"/>
              <w:rPr>
                <w:sz w:val="24"/>
              </w:rPr>
            </w:pPr>
            <w:r>
              <w:rPr>
                <w:sz w:val="24"/>
              </w:rPr>
              <w:t>0.00</w:t>
            </w:r>
          </w:p>
        </w:tc>
        <w:tc>
          <w:tcPr>
            <w:tcW w:w="1931" w:type="dxa"/>
          </w:tcPr>
          <w:p w:rsidR="001F1042" w:rsidRDefault="0080710F">
            <w:pPr>
              <w:pStyle w:val="TableParagraph"/>
              <w:ind w:left="575"/>
              <w:rPr>
                <w:sz w:val="24"/>
              </w:rPr>
            </w:pPr>
            <w:r>
              <w:rPr>
                <w:sz w:val="24"/>
              </w:rPr>
              <w:t>0.00</w:t>
            </w:r>
          </w:p>
        </w:tc>
        <w:tc>
          <w:tcPr>
            <w:tcW w:w="2688" w:type="dxa"/>
          </w:tcPr>
          <w:p w:rsidR="001F1042" w:rsidRDefault="0080710F">
            <w:pPr>
              <w:pStyle w:val="TableParagraph"/>
              <w:ind w:left="724"/>
              <w:rPr>
                <w:sz w:val="24"/>
              </w:rPr>
            </w:pPr>
            <w:r>
              <w:rPr>
                <w:sz w:val="24"/>
              </w:rPr>
              <w:t>0.00</w:t>
            </w:r>
          </w:p>
        </w:tc>
      </w:tr>
      <w:tr w:rsidR="001F1042">
        <w:trPr>
          <w:trHeight w:val="433"/>
        </w:trPr>
        <w:tc>
          <w:tcPr>
            <w:tcW w:w="852" w:type="dxa"/>
          </w:tcPr>
          <w:p w:rsidR="001F1042" w:rsidRDefault="0080710F">
            <w:pPr>
              <w:pStyle w:val="TableParagraph"/>
              <w:rPr>
                <w:sz w:val="24"/>
              </w:rPr>
            </w:pPr>
            <w:r>
              <w:rPr>
                <w:w w:val="97"/>
                <w:sz w:val="24"/>
              </w:rPr>
              <w:t>6</w:t>
            </w:r>
          </w:p>
        </w:tc>
        <w:tc>
          <w:tcPr>
            <w:tcW w:w="3045" w:type="dxa"/>
          </w:tcPr>
          <w:p w:rsidR="001F1042" w:rsidRDefault="0080710F">
            <w:pPr>
              <w:pStyle w:val="TableParagraph"/>
              <w:ind w:left="439"/>
              <w:rPr>
                <w:sz w:val="24"/>
              </w:rPr>
            </w:pPr>
            <w:r>
              <w:rPr>
                <w:w w:val="105"/>
                <w:sz w:val="24"/>
              </w:rPr>
              <w:t>Vascular Lesion</w:t>
            </w:r>
          </w:p>
        </w:tc>
        <w:tc>
          <w:tcPr>
            <w:tcW w:w="1888" w:type="dxa"/>
          </w:tcPr>
          <w:p w:rsidR="001F1042" w:rsidRDefault="0080710F">
            <w:pPr>
              <w:pStyle w:val="TableParagraph"/>
              <w:ind w:left="382"/>
              <w:rPr>
                <w:sz w:val="24"/>
              </w:rPr>
            </w:pPr>
            <w:r>
              <w:rPr>
                <w:sz w:val="24"/>
              </w:rPr>
              <w:t>0.67</w:t>
            </w:r>
          </w:p>
        </w:tc>
        <w:tc>
          <w:tcPr>
            <w:tcW w:w="1931" w:type="dxa"/>
          </w:tcPr>
          <w:p w:rsidR="001F1042" w:rsidRDefault="0080710F">
            <w:pPr>
              <w:pStyle w:val="TableParagraph"/>
              <w:ind w:left="574"/>
              <w:rPr>
                <w:sz w:val="24"/>
              </w:rPr>
            </w:pPr>
            <w:r>
              <w:rPr>
                <w:sz w:val="24"/>
              </w:rPr>
              <w:t>0.25</w:t>
            </w:r>
          </w:p>
        </w:tc>
        <w:tc>
          <w:tcPr>
            <w:tcW w:w="2688" w:type="dxa"/>
          </w:tcPr>
          <w:p w:rsidR="001F1042" w:rsidRDefault="0080710F">
            <w:pPr>
              <w:pStyle w:val="TableParagraph"/>
              <w:ind w:left="724"/>
              <w:rPr>
                <w:sz w:val="24"/>
              </w:rPr>
            </w:pPr>
            <w:r>
              <w:rPr>
                <w:sz w:val="24"/>
              </w:rPr>
              <w:t>0.36</w:t>
            </w:r>
          </w:p>
        </w:tc>
      </w:tr>
      <w:tr w:rsidR="001F1042">
        <w:trPr>
          <w:trHeight w:val="539"/>
        </w:trPr>
        <w:tc>
          <w:tcPr>
            <w:tcW w:w="852" w:type="dxa"/>
            <w:tcBorders>
              <w:bottom w:val="single" w:sz="4" w:space="0" w:color="000000"/>
            </w:tcBorders>
          </w:tcPr>
          <w:p w:rsidR="001F1042" w:rsidRDefault="0080710F">
            <w:pPr>
              <w:pStyle w:val="TableParagraph"/>
              <w:rPr>
                <w:sz w:val="24"/>
              </w:rPr>
            </w:pPr>
            <w:r>
              <w:rPr>
                <w:w w:val="97"/>
                <w:sz w:val="24"/>
              </w:rPr>
              <w:t>7</w:t>
            </w:r>
          </w:p>
        </w:tc>
        <w:tc>
          <w:tcPr>
            <w:tcW w:w="3045" w:type="dxa"/>
            <w:tcBorders>
              <w:bottom w:val="single" w:sz="4" w:space="0" w:color="000000"/>
            </w:tcBorders>
          </w:tcPr>
          <w:p w:rsidR="001F1042" w:rsidRDefault="0080710F">
            <w:pPr>
              <w:pStyle w:val="TableParagraph"/>
              <w:ind w:left="439"/>
              <w:rPr>
                <w:sz w:val="24"/>
              </w:rPr>
            </w:pPr>
            <w:r>
              <w:rPr>
                <w:w w:val="105"/>
                <w:sz w:val="24"/>
              </w:rPr>
              <w:t>Dermatofibroma</w:t>
            </w:r>
          </w:p>
        </w:tc>
        <w:tc>
          <w:tcPr>
            <w:tcW w:w="1888" w:type="dxa"/>
            <w:tcBorders>
              <w:bottom w:val="single" w:sz="4" w:space="0" w:color="000000"/>
            </w:tcBorders>
          </w:tcPr>
          <w:p w:rsidR="001F1042" w:rsidRDefault="0080710F">
            <w:pPr>
              <w:pStyle w:val="TableParagraph"/>
              <w:ind w:left="381"/>
              <w:rPr>
                <w:sz w:val="24"/>
              </w:rPr>
            </w:pPr>
            <w:r>
              <w:rPr>
                <w:sz w:val="24"/>
              </w:rPr>
              <w:t>0.75</w:t>
            </w:r>
          </w:p>
        </w:tc>
        <w:tc>
          <w:tcPr>
            <w:tcW w:w="1931" w:type="dxa"/>
            <w:tcBorders>
              <w:bottom w:val="single" w:sz="4" w:space="0" w:color="000000"/>
            </w:tcBorders>
          </w:tcPr>
          <w:p w:rsidR="001F1042" w:rsidRDefault="0080710F">
            <w:pPr>
              <w:pStyle w:val="TableParagraph"/>
              <w:ind w:left="574"/>
              <w:rPr>
                <w:sz w:val="24"/>
              </w:rPr>
            </w:pPr>
            <w:r>
              <w:rPr>
                <w:sz w:val="24"/>
              </w:rPr>
              <w:t>0.75</w:t>
            </w:r>
          </w:p>
        </w:tc>
        <w:tc>
          <w:tcPr>
            <w:tcW w:w="2688" w:type="dxa"/>
            <w:tcBorders>
              <w:bottom w:val="single" w:sz="4" w:space="0" w:color="000000"/>
            </w:tcBorders>
          </w:tcPr>
          <w:p w:rsidR="001F1042" w:rsidRDefault="0080710F">
            <w:pPr>
              <w:pStyle w:val="TableParagraph"/>
              <w:ind w:left="723"/>
              <w:rPr>
                <w:sz w:val="24"/>
              </w:rPr>
            </w:pPr>
            <w:r>
              <w:rPr>
                <w:sz w:val="24"/>
              </w:rPr>
              <w:t>0.75</w:t>
            </w:r>
          </w:p>
        </w:tc>
      </w:tr>
    </w:tbl>
    <w:p w:rsidR="001F1042" w:rsidRDefault="001F1042">
      <w:pPr>
        <w:rPr>
          <w:rFonts w:ascii="Palatino Linotype"/>
          <w:sz w:val="25"/>
        </w:rPr>
        <w:sectPr w:rsidR="001F1042">
          <w:pgSz w:w="11910" w:h="16840"/>
          <w:pgMar w:top="1580" w:right="640" w:bottom="1440" w:left="640" w:header="0" w:footer="1251" w:gutter="0"/>
          <w:cols w:space="720"/>
        </w:sectPr>
      </w:pPr>
    </w:p>
    <w:p w:rsidR="001F1042" w:rsidRDefault="001F1042">
      <w:pPr>
        <w:pStyle w:val="BodyText"/>
        <w:rPr>
          <w:sz w:val="30"/>
        </w:rPr>
      </w:pPr>
    </w:p>
    <w:p w:rsidR="001F1042" w:rsidRDefault="001F1042" w:rsidP="00F21727">
      <w:pPr>
        <w:pStyle w:val="BodyText"/>
      </w:pPr>
    </w:p>
    <w:sectPr w:rsidR="001F1042">
      <w:type w:val="continuous"/>
      <w:pgSz w:w="11910" w:h="16840"/>
      <w:pgMar w:top="1580" w:right="640" w:bottom="1440" w:left="640" w:header="720" w:footer="720" w:gutter="0"/>
      <w:cols w:num="2" w:space="720" w:equalWidth="0">
        <w:col w:w="5174" w:space="205"/>
        <w:col w:w="5251"/>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10F" w:rsidRDefault="0080710F">
      <w:r>
        <w:separator/>
      </w:r>
    </w:p>
  </w:endnote>
  <w:endnote w:type="continuationSeparator" w:id="0">
    <w:p w:rsidR="0080710F" w:rsidRDefault="00807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042" w:rsidRDefault="00715761">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simplePos x="0" y="0"/>
              <wp:positionH relativeFrom="page">
                <wp:posOffset>6028690</wp:posOffset>
              </wp:positionH>
              <wp:positionV relativeFrom="page">
                <wp:posOffset>9757410</wp:posOffset>
              </wp:positionV>
              <wp:extent cx="1066800" cy="184150"/>
              <wp:effectExtent l="0" t="3810" r="635" b="25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1042" w:rsidRDefault="0080710F">
                          <w:pPr>
                            <w:spacing w:before="19"/>
                            <w:ind w:left="20"/>
                            <w:rPr>
                              <w:i/>
                              <w:sz w:val="20"/>
                            </w:rPr>
                          </w:pPr>
                          <w:r>
                            <w:rPr>
                              <w:i/>
                              <w:w w:val="105"/>
                              <w:sz w:val="20"/>
                            </w:rPr>
                            <w:t>December 27, 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74.7pt;margin-top:768.3pt;width:84pt;height:1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" filled="f" stroked="f">
              <v:textbox inset="0,0,0,0">
                <w:txbxContent>
                  <w:p w:rsidR="001F1042" w:rsidRDefault="0080710F">
                    <w:pPr>
                      <w:spacing w:before="19"/>
                      <w:ind w:left="20"/>
                      <w:rPr>
                        <w:i/>
                        <w:sz w:val="20"/>
                      </w:rPr>
                    </w:pPr>
                    <w:r>
                      <w:rPr>
                        <w:i/>
                        <w:w w:val="105"/>
                        <w:sz w:val="20"/>
                      </w:rPr>
                      <w:t>December 27, 2021</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10F" w:rsidRDefault="0080710F">
      <w:r>
        <w:separator/>
      </w:r>
    </w:p>
  </w:footnote>
  <w:footnote w:type="continuationSeparator" w:id="0">
    <w:p w:rsidR="0080710F" w:rsidRDefault="008071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BA57D3"/>
    <w:multiLevelType w:val="multilevel"/>
    <w:tmpl w:val="3470F920"/>
    <w:lvl w:ilvl="0">
      <w:start w:val="1"/>
      <w:numFmt w:val="decimal"/>
      <w:lvlText w:val="%1."/>
      <w:lvlJc w:val="left"/>
      <w:pPr>
        <w:ind w:left="455" w:hanging="344"/>
        <w:jc w:val="left"/>
      </w:pPr>
      <w:rPr>
        <w:rFonts w:ascii="Georgia" w:eastAsia="Georgia" w:hAnsi="Georgia" w:cs="Georgia" w:hint="default"/>
        <w:b/>
        <w:bCs/>
        <w:w w:val="106"/>
        <w:sz w:val="24"/>
        <w:szCs w:val="24"/>
        <w:lang w:val="en-US" w:eastAsia="en-US" w:bidi="en-US"/>
      </w:rPr>
    </w:lvl>
    <w:lvl w:ilvl="1">
      <w:start w:val="1"/>
      <w:numFmt w:val="decimal"/>
      <w:lvlText w:val="%1.%2."/>
      <w:lvlJc w:val="left"/>
      <w:pPr>
        <w:ind w:left="614" w:hanging="503"/>
        <w:jc w:val="left"/>
      </w:pPr>
      <w:rPr>
        <w:rFonts w:ascii="Times New Roman" w:eastAsia="Times New Roman" w:hAnsi="Times New Roman" w:cs="Times New Roman" w:hint="default"/>
        <w:i/>
        <w:spacing w:val="-1"/>
        <w:w w:val="106"/>
        <w:sz w:val="24"/>
        <w:szCs w:val="24"/>
        <w:lang w:val="en-US" w:eastAsia="en-US" w:bidi="en-US"/>
      </w:rPr>
    </w:lvl>
    <w:lvl w:ilvl="2">
      <w:numFmt w:val="bullet"/>
      <w:lvlText w:val="•"/>
      <w:lvlJc w:val="left"/>
      <w:pPr>
        <w:ind w:left="528" w:hanging="503"/>
      </w:pPr>
      <w:rPr>
        <w:rFonts w:hint="default"/>
        <w:lang w:val="en-US" w:eastAsia="en-US" w:bidi="en-US"/>
      </w:rPr>
    </w:lvl>
    <w:lvl w:ilvl="3">
      <w:numFmt w:val="bullet"/>
      <w:lvlText w:val="•"/>
      <w:lvlJc w:val="left"/>
      <w:pPr>
        <w:ind w:left="436" w:hanging="503"/>
      </w:pPr>
      <w:rPr>
        <w:rFonts w:hint="default"/>
        <w:lang w:val="en-US" w:eastAsia="en-US" w:bidi="en-US"/>
      </w:rPr>
    </w:lvl>
    <w:lvl w:ilvl="4">
      <w:numFmt w:val="bullet"/>
      <w:lvlText w:val="•"/>
      <w:lvlJc w:val="left"/>
      <w:pPr>
        <w:ind w:left="344" w:hanging="503"/>
      </w:pPr>
      <w:rPr>
        <w:rFonts w:hint="default"/>
        <w:lang w:val="en-US" w:eastAsia="en-US" w:bidi="en-US"/>
      </w:rPr>
    </w:lvl>
    <w:lvl w:ilvl="5">
      <w:numFmt w:val="bullet"/>
      <w:lvlText w:val="•"/>
      <w:lvlJc w:val="left"/>
      <w:pPr>
        <w:ind w:left="252" w:hanging="503"/>
      </w:pPr>
      <w:rPr>
        <w:rFonts w:hint="default"/>
        <w:lang w:val="en-US" w:eastAsia="en-US" w:bidi="en-US"/>
      </w:rPr>
    </w:lvl>
    <w:lvl w:ilvl="6">
      <w:numFmt w:val="bullet"/>
      <w:lvlText w:val="•"/>
      <w:lvlJc w:val="left"/>
      <w:pPr>
        <w:ind w:left="160" w:hanging="503"/>
      </w:pPr>
      <w:rPr>
        <w:rFonts w:hint="default"/>
        <w:lang w:val="en-US" w:eastAsia="en-US" w:bidi="en-US"/>
      </w:rPr>
    </w:lvl>
    <w:lvl w:ilvl="7">
      <w:numFmt w:val="bullet"/>
      <w:lvlText w:val="•"/>
      <w:lvlJc w:val="left"/>
      <w:pPr>
        <w:ind w:left="68" w:hanging="503"/>
      </w:pPr>
      <w:rPr>
        <w:rFonts w:hint="default"/>
        <w:lang w:val="en-US" w:eastAsia="en-US" w:bidi="en-US"/>
      </w:rPr>
    </w:lvl>
    <w:lvl w:ilvl="8">
      <w:numFmt w:val="bullet"/>
      <w:lvlText w:val="•"/>
      <w:lvlJc w:val="left"/>
      <w:pPr>
        <w:ind w:left="-24" w:hanging="503"/>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042"/>
    <w:rsid w:val="00110760"/>
    <w:rsid w:val="00140195"/>
    <w:rsid w:val="001F1042"/>
    <w:rsid w:val="0035279E"/>
    <w:rsid w:val="003A3CDD"/>
    <w:rsid w:val="0055323D"/>
    <w:rsid w:val="00715761"/>
    <w:rsid w:val="007509CE"/>
    <w:rsid w:val="0080710F"/>
    <w:rsid w:val="0098683D"/>
    <w:rsid w:val="00991FD4"/>
    <w:rsid w:val="00A762DC"/>
    <w:rsid w:val="00A87B09"/>
    <w:rsid w:val="00AE7771"/>
    <w:rsid w:val="00B01B7B"/>
    <w:rsid w:val="00C70B3F"/>
    <w:rsid w:val="00CC7F78"/>
    <w:rsid w:val="00D140E3"/>
    <w:rsid w:val="00DA53EF"/>
    <w:rsid w:val="00F21727"/>
    <w:rsid w:val="00F25D0F"/>
    <w:rsid w:val="00FB4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7FC87E-75FA-402A-8E88-9D1E3DB2B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75"/>
      <w:ind w:left="455" w:hanging="343"/>
      <w:outlineLvl w:val="0"/>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75"/>
      <w:ind w:left="455" w:hanging="343"/>
    </w:pPr>
    <w:rPr>
      <w:rFonts w:ascii="Georgia" w:eastAsia="Georgia" w:hAnsi="Georgia" w:cs="Georgia"/>
    </w:rPr>
  </w:style>
  <w:style w:type="paragraph" w:customStyle="1" w:styleId="TableParagraph">
    <w:name w:val="Table Paragraph"/>
    <w:basedOn w:val="Normal"/>
    <w:uiPriority w:val="1"/>
    <w:qFormat/>
    <w:pPr>
      <w:spacing w:before="67"/>
      <w:ind w:left="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mailto:aliyahlsnt@webmail.umm.ac.id" TargetMode="External"/><Relationship Id="rId4" Type="http://schemas.openxmlformats.org/officeDocument/2006/relationships/settings" Target="settings.xml"/><Relationship Id="rId9" Type="http://schemas.openxmlformats.org/officeDocument/2006/relationships/hyperlink" Target="mailto:elaefriyanti@webmail.umm.ac.id"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C227B-8B13-4934-A695-25AEC63FB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5712</Words>
  <Characters>32563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 account</cp:lastModifiedBy>
  <cp:revision>5</cp:revision>
  <dcterms:created xsi:type="dcterms:W3CDTF">2021-12-27T15:40:00Z</dcterms:created>
  <dcterms:modified xsi:type="dcterms:W3CDTF">2021-12-27T15:48:00Z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2021-12-27T00:00:00Z</vt:filetime>
  </property>
  <property fmtid="{D5CDD505-2E9C-101B-9397-08002B2CF9AE}" pid="3" name="Creator">
    <vt:lpwstr>TeX</vt:lpwstr>
  </property>
  <property fmtid="{D5CDD505-2E9C-101B-9397-08002B2CF9AE}" pid="4" name="LastSaved">
    <vt:filetime>2021-12-27T00:00:00Z</vt:filetime>
  </property>
  <property fmtid="{D5CDD505-2E9C-101B-9397-08002B2CF9AE}" pid="5" name="Mendeley Document_1">
    <vt:lpwstr>True</vt:lpwstr>
  </property>
  <property fmtid="{D5CDD505-2E9C-101B-9397-08002B2CF9AE}" pid="6" name="Mendeley Unique User Id_1">
    <vt:lpwstr>12d5765f-fede-3f88-b8d1-8337f83e1a7f</vt:lpwstr>
  </property>
  <property fmtid="{D5CDD505-2E9C-101B-9397-08002B2CF9AE}" pid="7" name="Mendeley Citation Style_1">
    <vt:lpwstr>http://www.zotero.org/styles/ieee</vt:lpwstr>
  </property>
  <property fmtid="{D5CDD505-2E9C-101B-9397-08002B2CF9AE}" pid="8" name="Mendeley Recent Style Id 0_1">
    <vt:lpwstr>http://www.zotero.org/styles/american-medical-association</vt:lpwstr>
  </property>
  <property fmtid="{D5CDD505-2E9C-101B-9397-08002B2CF9AE}" pid="9" name="Mendeley Recent Style Name 0_1">
    <vt:lpwstr>American Medical Association 11th edition</vt:lpwstr>
  </property>
  <property fmtid="{D5CDD505-2E9C-101B-9397-08002B2CF9AE}" pid="10" name="Mendeley Recent Style Id 1_1">
    <vt:lpwstr>http://www.zotero.org/styles/american-political-science-association</vt:lpwstr>
  </property>
  <property fmtid="{D5CDD505-2E9C-101B-9397-08002B2CF9AE}" pid="11" name="Mendeley Recent Style Name 1_1">
    <vt:lpwstr>American Political Science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7th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 6th edition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10th edition - Harvard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8th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ies>
</file>