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A28" w:rsidRDefault="00F97A28">
      <w:r>
        <w:rPr>
          <w:szCs w:val="28"/>
        </w:rPr>
        <w:br w:type="page"/>
      </w:r>
    </w:p>
    <w:p w:rsidR="0037652C" w:rsidRDefault="00D76C9A" w:rsidP="00EB675F">
      <w:pPr>
        <w:pStyle w:val="Heading1"/>
        <w:framePr w:wrap="notBeside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مقدمه</w:t>
      </w:r>
    </w:p>
    <w:p w:rsidR="00C3677B" w:rsidRDefault="00C3677B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:rsidR="00C3677B" w:rsidRDefault="008F12B3" w:rsidP="008F12B3">
      <w:pPr>
        <w:pStyle w:val="Heading2"/>
        <w:bidi/>
        <w:rPr>
          <w:lang w:bidi="fa-IR"/>
        </w:rPr>
      </w:pPr>
      <w:r>
        <w:rPr>
          <w:lang w:bidi="fa-IR"/>
        </w:rPr>
        <w:lastRenderedPageBreak/>
        <w:t>MPLS</w:t>
      </w:r>
    </w:p>
    <w:p w:rsidR="008F12B3" w:rsidRDefault="00292C0F" w:rsidP="00A53F96">
      <w:pPr>
        <w:bidi/>
        <w:rPr>
          <w:rtl/>
          <w:lang w:bidi="fa-IR"/>
        </w:rPr>
      </w:pPr>
      <w:r>
        <w:rPr>
          <w:lang w:bidi="fa-IR"/>
        </w:rPr>
        <w:t>MPLS</w:t>
      </w:r>
      <w:r>
        <w:rPr>
          <w:rFonts w:hint="cs"/>
          <w:rtl/>
          <w:lang w:bidi="fa-IR"/>
        </w:rPr>
        <w:t xml:space="preserve"> از ترکیب سو</w:t>
      </w:r>
      <w:r w:rsidR="00A53F96">
        <w:rPr>
          <w:rFonts w:hint="cs"/>
          <w:rtl/>
          <w:lang w:bidi="fa-IR"/>
        </w:rPr>
        <w:t xml:space="preserve">ئیچینگ و روتینگ بوجود آمده است و </w:t>
      </w:r>
      <w:bookmarkStart w:id="0" w:name="_GoBack"/>
      <w:bookmarkEnd w:id="0"/>
      <w:r>
        <w:rPr>
          <w:rFonts w:hint="cs"/>
          <w:rtl/>
          <w:lang w:bidi="fa-IR"/>
        </w:rPr>
        <w:t>گستره کاری روتیگ لایه ۳ را در کنار سرعت و سادگی سوئیچینگ لایه ۲ فراهم می‌آورد.</w:t>
      </w:r>
    </w:p>
    <w:p w:rsidR="007B56B6" w:rsidRDefault="00A31C57" w:rsidP="007B56B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ش</w:t>
      </w:r>
      <w:r w:rsidR="00E066C5">
        <w:rPr>
          <w:rFonts w:hint="cs"/>
          <w:rtl/>
          <w:lang w:bidi="fa-IR"/>
        </w:rPr>
        <w:t xml:space="preserve">بکه‌های </w:t>
      </w:r>
      <w:r w:rsidR="00E066C5">
        <w:rPr>
          <w:lang w:bidi="fa-IR"/>
        </w:rPr>
        <w:t>IP/MPLS</w:t>
      </w:r>
      <w:r w:rsidR="00E066C5">
        <w:rPr>
          <w:rFonts w:hint="cs"/>
          <w:rtl/>
          <w:lang w:bidi="fa-IR"/>
        </w:rPr>
        <w:t xml:space="preserve">، سرآیند اضافی کوچک </w:t>
      </w:r>
      <w:r w:rsidR="00E066C5">
        <w:rPr>
          <w:lang w:bidi="fa-IR"/>
        </w:rPr>
        <w:t>shim</w:t>
      </w:r>
      <w:r w:rsidR="00E066C5">
        <w:rPr>
          <w:rFonts w:hint="cs"/>
          <w:rtl/>
          <w:lang w:bidi="fa-IR"/>
        </w:rPr>
        <w:t xml:space="preserve"> به بسته افزوده می‌شود. هر برچسب می‌تواند روی برچست قبلی قرار می‌گیرد </w:t>
      </w:r>
      <w:r w:rsidR="00D53097">
        <w:rPr>
          <w:rFonts w:hint="cs"/>
          <w:rtl/>
          <w:lang w:bidi="fa-IR"/>
        </w:rPr>
        <w:t>و</w:t>
      </w:r>
      <w:r w:rsidR="00D919DA">
        <w:rPr>
          <w:rFonts w:hint="cs"/>
          <w:rtl/>
          <w:lang w:bidi="fa-IR"/>
        </w:rPr>
        <w:t xml:space="preserve"> به این ترتیب</w:t>
      </w:r>
      <w:r w:rsidR="00D53097">
        <w:rPr>
          <w:rFonts w:hint="cs"/>
          <w:rtl/>
          <w:lang w:bidi="fa-IR"/>
        </w:rPr>
        <w:t xml:space="preserve"> برچسب‌ها</w:t>
      </w:r>
      <w:r w:rsidR="00D919DA">
        <w:rPr>
          <w:rFonts w:hint="cs"/>
          <w:rtl/>
          <w:lang w:bidi="fa-IR"/>
        </w:rPr>
        <w:t xml:space="preserve"> می‌توانند</w:t>
      </w:r>
      <w:r w:rsidR="00D53097">
        <w:rPr>
          <w:rFonts w:hint="cs"/>
          <w:rtl/>
          <w:lang w:bidi="fa-IR"/>
        </w:rPr>
        <w:t xml:space="preserve"> یک پشته ایجاد می‌کنند.</w:t>
      </w:r>
    </w:p>
    <w:p w:rsidR="00043D8D" w:rsidRDefault="00EE0758" w:rsidP="00043D8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شبکه‌های </w:t>
      </w:r>
      <w:r>
        <w:rPr>
          <w:lang w:bidi="fa-IR"/>
        </w:rPr>
        <w:t>MPLS</w:t>
      </w:r>
      <w:r>
        <w:rPr>
          <w:rFonts w:hint="cs"/>
          <w:rtl/>
          <w:lang w:bidi="fa-IR"/>
        </w:rPr>
        <w:t xml:space="preserve"> هر برچسب نماینده یک مسیر از پیش تعیین شده است. بنابراین، عمل تعیین مسیر یکبار در ورودی شبکه انجام می‌گیرد.</w:t>
      </w:r>
      <w:r w:rsidR="00043D8D">
        <w:rPr>
          <w:rFonts w:hint="cs"/>
          <w:rtl/>
          <w:lang w:bidi="fa-IR"/>
        </w:rPr>
        <w:t xml:space="preserve"> درون شبکه </w:t>
      </w:r>
      <w:r w:rsidR="00043D8D">
        <w:rPr>
          <w:lang w:bidi="fa-IR"/>
        </w:rPr>
        <w:t>LSR</w:t>
      </w:r>
      <w:r w:rsidR="00043D8D">
        <w:rPr>
          <w:rFonts w:hint="cs"/>
          <w:rtl/>
          <w:lang w:bidi="fa-IR"/>
        </w:rPr>
        <w:t>ها بسته‌های برچسب خورده را بدون نیاز به مسیریابی سوئیچ می‌کنند.</w:t>
      </w:r>
    </w:p>
    <w:p w:rsidR="00720A1F" w:rsidRDefault="00720A1F" w:rsidP="00720A1F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 xml:space="preserve">خدمات </w:t>
      </w:r>
      <w:r>
        <w:rPr>
          <w:lang w:bidi="fa-IR"/>
        </w:rPr>
        <w:t>VPN</w:t>
      </w:r>
      <w:r>
        <w:rPr>
          <w:rFonts w:hint="cs"/>
          <w:rtl/>
          <w:lang w:bidi="fa-IR"/>
        </w:rPr>
        <w:t xml:space="preserve"> مبتنی بر </w:t>
      </w:r>
      <w:r>
        <w:rPr>
          <w:lang w:bidi="fa-IR"/>
        </w:rPr>
        <w:t>MPLS</w:t>
      </w:r>
    </w:p>
    <w:p w:rsidR="00150AA8" w:rsidRDefault="005A090D" w:rsidP="00150AA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سرویس‌های </w:t>
      </w:r>
      <w:r>
        <w:rPr>
          <w:lang w:bidi="fa-IR"/>
        </w:rPr>
        <w:t>VPN</w:t>
      </w:r>
      <w:r>
        <w:rPr>
          <w:rFonts w:hint="cs"/>
          <w:rtl/>
          <w:lang w:bidi="fa-IR"/>
        </w:rPr>
        <w:t xml:space="preserve"> در زمره مهمترین سرویس‌های سرویس دهنده</w:t>
      </w:r>
      <w:r w:rsidR="001F1C7B">
        <w:rPr>
          <w:rFonts w:hint="cs"/>
          <w:rtl/>
          <w:lang w:bidi="fa-IR"/>
        </w:rPr>
        <w:t>‌ها</w:t>
      </w:r>
      <w:r>
        <w:rPr>
          <w:rFonts w:hint="cs"/>
          <w:rtl/>
          <w:lang w:bidi="fa-IR"/>
        </w:rPr>
        <w:t>‌ی سطح حمل</w:t>
      </w:r>
      <w:r w:rsidR="00095515">
        <w:rPr>
          <w:rStyle w:val="FootnoteReference"/>
          <w:rtl/>
          <w:lang w:bidi="fa-IR"/>
        </w:rPr>
        <w:footnoteReference w:id="1"/>
      </w:r>
      <w:r w:rsidR="001F1C7B">
        <w:rPr>
          <w:rFonts w:hint="cs"/>
          <w:rtl/>
          <w:lang w:bidi="fa-IR"/>
        </w:rPr>
        <w:t xml:space="preserve"> قرار د</w:t>
      </w:r>
      <w:r w:rsidR="00150AA8">
        <w:rPr>
          <w:rFonts w:hint="cs"/>
          <w:rtl/>
          <w:lang w:bidi="fa-IR"/>
        </w:rPr>
        <w:t xml:space="preserve">ارند. از آنجایی قسمت بزرگی از هسته‌ی شبکه‌های حامل را </w:t>
      </w:r>
      <w:r w:rsidR="00150AA8">
        <w:rPr>
          <w:lang w:bidi="fa-IR"/>
        </w:rPr>
        <w:t>IP/MPLS</w:t>
      </w:r>
      <w:r w:rsidR="00150AA8">
        <w:rPr>
          <w:rFonts w:hint="cs"/>
          <w:rtl/>
          <w:lang w:bidi="fa-IR"/>
        </w:rPr>
        <w:t xml:space="preserve"> تشکیل می‌دهد،</w:t>
      </w:r>
      <w:r w:rsidR="00E977F2">
        <w:rPr>
          <w:rFonts w:hint="cs"/>
          <w:rtl/>
          <w:lang w:bidi="fa-IR"/>
        </w:rPr>
        <w:t xml:space="preserve"> سرویس </w:t>
      </w:r>
      <w:r w:rsidR="00E977F2">
        <w:rPr>
          <w:lang w:bidi="fa-IR"/>
        </w:rPr>
        <w:t>VPN</w:t>
      </w:r>
      <w:r w:rsidR="00E977F2">
        <w:rPr>
          <w:rFonts w:hint="cs"/>
          <w:rtl/>
          <w:lang w:bidi="fa-IR"/>
        </w:rPr>
        <w:t xml:space="preserve"> نیز بر اساس </w:t>
      </w:r>
      <w:r w:rsidR="00E977F2">
        <w:rPr>
          <w:lang w:bidi="fa-IR"/>
        </w:rPr>
        <w:t>MPLS</w:t>
      </w:r>
      <w:r w:rsidR="00E977F2">
        <w:rPr>
          <w:rFonts w:hint="cs"/>
          <w:rtl/>
          <w:lang w:bidi="fa-IR"/>
        </w:rPr>
        <w:t xml:space="preserve"> محقق می‌شود.</w:t>
      </w:r>
      <w:r w:rsidR="002B0D27">
        <w:rPr>
          <w:rFonts w:hint="cs"/>
          <w:rtl/>
          <w:lang w:bidi="fa-IR"/>
        </w:rPr>
        <w:t xml:space="preserve"> استفاده از </w:t>
      </w:r>
      <w:r w:rsidR="002B0D27">
        <w:rPr>
          <w:lang w:bidi="fa-IR"/>
        </w:rPr>
        <w:t>MPLS</w:t>
      </w:r>
      <w:r w:rsidR="002B0D27">
        <w:rPr>
          <w:rFonts w:hint="cs"/>
          <w:rtl/>
          <w:lang w:bidi="fa-IR"/>
        </w:rPr>
        <w:t xml:space="preserve"> برای فراهم آوردن سرویس </w:t>
      </w:r>
      <w:r w:rsidR="002B0D27">
        <w:rPr>
          <w:lang w:bidi="fa-IR"/>
        </w:rPr>
        <w:t>VPN</w:t>
      </w:r>
      <w:r w:rsidR="002B0D27">
        <w:rPr>
          <w:rFonts w:hint="cs"/>
          <w:rtl/>
          <w:lang w:bidi="fa-IR"/>
        </w:rPr>
        <w:t xml:space="preserve"> باعث سادگی پیاده سازی و گسترش پذیری</w:t>
      </w:r>
      <w:r w:rsidR="00066DDD">
        <w:rPr>
          <w:rStyle w:val="FootnoteReference"/>
          <w:rtl/>
          <w:lang w:bidi="fa-IR"/>
        </w:rPr>
        <w:footnoteReference w:id="2"/>
      </w:r>
      <w:r w:rsidR="002B0D27">
        <w:rPr>
          <w:rFonts w:hint="cs"/>
          <w:rtl/>
          <w:lang w:bidi="fa-IR"/>
        </w:rPr>
        <w:t xml:space="preserve"> بیشتر می‌گردد.</w:t>
      </w:r>
    </w:p>
    <w:p w:rsidR="003E10C5" w:rsidRDefault="001F1C7B" w:rsidP="00150A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صورت کلی میتوان سرویس </w:t>
      </w:r>
      <w:r>
        <w:rPr>
          <w:lang w:bidi="fa-IR"/>
        </w:rPr>
        <w:t>VPN</w:t>
      </w:r>
      <w:r w:rsidR="0084600A">
        <w:rPr>
          <w:rFonts w:hint="cs"/>
          <w:rtl/>
          <w:lang w:bidi="fa-IR"/>
        </w:rPr>
        <w:t xml:space="preserve"> بر روی </w:t>
      </w:r>
      <w:r w:rsidR="0084600A">
        <w:rPr>
          <w:lang w:bidi="fa-IR"/>
        </w:rPr>
        <w:t>MPLS</w:t>
      </w:r>
      <w:r w:rsidR="003E10C5">
        <w:rPr>
          <w:rFonts w:hint="cs"/>
          <w:rtl/>
          <w:lang w:bidi="fa-IR"/>
        </w:rPr>
        <w:t xml:space="preserve"> را به صورت زیر دسته بندی کرد</w:t>
      </w:r>
      <w:r w:rsidR="004D67F3">
        <w:rPr>
          <w:rFonts w:hint="cs"/>
          <w:rtl/>
          <w:lang w:bidi="fa-IR"/>
        </w:rPr>
        <w:t>:</w:t>
      </w:r>
    </w:p>
    <w:p w:rsidR="004D67F3" w:rsidRDefault="00AD6DE7" w:rsidP="00AD6DE7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lang w:bidi="fa-IR"/>
        </w:rPr>
        <w:t>MPLS-based Layer 2 VPNs</w:t>
      </w:r>
    </w:p>
    <w:p w:rsidR="00AD6DE7" w:rsidRDefault="00AD6DE7" w:rsidP="00AD6DE7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lang w:bidi="fa-IR"/>
        </w:rPr>
        <w:t>MPLS-based Layer 3 VPNs</w:t>
      </w:r>
    </w:p>
    <w:p w:rsidR="00D868EE" w:rsidRPr="00720A1F" w:rsidRDefault="002A570A" w:rsidP="00AF606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به طور کلی معماری‌های مختلفی برای ارائه سرویس </w:t>
      </w:r>
      <w:r>
        <w:rPr>
          <w:lang w:bidi="fa-IR"/>
        </w:rPr>
        <w:t>VPN</w:t>
      </w:r>
      <w:r>
        <w:rPr>
          <w:rFonts w:hint="cs"/>
          <w:rtl/>
          <w:lang w:bidi="fa-IR"/>
        </w:rPr>
        <w:t xml:space="preserve"> در لایه‌های مختلف وجود دارد ولی تمرکز ما در اینجا بر روی معماری </w:t>
      </w:r>
      <w:r>
        <w:rPr>
          <w:lang w:bidi="fa-IR"/>
        </w:rPr>
        <w:t>VPLS</w:t>
      </w:r>
      <w:r>
        <w:rPr>
          <w:rFonts w:hint="cs"/>
          <w:rtl/>
          <w:lang w:bidi="fa-IR"/>
        </w:rPr>
        <w:t xml:space="preserve"> به عنوان یک </w:t>
      </w:r>
      <w:r>
        <w:rPr>
          <w:lang w:bidi="fa-IR"/>
        </w:rPr>
        <w:t>VPN</w:t>
      </w:r>
      <w:r>
        <w:rPr>
          <w:rFonts w:hint="cs"/>
          <w:rtl/>
          <w:lang w:bidi="fa-IR"/>
        </w:rPr>
        <w:t xml:space="preserve"> لایه ۲ </w:t>
      </w:r>
      <w:r w:rsidR="00AF6061">
        <w:rPr>
          <w:rFonts w:hint="cs"/>
          <w:rtl/>
          <w:lang w:bidi="fa-IR"/>
        </w:rPr>
        <w:t>که به صورت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multipoint to multipoint</w:t>
      </w:r>
      <w:r w:rsidR="00AF6061">
        <w:rPr>
          <w:rFonts w:hint="cs"/>
          <w:rtl/>
          <w:lang w:bidi="fa-IR"/>
        </w:rPr>
        <w:t xml:space="preserve"> عمل می‌کند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MPLS BGP VPN</w:t>
      </w:r>
      <w:r>
        <w:rPr>
          <w:rFonts w:hint="cs"/>
          <w:rtl/>
          <w:lang w:bidi="fa-IR"/>
        </w:rPr>
        <w:t xml:space="preserve"> به عنوان یک </w:t>
      </w:r>
      <w:r>
        <w:rPr>
          <w:lang w:bidi="fa-IR"/>
        </w:rPr>
        <w:t>VPN</w:t>
      </w:r>
      <w:r>
        <w:rPr>
          <w:rFonts w:hint="cs"/>
          <w:rtl/>
          <w:lang w:bidi="fa-IR"/>
        </w:rPr>
        <w:t xml:space="preserve"> لایه ۳ می‌باشد.</w:t>
      </w:r>
    </w:p>
    <w:sectPr w:rsidR="00D868EE" w:rsidRPr="00720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070" w:rsidRDefault="00386070" w:rsidP="00095515">
      <w:pPr>
        <w:spacing w:after="0" w:line="240" w:lineRule="auto"/>
      </w:pPr>
      <w:r>
        <w:separator/>
      </w:r>
    </w:p>
  </w:endnote>
  <w:endnote w:type="continuationSeparator" w:id="0">
    <w:p w:rsidR="00386070" w:rsidRDefault="00386070" w:rsidP="00095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070" w:rsidRDefault="00386070" w:rsidP="00095515">
      <w:pPr>
        <w:spacing w:after="0" w:line="240" w:lineRule="auto"/>
      </w:pPr>
      <w:r>
        <w:separator/>
      </w:r>
    </w:p>
  </w:footnote>
  <w:footnote w:type="continuationSeparator" w:id="0">
    <w:p w:rsidR="00386070" w:rsidRDefault="00386070" w:rsidP="00095515">
      <w:pPr>
        <w:spacing w:after="0" w:line="240" w:lineRule="auto"/>
      </w:pPr>
      <w:r>
        <w:continuationSeparator/>
      </w:r>
    </w:p>
  </w:footnote>
  <w:footnote w:id="1">
    <w:p w:rsidR="00095515" w:rsidRDefault="00095515">
      <w:pPr>
        <w:pStyle w:val="FootnoteText"/>
      </w:pPr>
      <w:r>
        <w:rPr>
          <w:rStyle w:val="FootnoteReference"/>
        </w:rPr>
        <w:footnoteRef/>
      </w:r>
      <w:r>
        <w:t xml:space="preserve"> Carrier-grade service providers</w:t>
      </w:r>
    </w:p>
  </w:footnote>
  <w:footnote w:id="2">
    <w:p w:rsidR="00066DDD" w:rsidRDefault="00066DDD">
      <w:pPr>
        <w:pStyle w:val="FootnoteText"/>
      </w:pPr>
      <w:r>
        <w:rPr>
          <w:rStyle w:val="FootnoteReference"/>
        </w:rPr>
        <w:footnoteRef/>
      </w:r>
      <w:r>
        <w:t xml:space="preserve"> Scalability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04641"/>
    <w:multiLevelType w:val="hybridMultilevel"/>
    <w:tmpl w:val="6EA2D09E"/>
    <w:lvl w:ilvl="0" w:tplc="F28EC6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70B8D"/>
    <w:multiLevelType w:val="hybridMultilevel"/>
    <w:tmpl w:val="6CFC8BD2"/>
    <w:lvl w:ilvl="0" w:tplc="15106AFA">
      <w:start w:val="1"/>
      <w:numFmt w:val="decimal"/>
      <w:pStyle w:val="Heading1"/>
      <w:lvlText w:val="فصل %1"/>
      <w:lvlJc w:val="left"/>
      <w:pPr>
        <w:ind w:left="720" w:hanging="360"/>
      </w:pPr>
      <w:rPr>
        <w:rFonts w:cs="B Roya" w:hint="cs"/>
        <w:bCs w:val="0"/>
        <w:iCs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575C6D"/>
    <w:multiLevelType w:val="hybridMultilevel"/>
    <w:tmpl w:val="90826D70"/>
    <w:lvl w:ilvl="0" w:tplc="99E0D69A">
      <w:start w:val="1"/>
      <w:numFmt w:val="decimal"/>
      <w:pStyle w:val="Heading2"/>
      <w:lvlText w:val="%1."/>
      <w:lvlJc w:val="left"/>
      <w:pPr>
        <w:ind w:left="720" w:hanging="360"/>
      </w:pPr>
      <w:rPr>
        <w:rFonts w:cs="B Roya" w:hint="cs"/>
        <w:bCs w:val="0"/>
        <w:iCs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486053"/>
    <w:multiLevelType w:val="hybridMultilevel"/>
    <w:tmpl w:val="6052B83C"/>
    <w:lvl w:ilvl="0" w:tplc="75023EC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EE2"/>
    <w:rsid w:val="00043D8D"/>
    <w:rsid w:val="00066DDD"/>
    <w:rsid w:val="000874EB"/>
    <w:rsid w:val="00095515"/>
    <w:rsid w:val="00096D5B"/>
    <w:rsid w:val="00150AA8"/>
    <w:rsid w:val="001F1C7B"/>
    <w:rsid w:val="002325A9"/>
    <w:rsid w:val="00292C0F"/>
    <w:rsid w:val="002A570A"/>
    <w:rsid w:val="002B0D27"/>
    <w:rsid w:val="0037652C"/>
    <w:rsid w:val="00386070"/>
    <w:rsid w:val="003E10C5"/>
    <w:rsid w:val="004D67F3"/>
    <w:rsid w:val="005A090D"/>
    <w:rsid w:val="006033CC"/>
    <w:rsid w:val="00720A1F"/>
    <w:rsid w:val="00726D20"/>
    <w:rsid w:val="007B56B6"/>
    <w:rsid w:val="00840459"/>
    <w:rsid w:val="0084600A"/>
    <w:rsid w:val="00863921"/>
    <w:rsid w:val="008A54E6"/>
    <w:rsid w:val="008B617E"/>
    <w:rsid w:val="008F12B3"/>
    <w:rsid w:val="009A07FE"/>
    <w:rsid w:val="00A31C57"/>
    <w:rsid w:val="00A53F96"/>
    <w:rsid w:val="00AD6DE7"/>
    <w:rsid w:val="00AF6061"/>
    <w:rsid w:val="00B961A3"/>
    <w:rsid w:val="00C330D1"/>
    <w:rsid w:val="00C3677B"/>
    <w:rsid w:val="00CB4A29"/>
    <w:rsid w:val="00CC2165"/>
    <w:rsid w:val="00D02651"/>
    <w:rsid w:val="00D53097"/>
    <w:rsid w:val="00D76C9A"/>
    <w:rsid w:val="00D868EE"/>
    <w:rsid w:val="00D919DA"/>
    <w:rsid w:val="00E066C5"/>
    <w:rsid w:val="00E41EE2"/>
    <w:rsid w:val="00E977F2"/>
    <w:rsid w:val="00EB675F"/>
    <w:rsid w:val="00EE0758"/>
    <w:rsid w:val="00F9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74B89-1741-423A-AFEB-830B8A26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4E6"/>
    <w:rPr>
      <w:rFonts w:ascii="Times New Roman" w:hAnsi="Times New Roman" w:cs="B Nazani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A29"/>
    <w:pPr>
      <w:keepNext/>
      <w:keepLines/>
      <w:framePr w:wrap="notBeside" w:hAnchor="margin" w:xAlign="center" w:yAlign="center"/>
      <w:numPr>
        <w:numId w:val="1"/>
      </w:numPr>
      <w:spacing w:before="240" w:after="0"/>
      <w:outlineLvl w:val="0"/>
    </w:pPr>
    <w:rPr>
      <w:rFonts w:asciiTheme="majorHAnsi" w:eastAsiaTheme="majorEastAsia" w:hAnsiTheme="majorHAnsi" w:cs="B Roya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651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="B Roya"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A29"/>
    <w:rPr>
      <w:rFonts w:asciiTheme="majorHAnsi" w:eastAsiaTheme="majorEastAsia" w:hAnsiTheme="majorHAnsi" w:cs="B Roya"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02651"/>
    <w:rPr>
      <w:rFonts w:asciiTheme="majorHAnsi" w:eastAsiaTheme="majorEastAsia" w:hAnsiTheme="majorHAnsi" w:cs="B Roya"/>
      <w:color w:val="5B9BD5" w:themeColor="accent1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9551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95515"/>
    <w:rPr>
      <w:rFonts w:ascii="Times New Roman" w:hAnsi="Times New Roman"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955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55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5515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5515"/>
    <w:rPr>
      <w:vertAlign w:val="superscript"/>
    </w:rPr>
  </w:style>
  <w:style w:type="paragraph" w:styleId="ListParagraph">
    <w:name w:val="List Paragraph"/>
    <w:basedOn w:val="Normal"/>
    <w:uiPriority w:val="34"/>
    <w:qFormat/>
    <w:rsid w:val="00CC2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B2240-8404-46C5-BA43-4A5CAE60C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 Alvani</dc:creator>
  <cp:keywords/>
  <dc:description/>
  <cp:lastModifiedBy>Parham Alvani</cp:lastModifiedBy>
  <cp:revision>42</cp:revision>
  <dcterms:created xsi:type="dcterms:W3CDTF">2015-11-08T11:26:00Z</dcterms:created>
  <dcterms:modified xsi:type="dcterms:W3CDTF">2015-11-08T16:41:00Z</dcterms:modified>
</cp:coreProperties>
</file>