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28" w:rsidRDefault="00F97A28">
      <w:r>
        <w:rPr>
          <w:szCs w:val="28"/>
        </w:rPr>
        <w:br w:type="page"/>
      </w:r>
    </w:p>
    <w:p w:rsidR="0037652C" w:rsidRDefault="00D76C9A" w:rsidP="00EB675F">
      <w:pPr>
        <w:pStyle w:val="Heading1"/>
        <w:framePr w:wrap="notBesid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:rsidR="00C3677B" w:rsidRDefault="00C3677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3677B" w:rsidRDefault="008F12B3" w:rsidP="008F12B3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MPLS</w:t>
      </w:r>
    </w:p>
    <w:p w:rsidR="008F12B3" w:rsidRDefault="00292C0F" w:rsidP="008F12B3">
      <w:pPr>
        <w:bidi/>
        <w:rPr>
          <w:rtl/>
          <w:lang w:bidi="fa-IR"/>
        </w:rPr>
      </w:pP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ترکیب سوئیچینگ و روتینگ بوجود آمده است.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گستره کاری روتیگ لایه ۳ را در کنار سرعت و سادگی سوئیچینگ لایه ۲ فراهم می‌آورد.</w:t>
      </w:r>
    </w:p>
    <w:p w:rsidR="007B56B6" w:rsidRDefault="00A31C57" w:rsidP="007B56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</w:t>
      </w:r>
      <w:r w:rsidR="00E066C5">
        <w:rPr>
          <w:rFonts w:hint="cs"/>
          <w:rtl/>
          <w:lang w:bidi="fa-IR"/>
        </w:rPr>
        <w:t xml:space="preserve">بکه‌های </w:t>
      </w:r>
      <w:r w:rsidR="00E066C5">
        <w:rPr>
          <w:lang w:bidi="fa-IR"/>
        </w:rPr>
        <w:t>IP/MPLS</w:t>
      </w:r>
      <w:r w:rsidR="00E066C5">
        <w:rPr>
          <w:rFonts w:hint="cs"/>
          <w:rtl/>
          <w:lang w:bidi="fa-IR"/>
        </w:rPr>
        <w:t xml:space="preserve">، سرآیند اضافی کوچک </w:t>
      </w:r>
      <w:r w:rsidR="00E066C5">
        <w:rPr>
          <w:lang w:bidi="fa-IR"/>
        </w:rPr>
        <w:t>shim</w:t>
      </w:r>
      <w:r w:rsidR="00E066C5">
        <w:rPr>
          <w:rFonts w:hint="cs"/>
          <w:rtl/>
          <w:lang w:bidi="fa-IR"/>
        </w:rPr>
        <w:t xml:space="preserve"> به بسته افزوده می‌شود. هر برچسب می‌تواند روی برچست قبلی قرار می‌گیرد </w:t>
      </w:r>
      <w:r w:rsidR="00D53097">
        <w:rPr>
          <w:rFonts w:hint="cs"/>
          <w:rtl/>
          <w:lang w:bidi="fa-IR"/>
        </w:rPr>
        <w:t>و</w:t>
      </w:r>
      <w:r w:rsidR="00D919DA">
        <w:rPr>
          <w:rFonts w:hint="cs"/>
          <w:rtl/>
          <w:lang w:bidi="fa-IR"/>
        </w:rPr>
        <w:t xml:space="preserve"> به این ترتیب</w:t>
      </w:r>
      <w:r w:rsidR="00D53097">
        <w:rPr>
          <w:rFonts w:hint="cs"/>
          <w:rtl/>
          <w:lang w:bidi="fa-IR"/>
        </w:rPr>
        <w:t xml:space="preserve"> برچسب‌ها</w:t>
      </w:r>
      <w:r w:rsidR="00D919DA">
        <w:rPr>
          <w:rFonts w:hint="cs"/>
          <w:rtl/>
          <w:lang w:bidi="fa-IR"/>
        </w:rPr>
        <w:t xml:space="preserve"> می‌توانند</w:t>
      </w:r>
      <w:r w:rsidR="00D53097">
        <w:rPr>
          <w:rFonts w:hint="cs"/>
          <w:rtl/>
          <w:lang w:bidi="fa-IR"/>
        </w:rPr>
        <w:t xml:space="preserve"> یک پشته ایجاد می‌کنند.</w:t>
      </w:r>
    </w:p>
    <w:p w:rsidR="00043D8D" w:rsidRDefault="00EE0758" w:rsidP="00043D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شبکه‌های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هر برچسب نماینده یک مسیر از پیش تعیین شده است. بنابراین، عمل تعیین مسیر یکبار در ورودی شبکه انجام می‌گیرد.</w:t>
      </w:r>
      <w:r w:rsidR="00043D8D">
        <w:rPr>
          <w:rFonts w:hint="cs"/>
          <w:rtl/>
          <w:lang w:bidi="fa-IR"/>
        </w:rPr>
        <w:t xml:space="preserve"> درون شبکه </w:t>
      </w:r>
      <w:r w:rsidR="00043D8D">
        <w:rPr>
          <w:lang w:bidi="fa-IR"/>
        </w:rPr>
        <w:t>LSR</w:t>
      </w:r>
      <w:r w:rsidR="00043D8D">
        <w:rPr>
          <w:rFonts w:hint="cs"/>
          <w:rtl/>
          <w:lang w:bidi="fa-IR"/>
        </w:rPr>
        <w:t>ها بسته‌های برچسب خورده را بدون نیاز به مسیریابی سوئیچ می‌کنند.</w:t>
      </w:r>
    </w:p>
    <w:p w:rsidR="00720A1F" w:rsidRDefault="00720A1F" w:rsidP="00720A1F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خدمات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مبتنی بر </w:t>
      </w:r>
      <w:r>
        <w:rPr>
          <w:lang w:bidi="fa-IR"/>
        </w:rPr>
        <w:t>MPLS</w:t>
      </w:r>
    </w:p>
    <w:p w:rsidR="00150AA8" w:rsidRDefault="005A090D" w:rsidP="00150AA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سرویس‌های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در زمره مهمترین سرویس‌های سرویس دهنده</w:t>
      </w:r>
      <w:r w:rsidR="001F1C7B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>‌ی سطح حمل</w:t>
      </w:r>
      <w:r w:rsidR="00095515">
        <w:rPr>
          <w:rStyle w:val="FootnoteReference"/>
          <w:rtl/>
          <w:lang w:bidi="fa-IR"/>
        </w:rPr>
        <w:footnoteReference w:id="1"/>
      </w:r>
      <w:r w:rsidR="001F1C7B">
        <w:rPr>
          <w:rFonts w:hint="cs"/>
          <w:rtl/>
          <w:lang w:bidi="fa-IR"/>
        </w:rPr>
        <w:t xml:space="preserve"> قرار د</w:t>
      </w:r>
      <w:r w:rsidR="00150AA8">
        <w:rPr>
          <w:rFonts w:hint="cs"/>
          <w:rtl/>
          <w:lang w:bidi="fa-IR"/>
        </w:rPr>
        <w:t xml:space="preserve">ارند. از آنجایی قسمت بزرگی از هسته‌ی شبکه‌های حامل را </w:t>
      </w:r>
      <w:r w:rsidR="00150AA8">
        <w:rPr>
          <w:lang w:bidi="fa-IR"/>
        </w:rPr>
        <w:t>IP/MPLS</w:t>
      </w:r>
      <w:r w:rsidR="00150AA8">
        <w:rPr>
          <w:rFonts w:hint="cs"/>
          <w:rtl/>
          <w:lang w:bidi="fa-IR"/>
        </w:rPr>
        <w:t xml:space="preserve"> تشکیل می‌دهد،</w:t>
      </w:r>
      <w:r w:rsidR="00E977F2">
        <w:rPr>
          <w:rFonts w:hint="cs"/>
          <w:rtl/>
          <w:lang w:bidi="fa-IR"/>
        </w:rPr>
        <w:t xml:space="preserve"> سرویس </w:t>
      </w:r>
      <w:r w:rsidR="00E977F2">
        <w:rPr>
          <w:lang w:bidi="fa-IR"/>
        </w:rPr>
        <w:t>VPN</w:t>
      </w:r>
      <w:r w:rsidR="00E977F2">
        <w:rPr>
          <w:rFonts w:hint="cs"/>
          <w:rtl/>
          <w:lang w:bidi="fa-IR"/>
        </w:rPr>
        <w:t xml:space="preserve"> نیز بر اساس </w:t>
      </w:r>
      <w:r w:rsidR="00E977F2">
        <w:rPr>
          <w:lang w:bidi="fa-IR"/>
        </w:rPr>
        <w:t>MPLS</w:t>
      </w:r>
      <w:r w:rsidR="00E977F2">
        <w:rPr>
          <w:rFonts w:hint="cs"/>
          <w:rtl/>
          <w:lang w:bidi="fa-IR"/>
        </w:rPr>
        <w:t xml:space="preserve"> محقق می‌شود.</w:t>
      </w:r>
      <w:r w:rsidR="002B0D27">
        <w:rPr>
          <w:rFonts w:hint="cs"/>
          <w:rtl/>
          <w:lang w:bidi="fa-IR"/>
        </w:rPr>
        <w:t xml:space="preserve"> استفاده از </w:t>
      </w:r>
      <w:r w:rsidR="002B0D27">
        <w:rPr>
          <w:lang w:bidi="fa-IR"/>
        </w:rPr>
        <w:t>MPLS</w:t>
      </w:r>
      <w:r w:rsidR="002B0D27">
        <w:rPr>
          <w:rFonts w:hint="cs"/>
          <w:rtl/>
          <w:lang w:bidi="fa-IR"/>
        </w:rPr>
        <w:t xml:space="preserve"> برای فراهم آوردن سرویس </w:t>
      </w:r>
      <w:r w:rsidR="002B0D27">
        <w:rPr>
          <w:lang w:bidi="fa-IR"/>
        </w:rPr>
        <w:t>VPN</w:t>
      </w:r>
      <w:r w:rsidR="002B0D27">
        <w:rPr>
          <w:rFonts w:hint="cs"/>
          <w:rtl/>
          <w:lang w:bidi="fa-IR"/>
        </w:rPr>
        <w:t xml:space="preserve"> باعث سادگی پیاده سازی و گسترش پذیری</w:t>
      </w:r>
      <w:r w:rsidR="00066DDD">
        <w:rPr>
          <w:rStyle w:val="FootnoteReference"/>
          <w:rtl/>
          <w:lang w:bidi="fa-IR"/>
        </w:rPr>
        <w:footnoteReference w:id="2"/>
      </w:r>
      <w:r w:rsidR="002B0D27">
        <w:rPr>
          <w:rFonts w:hint="cs"/>
          <w:rtl/>
          <w:lang w:bidi="fa-IR"/>
        </w:rPr>
        <w:t xml:space="preserve"> بیشتر می‌گردد.</w:t>
      </w:r>
    </w:p>
    <w:p w:rsidR="003E10C5" w:rsidRDefault="001F1C7B" w:rsidP="00150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صورت کلی میتوان سرویس </w:t>
      </w:r>
      <w:r>
        <w:rPr>
          <w:lang w:bidi="fa-IR"/>
        </w:rPr>
        <w:t>VPN</w:t>
      </w:r>
      <w:r w:rsidR="0084600A">
        <w:rPr>
          <w:rFonts w:hint="cs"/>
          <w:rtl/>
          <w:lang w:bidi="fa-IR"/>
        </w:rPr>
        <w:t xml:space="preserve"> بر روی </w:t>
      </w:r>
      <w:r w:rsidR="0084600A">
        <w:rPr>
          <w:lang w:bidi="fa-IR"/>
        </w:rPr>
        <w:t>MPLS</w:t>
      </w:r>
      <w:r w:rsidR="003E10C5">
        <w:rPr>
          <w:rFonts w:hint="cs"/>
          <w:rtl/>
          <w:lang w:bidi="fa-IR"/>
        </w:rPr>
        <w:t xml:space="preserve"> را به صورت زیر دسته بندی کرد</w:t>
      </w:r>
      <w:r w:rsidR="004D67F3">
        <w:rPr>
          <w:rFonts w:hint="cs"/>
          <w:rtl/>
          <w:lang w:bidi="fa-IR"/>
        </w:rPr>
        <w:t>:</w:t>
      </w:r>
    </w:p>
    <w:p w:rsidR="004D67F3" w:rsidRDefault="00AD6DE7" w:rsidP="00AD6DE7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MPLS-based Layer 2 VPNs</w:t>
      </w:r>
    </w:p>
    <w:p w:rsidR="00AD6DE7" w:rsidRDefault="00AD6DE7" w:rsidP="00AD6DE7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MPLS-based Layer 3 VPNs</w:t>
      </w:r>
    </w:p>
    <w:p w:rsidR="00D868EE" w:rsidRPr="00720A1F" w:rsidRDefault="002A570A" w:rsidP="00AF606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به طور کلی معماری‌های مختلفی برای ارائه سرویس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در لایه‌های مختلف وجود دارد ولی تمرکز ما در اینجا بر روی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به عنوان یک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لایه ۲ </w:t>
      </w:r>
      <w:r w:rsidR="00AF6061">
        <w:rPr>
          <w:rFonts w:hint="cs"/>
          <w:rtl/>
          <w:lang w:bidi="fa-IR"/>
        </w:rPr>
        <w:t>که به صورت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multipoint to multipoint</w:t>
      </w:r>
      <w:r w:rsidR="00AF6061">
        <w:rPr>
          <w:rFonts w:hint="cs"/>
          <w:rtl/>
          <w:lang w:bidi="fa-IR"/>
        </w:rPr>
        <w:t xml:space="preserve"> عمل می‌کند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>
        <w:rPr>
          <w:rFonts w:hint="cs"/>
          <w:rtl/>
          <w:lang w:bidi="fa-IR"/>
        </w:rPr>
        <w:t xml:space="preserve"> به عنوان یک </w:t>
      </w:r>
      <w:r>
        <w:rPr>
          <w:lang w:bidi="fa-IR"/>
        </w:rPr>
        <w:t>VPN</w:t>
      </w:r>
      <w:r>
        <w:rPr>
          <w:rFonts w:hint="cs"/>
          <w:rtl/>
          <w:lang w:bidi="fa-IR"/>
        </w:rPr>
        <w:t xml:space="preserve"> لایه ۳ می‌باشد.</w:t>
      </w:r>
      <w:bookmarkStart w:id="0" w:name="_GoBack"/>
      <w:bookmarkEnd w:id="0"/>
    </w:p>
    <w:sectPr w:rsidR="00D868EE" w:rsidRPr="0072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CC" w:rsidRDefault="006033CC" w:rsidP="00095515">
      <w:pPr>
        <w:spacing w:after="0" w:line="240" w:lineRule="auto"/>
      </w:pPr>
      <w:r>
        <w:separator/>
      </w:r>
    </w:p>
  </w:endnote>
  <w:endnote w:type="continuationSeparator" w:id="0">
    <w:p w:rsidR="006033CC" w:rsidRDefault="006033CC" w:rsidP="0009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CC" w:rsidRDefault="006033CC" w:rsidP="00095515">
      <w:pPr>
        <w:spacing w:after="0" w:line="240" w:lineRule="auto"/>
      </w:pPr>
      <w:r>
        <w:separator/>
      </w:r>
    </w:p>
  </w:footnote>
  <w:footnote w:type="continuationSeparator" w:id="0">
    <w:p w:rsidR="006033CC" w:rsidRDefault="006033CC" w:rsidP="00095515">
      <w:pPr>
        <w:spacing w:after="0" w:line="240" w:lineRule="auto"/>
      </w:pPr>
      <w:r>
        <w:continuationSeparator/>
      </w:r>
    </w:p>
  </w:footnote>
  <w:footnote w:id="1">
    <w:p w:rsidR="00095515" w:rsidRDefault="00095515">
      <w:pPr>
        <w:pStyle w:val="FootnoteText"/>
      </w:pPr>
      <w:r>
        <w:rPr>
          <w:rStyle w:val="FootnoteReference"/>
        </w:rPr>
        <w:footnoteRef/>
      </w:r>
      <w:r>
        <w:t xml:space="preserve"> Carrier-grade service providers</w:t>
      </w:r>
    </w:p>
  </w:footnote>
  <w:footnote w:id="2">
    <w:p w:rsidR="00066DDD" w:rsidRDefault="00066DDD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4641"/>
    <w:multiLevelType w:val="hybridMultilevel"/>
    <w:tmpl w:val="6EA2D09E"/>
    <w:lvl w:ilvl="0" w:tplc="F28EC6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0B8D"/>
    <w:multiLevelType w:val="hybridMultilevel"/>
    <w:tmpl w:val="6CFC8BD2"/>
    <w:lvl w:ilvl="0" w:tplc="15106AFA">
      <w:start w:val="1"/>
      <w:numFmt w:val="decimal"/>
      <w:pStyle w:val="Heading1"/>
      <w:lvlText w:val="فصل %1"/>
      <w:lvlJc w:val="left"/>
      <w:pPr>
        <w:ind w:left="720" w:hanging="360"/>
      </w:pPr>
      <w:rPr>
        <w:rFonts w:cs="B Roya" w:hint="cs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75C6D"/>
    <w:multiLevelType w:val="hybridMultilevel"/>
    <w:tmpl w:val="90826D70"/>
    <w:lvl w:ilvl="0" w:tplc="99E0D69A">
      <w:start w:val="1"/>
      <w:numFmt w:val="decimal"/>
      <w:pStyle w:val="Heading2"/>
      <w:lvlText w:val="%1."/>
      <w:lvlJc w:val="left"/>
      <w:pPr>
        <w:ind w:left="720" w:hanging="360"/>
      </w:pPr>
      <w:rPr>
        <w:rFonts w:cs="B Roya" w:hint="cs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86053"/>
    <w:multiLevelType w:val="hybridMultilevel"/>
    <w:tmpl w:val="6052B83C"/>
    <w:lvl w:ilvl="0" w:tplc="75023E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2"/>
    <w:rsid w:val="00043D8D"/>
    <w:rsid w:val="00066DDD"/>
    <w:rsid w:val="00095515"/>
    <w:rsid w:val="00096D5B"/>
    <w:rsid w:val="00150AA8"/>
    <w:rsid w:val="001F1C7B"/>
    <w:rsid w:val="002325A9"/>
    <w:rsid w:val="00292C0F"/>
    <w:rsid w:val="002A570A"/>
    <w:rsid w:val="002B0D27"/>
    <w:rsid w:val="0037652C"/>
    <w:rsid w:val="003E10C5"/>
    <w:rsid w:val="004D67F3"/>
    <w:rsid w:val="005A090D"/>
    <w:rsid w:val="006033CC"/>
    <w:rsid w:val="00720A1F"/>
    <w:rsid w:val="00726D20"/>
    <w:rsid w:val="007B56B6"/>
    <w:rsid w:val="00840459"/>
    <w:rsid w:val="0084600A"/>
    <w:rsid w:val="00863921"/>
    <w:rsid w:val="008A54E6"/>
    <w:rsid w:val="008B617E"/>
    <w:rsid w:val="008F12B3"/>
    <w:rsid w:val="009A07FE"/>
    <w:rsid w:val="00A31C57"/>
    <w:rsid w:val="00AD6DE7"/>
    <w:rsid w:val="00AF6061"/>
    <w:rsid w:val="00B961A3"/>
    <w:rsid w:val="00C330D1"/>
    <w:rsid w:val="00C3677B"/>
    <w:rsid w:val="00CB4A29"/>
    <w:rsid w:val="00CC2165"/>
    <w:rsid w:val="00D02651"/>
    <w:rsid w:val="00D53097"/>
    <w:rsid w:val="00D76C9A"/>
    <w:rsid w:val="00D868EE"/>
    <w:rsid w:val="00D919DA"/>
    <w:rsid w:val="00E066C5"/>
    <w:rsid w:val="00E41EE2"/>
    <w:rsid w:val="00E977F2"/>
    <w:rsid w:val="00EB675F"/>
    <w:rsid w:val="00EE0758"/>
    <w:rsid w:val="00F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74B89-1741-423A-AFEB-830B8A2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E6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29"/>
    <w:pPr>
      <w:keepNext/>
      <w:keepLines/>
      <w:framePr w:wrap="notBeside" w:hAnchor="margin" w:xAlign="center" w:yAlign="center"/>
      <w:numPr>
        <w:numId w:val="1"/>
      </w:numPr>
      <w:spacing w:before="240" w:after="0"/>
      <w:outlineLvl w:val="0"/>
    </w:pPr>
    <w:rPr>
      <w:rFonts w:asciiTheme="majorHAnsi" w:eastAsiaTheme="majorEastAsia" w:hAnsiTheme="majorHAnsi" w:cs="B Roya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51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="B Roya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29"/>
    <w:rPr>
      <w:rFonts w:asciiTheme="majorHAnsi" w:eastAsiaTheme="majorEastAsia" w:hAnsiTheme="majorHAnsi" w:cs="B Roya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02651"/>
    <w:rPr>
      <w:rFonts w:asciiTheme="majorHAnsi" w:eastAsiaTheme="majorEastAsia" w:hAnsiTheme="majorHAnsi" w:cs="B Roya"/>
      <w:color w:val="5B9BD5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51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515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5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55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5515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55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C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1A60-6978-4259-8E8B-20E6C65F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40</cp:revision>
  <dcterms:created xsi:type="dcterms:W3CDTF">2015-11-08T11:26:00Z</dcterms:created>
  <dcterms:modified xsi:type="dcterms:W3CDTF">2015-11-08T16:15:00Z</dcterms:modified>
</cp:coreProperties>
</file>