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596" w:rsidRPr="008B43AD" w:rsidRDefault="00671596" w:rsidP="00DE02D7">
      <w:pPr>
        <w:pStyle w:val="1"/>
        <w:spacing w:after="0" w:line="360" w:lineRule="auto"/>
        <w:ind w:left="2163" w:right="342" w:hanging="2163"/>
        <w:rPr>
          <w:color w:val="auto"/>
        </w:rPr>
      </w:pPr>
      <w:r w:rsidRPr="008B43AD">
        <w:rPr>
          <w:color w:val="auto"/>
        </w:rPr>
        <w:t>2 РОЗРОБКА АЛГОРИТМІЧНОГО ЗАБЕЗПЕЧЕННЯ</w:t>
      </w:r>
    </w:p>
    <w:p w:rsidR="00671596" w:rsidRPr="008B43AD" w:rsidRDefault="00671596" w:rsidP="00DE02D7">
      <w:pPr>
        <w:spacing w:after="0" w:line="360" w:lineRule="auto"/>
        <w:ind w:left="708" w:right="342" w:firstLine="0"/>
        <w:jc w:val="left"/>
        <w:rPr>
          <w:color w:val="auto"/>
        </w:rPr>
      </w:pPr>
      <w:r w:rsidRPr="008B43AD">
        <w:rPr>
          <w:color w:val="auto"/>
        </w:rPr>
        <w:t xml:space="preserve"> </w:t>
      </w:r>
    </w:p>
    <w:p w:rsidR="00671596" w:rsidRPr="008B43AD" w:rsidRDefault="00671596" w:rsidP="00DE02D7">
      <w:pPr>
        <w:pStyle w:val="2"/>
        <w:spacing w:after="0" w:line="360" w:lineRule="auto"/>
        <w:ind w:left="703" w:right="342"/>
        <w:rPr>
          <w:color w:val="auto"/>
        </w:rPr>
      </w:pPr>
      <w:bookmarkStart w:id="0" w:name="_Toc535343258"/>
      <w:r w:rsidRPr="008B43AD">
        <w:rPr>
          <w:color w:val="auto"/>
        </w:rPr>
        <w:t>2.1 Діаграма варіантів використання</w:t>
      </w:r>
      <w:bookmarkEnd w:id="0"/>
      <w:r w:rsidRPr="008B43AD">
        <w:rPr>
          <w:color w:val="auto"/>
        </w:rPr>
        <w:t xml:space="preserve">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>Візуальне моделювання в UML можна уявити, як певний процес по рівневого спуску від найбільш загальної і абстрактної концептуальної моделі вихідної системи до логічної, а потім і до фізичної моделі відповідної програмної системи.</w:t>
      </w:r>
      <w:r w:rsidRPr="008B43AD">
        <w:rPr>
          <w:color w:val="auto"/>
          <w:lang w:val="uk-UA"/>
        </w:rPr>
        <w:t xml:space="preserve"> </w:t>
      </w:r>
      <w:r w:rsidRPr="008B43AD">
        <w:rPr>
          <w:color w:val="auto"/>
        </w:rPr>
        <w:t xml:space="preserve">Діаграма варіантів використання є вихідним концептуальним уявленням або концептуальною моделлю системи в процесі її проектування і розробки. </w:t>
      </w:r>
    </w:p>
    <w:p w:rsidR="00671596" w:rsidRPr="008B43AD" w:rsidRDefault="00671596" w:rsidP="00DE02D7">
      <w:pPr>
        <w:spacing w:after="0" w:line="360" w:lineRule="auto"/>
        <w:ind w:left="718" w:right="342"/>
        <w:rPr>
          <w:color w:val="auto"/>
        </w:rPr>
      </w:pPr>
      <w:r w:rsidRPr="008B43AD">
        <w:rPr>
          <w:color w:val="auto"/>
        </w:rPr>
        <w:t xml:space="preserve">Розробка діаграми варіантів використання переслідує мети: </w:t>
      </w:r>
    </w:p>
    <w:p w:rsidR="00671596" w:rsidRPr="008B43AD" w:rsidRDefault="00671596" w:rsidP="00671596">
      <w:pPr>
        <w:numPr>
          <w:ilvl w:val="0"/>
          <w:numId w:val="1"/>
        </w:numPr>
        <w:spacing w:after="0" w:line="360" w:lineRule="auto"/>
        <w:ind w:right="342" w:firstLine="708"/>
        <w:rPr>
          <w:color w:val="auto"/>
        </w:rPr>
      </w:pPr>
      <w:r w:rsidRPr="008B43AD">
        <w:rPr>
          <w:color w:val="auto"/>
        </w:rPr>
        <w:t xml:space="preserve">визначити загальні межі і контекст модельованої предметної області на початкових етапах проектування системи; </w:t>
      </w:r>
    </w:p>
    <w:p w:rsidR="00671596" w:rsidRPr="008B43AD" w:rsidRDefault="00671596" w:rsidP="00671596">
      <w:pPr>
        <w:numPr>
          <w:ilvl w:val="0"/>
          <w:numId w:val="1"/>
        </w:numPr>
        <w:spacing w:after="0" w:line="360" w:lineRule="auto"/>
        <w:ind w:right="342" w:firstLine="708"/>
        <w:rPr>
          <w:color w:val="auto"/>
        </w:rPr>
      </w:pPr>
      <w:r w:rsidRPr="008B43AD">
        <w:rPr>
          <w:color w:val="auto"/>
        </w:rPr>
        <w:t xml:space="preserve">сформулювати загальні вимоги до функціонального поведінки проектованої системи; </w:t>
      </w:r>
    </w:p>
    <w:p w:rsidR="00671596" w:rsidRPr="008B43AD" w:rsidRDefault="00671596" w:rsidP="00671596">
      <w:pPr>
        <w:numPr>
          <w:ilvl w:val="0"/>
          <w:numId w:val="1"/>
        </w:numPr>
        <w:spacing w:after="0" w:line="360" w:lineRule="auto"/>
        <w:ind w:right="342" w:firstLine="708"/>
        <w:rPr>
          <w:color w:val="auto"/>
        </w:rPr>
      </w:pPr>
      <w:r w:rsidRPr="008B43AD">
        <w:rPr>
          <w:color w:val="auto"/>
        </w:rPr>
        <w:t xml:space="preserve">розробити вихідну концептуальну модель системи для її подальшої деталізації у формі логічних і фізичних моделей; </w:t>
      </w:r>
    </w:p>
    <w:p w:rsidR="00671596" w:rsidRPr="008B43AD" w:rsidRDefault="00671596" w:rsidP="00671596">
      <w:pPr>
        <w:numPr>
          <w:ilvl w:val="0"/>
          <w:numId w:val="1"/>
        </w:numPr>
        <w:spacing w:after="0" w:line="360" w:lineRule="auto"/>
        <w:ind w:right="342" w:firstLine="708"/>
        <w:rPr>
          <w:color w:val="auto"/>
        </w:rPr>
      </w:pPr>
      <w:r w:rsidRPr="008B43AD">
        <w:rPr>
          <w:color w:val="auto"/>
        </w:rPr>
        <w:t xml:space="preserve">підготувати вихідну документацію для взаємодії розробників системи з її замовниками і користувачами.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 xml:space="preserve">Суть даної діаграми полягає в наступному: проектована система представляється у вигляді безлічі сутностей або акторів, що взаємодіють з системою за допомогою так званих варіантів використання. При цьому актором (actor) або дійовою особою називається будь сутність, що взаємодіє з системою ззовні. Це може бути людина, технічний пристрій, програма або будь-яка інша система, яка може служити джерелом впливу на модельовану систему так, як визначить сам розробник. У свою чергу, варіант використання (use case) служить для опису сервісів, які система надає акторові. </w:t>
      </w:r>
      <w:r w:rsidRPr="008B43AD">
        <w:rPr>
          <w:color w:val="auto"/>
        </w:rPr>
        <w:br w:type="page"/>
      </w:r>
    </w:p>
    <w:p w:rsidR="00671596" w:rsidRDefault="00671596" w:rsidP="00DE02D7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 xml:space="preserve">Діаграма варіантів використання </w:t>
      </w:r>
      <w:r w:rsidRPr="008B43AD">
        <w:rPr>
          <w:color w:val="auto"/>
          <w:lang w:val="uk-UA"/>
        </w:rPr>
        <w:t>представлена</w:t>
      </w:r>
      <w:r w:rsidRPr="008B43AD">
        <w:rPr>
          <w:color w:val="auto"/>
        </w:rPr>
        <w:t xml:space="preserve"> на рисунку 2.1.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</w:p>
    <w:p w:rsidR="00671596" w:rsidRPr="008B43AD" w:rsidRDefault="00671596" w:rsidP="00DE02D7">
      <w:pPr>
        <w:spacing w:after="0" w:line="360" w:lineRule="auto"/>
        <w:ind w:left="-1" w:right="342" w:firstLine="0"/>
        <w:jc w:val="center"/>
        <w:rPr>
          <w:color w:val="auto"/>
          <w:lang w:val="uk-UA"/>
        </w:rPr>
      </w:pPr>
      <w:r>
        <w:rPr>
          <w:noProof/>
          <w:color w:val="auto"/>
        </w:rPr>
        <w:drawing>
          <wp:inline distT="0" distB="0" distL="0" distR="0">
            <wp:extent cx="5940425" cy="3267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6" w:rsidRDefault="00671596" w:rsidP="00DE02D7">
      <w:pPr>
        <w:spacing w:after="0" w:line="360" w:lineRule="auto"/>
        <w:ind w:left="2221" w:right="342" w:hanging="2221"/>
        <w:jc w:val="center"/>
        <w:rPr>
          <w:color w:val="auto"/>
          <w:lang w:val="uk-UA"/>
        </w:rPr>
      </w:pPr>
    </w:p>
    <w:p w:rsidR="00671596" w:rsidRPr="008B43AD" w:rsidRDefault="00671596" w:rsidP="00DE02D7">
      <w:pPr>
        <w:spacing w:after="0" w:line="360" w:lineRule="auto"/>
        <w:ind w:left="2221" w:right="342" w:hanging="2221"/>
        <w:jc w:val="center"/>
        <w:rPr>
          <w:color w:val="auto"/>
          <w:lang w:val="uk-UA"/>
        </w:rPr>
      </w:pPr>
      <w:r w:rsidRPr="008B43AD">
        <w:rPr>
          <w:color w:val="auto"/>
          <w:lang w:val="uk-UA"/>
        </w:rPr>
        <w:t>Рисунок 2.1 – Діаграма варіантів використання</w:t>
      </w:r>
    </w:p>
    <w:p w:rsidR="00671596" w:rsidRPr="008B43AD" w:rsidRDefault="00671596" w:rsidP="00DE02D7">
      <w:pPr>
        <w:spacing w:after="0" w:line="360" w:lineRule="auto"/>
        <w:ind w:left="435" w:right="342" w:firstLine="0"/>
        <w:jc w:val="center"/>
        <w:rPr>
          <w:color w:val="auto"/>
          <w:lang w:val="uk-UA"/>
        </w:rPr>
      </w:pPr>
      <w:r w:rsidRPr="008B43AD">
        <w:rPr>
          <w:color w:val="auto"/>
          <w:lang w:val="uk-UA"/>
        </w:rPr>
        <w:t xml:space="preserve">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  <w:lang w:val="uk-UA"/>
        </w:rPr>
        <w:t xml:space="preserve">Діаграма варіантів може доповнюватися пояснювальним текстом, який розкриває зміст або семантику складових її компонентів. Такий пояснювальний текст отримав назву примітки або сценарію. Мета варіанту використання полягає в тому, щоб визначити закінчений аспект або фрагмент поведінки деякої сутності без розкриття внутрішньої структури цієї сутності. </w:t>
      </w:r>
      <w:r w:rsidRPr="008B43AD">
        <w:rPr>
          <w:color w:val="auto"/>
        </w:rPr>
        <w:t>Діаграма варіантів використання відображає взаємодію користувача або користувачів з програмним забезпеченням.</w:t>
      </w:r>
      <w:r>
        <w:rPr>
          <w:color w:val="auto"/>
        </w:rPr>
        <w:t xml:space="preserve"> </w:t>
      </w:r>
    </w:p>
    <w:p w:rsidR="00671596" w:rsidRPr="008B43AD" w:rsidRDefault="00671596" w:rsidP="00380CE7">
      <w:pPr>
        <w:spacing w:after="0" w:line="360" w:lineRule="auto"/>
        <w:ind w:left="-15" w:right="342" w:firstLine="708"/>
        <w:rPr>
          <w:color w:val="auto"/>
          <w:lang w:val="uk-UA"/>
        </w:rPr>
      </w:pPr>
      <w:r w:rsidRPr="008B43AD">
        <w:rPr>
          <w:color w:val="auto"/>
        </w:rPr>
        <w:t>Користувач ма</w:t>
      </w:r>
      <w:r w:rsidRPr="008B43AD">
        <w:rPr>
          <w:color w:val="auto"/>
          <w:lang w:val="uk-UA"/>
        </w:rPr>
        <w:t>є можливість зайти на сайт, обрати цікаву йому сторінку,</w:t>
      </w:r>
      <w:r w:rsidRPr="00380CE7">
        <w:rPr>
          <w:color w:val="auto"/>
        </w:rPr>
        <w:t xml:space="preserve"> </w:t>
      </w:r>
      <w:r>
        <w:rPr>
          <w:color w:val="auto"/>
          <w:lang w:val="uk-UA"/>
        </w:rPr>
        <w:t>подивитися фото, відео, прослухами музику.</w:t>
      </w:r>
    </w:p>
    <w:p w:rsidR="00671596" w:rsidRPr="00E863EB" w:rsidRDefault="00671596" w:rsidP="00DE02D7">
      <w:pPr>
        <w:spacing w:after="0" w:line="360" w:lineRule="auto"/>
        <w:ind w:left="0" w:right="342" w:firstLine="0"/>
        <w:rPr>
          <w:color w:val="auto"/>
          <w:lang w:val="uk-UA"/>
        </w:rPr>
      </w:pPr>
      <w:r w:rsidRPr="008B43AD">
        <w:rPr>
          <w:color w:val="auto"/>
          <w:lang w:val="uk-UA"/>
        </w:rPr>
        <w:tab/>
        <w:t>Адміністратор сайту має можливість добавити інформацію, чи додаткову сторінку, виправити інф</w:t>
      </w:r>
      <w:r>
        <w:rPr>
          <w:color w:val="auto"/>
          <w:lang w:val="uk-UA"/>
        </w:rPr>
        <w:t>ормацію, добавити фото, відео та музику</w:t>
      </w:r>
      <w:r w:rsidRPr="007D5E0E">
        <w:rPr>
          <w:color w:val="auto"/>
          <w:lang w:val="uk-UA"/>
        </w:rPr>
        <w:t>[8</w:t>
      </w:r>
      <w:r>
        <w:rPr>
          <w:color w:val="auto"/>
          <w:lang w:val="uk-UA"/>
        </w:rPr>
        <w:t>].</w:t>
      </w:r>
    </w:p>
    <w:p w:rsidR="00671596" w:rsidRPr="008B43AD" w:rsidRDefault="00671596" w:rsidP="00DE02D7">
      <w:pPr>
        <w:pStyle w:val="2"/>
        <w:spacing w:after="0" w:line="360" w:lineRule="auto"/>
        <w:ind w:left="703" w:right="342"/>
        <w:rPr>
          <w:color w:val="auto"/>
          <w:lang w:val="uk-UA"/>
        </w:rPr>
      </w:pPr>
      <w:bookmarkStart w:id="1" w:name="_Toc535343259"/>
      <w:r w:rsidRPr="008B43AD">
        <w:rPr>
          <w:color w:val="auto"/>
          <w:lang w:val="uk-UA"/>
        </w:rPr>
        <w:t>2.2 Діаграма послідовності дій</w:t>
      </w:r>
      <w:bookmarkEnd w:id="1"/>
      <w:r w:rsidRPr="008B43AD">
        <w:rPr>
          <w:color w:val="auto"/>
          <w:lang w:val="uk-UA"/>
        </w:rPr>
        <w:t xml:space="preserve">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  <w:lang w:val="uk-UA"/>
        </w:rPr>
        <w:t xml:space="preserve">Діаграма послідовності дій відображає взаємодії об'єктів впорядкованих за часом. </w:t>
      </w:r>
      <w:r w:rsidRPr="008B43AD">
        <w:rPr>
          <w:color w:val="auto"/>
        </w:rPr>
        <w:t xml:space="preserve">Зокрема, такі діаграми відображають задіяні об'єкти та послідовність відправлених повідомлень. </w:t>
      </w:r>
    </w:p>
    <w:p w:rsidR="00671596" w:rsidRPr="00580068" w:rsidRDefault="00671596" w:rsidP="00DE02D7">
      <w:pPr>
        <w:spacing w:after="0" w:line="360" w:lineRule="auto"/>
        <w:ind w:left="-15" w:right="342" w:firstLine="708"/>
        <w:rPr>
          <w:color w:val="auto"/>
          <w:lang w:val="uk-UA"/>
        </w:rPr>
      </w:pPr>
      <w:r w:rsidRPr="008B43AD">
        <w:rPr>
          <w:color w:val="auto"/>
        </w:rPr>
        <w:t>На діаграмі послідовностей показано у вигляді вертикальних ліній різні процеси або об'єкти, що існують водночас. Надіслані повідомлення зображуються у вигляді горизонтальних ліній, в порядок</w:t>
      </w:r>
      <w:r>
        <w:rPr>
          <w:color w:val="auto"/>
        </w:rPr>
        <w:t xml:space="preserve"> відправлення[9].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  <w:r w:rsidRPr="008B43AD">
        <w:rPr>
          <w:color w:val="auto"/>
        </w:rPr>
        <w:t xml:space="preserve">Діаграма послідовності дій </w:t>
      </w:r>
      <w:r w:rsidRPr="008B43AD">
        <w:rPr>
          <w:color w:val="auto"/>
          <w:lang w:val="uk-UA"/>
        </w:rPr>
        <w:t>представлена</w:t>
      </w:r>
      <w:r w:rsidRPr="008B43AD">
        <w:rPr>
          <w:color w:val="auto"/>
        </w:rPr>
        <w:t xml:space="preserve"> на рисунку 2.2.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</w:rPr>
      </w:pPr>
    </w:p>
    <w:p w:rsidR="00671596" w:rsidRDefault="00671596" w:rsidP="00DE02D7">
      <w:pPr>
        <w:spacing w:after="0" w:line="360" w:lineRule="auto"/>
        <w:ind w:left="435" w:right="342" w:firstLine="0"/>
        <w:jc w:val="center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5630061" cy="471553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96" w:rsidRPr="008B43AD" w:rsidRDefault="00671596" w:rsidP="00DE02D7">
      <w:pPr>
        <w:spacing w:after="0" w:line="360" w:lineRule="auto"/>
        <w:ind w:left="435" w:right="342" w:firstLine="0"/>
        <w:jc w:val="center"/>
        <w:rPr>
          <w:color w:val="auto"/>
        </w:rPr>
      </w:pPr>
      <w:r w:rsidRPr="008B43AD">
        <w:rPr>
          <w:color w:val="auto"/>
        </w:rPr>
        <w:t xml:space="preserve"> </w:t>
      </w:r>
    </w:p>
    <w:p w:rsidR="00671596" w:rsidRPr="008B43AD" w:rsidRDefault="00671596" w:rsidP="00DE02D7">
      <w:pPr>
        <w:spacing w:after="0" w:line="360" w:lineRule="auto"/>
        <w:ind w:left="2571" w:right="342"/>
        <w:rPr>
          <w:color w:val="auto"/>
        </w:rPr>
      </w:pPr>
      <w:r w:rsidRPr="008B43AD">
        <w:rPr>
          <w:color w:val="auto"/>
        </w:rPr>
        <w:t xml:space="preserve">Рисунок 2.2 – Діаграма послідовності дій </w:t>
      </w:r>
    </w:p>
    <w:p w:rsidR="00671596" w:rsidRPr="008B43AD" w:rsidRDefault="00671596" w:rsidP="00DE02D7">
      <w:pPr>
        <w:spacing w:after="0" w:line="360" w:lineRule="auto"/>
        <w:ind w:left="435" w:right="342" w:firstLine="0"/>
        <w:jc w:val="center"/>
        <w:rPr>
          <w:color w:val="auto"/>
        </w:rPr>
      </w:pPr>
      <w:r w:rsidRPr="008B43AD">
        <w:rPr>
          <w:color w:val="auto"/>
        </w:rPr>
        <w:t xml:space="preserve"> </w:t>
      </w:r>
    </w:p>
    <w:p w:rsidR="00671596" w:rsidRPr="008B43AD" w:rsidRDefault="00671596" w:rsidP="00DE02D7">
      <w:pPr>
        <w:spacing w:after="0" w:line="360" w:lineRule="auto"/>
        <w:ind w:left="-15" w:right="342" w:firstLine="708"/>
        <w:rPr>
          <w:color w:val="auto"/>
          <w:lang w:val="uk-UA"/>
        </w:rPr>
      </w:pPr>
      <w:r w:rsidRPr="008B43AD">
        <w:rPr>
          <w:color w:val="auto"/>
        </w:rPr>
        <w:t>На поданій діаграмі показано які ді</w:t>
      </w:r>
      <w:r w:rsidRPr="008B43AD">
        <w:rPr>
          <w:color w:val="auto"/>
          <w:lang w:val="uk-UA"/>
        </w:rPr>
        <w:t>ї</w:t>
      </w:r>
      <w:r w:rsidRPr="008B43AD">
        <w:rPr>
          <w:color w:val="auto"/>
        </w:rPr>
        <w:t xml:space="preserve"> можна виконувати на сайт</w:t>
      </w:r>
      <w:r w:rsidRPr="008B43AD">
        <w:rPr>
          <w:color w:val="auto"/>
          <w:lang w:val="uk-UA"/>
        </w:rPr>
        <w:t>і.</w:t>
      </w:r>
    </w:p>
    <w:p w:rsidR="00671596" w:rsidRDefault="00671596" w:rsidP="002F0292">
      <w:pPr>
        <w:spacing w:line="360" w:lineRule="auto"/>
        <w:ind w:left="0" w:firstLine="0"/>
        <w:rPr>
          <w:color w:val="auto"/>
          <w:szCs w:val="28"/>
        </w:rPr>
        <w:sectPr w:rsidR="006715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3634" w:rsidRPr="00CD54E0" w:rsidRDefault="00671596" w:rsidP="002F0292">
      <w:pPr>
        <w:spacing w:line="360" w:lineRule="auto"/>
        <w:ind w:left="0" w:firstLine="0"/>
        <w:rPr>
          <w:color w:val="auto"/>
          <w:szCs w:val="28"/>
        </w:rPr>
      </w:pPr>
      <w:bookmarkStart w:id="2" w:name="_GoBack"/>
      <w:bookmarkEnd w:id="2"/>
    </w:p>
    <w:sectPr w:rsidR="00AE3634" w:rsidRPr="00CD5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B3B"/>
    <w:multiLevelType w:val="hybridMultilevel"/>
    <w:tmpl w:val="9E6406CA"/>
    <w:lvl w:ilvl="0" w:tplc="C8C849C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EC109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24B1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4A12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2AFD5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5051F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8E0C8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A64FA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8E05F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5C"/>
    <w:rsid w:val="001D305D"/>
    <w:rsid w:val="002F0292"/>
    <w:rsid w:val="00380CE7"/>
    <w:rsid w:val="00630A5C"/>
    <w:rsid w:val="00671596"/>
    <w:rsid w:val="00A6305C"/>
    <w:rsid w:val="00AC210F"/>
    <w:rsid w:val="00CD54E0"/>
    <w:rsid w:val="00CF73F3"/>
    <w:rsid w:val="00DE02D7"/>
    <w:rsid w:val="00F5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08687-0C7B-4F32-91FF-94622506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2D7"/>
    <w:pPr>
      <w:spacing w:after="3"/>
      <w:ind w:left="71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DE02D7"/>
    <w:pPr>
      <w:keepNext/>
      <w:keepLines/>
      <w:spacing w:after="131"/>
      <w:ind w:left="71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E02D7"/>
    <w:pPr>
      <w:keepNext/>
      <w:keepLines/>
      <w:spacing w:after="177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02D7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02D7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3">
    <w:name w:val="Hyperlink"/>
    <w:basedOn w:val="a0"/>
    <w:uiPriority w:val="99"/>
    <w:semiHidden/>
    <w:unhideWhenUsed/>
    <w:rsid w:val="00CD5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F94F-F896-4D54-B82C-09BE05BC1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iluska200046@gmail.com</dc:creator>
  <cp:keywords/>
  <dc:description/>
  <cp:lastModifiedBy>iluska200046@gmail.com</cp:lastModifiedBy>
  <cp:revision>2</cp:revision>
  <dcterms:created xsi:type="dcterms:W3CDTF">2019-05-17T13:28:00Z</dcterms:created>
  <dcterms:modified xsi:type="dcterms:W3CDTF">2019-05-17T16:10:00Z</dcterms:modified>
</cp:coreProperties>
</file>