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6F411" w14:textId="77777777" w:rsidR="00A05D73" w:rsidRPr="00A05D73" w:rsidRDefault="00A05D73" w:rsidP="00A05D73">
      <w:pPr>
        <w:jc w:val="center"/>
        <w:rPr>
          <w:rFonts w:ascii="Times New Roman" w:hAnsi="Times New Roman"/>
          <w:b/>
          <w:bCs/>
          <w:color w:val="000000" w:themeColor="text1"/>
          <w:sz w:val="48"/>
          <w:szCs w:val="48"/>
          <w:lang w:eastAsia="zh-TW"/>
        </w:rPr>
      </w:pPr>
      <w:proofErr w:type="spellStart"/>
      <w:r w:rsidRPr="00A05D73">
        <w:rPr>
          <w:rFonts w:ascii="Times New Roman" w:hAnsi="Times New Roman"/>
          <w:b/>
          <w:bCs/>
          <w:color w:val="000000" w:themeColor="text1"/>
          <w:sz w:val="48"/>
          <w:szCs w:val="48"/>
          <w:lang w:eastAsia="zh-TW"/>
        </w:rPr>
        <w:t>AIoT</w:t>
      </w:r>
      <w:proofErr w:type="spellEnd"/>
      <w:r w:rsidRPr="00A05D73">
        <w:rPr>
          <w:rFonts w:ascii="Times New Roman" w:hAnsi="Times New Roman"/>
          <w:b/>
          <w:bCs/>
          <w:color w:val="000000" w:themeColor="text1"/>
          <w:sz w:val="48"/>
          <w:szCs w:val="48"/>
          <w:lang w:eastAsia="zh-TW"/>
        </w:rPr>
        <w:t xml:space="preserve"> Homework 2</w:t>
      </w:r>
    </w:p>
    <w:p w14:paraId="0243FED8" w14:textId="653AA709" w:rsidR="00A05D73" w:rsidRDefault="00A05D73" w:rsidP="00A05D73">
      <w:pPr>
        <w:jc w:val="center"/>
        <w:rPr>
          <w:rFonts w:ascii="Times New Roman" w:hAnsi="Times New Roman"/>
          <w:b/>
          <w:bCs/>
          <w:color w:val="000000" w:themeColor="text1"/>
          <w:sz w:val="28"/>
          <w:szCs w:val="28"/>
          <w:lang w:eastAsia="zh-TW"/>
        </w:rPr>
      </w:pPr>
      <w:r w:rsidRPr="00A05D73">
        <w:rPr>
          <w:rFonts w:ascii="Times New Roman" w:hAnsi="Times New Roman"/>
          <w:b/>
          <w:bCs/>
          <w:color w:val="000000" w:themeColor="text1"/>
          <w:sz w:val="28"/>
          <w:szCs w:val="28"/>
          <w:lang w:eastAsia="zh-TW"/>
        </w:rPr>
        <w:t>B1228021 Chiu Ting-Yu</w:t>
      </w:r>
    </w:p>
    <w:p w14:paraId="58BEDBF8" w14:textId="1B9A1C7F" w:rsidR="007478BD" w:rsidRPr="009D59B5" w:rsidRDefault="00000000" w:rsidP="00290F6B">
      <w:pPr>
        <w:rPr>
          <w:rFonts w:ascii="Times New Roman" w:hAnsi="Times New Roman"/>
          <w:b/>
          <w:bCs/>
          <w:color w:val="000000" w:themeColor="text1"/>
          <w:sz w:val="28"/>
          <w:szCs w:val="28"/>
          <w:lang w:eastAsia="zh-TW"/>
        </w:rPr>
      </w:pPr>
      <w:r w:rsidRPr="009D59B5">
        <w:rPr>
          <w:rFonts w:ascii="Times New Roman" w:hAnsi="Times New Roman"/>
          <w:b/>
          <w:bCs/>
          <w:color w:val="000000" w:themeColor="text1"/>
          <w:sz w:val="28"/>
          <w:szCs w:val="28"/>
        </w:rPr>
        <w:t>1. Overview</w:t>
      </w:r>
    </w:p>
    <w:p w14:paraId="5E440D4F" w14:textId="77777777" w:rsidR="00290F6B" w:rsidRPr="009D59B5" w:rsidRDefault="00000000" w:rsidP="00290F6B">
      <w:pPr>
        <w:spacing w:after="120"/>
        <w:rPr>
          <w:rFonts w:ascii="Times New Roman" w:hAnsi="Times New Roman"/>
          <w:color w:val="000000" w:themeColor="text1"/>
        </w:rPr>
      </w:pPr>
      <w:r w:rsidRPr="009D59B5">
        <w:rPr>
          <w:rFonts w:ascii="Times New Roman" w:hAnsi="Times New Roman"/>
          <w:color w:val="000000" w:themeColor="text1"/>
        </w:rPr>
        <w:t>Building on Homework 1 (Q-Learning), this homework implements a Deep Q-Network (DQN) for the same Smart Greenhouse MDP, then systematically compares both algorithms in terms of training trend, convergence speed, final performance, and policy quality. The same environment, reward function, and epsilon-decay schedule are used for a fair comparison.</w:t>
      </w:r>
    </w:p>
    <w:p w14:paraId="7AC1F3E0" w14:textId="77777777" w:rsidR="009D59B5" w:rsidRDefault="009D59B5" w:rsidP="00290F6B">
      <w:pPr>
        <w:spacing w:after="120"/>
        <w:rPr>
          <w:rFonts w:ascii="Times New Roman" w:hAnsi="Times New Roman"/>
          <w:b/>
          <w:bCs/>
          <w:color w:val="000000" w:themeColor="text1"/>
          <w:sz w:val="28"/>
          <w:szCs w:val="28"/>
        </w:rPr>
      </w:pPr>
    </w:p>
    <w:p w14:paraId="65987280" w14:textId="1CF84028" w:rsidR="007478BD" w:rsidRPr="009D59B5" w:rsidRDefault="00000000" w:rsidP="00290F6B">
      <w:pPr>
        <w:spacing w:after="120"/>
        <w:rPr>
          <w:rFonts w:ascii="Times New Roman" w:hAnsi="Times New Roman"/>
          <w:b/>
          <w:bCs/>
          <w:color w:val="000000" w:themeColor="text1"/>
          <w:sz w:val="28"/>
          <w:szCs w:val="28"/>
        </w:rPr>
      </w:pPr>
      <w:r w:rsidRPr="009D59B5">
        <w:rPr>
          <w:rFonts w:ascii="Times New Roman" w:hAnsi="Times New Roman"/>
          <w:b/>
          <w:bCs/>
          <w:color w:val="000000" w:themeColor="text1"/>
          <w:sz w:val="28"/>
          <w:szCs w:val="28"/>
        </w:rPr>
        <w:t>2. Motivation for DQN</w:t>
      </w:r>
    </w:p>
    <w:p w14:paraId="246D818D" w14:textId="77777777" w:rsidR="007478BD" w:rsidRPr="009D59B5" w:rsidRDefault="00000000">
      <w:pPr>
        <w:spacing w:after="120"/>
        <w:rPr>
          <w:rFonts w:ascii="Times New Roman" w:hAnsi="Times New Roman"/>
          <w:color w:val="000000" w:themeColor="text1"/>
        </w:rPr>
      </w:pPr>
      <w:r w:rsidRPr="009D59B5">
        <w:rPr>
          <w:rFonts w:ascii="Times New Roman" w:hAnsi="Times New Roman"/>
          <w:color w:val="000000" w:themeColor="text1"/>
        </w:rPr>
        <w:t>Tabular Q-Learning has fundamental limitations that DQN addresses:</w:t>
      </w:r>
    </w:p>
    <w:tbl>
      <w:tblPr>
        <w:tblStyle w:val="aff2"/>
        <w:tblW w:w="0" w:type="auto"/>
        <w:jc w:val="center"/>
        <w:shd w:val="clear" w:color="auto" w:fill="FFFFFF" w:themeFill="background1"/>
        <w:tblLook w:val="04A0" w:firstRow="1" w:lastRow="0" w:firstColumn="1" w:lastColumn="0" w:noHBand="0" w:noVBand="1"/>
      </w:tblPr>
      <w:tblGrid>
        <w:gridCol w:w="3019"/>
        <w:gridCol w:w="3019"/>
        <w:gridCol w:w="3018"/>
      </w:tblGrid>
      <w:tr w:rsidR="007478BD" w:rsidRPr="009D59B5" w14:paraId="469A70A2" w14:textId="77777777" w:rsidTr="009D59B5">
        <w:trPr>
          <w:jc w:val="center"/>
        </w:trPr>
        <w:tc>
          <w:tcPr>
            <w:tcW w:w="3022" w:type="dxa"/>
            <w:shd w:val="clear" w:color="auto" w:fill="FFFFFF" w:themeFill="background1"/>
          </w:tcPr>
          <w:p w14:paraId="180FCB07"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Limitation</w:t>
            </w:r>
          </w:p>
        </w:tc>
        <w:tc>
          <w:tcPr>
            <w:tcW w:w="3022" w:type="dxa"/>
            <w:shd w:val="clear" w:color="auto" w:fill="FFFFFF" w:themeFill="background1"/>
          </w:tcPr>
          <w:p w14:paraId="30EC85FD"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Q-Learning</w:t>
            </w:r>
          </w:p>
        </w:tc>
        <w:tc>
          <w:tcPr>
            <w:tcW w:w="3022" w:type="dxa"/>
            <w:shd w:val="clear" w:color="auto" w:fill="FFFFFF" w:themeFill="background1"/>
          </w:tcPr>
          <w:p w14:paraId="7CDD0875"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DQN Solution</w:t>
            </w:r>
          </w:p>
        </w:tc>
      </w:tr>
      <w:tr w:rsidR="007478BD" w:rsidRPr="009D59B5" w14:paraId="4A424E2C" w14:textId="77777777" w:rsidTr="009D59B5">
        <w:trPr>
          <w:jc w:val="center"/>
        </w:trPr>
        <w:tc>
          <w:tcPr>
            <w:tcW w:w="3022" w:type="dxa"/>
            <w:shd w:val="clear" w:color="auto" w:fill="FFFFFF" w:themeFill="background1"/>
          </w:tcPr>
          <w:p w14:paraId="2DDFC18E"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State space size</w:t>
            </w:r>
          </w:p>
        </w:tc>
        <w:tc>
          <w:tcPr>
            <w:tcW w:w="3022" w:type="dxa"/>
            <w:shd w:val="clear" w:color="auto" w:fill="FFFFFF" w:themeFill="background1"/>
          </w:tcPr>
          <w:p w14:paraId="7C114218"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Scales poorly (27 → 729 with 2 extra sensors)</w:t>
            </w:r>
          </w:p>
        </w:tc>
        <w:tc>
          <w:tcPr>
            <w:tcW w:w="3022" w:type="dxa"/>
            <w:shd w:val="clear" w:color="auto" w:fill="FFFFFF" w:themeFill="background1"/>
          </w:tcPr>
          <w:p w14:paraId="3D2186EF"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Neural network scales gracefully</w:t>
            </w:r>
          </w:p>
        </w:tc>
      </w:tr>
      <w:tr w:rsidR="007478BD" w:rsidRPr="009D59B5" w14:paraId="2C782FB3" w14:textId="77777777" w:rsidTr="009D59B5">
        <w:trPr>
          <w:jc w:val="center"/>
        </w:trPr>
        <w:tc>
          <w:tcPr>
            <w:tcW w:w="3022" w:type="dxa"/>
            <w:shd w:val="clear" w:color="auto" w:fill="FFFFFF" w:themeFill="background1"/>
          </w:tcPr>
          <w:p w14:paraId="6CBDD588"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Continuous states</w:t>
            </w:r>
          </w:p>
        </w:tc>
        <w:tc>
          <w:tcPr>
            <w:tcW w:w="3022" w:type="dxa"/>
            <w:shd w:val="clear" w:color="auto" w:fill="FFFFFF" w:themeFill="background1"/>
          </w:tcPr>
          <w:p w14:paraId="49B5C3A8"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 xml:space="preserve">Requires manual </w:t>
            </w:r>
            <w:proofErr w:type="spellStart"/>
            <w:r w:rsidRPr="009D59B5">
              <w:rPr>
                <w:rFonts w:ascii="Times New Roman" w:hAnsi="Times New Roman"/>
                <w:color w:val="000000" w:themeColor="text1"/>
                <w:sz w:val="20"/>
              </w:rPr>
              <w:t>discretisation</w:t>
            </w:r>
            <w:proofErr w:type="spellEnd"/>
            <w:r w:rsidRPr="009D59B5">
              <w:rPr>
                <w:rFonts w:ascii="Times New Roman" w:hAnsi="Times New Roman"/>
                <w:color w:val="000000" w:themeColor="text1"/>
                <w:sz w:val="20"/>
              </w:rPr>
              <w:t xml:space="preserve"> (info loss)</w:t>
            </w:r>
          </w:p>
        </w:tc>
        <w:tc>
          <w:tcPr>
            <w:tcW w:w="3022" w:type="dxa"/>
            <w:shd w:val="clear" w:color="auto" w:fill="FFFFFF" w:themeFill="background1"/>
          </w:tcPr>
          <w:p w14:paraId="5D1FEA9B"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Accepts raw sensor values directly</w:t>
            </w:r>
          </w:p>
        </w:tc>
      </w:tr>
      <w:tr w:rsidR="007478BD" w:rsidRPr="009D59B5" w14:paraId="7B468E8C" w14:textId="77777777" w:rsidTr="009D59B5">
        <w:trPr>
          <w:jc w:val="center"/>
        </w:trPr>
        <w:tc>
          <w:tcPr>
            <w:tcW w:w="3022" w:type="dxa"/>
            <w:shd w:val="clear" w:color="auto" w:fill="FFFFFF" w:themeFill="background1"/>
          </w:tcPr>
          <w:p w14:paraId="19CAB561" w14:textId="77777777" w:rsidR="007478BD" w:rsidRPr="009D59B5" w:rsidRDefault="00000000">
            <w:pPr>
              <w:rPr>
                <w:rFonts w:ascii="Times New Roman" w:hAnsi="Times New Roman"/>
                <w:color w:val="000000" w:themeColor="text1"/>
              </w:rPr>
            </w:pPr>
            <w:proofErr w:type="spellStart"/>
            <w:r w:rsidRPr="009D59B5">
              <w:rPr>
                <w:rFonts w:ascii="Times New Roman" w:hAnsi="Times New Roman"/>
                <w:color w:val="000000" w:themeColor="text1"/>
                <w:sz w:val="20"/>
              </w:rPr>
              <w:t>Generalisation</w:t>
            </w:r>
            <w:proofErr w:type="spellEnd"/>
          </w:p>
        </w:tc>
        <w:tc>
          <w:tcPr>
            <w:tcW w:w="3022" w:type="dxa"/>
            <w:shd w:val="clear" w:color="auto" w:fill="FFFFFF" w:themeFill="background1"/>
          </w:tcPr>
          <w:p w14:paraId="109D0B6E"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Each state learned independently</w:t>
            </w:r>
          </w:p>
        </w:tc>
        <w:tc>
          <w:tcPr>
            <w:tcW w:w="3022" w:type="dxa"/>
            <w:shd w:val="clear" w:color="auto" w:fill="FFFFFF" w:themeFill="background1"/>
          </w:tcPr>
          <w:p w14:paraId="73CC2F7C"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Similar states share weights</w:t>
            </w:r>
          </w:p>
        </w:tc>
      </w:tr>
      <w:tr w:rsidR="007478BD" w:rsidRPr="009D59B5" w14:paraId="677B4545" w14:textId="77777777" w:rsidTr="009D59B5">
        <w:trPr>
          <w:jc w:val="center"/>
        </w:trPr>
        <w:tc>
          <w:tcPr>
            <w:tcW w:w="3022" w:type="dxa"/>
            <w:shd w:val="clear" w:color="auto" w:fill="FFFFFF" w:themeFill="background1"/>
          </w:tcPr>
          <w:p w14:paraId="5CD77D47"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Convergence stability</w:t>
            </w:r>
          </w:p>
        </w:tc>
        <w:tc>
          <w:tcPr>
            <w:tcW w:w="3022" w:type="dxa"/>
            <w:shd w:val="clear" w:color="auto" w:fill="FFFFFF" w:themeFill="background1"/>
          </w:tcPr>
          <w:p w14:paraId="51EE06B3"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Simple α update, may oscillate</w:t>
            </w:r>
          </w:p>
        </w:tc>
        <w:tc>
          <w:tcPr>
            <w:tcW w:w="3022" w:type="dxa"/>
            <w:shd w:val="clear" w:color="auto" w:fill="FFFFFF" w:themeFill="background1"/>
          </w:tcPr>
          <w:p w14:paraId="3383EF2C"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Target network + replay buffer</w:t>
            </w:r>
          </w:p>
        </w:tc>
      </w:tr>
    </w:tbl>
    <w:p w14:paraId="51E017A7" w14:textId="77777777" w:rsidR="009D59B5" w:rsidRDefault="009D59B5" w:rsidP="00290F6B">
      <w:pPr>
        <w:rPr>
          <w:rFonts w:ascii="Times New Roman" w:hAnsi="Times New Roman"/>
          <w:b/>
          <w:bCs/>
          <w:color w:val="000000" w:themeColor="text1"/>
          <w:sz w:val="28"/>
          <w:szCs w:val="28"/>
        </w:rPr>
      </w:pPr>
    </w:p>
    <w:p w14:paraId="06B3C55F" w14:textId="155AA7B2" w:rsidR="00290F6B" w:rsidRPr="009D59B5" w:rsidRDefault="00290F6B" w:rsidP="00290F6B">
      <w:pPr>
        <w:rPr>
          <w:rFonts w:ascii="Times New Roman" w:hAnsi="Times New Roman"/>
          <w:b/>
          <w:bCs/>
          <w:color w:val="000000" w:themeColor="text1"/>
          <w:sz w:val="28"/>
          <w:szCs w:val="28"/>
        </w:rPr>
      </w:pPr>
      <w:r w:rsidRPr="009D59B5">
        <w:rPr>
          <w:rFonts w:ascii="Times New Roman" w:hAnsi="Times New Roman"/>
          <w:b/>
          <w:bCs/>
          <w:color w:val="000000" w:themeColor="text1"/>
          <w:sz w:val="28"/>
          <w:szCs w:val="28"/>
        </w:rPr>
        <w:t>3. DQN Implementation</w:t>
      </w:r>
    </w:p>
    <w:p w14:paraId="1FD28413" w14:textId="39A787E2" w:rsidR="00290F6B" w:rsidRPr="009D59B5" w:rsidRDefault="00290F6B" w:rsidP="00290F6B">
      <w:pPr>
        <w:rPr>
          <w:rFonts w:ascii="Times New Roman" w:hAnsi="Times New Roman"/>
          <w:b/>
          <w:bCs/>
          <w:color w:val="000000" w:themeColor="text1"/>
          <w:sz w:val="24"/>
          <w:szCs w:val="24"/>
        </w:rPr>
      </w:pPr>
      <w:r w:rsidRPr="009D59B5">
        <w:rPr>
          <w:rFonts w:ascii="Times New Roman" w:hAnsi="Times New Roman"/>
          <w:b/>
          <w:bCs/>
          <w:color w:val="000000" w:themeColor="text1"/>
          <w:sz w:val="24"/>
          <w:szCs w:val="24"/>
        </w:rPr>
        <w:t>3.1 State Encoding</w:t>
      </w:r>
    </w:p>
    <w:p w14:paraId="2850500C" w14:textId="77777777" w:rsidR="007478BD" w:rsidRPr="009D59B5" w:rsidRDefault="00000000">
      <w:pPr>
        <w:spacing w:after="120"/>
        <w:rPr>
          <w:rFonts w:ascii="Times New Roman" w:hAnsi="Times New Roman"/>
          <w:color w:val="000000" w:themeColor="text1"/>
        </w:rPr>
      </w:pPr>
      <w:r w:rsidRPr="009D59B5">
        <w:rPr>
          <w:rFonts w:ascii="Times New Roman" w:hAnsi="Times New Roman"/>
          <w:color w:val="000000" w:themeColor="text1"/>
        </w:rPr>
        <w:t xml:space="preserve">State variables (moisture, temperature, sunlight) </w:t>
      </w:r>
      <w:r w:rsidRPr="009D59B5">
        <w:rPr>
          <w:rFonts w:ascii="Cambria Math" w:hAnsi="Cambria Math" w:cs="Cambria Math"/>
          <w:color w:val="000000" w:themeColor="text1"/>
        </w:rPr>
        <w:t>∈</w:t>
      </w:r>
      <w:r w:rsidRPr="009D59B5">
        <w:rPr>
          <w:rFonts w:ascii="Times New Roman" w:hAnsi="Times New Roman"/>
          <w:color w:val="000000" w:themeColor="text1"/>
        </w:rPr>
        <w:t xml:space="preserve"> {0,1,2}³ are encoded as a 9-dimensional one-hot vector. This preserves the categorical structure and prevents the network from falsely interpreting bin indices as ordinal distances.</w:t>
      </w:r>
    </w:p>
    <w:p w14:paraId="11F77866" w14:textId="5DD292A8" w:rsidR="00290F6B" w:rsidRPr="009D59B5" w:rsidRDefault="00290F6B" w:rsidP="00290F6B">
      <w:pPr>
        <w:rPr>
          <w:rFonts w:ascii="Times New Roman" w:hAnsi="Times New Roman"/>
          <w:b/>
          <w:bCs/>
          <w:color w:val="000000" w:themeColor="text1"/>
        </w:rPr>
      </w:pPr>
      <w:r w:rsidRPr="009D59B5">
        <w:rPr>
          <w:rFonts w:ascii="Times New Roman" w:hAnsi="Times New Roman"/>
          <w:b/>
          <w:bCs/>
          <w:color w:val="000000" w:themeColor="text1"/>
        </w:rPr>
        <w:t>3.2 Neural Network Architecture</w:t>
      </w:r>
    </w:p>
    <w:p w14:paraId="5EC8D49F" w14:textId="77777777" w:rsidR="007478BD" w:rsidRPr="009D59B5" w:rsidRDefault="00000000">
      <w:pPr>
        <w:spacing w:after="120"/>
        <w:rPr>
          <w:rFonts w:ascii="Times New Roman" w:hAnsi="Times New Roman"/>
          <w:color w:val="000000" w:themeColor="text1"/>
        </w:rPr>
      </w:pPr>
      <w:r w:rsidRPr="009D59B5">
        <w:rPr>
          <w:rFonts w:ascii="Times New Roman" w:hAnsi="Times New Roman"/>
          <w:color w:val="000000" w:themeColor="text1"/>
        </w:rPr>
        <w:t>The Q-network approximates Q(s, a; θ) for all 7 actions simultaneously:</w:t>
      </w:r>
    </w:p>
    <w:tbl>
      <w:tblPr>
        <w:tblStyle w:val="aff2"/>
        <w:tblW w:w="0" w:type="auto"/>
        <w:jc w:val="center"/>
        <w:shd w:val="clear" w:color="auto" w:fill="FFFFFF" w:themeFill="background1"/>
        <w:tblLook w:val="04A0" w:firstRow="1" w:lastRow="0" w:firstColumn="1" w:lastColumn="0" w:noHBand="0" w:noVBand="1"/>
      </w:tblPr>
      <w:tblGrid>
        <w:gridCol w:w="2263"/>
        <w:gridCol w:w="2264"/>
        <w:gridCol w:w="2264"/>
        <w:gridCol w:w="2265"/>
      </w:tblGrid>
      <w:tr w:rsidR="007478BD" w:rsidRPr="009D59B5" w14:paraId="7E42BDCF" w14:textId="77777777" w:rsidTr="009D59B5">
        <w:trPr>
          <w:jc w:val="center"/>
        </w:trPr>
        <w:tc>
          <w:tcPr>
            <w:tcW w:w="2266" w:type="dxa"/>
            <w:shd w:val="clear" w:color="auto" w:fill="FFFFFF" w:themeFill="background1"/>
          </w:tcPr>
          <w:p w14:paraId="5991BAD1"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Layer</w:t>
            </w:r>
          </w:p>
        </w:tc>
        <w:tc>
          <w:tcPr>
            <w:tcW w:w="2266" w:type="dxa"/>
            <w:shd w:val="clear" w:color="auto" w:fill="FFFFFF" w:themeFill="background1"/>
          </w:tcPr>
          <w:p w14:paraId="46B8C2B6"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Size</w:t>
            </w:r>
          </w:p>
        </w:tc>
        <w:tc>
          <w:tcPr>
            <w:tcW w:w="2266" w:type="dxa"/>
            <w:shd w:val="clear" w:color="auto" w:fill="FFFFFF" w:themeFill="background1"/>
          </w:tcPr>
          <w:p w14:paraId="39129157"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Activation</w:t>
            </w:r>
          </w:p>
        </w:tc>
        <w:tc>
          <w:tcPr>
            <w:tcW w:w="2266" w:type="dxa"/>
            <w:shd w:val="clear" w:color="auto" w:fill="FFFFFF" w:themeFill="background1"/>
          </w:tcPr>
          <w:p w14:paraId="185E8C8D"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Purpose</w:t>
            </w:r>
          </w:p>
        </w:tc>
      </w:tr>
      <w:tr w:rsidR="007478BD" w:rsidRPr="009D59B5" w14:paraId="48BB0B8D" w14:textId="77777777" w:rsidTr="009D59B5">
        <w:trPr>
          <w:jc w:val="center"/>
        </w:trPr>
        <w:tc>
          <w:tcPr>
            <w:tcW w:w="2266" w:type="dxa"/>
            <w:shd w:val="clear" w:color="auto" w:fill="FFFFFF" w:themeFill="background1"/>
          </w:tcPr>
          <w:p w14:paraId="61789E11"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Input</w:t>
            </w:r>
          </w:p>
        </w:tc>
        <w:tc>
          <w:tcPr>
            <w:tcW w:w="2266" w:type="dxa"/>
            <w:shd w:val="clear" w:color="auto" w:fill="FFFFFF" w:themeFill="background1"/>
          </w:tcPr>
          <w:p w14:paraId="6B54D35B"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9 nodes</w:t>
            </w:r>
          </w:p>
        </w:tc>
        <w:tc>
          <w:tcPr>
            <w:tcW w:w="2266" w:type="dxa"/>
            <w:shd w:val="clear" w:color="auto" w:fill="FFFFFF" w:themeFill="background1"/>
          </w:tcPr>
          <w:p w14:paraId="303D3A74"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w:t>
            </w:r>
          </w:p>
        </w:tc>
        <w:tc>
          <w:tcPr>
            <w:tcW w:w="2266" w:type="dxa"/>
            <w:shd w:val="clear" w:color="auto" w:fill="FFFFFF" w:themeFill="background1"/>
          </w:tcPr>
          <w:p w14:paraId="37F8394D"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One-hot encoded state</w:t>
            </w:r>
          </w:p>
        </w:tc>
      </w:tr>
      <w:tr w:rsidR="007478BD" w:rsidRPr="009D59B5" w14:paraId="37766B21" w14:textId="77777777" w:rsidTr="009D59B5">
        <w:trPr>
          <w:jc w:val="center"/>
        </w:trPr>
        <w:tc>
          <w:tcPr>
            <w:tcW w:w="2266" w:type="dxa"/>
            <w:shd w:val="clear" w:color="auto" w:fill="FFFFFF" w:themeFill="background1"/>
          </w:tcPr>
          <w:p w14:paraId="4AB6EC20"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Hidden 1</w:t>
            </w:r>
          </w:p>
        </w:tc>
        <w:tc>
          <w:tcPr>
            <w:tcW w:w="2266" w:type="dxa"/>
            <w:shd w:val="clear" w:color="auto" w:fill="FFFFFF" w:themeFill="background1"/>
          </w:tcPr>
          <w:p w14:paraId="668D6189"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64 nodes</w:t>
            </w:r>
          </w:p>
        </w:tc>
        <w:tc>
          <w:tcPr>
            <w:tcW w:w="2266" w:type="dxa"/>
            <w:shd w:val="clear" w:color="auto" w:fill="FFFFFF" w:themeFill="background1"/>
          </w:tcPr>
          <w:p w14:paraId="58E3C3C6" w14:textId="77777777" w:rsidR="007478BD" w:rsidRPr="009D59B5" w:rsidRDefault="00000000">
            <w:pPr>
              <w:rPr>
                <w:rFonts w:ascii="Times New Roman" w:hAnsi="Times New Roman"/>
                <w:color w:val="000000" w:themeColor="text1"/>
              </w:rPr>
            </w:pPr>
            <w:proofErr w:type="spellStart"/>
            <w:r w:rsidRPr="009D59B5">
              <w:rPr>
                <w:rFonts w:ascii="Times New Roman" w:hAnsi="Times New Roman"/>
                <w:color w:val="000000" w:themeColor="text1"/>
                <w:sz w:val="20"/>
              </w:rPr>
              <w:t>ReLU</w:t>
            </w:r>
            <w:proofErr w:type="spellEnd"/>
          </w:p>
        </w:tc>
        <w:tc>
          <w:tcPr>
            <w:tcW w:w="2266" w:type="dxa"/>
            <w:shd w:val="clear" w:color="auto" w:fill="FFFFFF" w:themeFill="background1"/>
          </w:tcPr>
          <w:p w14:paraId="34DA5833"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Non-linear feature extraction</w:t>
            </w:r>
          </w:p>
        </w:tc>
      </w:tr>
      <w:tr w:rsidR="007478BD" w:rsidRPr="009D59B5" w14:paraId="1AED5E11" w14:textId="77777777" w:rsidTr="009D59B5">
        <w:trPr>
          <w:jc w:val="center"/>
        </w:trPr>
        <w:tc>
          <w:tcPr>
            <w:tcW w:w="2266" w:type="dxa"/>
            <w:shd w:val="clear" w:color="auto" w:fill="FFFFFF" w:themeFill="background1"/>
          </w:tcPr>
          <w:p w14:paraId="54F89938"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Hidden 2</w:t>
            </w:r>
          </w:p>
        </w:tc>
        <w:tc>
          <w:tcPr>
            <w:tcW w:w="2266" w:type="dxa"/>
            <w:shd w:val="clear" w:color="auto" w:fill="FFFFFF" w:themeFill="background1"/>
          </w:tcPr>
          <w:p w14:paraId="601AD714"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64 nodes</w:t>
            </w:r>
          </w:p>
        </w:tc>
        <w:tc>
          <w:tcPr>
            <w:tcW w:w="2266" w:type="dxa"/>
            <w:shd w:val="clear" w:color="auto" w:fill="FFFFFF" w:themeFill="background1"/>
          </w:tcPr>
          <w:p w14:paraId="00B9FD06" w14:textId="77777777" w:rsidR="007478BD" w:rsidRPr="009D59B5" w:rsidRDefault="00000000">
            <w:pPr>
              <w:rPr>
                <w:rFonts w:ascii="Times New Roman" w:hAnsi="Times New Roman"/>
                <w:color w:val="000000" w:themeColor="text1"/>
              </w:rPr>
            </w:pPr>
            <w:proofErr w:type="spellStart"/>
            <w:r w:rsidRPr="009D59B5">
              <w:rPr>
                <w:rFonts w:ascii="Times New Roman" w:hAnsi="Times New Roman"/>
                <w:color w:val="000000" w:themeColor="text1"/>
                <w:sz w:val="20"/>
              </w:rPr>
              <w:t>ReLU</w:t>
            </w:r>
            <w:proofErr w:type="spellEnd"/>
          </w:p>
        </w:tc>
        <w:tc>
          <w:tcPr>
            <w:tcW w:w="2266" w:type="dxa"/>
            <w:shd w:val="clear" w:color="auto" w:fill="FFFFFF" w:themeFill="background1"/>
          </w:tcPr>
          <w:p w14:paraId="7A2C9216"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Higher-level representation</w:t>
            </w:r>
          </w:p>
        </w:tc>
      </w:tr>
      <w:tr w:rsidR="007478BD" w:rsidRPr="009D59B5" w14:paraId="0D10794C" w14:textId="77777777" w:rsidTr="009D59B5">
        <w:trPr>
          <w:jc w:val="center"/>
        </w:trPr>
        <w:tc>
          <w:tcPr>
            <w:tcW w:w="2266" w:type="dxa"/>
            <w:shd w:val="clear" w:color="auto" w:fill="FFFFFF" w:themeFill="background1"/>
          </w:tcPr>
          <w:p w14:paraId="1F3E6BCC"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Output</w:t>
            </w:r>
          </w:p>
        </w:tc>
        <w:tc>
          <w:tcPr>
            <w:tcW w:w="2266" w:type="dxa"/>
            <w:shd w:val="clear" w:color="auto" w:fill="FFFFFF" w:themeFill="background1"/>
          </w:tcPr>
          <w:p w14:paraId="38BA3EBC"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7 nodes</w:t>
            </w:r>
          </w:p>
        </w:tc>
        <w:tc>
          <w:tcPr>
            <w:tcW w:w="2266" w:type="dxa"/>
            <w:shd w:val="clear" w:color="auto" w:fill="FFFFFF" w:themeFill="background1"/>
          </w:tcPr>
          <w:p w14:paraId="5C059307"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None (linear)</w:t>
            </w:r>
          </w:p>
        </w:tc>
        <w:tc>
          <w:tcPr>
            <w:tcW w:w="2266" w:type="dxa"/>
            <w:shd w:val="clear" w:color="auto" w:fill="FFFFFF" w:themeFill="background1"/>
          </w:tcPr>
          <w:p w14:paraId="5CE6607D"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Q-value per action</w:t>
            </w:r>
          </w:p>
        </w:tc>
      </w:tr>
    </w:tbl>
    <w:p w14:paraId="28F88D30" w14:textId="77777777" w:rsidR="00290F6B" w:rsidRDefault="00000000" w:rsidP="00290F6B">
      <w:pPr>
        <w:spacing w:after="120"/>
        <w:rPr>
          <w:rFonts w:ascii="Times New Roman" w:hAnsi="Times New Roman"/>
          <w:color w:val="000000" w:themeColor="text1"/>
        </w:rPr>
      </w:pPr>
      <w:r w:rsidRPr="009D59B5">
        <w:rPr>
          <w:rFonts w:ascii="Times New Roman" w:hAnsi="Times New Roman"/>
          <w:color w:val="000000" w:themeColor="text1"/>
        </w:rPr>
        <w:t xml:space="preserve">Two hidden layers of 64 nodes provide sufficient capacity for the 27-state, 7-action problem without overfitting. The linear output layer allows Q-values to be any real number (positive or negative), unlike </w:t>
      </w:r>
      <w:proofErr w:type="spellStart"/>
      <w:r w:rsidRPr="009D59B5">
        <w:rPr>
          <w:rFonts w:ascii="Times New Roman" w:hAnsi="Times New Roman"/>
          <w:color w:val="000000" w:themeColor="text1"/>
        </w:rPr>
        <w:t>softmax</w:t>
      </w:r>
      <w:proofErr w:type="spellEnd"/>
      <w:r w:rsidRPr="009D59B5">
        <w:rPr>
          <w:rFonts w:ascii="Times New Roman" w:hAnsi="Times New Roman"/>
          <w:color w:val="000000" w:themeColor="text1"/>
        </w:rPr>
        <w:t xml:space="preserve"> which would distort the value estimates.</w:t>
      </w:r>
    </w:p>
    <w:p w14:paraId="236B9F21" w14:textId="77777777" w:rsidR="002F53EF" w:rsidRPr="009D59B5" w:rsidRDefault="002F53EF" w:rsidP="00290F6B">
      <w:pPr>
        <w:spacing w:after="120"/>
        <w:rPr>
          <w:rFonts w:ascii="Times New Roman" w:hAnsi="Times New Roman"/>
          <w:color w:val="000000" w:themeColor="text1"/>
        </w:rPr>
      </w:pPr>
    </w:p>
    <w:p w14:paraId="73B345AA" w14:textId="77777777" w:rsidR="00290F6B" w:rsidRPr="009D59B5" w:rsidRDefault="00000000" w:rsidP="00290F6B">
      <w:pPr>
        <w:spacing w:after="120"/>
        <w:rPr>
          <w:rFonts w:ascii="Times New Roman" w:hAnsi="Times New Roman"/>
          <w:b/>
          <w:bCs/>
          <w:color w:val="000000" w:themeColor="text1"/>
          <w:sz w:val="24"/>
          <w:szCs w:val="24"/>
        </w:rPr>
      </w:pPr>
      <w:r w:rsidRPr="009D59B5">
        <w:rPr>
          <w:rFonts w:ascii="Times New Roman" w:hAnsi="Times New Roman"/>
          <w:b/>
          <w:bCs/>
          <w:color w:val="000000" w:themeColor="text1"/>
          <w:sz w:val="24"/>
          <w:szCs w:val="24"/>
        </w:rPr>
        <w:lastRenderedPageBreak/>
        <w:t>3.3 Key DQN Innovations</w:t>
      </w:r>
    </w:p>
    <w:p w14:paraId="17DE35E0" w14:textId="48D6CE40" w:rsidR="007478BD" w:rsidRPr="009D59B5" w:rsidRDefault="00000000" w:rsidP="00290F6B">
      <w:pPr>
        <w:spacing w:after="120"/>
        <w:rPr>
          <w:rFonts w:ascii="Times New Roman" w:hAnsi="Times New Roman"/>
          <w:b/>
          <w:bCs/>
          <w:color w:val="000000" w:themeColor="text1"/>
        </w:rPr>
      </w:pPr>
      <w:r w:rsidRPr="009D59B5">
        <w:rPr>
          <w:rFonts w:ascii="Times New Roman" w:hAnsi="Times New Roman"/>
          <w:b/>
          <w:bCs/>
          <w:color w:val="000000" w:themeColor="text1"/>
        </w:rPr>
        <w:t>3.3.1 Experience Replay Buffer</w:t>
      </w:r>
    </w:p>
    <w:p w14:paraId="42C59E34" w14:textId="77777777" w:rsidR="007478BD" w:rsidRPr="009D59B5" w:rsidRDefault="00000000">
      <w:pPr>
        <w:spacing w:after="120"/>
        <w:rPr>
          <w:rFonts w:ascii="Times New Roman" w:hAnsi="Times New Roman"/>
          <w:color w:val="000000" w:themeColor="text1"/>
        </w:rPr>
      </w:pPr>
      <w:r w:rsidRPr="009D59B5">
        <w:rPr>
          <w:rFonts w:ascii="Times New Roman" w:hAnsi="Times New Roman"/>
          <w:color w:val="000000" w:themeColor="text1"/>
        </w:rPr>
        <w:t>A circular buffer stores the last 10,000 transitions (s, a, r, s′, done). At each training step, a random mini-batch of 64 transitions is sampled.</w:t>
      </w:r>
    </w:p>
    <w:p w14:paraId="79A6DF85" w14:textId="692178EC" w:rsidR="002F53EF" w:rsidRPr="002F53EF" w:rsidRDefault="002F53EF" w:rsidP="002F53EF">
      <w:pPr>
        <w:spacing w:after="120"/>
        <w:rPr>
          <w:rFonts w:ascii="Cambria Math" w:hAnsi="Cambria Math"/>
          <w:color w:val="000000" w:themeColor="text1"/>
          <w:sz w:val="18"/>
          <w:oMath/>
        </w:rPr>
      </w:pPr>
      <m:oMathPara>
        <m:oMathParaPr>
          <m:jc m:val="left"/>
        </m:oMathParaPr>
        <m:oMath>
          <m:r>
            <w:rPr>
              <w:rFonts w:ascii="Cambria Math" w:hAnsi="Cambria Math"/>
              <w:color w:val="000000" w:themeColor="text1"/>
              <w:sz w:val="18"/>
            </w:rPr>
            <m:t>Buffer capacity : 10,000 transitions</m:t>
          </m:r>
        </m:oMath>
      </m:oMathPara>
    </w:p>
    <w:p w14:paraId="11D9ED07" w14:textId="6898D9DC" w:rsidR="002F53EF" w:rsidRPr="002F53EF" w:rsidRDefault="002F53EF" w:rsidP="002F53EF">
      <w:pPr>
        <w:spacing w:after="120"/>
        <w:rPr>
          <w:rFonts w:ascii="Cambria Math" w:hAnsi="Cambria Math"/>
          <w:color w:val="000000" w:themeColor="text1"/>
          <w:sz w:val="18"/>
          <w:oMath/>
        </w:rPr>
      </w:pPr>
      <m:oMathPara>
        <m:oMathParaPr>
          <m:jc m:val="left"/>
        </m:oMathParaPr>
        <m:oMath>
          <m:r>
            <w:rPr>
              <w:rFonts w:ascii="Cambria Math" w:hAnsi="Cambria Math"/>
              <w:color w:val="000000" w:themeColor="text1"/>
              <w:sz w:val="18"/>
            </w:rPr>
            <m:t>Batch size  : 64</m:t>
          </m:r>
        </m:oMath>
      </m:oMathPara>
    </w:p>
    <w:p w14:paraId="118F81F8" w14:textId="1027F96F" w:rsidR="002F53EF" w:rsidRPr="002F53EF" w:rsidRDefault="002F53EF" w:rsidP="002F53EF">
      <w:pPr>
        <w:spacing w:after="120"/>
        <w:rPr>
          <w:rFonts w:ascii="Cambria Math" w:hAnsi="Cambria Math"/>
          <w:color w:val="000000" w:themeColor="text1"/>
          <w:sz w:val="18"/>
          <w:oMath/>
        </w:rPr>
      </w:pPr>
      <m:oMathPara>
        <m:oMathParaPr>
          <m:jc m:val="left"/>
        </m:oMathParaPr>
        <m:oMath>
          <m:r>
            <w:rPr>
              <w:rFonts w:ascii="Cambria Math" w:hAnsi="Cambria Math"/>
              <w:color w:val="000000" w:themeColor="text1"/>
              <w:sz w:val="18"/>
            </w:rPr>
            <m:t>Sampling   : Uniform random (no prioritisation)</m:t>
          </m:r>
        </m:oMath>
      </m:oMathPara>
    </w:p>
    <w:p w14:paraId="034D6964" w14:textId="76255735" w:rsidR="00290F6B" w:rsidRPr="009D59B5" w:rsidRDefault="00000000" w:rsidP="00290F6B">
      <w:pPr>
        <w:spacing w:after="120"/>
        <w:rPr>
          <w:rFonts w:ascii="Times New Roman" w:hAnsi="Times New Roman"/>
          <w:color w:val="000000" w:themeColor="text1"/>
        </w:rPr>
      </w:pPr>
      <w:r w:rsidRPr="009D59B5">
        <w:rPr>
          <w:rFonts w:ascii="Times New Roman" w:hAnsi="Times New Roman"/>
          <w:color w:val="000000" w:themeColor="text1"/>
        </w:rPr>
        <w:t>Why? Consecutive environment steps are highly correlated (same episode, similar states). Training on correlated data causes the neural network to oscillate or diverge. Random mini-batch sampling breaks temporal correlations, producing near-i.i.d. gradients.</w:t>
      </w:r>
    </w:p>
    <w:p w14:paraId="2F2AFAC2" w14:textId="40BF3B29" w:rsidR="007478BD" w:rsidRPr="009D59B5" w:rsidRDefault="00000000" w:rsidP="00290F6B">
      <w:pPr>
        <w:spacing w:after="120"/>
        <w:rPr>
          <w:rFonts w:ascii="Times New Roman" w:hAnsi="Times New Roman"/>
          <w:b/>
          <w:bCs/>
          <w:color w:val="000000" w:themeColor="text1"/>
        </w:rPr>
      </w:pPr>
      <w:r w:rsidRPr="009D59B5">
        <w:rPr>
          <w:rFonts w:ascii="Times New Roman" w:hAnsi="Times New Roman"/>
          <w:b/>
          <w:bCs/>
          <w:color w:val="000000" w:themeColor="text1"/>
        </w:rPr>
        <w:t>3.3.2 Fixed Target Network</w:t>
      </w:r>
    </w:p>
    <w:p w14:paraId="7A83E86A" w14:textId="7935328A" w:rsidR="007478BD" w:rsidRDefault="00000000" w:rsidP="002F53EF">
      <w:pPr>
        <w:spacing w:after="120"/>
        <w:rPr>
          <w:rFonts w:ascii="Times New Roman" w:hAnsi="Times New Roman"/>
          <w:color w:val="000000" w:themeColor="text1"/>
        </w:rPr>
      </w:pPr>
      <w:r w:rsidRPr="009D59B5">
        <w:rPr>
          <w:rFonts w:ascii="Times New Roman" w:hAnsi="Times New Roman"/>
          <w:color w:val="000000" w:themeColor="text1"/>
        </w:rPr>
        <w:t>Two identical networks are maintained: a policy network θ (updated every step) and a target network θ⁻ (frozen, copied from θ every 200 gradient steps).</w:t>
      </w:r>
    </w:p>
    <w:p w14:paraId="15D6CDEC" w14:textId="06CA3CE2" w:rsidR="002F53EF" w:rsidRPr="002F53EF" w:rsidRDefault="002F53EF" w:rsidP="002F53EF">
      <w:pPr>
        <w:spacing w:after="120"/>
        <w:rPr>
          <w:rFonts w:ascii="Cambria Math" w:hAnsi="Cambria Math"/>
          <w:color w:val="000000" w:themeColor="text1"/>
          <w:oMath/>
        </w:rPr>
      </w:pPr>
      <m:oMathPara>
        <m:oMathParaPr>
          <m:jc m:val="left"/>
        </m:oMathParaPr>
        <m:oMath>
          <m:r>
            <w:rPr>
              <w:rFonts w:ascii="Cambria Math" w:hAnsi="Cambria Math"/>
              <w:color w:val="000000" w:themeColor="text1"/>
            </w:rPr>
            <m:t xml:space="preserve">Bellman target:  y = r + γ · max_{a'} Q(s', a'; θ⁻)   </m:t>
          </m:r>
          <m:r>
            <w:rPr>
              <w:rFonts w:ascii="Cambria Math" w:hAnsi="Cambria Math" w:hint="eastAsia"/>
              <w:color w:val="000000" w:themeColor="text1"/>
            </w:rPr>
            <m:t>←</m:t>
          </m:r>
          <m:r>
            <w:rPr>
              <w:rFonts w:ascii="Cambria Math" w:hAnsi="Cambria Math"/>
              <w:color w:val="000000" w:themeColor="text1"/>
            </w:rPr>
            <m:t xml:space="preserve"> uses FROZEN θ⁻</m:t>
          </m:r>
        </m:oMath>
      </m:oMathPara>
    </w:p>
    <w:p w14:paraId="6CA69812" w14:textId="3D942EFB" w:rsidR="002F53EF" w:rsidRPr="002F53EF" w:rsidRDefault="002F53EF" w:rsidP="002F53EF">
      <w:pPr>
        <w:spacing w:after="120"/>
        <w:rPr>
          <w:rFonts w:ascii="Cambria Math" w:hAnsi="Cambria Math"/>
          <w:color w:val="000000" w:themeColor="text1"/>
          <w:oMath/>
        </w:rPr>
      </w:pPr>
      <m:oMathPara>
        <m:oMathParaPr>
          <m:jc m:val="left"/>
        </m:oMathParaPr>
        <m:oMath>
          <m:r>
            <w:rPr>
              <w:rFonts w:ascii="Cambria Math" w:hAnsi="Cambria Math"/>
              <w:color w:val="000000" w:themeColor="text1"/>
            </w:rPr>
            <m:t>Loss:  L(θ) = E[ (Q(s,a;θ) - y)² ]</m:t>
          </m:r>
        </m:oMath>
      </m:oMathPara>
    </w:p>
    <w:p w14:paraId="4E24D35D" w14:textId="7CE4A71C" w:rsidR="002F53EF" w:rsidRPr="002F53EF" w:rsidRDefault="002F53EF" w:rsidP="002F53EF">
      <w:pPr>
        <w:spacing w:after="120"/>
        <w:rPr>
          <w:rFonts w:ascii="Cambria Math" w:hAnsi="Cambria Math"/>
          <w:color w:val="000000" w:themeColor="text1"/>
          <w:oMath/>
        </w:rPr>
      </w:pPr>
      <m:oMathPara>
        <m:oMathParaPr>
          <m:jc m:val="left"/>
        </m:oMathParaPr>
        <m:oMath>
          <m:r>
            <w:rPr>
              <w:rFonts w:ascii="Cambria Math" w:hAnsi="Cambria Math"/>
              <w:color w:val="000000" w:themeColor="text1"/>
            </w:rPr>
            <m:t xml:space="preserve">Update:   θ </m:t>
          </m:r>
          <m:r>
            <w:rPr>
              <w:rFonts w:ascii="Cambria Math" w:hAnsi="Cambria Math" w:hint="eastAsia"/>
              <w:color w:val="000000" w:themeColor="text1"/>
            </w:rPr>
            <m:t>←</m:t>
          </m:r>
          <m:r>
            <w:rPr>
              <w:rFonts w:ascii="Cambria Math" w:hAnsi="Cambria Math"/>
              <w:color w:val="000000" w:themeColor="text1"/>
            </w:rPr>
            <m:t xml:space="preserve"> θ - lr · </m:t>
          </m:r>
          <m:r>
            <w:rPr>
              <w:rFonts w:ascii="Cambria Math" w:hAnsi="Cambria Math" w:hint="eastAsia"/>
              <w:color w:val="000000" w:themeColor="text1"/>
            </w:rPr>
            <m:t>∇</m:t>
          </m:r>
          <m:r>
            <w:rPr>
              <w:rFonts w:ascii="Cambria Math" w:hAnsi="Cambria Math"/>
              <w:color w:val="000000" w:themeColor="text1"/>
            </w:rPr>
            <m:t xml:space="preserve">L(θ)    </m:t>
          </m:r>
          <m:r>
            <w:rPr>
              <w:rFonts w:ascii="Cambria Math" w:hAnsi="Cambria Math" w:hint="eastAsia"/>
              <w:color w:val="000000" w:themeColor="text1"/>
            </w:rPr>
            <m:t>←</m:t>
          </m:r>
          <m:r>
            <w:rPr>
              <w:rFonts w:ascii="Cambria Math" w:hAnsi="Cambria Math"/>
              <w:color w:val="000000" w:themeColor="text1"/>
            </w:rPr>
            <m:t xml:space="preserve"> updates ONLINE θ</m:t>
          </m:r>
        </m:oMath>
      </m:oMathPara>
    </w:p>
    <w:p w14:paraId="7D3D75DA" w14:textId="61844800" w:rsidR="002F53EF" w:rsidRPr="002F53EF" w:rsidRDefault="002F53EF" w:rsidP="002F53EF">
      <w:pPr>
        <w:spacing w:after="120"/>
        <w:rPr>
          <w:rFonts w:ascii="Cambria Math" w:hAnsi="Cambria Math"/>
          <w:color w:val="000000" w:themeColor="text1"/>
          <w:oMath/>
        </w:rPr>
      </w:pPr>
      <m:oMathPara>
        <m:oMathParaPr>
          <m:jc m:val="left"/>
        </m:oMathParaPr>
        <m:oMath>
          <m:r>
            <w:rPr>
              <w:rFonts w:ascii="Cambria Math" w:hAnsi="Cambria Math"/>
              <w:color w:val="000000" w:themeColor="text1"/>
            </w:rPr>
            <m:t xml:space="preserve">Sync (every 200 steps): θ⁻ </m:t>
          </m:r>
          <m:r>
            <w:rPr>
              <w:rFonts w:ascii="Cambria Math" w:hAnsi="Cambria Math" w:hint="eastAsia"/>
              <w:color w:val="000000" w:themeColor="text1"/>
            </w:rPr>
            <m:t>←</m:t>
          </m:r>
          <m:r>
            <w:rPr>
              <w:rFonts w:ascii="Cambria Math" w:hAnsi="Cambria Math"/>
              <w:color w:val="000000" w:themeColor="text1"/>
            </w:rPr>
            <m:t xml:space="preserve"> θ</m:t>
          </m:r>
        </m:oMath>
      </m:oMathPara>
    </w:p>
    <w:p w14:paraId="67152B83" w14:textId="4C5D648A" w:rsidR="00290F6B" w:rsidRPr="009D59B5" w:rsidRDefault="00000000" w:rsidP="00290F6B">
      <w:pPr>
        <w:spacing w:after="120"/>
        <w:rPr>
          <w:rFonts w:ascii="Times New Roman" w:hAnsi="Times New Roman"/>
          <w:color w:val="000000" w:themeColor="text1"/>
        </w:rPr>
      </w:pPr>
      <w:r w:rsidRPr="009D59B5">
        <w:rPr>
          <w:rFonts w:ascii="Times New Roman" w:hAnsi="Times New Roman"/>
          <w:color w:val="000000" w:themeColor="text1"/>
        </w:rPr>
        <w:t>Without the target network, both sides of the Bellman equation change simultaneously, creating a moving-target problem. The fixed θ⁻ provides a stable regression target for 200 steps, preventing divergence.</w:t>
      </w:r>
    </w:p>
    <w:p w14:paraId="71ED9ED1" w14:textId="52E0EA2C" w:rsidR="007478BD" w:rsidRPr="00723D40" w:rsidRDefault="00000000" w:rsidP="00723D40">
      <w:pPr>
        <w:spacing w:after="120"/>
        <w:rPr>
          <w:rFonts w:ascii="Times New Roman" w:hAnsi="Times New Roman"/>
          <w:b/>
          <w:bCs/>
          <w:color w:val="000000" w:themeColor="text1"/>
          <w:lang w:eastAsia="zh-TW"/>
        </w:rPr>
      </w:pPr>
      <w:r w:rsidRPr="009D59B5">
        <w:rPr>
          <w:rFonts w:ascii="Times New Roman" w:hAnsi="Times New Roman"/>
          <w:b/>
          <w:bCs/>
          <w:color w:val="000000" w:themeColor="text1"/>
        </w:rPr>
        <w:t>3.3.3 Gradient Clipping</w:t>
      </w:r>
    </w:p>
    <w:p w14:paraId="31C05F14" w14:textId="3C0C40D5" w:rsidR="00723D40" w:rsidRDefault="00723D40" w:rsidP="00290F6B">
      <w:pPr>
        <w:spacing w:after="120"/>
        <w:rPr>
          <w:rFonts w:ascii="Times New Roman" w:hAnsi="Times New Roman"/>
          <w:color w:val="000000" w:themeColor="text1"/>
          <w:lang w:eastAsia="zh-TW"/>
        </w:rPr>
      </w:pPr>
      <w:r>
        <w:rPr>
          <w:rFonts w:ascii="Times New Roman" w:hAnsi="Times New Roman"/>
          <w:noProof/>
          <w:color w:val="000000" w:themeColor="text1"/>
        </w:rPr>
        <w:drawing>
          <wp:inline distT="0" distB="0" distL="0" distR="0" wp14:anchorId="3D1FF88E" wp14:editId="1B86FD86">
            <wp:extent cx="5756910" cy="279400"/>
            <wp:effectExtent l="0" t="0" r="0" b="0"/>
            <wp:docPr id="19497875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87577" name="圖片 1949787577"/>
                    <pic:cNvPicPr/>
                  </pic:nvPicPr>
                  <pic:blipFill>
                    <a:blip r:embed="rId8"/>
                    <a:stretch>
                      <a:fillRect/>
                    </a:stretch>
                  </pic:blipFill>
                  <pic:spPr>
                    <a:xfrm>
                      <a:off x="0" y="0"/>
                      <a:ext cx="5756910" cy="279400"/>
                    </a:xfrm>
                    <a:prstGeom prst="rect">
                      <a:avLst/>
                    </a:prstGeom>
                  </pic:spPr>
                </pic:pic>
              </a:graphicData>
            </a:graphic>
          </wp:inline>
        </w:drawing>
      </w:r>
    </w:p>
    <w:p w14:paraId="2CF53C9B" w14:textId="0EAA2E56" w:rsidR="00290F6B" w:rsidRPr="009D59B5" w:rsidRDefault="00000000" w:rsidP="00290F6B">
      <w:pPr>
        <w:spacing w:after="120"/>
        <w:rPr>
          <w:rFonts w:ascii="Times New Roman" w:hAnsi="Times New Roman"/>
          <w:color w:val="000000" w:themeColor="text1"/>
        </w:rPr>
      </w:pPr>
      <w:r w:rsidRPr="009D59B5">
        <w:rPr>
          <w:rFonts w:ascii="Times New Roman" w:hAnsi="Times New Roman"/>
          <w:color w:val="000000" w:themeColor="text1"/>
        </w:rPr>
        <w:t xml:space="preserve">Rare high-reward transitions can produce very large Bellman errors and exploding gradients. Clipping the gradient norm to 10.0 prevents a single outlier from </w:t>
      </w:r>
      <w:proofErr w:type="spellStart"/>
      <w:r w:rsidRPr="009D59B5">
        <w:rPr>
          <w:rFonts w:ascii="Times New Roman" w:hAnsi="Times New Roman"/>
          <w:color w:val="000000" w:themeColor="text1"/>
        </w:rPr>
        <w:t>destabilising</w:t>
      </w:r>
      <w:proofErr w:type="spellEnd"/>
      <w:r w:rsidRPr="009D59B5">
        <w:rPr>
          <w:rFonts w:ascii="Times New Roman" w:hAnsi="Times New Roman"/>
          <w:color w:val="000000" w:themeColor="text1"/>
        </w:rPr>
        <w:t xml:space="preserve"> the network.</w:t>
      </w:r>
    </w:p>
    <w:p w14:paraId="51551E52" w14:textId="7DBBE961" w:rsidR="007478BD" w:rsidRPr="009D59B5" w:rsidRDefault="00000000" w:rsidP="00290F6B">
      <w:pPr>
        <w:spacing w:after="120"/>
        <w:rPr>
          <w:rFonts w:ascii="Times New Roman" w:hAnsi="Times New Roman"/>
          <w:b/>
          <w:bCs/>
          <w:color w:val="000000" w:themeColor="text1"/>
          <w:sz w:val="24"/>
          <w:szCs w:val="24"/>
        </w:rPr>
      </w:pPr>
      <w:r w:rsidRPr="009D59B5">
        <w:rPr>
          <w:rFonts w:ascii="Times New Roman" w:hAnsi="Times New Roman"/>
          <w:b/>
          <w:bCs/>
          <w:color w:val="000000" w:themeColor="text1"/>
          <w:sz w:val="24"/>
          <w:szCs w:val="24"/>
        </w:rPr>
        <w:t>3.4 Hyperparameters</w:t>
      </w:r>
    </w:p>
    <w:tbl>
      <w:tblPr>
        <w:tblStyle w:val="aff2"/>
        <w:tblW w:w="0" w:type="auto"/>
        <w:jc w:val="center"/>
        <w:shd w:val="clear" w:color="auto" w:fill="FFFFFF" w:themeFill="background1"/>
        <w:tblLook w:val="04A0" w:firstRow="1" w:lastRow="0" w:firstColumn="1" w:lastColumn="0" w:noHBand="0" w:noVBand="1"/>
      </w:tblPr>
      <w:tblGrid>
        <w:gridCol w:w="3019"/>
        <w:gridCol w:w="3018"/>
        <w:gridCol w:w="3019"/>
      </w:tblGrid>
      <w:tr w:rsidR="007478BD" w:rsidRPr="009D59B5" w14:paraId="6A5A44CB" w14:textId="77777777" w:rsidTr="009D59B5">
        <w:trPr>
          <w:jc w:val="center"/>
        </w:trPr>
        <w:tc>
          <w:tcPr>
            <w:tcW w:w="3022" w:type="dxa"/>
            <w:shd w:val="clear" w:color="auto" w:fill="FFFFFF" w:themeFill="background1"/>
          </w:tcPr>
          <w:p w14:paraId="497915D7"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Parameter</w:t>
            </w:r>
          </w:p>
        </w:tc>
        <w:tc>
          <w:tcPr>
            <w:tcW w:w="3022" w:type="dxa"/>
            <w:shd w:val="clear" w:color="auto" w:fill="FFFFFF" w:themeFill="background1"/>
          </w:tcPr>
          <w:p w14:paraId="4547C214"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Value</w:t>
            </w:r>
          </w:p>
        </w:tc>
        <w:tc>
          <w:tcPr>
            <w:tcW w:w="3022" w:type="dxa"/>
            <w:shd w:val="clear" w:color="auto" w:fill="FFFFFF" w:themeFill="background1"/>
          </w:tcPr>
          <w:p w14:paraId="6CED6576"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Justification</w:t>
            </w:r>
          </w:p>
        </w:tc>
      </w:tr>
      <w:tr w:rsidR="007478BD" w:rsidRPr="009D59B5" w14:paraId="229E1149" w14:textId="77777777" w:rsidTr="009D59B5">
        <w:trPr>
          <w:jc w:val="center"/>
        </w:trPr>
        <w:tc>
          <w:tcPr>
            <w:tcW w:w="3022" w:type="dxa"/>
            <w:shd w:val="clear" w:color="auto" w:fill="FFFFFF" w:themeFill="background1"/>
          </w:tcPr>
          <w:p w14:paraId="240E135D"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Learning rate</w:t>
            </w:r>
          </w:p>
        </w:tc>
        <w:tc>
          <w:tcPr>
            <w:tcW w:w="3022" w:type="dxa"/>
            <w:shd w:val="clear" w:color="auto" w:fill="FFFFFF" w:themeFill="background1"/>
          </w:tcPr>
          <w:p w14:paraId="4B0994AD"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0.001 (Adam)</w:t>
            </w:r>
          </w:p>
        </w:tc>
        <w:tc>
          <w:tcPr>
            <w:tcW w:w="3022" w:type="dxa"/>
            <w:shd w:val="clear" w:color="auto" w:fill="FFFFFF" w:themeFill="background1"/>
          </w:tcPr>
          <w:p w14:paraId="49998C09"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Standard for Adam; smaller than QL due to NN sensitivity</w:t>
            </w:r>
          </w:p>
        </w:tc>
      </w:tr>
      <w:tr w:rsidR="007478BD" w:rsidRPr="009D59B5" w14:paraId="4D2B4E42" w14:textId="77777777" w:rsidTr="009D59B5">
        <w:trPr>
          <w:jc w:val="center"/>
        </w:trPr>
        <w:tc>
          <w:tcPr>
            <w:tcW w:w="3022" w:type="dxa"/>
            <w:shd w:val="clear" w:color="auto" w:fill="FFFFFF" w:themeFill="background1"/>
          </w:tcPr>
          <w:p w14:paraId="2509D318"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Discount factor γ</w:t>
            </w:r>
          </w:p>
        </w:tc>
        <w:tc>
          <w:tcPr>
            <w:tcW w:w="3022" w:type="dxa"/>
            <w:shd w:val="clear" w:color="auto" w:fill="FFFFFF" w:themeFill="background1"/>
          </w:tcPr>
          <w:p w14:paraId="04F414B1"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0.9</w:t>
            </w:r>
          </w:p>
        </w:tc>
        <w:tc>
          <w:tcPr>
            <w:tcW w:w="3022" w:type="dxa"/>
            <w:shd w:val="clear" w:color="auto" w:fill="FFFFFF" w:themeFill="background1"/>
          </w:tcPr>
          <w:p w14:paraId="22CA7D08"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Same as Q-Learning for fair comparison</w:t>
            </w:r>
          </w:p>
        </w:tc>
      </w:tr>
      <w:tr w:rsidR="007478BD" w:rsidRPr="009D59B5" w14:paraId="7773ED2B" w14:textId="77777777" w:rsidTr="009D59B5">
        <w:trPr>
          <w:jc w:val="center"/>
        </w:trPr>
        <w:tc>
          <w:tcPr>
            <w:tcW w:w="3022" w:type="dxa"/>
            <w:shd w:val="clear" w:color="auto" w:fill="FFFFFF" w:themeFill="background1"/>
          </w:tcPr>
          <w:p w14:paraId="11661637"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Epsilon start / decay / min</w:t>
            </w:r>
          </w:p>
        </w:tc>
        <w:tc>
          <w:tcPr>
            <w:tcW w:w="3022" w:type="dxa"/>
            <w:shd w:val="clear" w:color="auto" w:fill="FFFFFF" w:themeFill="background1"/>
          </w:tcPr>
          <w:p w14:paraId="146F0676"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1.0 / 0.9995 / 0.01</w:t>
            </w:r>
          </w:p>
        </w:tc>
        <w:tc>
          <w:tcPr>
            <w:tcW w:w="3022" w:type="dxa"/>
            <w:shd w:val="clear" w:color="auto" w:fill="FFFFFF" w:themeFill="background1"/>
          </w:tcPr>
          <w:p w14:paraId="0257A57A"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Same schedule as Q-Learning</w:t>
            </w:r>
          </w:p>
        </w:tc>
      </w:tr>
      <w:tr w:rsidR="007478BD" w:rsidRPr="009D59B5" w14:paraId="4953E686" w14:textId="77777777" w:rsidTr="009D59B5">
        <w:trPr>
          <w:jc w:val="center"/>
        </w:trPr>
        <w:tc>
          <w:tcPr>
            <w:tcW w:w="3022" w:type="dxa"/>
            <w:shd w:val="clear" w:color="auto" w:fill="FFFFFF" w:themeFill="background1"/>
          </w:tcPr>
          <w:p w14:paraId="355E7F23"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Batch size</w:t>
            </w:r>
          </w:p>
        </w:tc>
        <w:tc>
          <w:tcPr>
            <w:tcW w:w="3022" w:type="dxa"/>
            <w:shd w:val="clear" w:color="auto" w:fill="FFFFFF" w:themeFill="background1"/>
          </w:tcPr>
          <w:p w14:paraId="05403D82"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64</w:t>
            </w:r>
          </w:p>
        </w:tc>
        <w:tc>
          <w:tcPr>
            <w:tcW w:w="3022" w:type="dxa"/>
            <w:shd w:val="clear" w:color="auto" w:fill="FFFFFF" w:themeFill="background1"/>
          </w:tcPr>
          <w:p w14:paraId="0C8444E6"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Balances gradient quality and training speed</w:t>
            </w:r>
          </w:p>
        </w:tc>
      </w:tr>
      <w:tr w:rsidR="007478BD" w:rsidRPr="009D59B5" w14:paraId="785DBD20" w14:textId="77777777" w:rsidTr="009D59B5">
        <w:trPr>
          <w:jc w:val="center"/>
        </w:trPr>
        <w:tc>
          <w:tcPr>
            <w:tcW w:w="3022" w:type="dxa"/>
            <w:shd w:val="clear" w:color="auto" w:fill="FFFFFF" w:themeFill="background1"/>
          </w:tcPr>
          <w:p w14:paraId="32BF7AA6"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Replay buffer capacity</w:t>
            </w:r>
          </w:p>
        </w:tc>
        <w:tc>
          <w:tcPr>
            <w:tcW w:w="3022" w:type="dxa"/>
            <w:shd w:val="clear" w:color="auto" w:fill="FFFFFF" w:themeFill="background1"/>
          </w:tcPr>
          <w:p w14:paraId="76D0EF38"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10,000</w:t>
            </w:r>
          </w:p>
        </w:tc>
        <w:tc>
          <w:tcPr>
            <w:tcW w:w="3022" w:type="dxa"/>
            <w:shd w:val="clear" w:color="auto" w:fill="FFFFFF" w:themeFill="background1"/>
          </w:tcPr>
          <w:p w14:paraId="48762B08"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~500 episodes; diverse training samples</w:t>
            </w:r>
          </w:p>
        </w:tc>
      </w:tr>
      <w:tr w:rsidR="007478BD" w:rsidRPr="009D59B5" w14:paraId="560A8C3D" w14:textId="77777777" w:rsidTr="009D59B5">
        <w:trPr>
          <w:jc w:val="center"/>
        </w:trPr>
        <w:tc>
          <w:tcPr>
            <w:tcW w:w="3022" w:type="dxa"/>
            <w:shd w:val="clear" w:color="auto" w:fill="FFFFFF" w:themeFill="background1"/>
          </w:tcPr>
          <w:p w14:paraId="3F2D720E"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 xml:space="preserve">Target network update </w:t>
            </w:r>
            <w:proofErr w:type="spellStart"/>
            <w:r w:rsidRPr="009D59B5">
              <w:rPr>
                <w:rFonts w:ascii="Times New Roman" w:hAnsi="Times New Roman"/>
                <w:color w:val="000000" w:themeColor="text1"/>
                <w:sz w:val="20"/>
              </w:rPr>
              <w:t>freq</w:t>
            </w:r>
            <w:proofErr w:type="spellEnd"/>
          </w:p>
        </w:tc>
        <w:tc>
          <w:tcPr>
            <w:tcW w:w="3022" w:type="dxa"/>
            <w:shd w:val="clear" w:color="auto" w:fill="FFFFFF" w:themeFill="background1"/>
          </w:tcPr>
          <w:p w14:paraId="4D7D5F79"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200 steps</w:t>
            </w:r>
          </w:p>
        </w:tc>
        <w:tc>
          <w:tcPr>
            <w:tcW w:w="3022" w:type="dxa"/>
            <w:shd w:val="clear" w:color="auto" w:fill="FFFFFF" w:themeFill="background1"/>
          </w:tcPr>
          <w:p w14:paraId="5DC47D5F"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Stable targets; current enough to learn</w:t>
            </w:r>
          </w:p>
        </w:tc>
      </w:tr>
      <w:tr w:rsidR="007478BD" w:rsidRPr="009D59B5" w14:paraId="14771084" w14:textId="77777777" w:rsidTr="009D59B5">
        <w:trPr>
          <w:jc w:val="center"/>
        </w:trPr>
        <w:tc>
          <w:tcPr>
            <w:tcW w:w="3022" w:type="dxa"/>
            <w:shd w:val="clear" w:color="auto" w:fill="FFFFFF" w:themeFill="background1"/>
          </w:tcPr>
          <w:p w14:paraId="6DB2DB1F"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Hidden layer size</w:t>
            </w:r>
          </w:p>
        </w:tc>
        <w:tc>
          <w:tcPr>
            <w:tcW w:w="3022" w:type="dxa"/>
            <w:shd w:val="clear" w:color="auto" w:fill="FFFFFF" w:themeFill="background1"/>
          </w:tcPr>
          <w:p w14:paraId="018D21BC"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64 × 2</w:t>
            </w:r>
          </w:p>
        </w:tc>
        <w:tc>
          <w:tcPr>
            <w:tcW w:w="3022" w:type="dxa"/>
            <w:shd w:val="clear" w:color="auto" w:fill="FFFFFF" w:themeFill="background1"/>
          </w:tcPr>
          <w:p w14:paraId="1E53EB50"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Sufficient for 27-state, 7-action problem</w:t>
            </w:r>
          </w:p>
        </w:tc>
      </w:tr>
      <w:tr w:rsidR="007478BD" w:rsidRPr="009D59B5" w14:paraId="7376FB37" w14:textId="77777777" w:rsidTr="009D59B5">
        <w:trPr>
          <w:jc w:val="center"/>
        </w:trPr>
        <w:tc>
          <w:tcPr>
            <w:tcW w:w="3022" w:type="dxa"/>
            <w:shd w:val="clear" w:color="auto" w:fill="FFFFFF" w:themeFill="background1"/>
          </w:tcPr>
          <w:p w14:paraId="36C15CA0"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lastRenderedPageBreak/>
              <w:t>Gradient clip norm</w:t>
            </w:r>
          </w:p>
        </w:tc>
        <w:tc>
          <w:tcPr>
            <w:tcW w:w="3022" w:type="dxa"/>
            <w:shd w:val="clear" w:color="auto" w:fill="FFFFFF" w:themeFill="background1"/>
          </w:tcPr>
          <w:p w14:paraId="330B3EF4"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10.0</w:t>
            </w:r>
          </w:p>
        </w:tc>
        <w:tc>
          <w:tcPr>
            <w:tcW w:w="3022" w:type="dxa"/>
            <w:shd w:val="clear" w:color="auto" w:fill="FFFFFF" w:themeFill="background1"/>
          </w:tcPr>
          <w:p w14:paraId="517AEA2F"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Conservative; prevents explosion</w:t>
            </w:r>
          </w:p>
        </w:tc>
      </w:tr>
      <w:tr w:rsidR="007478BD" w:rsidRPr="009D59B5" w14:paraId="7019609F" w14:textId="77777777" w:rsidTr="009D59B5">
        <w:trPr>
          <w:jc w:val="center"/>
        </w:trPr>
        <w:tc>
          <w:tcPr>
            <w:tcW w:w="3022" w:type="dxa"/>
            <w:shd w:val="clear" w:color="auto" w:fill="FFFFFF" w:themeFill="background1"/>
          </w:tcPr>
          <w:p w14:paraId="36906DA2"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Training episodes</w:t>
            </w:r>
          </w:p>
        </w:tc>
        <w:tc>
          <w:tcPr>
            <w:tcW w:w="3022" w:type="dxa"/>
            <w:shd w:val="clear" w:color="auto" w:fill="FFFFFF" w:themeFill="background1"/>
          </w:tcPr>
          <w:p w14:paraId="5DCAB50B"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8,000</w:t>
            </w:r>
          </w:p>
        </w:tc>
        <w:tc>
          <w:tcPr>
            <w:tcW w:w="3022" w:type="dxa"/>
            <w:shd w:val="clear" w:color="auto" w:fill="FFFFFF" w:themeFill="background1"/>
          </w:tcPr>
          <w:p w14:paraId="449054FE"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Same as Q-Learning</w:t>
            </w:r>
          </w:p>
        </w:tc>
      </w:tr>
      <w:tr w:rsidR="007478BD" w:rsidRPr="009D59B5" w14:paraId="416D70F4" w14:textId="77777777" w:rsidTr="009D59B5">
        <w:trPr>
          <w:jc w:val="center"/>
        </w:trPr>
        <w:tc>
          <w:tcPr>
            <w:tcW w:w="3022" w:type="dxa"/>
            <w:shd w:val="clear" w:color="auto" w:fill="FFFFFF" w:themeFill="background1"/>
          </w:tcPr>
          <w:p w14:paraId="189CB77D"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Device</w:t>
            </w:r>
          </w:p>
        </w:tc>
        <w:tc>
          <w:tcPr>
            <w:tcW w:w="3022" w:type="dxa"/>
            <w:shd w:val="clear" w:color="auto" w:fill="FFFFFF" w:themeFill="background1"/>
          </w:tcPr>
          <w:p w14:paraId="4F37F653"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MPS (Apple Silicon)</w:t>
            </w:r>
          </w:p>
        </w:tc>
        <w:tc>
          <w:tcPr>
            <w:tcW w:w="3022" w:type="dxa"/>
            <w:shd w:val="clear" w:color="auto" w:fill="FFFFFF" w:themeFill="background1"/>
          </w:tcPr>
          <w:p w14:paraId="30F1A5AB"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GPU acceleration for faster training</w:t>
            </w:r>
          </w:p>
        </w:tc>
      </w:tr>
    </w:tbl>
    <w:p w14:paraId="3410E042" w14:textId="77777777" w:rsidR="00A05D73" w:rsidRDefault="00A05D73" w:rsidP="00290F6B">
      <w:pPr>
        <w:rPr>
          <w:rFonts w:ascii="Times New Roman" w:hAnsi="Times New Roman"/>
          <w:b/>
          <w:bCs/>
          <w:color w:val="000000" w:themeColor="text1"/>
          <w:sz w:val="24"/>
          <w:szCs w:val="24"/>
          <w:lang w:eastAsia="zh-TW"/>
        </w:rPr>
      </w:pPr>
    </w:p>
    <w:p w14:paraId="7D8DB0C3" w14:textId="0B46BEC2" w:rsidR="00290F6B" w:rsidRPr="009D59B5" w:rsidRDefault="00290F6B" w:rsidP="00290F6B">
      <w:pPr>
        <w:rPr>
          <w:rFonts w:ascii="Times New Roman" w:hAnsi="Times New Roman"/>
          <w:b/>
          <w:bCs/>
          <w:color w:val="000000" w:themeColor="text1"/>
          <w:sz w:val="24"/>
          <w:szCs w:val="24"/>
        </w:rPr>
      </w:pPr>
      <w:r w:rsidRPr="009D59B5">
        <w:rPr>
          <w:rFonts w:ascii="Times New Roman" w:hAnsi="Times New Roman"/>
          <w:b/>
          <w:bCs/>
          <w:color w:val="000000" w:themeColor="text1"/>
          <w:sz w:val="24"/>
          <w:szCs w:val="24"/>
        </w:rPr>
        <w:t>3.5 DQN Training Algorithm</w:t>
      </w:r>
    </w:p>
    <w:p w14:paraId="78DBAB78" w14:textId="7AA07E88" w:rsidR="002F53EF" w:rsidRPr="002F53EF" w:rsidRDefault="002F53EF" w:rsidP="002F53EF">
      <w:pPr>
        <w:rPr>
          <w:rFonts w:ascii="Cambria Math" w:hAnsi="Cambria Math"/>
          <w:color w:val="000000" w:themeColor="text1"/>
          <w:oMath/>
        </w:rPr>
      </w:pPr>
      <m:oMathPara>
        <m:oMathParaPr>
          <m:jc m:val="left"/>
        </m:oMathParaPr>
        <m:oMath>
          <m:r>
            <w:rPr>
              <w:rFonts w:ascii="Cambria Math" w:hAnsi="Cambria Math"/>
              <w:color w:val="000000" w:themeColor="text1"/>
            </w:rPr>
            <m:t>Initialize policy net Q(·;θ), target net Q(·;θ⁻)</m:t>
          </m:r>
          <m:r>
            <w:rPr>
              <w:rFonts w:ascii="Cambria Math" w:hAnsi="Cambria Math" w:hint="eastAsia"/>
              <w:color w:val="000000" w:themeColor="text1"/>
            </w:rPr>
            <m:t>←</m:t>
          </m:r>
          <m:r>
            <w:rPr>
              <w:rFonts w:ascii="Cambria Math" w:hAnsi="Cambria Math" w:hint="eastAsia"/>
              <w:color w:val="000000" w:themeColor="text1"/>
            </w:rPr>
            <m:t>θ</m:t>
          </m:r>
          <m:r>
            <w:rPr>
              <w:rFonts w:ascii="Cambria Math" w:hAnsi="Cambria Math"/>
              <w:color w:val="000000" w:themeColor="text1"/>
            </w:rPr>
            <m:t>, buffer B</m:t>
          </m:r>
        </m:oMath>
      </m:oMathPara>
    </w:p>
    <w:p w14:paraId="1E4E1D92" w14:textId="20394331" w:rsidR="002F53EF" w:rsidRPr="002F53EF" w:rsidRDefault="002F53EF" w:rsidP="002F53EF">
      <w:pPr>
        <w:rPr>
          <w:rFonts w:ascii="Cambria Math" w:hAnsi="Cambria Math"/>
          <w:color w:val="000000" w:themeColor="text1"/>
          <w:oMath/>
        </w:rPr>
      </w:pPr>
      <m:oMathPara>
        <m:oMathParaPr>
          <m:jc m:val="left"/>
        </m:oMathParaPr>
        <m:oMath>
          <m:r>
            <w:rPr>
              <w:rFonts w:ascii="Cambria Math" w:hAnsi="Cambria Math"/>
              <w:color w:val="000000" w:themeColor="text1"/>
            </w:rPr>
            <m:t>For each episode:</m:t>
          </m:r>
        </m:oMath>
      </m:oMathPara>
    </w:p>
    <w:p w14:paraId="35D130FF" w14:textId="11BCCC7F" w:rsidR="002F53EF" w:rsidRPr="002F53EF" w:rsidRDefault="002F53EF" w:rsidP="002F53EF">
      <w:pPr>
        <w:rPr>
          <w:rFonts w:ascii="Cambria Math" w:hAnsi="Cambria Math"/>
          <w:color w:val="000000" w:themeColor="text1"/>
          <w:oMath/>
        </w:rPr>
      </w:pPr>
      <m:oMathPara>
        <m:oMathParaPr>
          <m:jc m:val="left"/>
        </m:oMathParaPr>
        <m:oMath>
          <m:r>
            <w:rPr>
              <w:rFonts w:ascii="Cambria Math" w:hAnsi="Cambria Math" w:hint="eastAsia"/>
              <w:color w:val="000000" w:themeColor="text1"/>
            </w:rPr>
            <m:t xml:space="preserve">    s </m:t>
          </m:r>
          <m:r>
            <w:rPr>
              <w:rFonts w:ascii="Cambria Math" w:hAnsi="Cambria Math" w:hint="eastAsia"/>
              <w:color w:val="000000" w:themeColor="text1"/>
            </w:rPr>
            <m:t>←</m:t>
          </m:r>
          <m:r>
            <w:rPr>
              <w:rFonts w:ascii="Cambria Math" w:hAnsi="Cambria Math" w:hint="eastAsia"/>
              <w:color w:val="000000" w:themeColor="text1"/>
            </w:rPr>
            <m:t xml:space="preserve"> env.reset();  x </m:t>
          </m:r>
          <m:r>
            <w:rPr>
              <w:rFonts w:ascii="Cambria Math" w:hAnsi="Cambria Math" w:hint="eastAsia"/>
              <w:color w:val="000000" w:themeColor="text1"/>
            </w:rPr>
            <m:t>←</m:t>
          </m:r>
          <m:r>
            <w:rPr>
              <w:rFonts w:ascii="Cambria Math" w:hAnsi="Cambria Math" w:hint="eastAsia"/>
              <w:color w:val="000000" w:themeColor="text1"/>
            </w:rPr>
            <m:t xml:space="preserve"> one_</m:t>
          </m:r>
          <m:r>
            <w:rPr>
              <w:rFonts w:ascii="Cambria Math" w:hAnsi="Cambria Math" w:hint="eastAsia"/>
              <w:color w:val="000000" w:themeColor="text1"/>
            </w:rPr>
            <m:t>h</m:t>
          </m:r>
          <m:r>
            <w:rPr>
              <w:rFonts w:ascii="Cambria Math" w:hAnsi="Cambria Math" w:hint="eastAsia"/>
              <w:color w:val="000000" w:themeColor="text1"/>
            </w:rPr>
            <m:t>ot(s)</m:t>
          </m:r>
        </m:oMath>
      </m:oMathPara>
    </w:p>
    <w:p w14:paraId="35518100" w14:textId="59F0E84E" w:rsidR="002F53EF" w:rsidRPr="002F53EF" w:rsidRDefault="002F53EF" w:rsidP="002F53EF">
      <w:pPr>
        <w:rPr>
          <w:rFonts w:ascii="Cambria Math" w:hAnsi="Cambria Math"/>
          <w:color w:val="000000" w:themeColor="text1"/>
          <w:oMath/>
        </w:rPr>
      </w:pPr>
      <m:oMathPara>
        <m:oMathParaPr>
          <m:jc m:val="left"/>
        </m:oMathParaPr>
        <m:oMath>
          <m:r>
            <w:rPr>
              <w:rFonts w:ascii="Cambria Math" w:hAnsi="Cambria Math"/>
              <w:color w:val="000000" w:themeColor="text1"/>
            </w:rPr>
            <m:t xml:space="preserve">    For each step:</m:t>
          </m:r>
        </m:oMath>
      </m:oMathPara>
    </w:p>
    <w:p w14:paraId="12CEB917" w14:textId="31C10A96" w:rsidR="002F53EF" w:rsidRPr="002F53EF" w:rsidRDefault="002F53EF" w:rsidP="002F53EF">
      <w:pPr>
        <w:rPr>
          <w:rFonts w:ascii="Cambria Math" w:hAnsi="Cambria Math"/>
          <w:color w:val="000000" w:themeColor="text1"/>
          <w:oMath/>
        </w:rPr>
      </w:pPr>
      <m:oMathPara>
        <m:oMathParaPr>
          <m:jc m:val="left"/>
        </m:oMathParaPr>
        <m:oMath>
          <m:r>
            <w:rPr>
              <w:rFonts w:ascii="Cambria Math" w:hAnsi="Cambria Math" w:hint="eastAsia"/>
              <w:color w:val="000000" w:themeColor="text1"/>
            </w:rPr>
            <m:t xml:space="preserve">        a </m:t>
          </m:r>
          <m:r>
            <w:rPr>
              <w:rFonts w:ascii="Cambria Math" w:hAnsi="Cambria Math" w:hint="eastAsia"/>
              <w:color w:val="000000" w:themeColor="text1"/>
            </w:rPr>
            <m:t>←</m:t>
          </m:r>
          <m:r>
            <w:rPr>
              <w:rFonts w:ascii="Cambria Math" w:hAnsi="Cambria Math" w:hint="eastAsia"/>
              <w:color w:val="000000" w:themeColor="text1"/>
            </w:rPr>
            <m:t xml:space="preserve"> ε</m:t>
          </m:r>
          <m:r>
            <w:rPr>
              <w:rFonts w:ascii="Cambria Math" w:hAnsi="Cambria Math" w:hint="eastAsia"/>
              <w:color w:val="000000" w:themeColor="text1"/>
            </w:rPr>
            <m:t>-</m:t>
          </m:r>
          <m:r>
            <w:rPr>
              <w:rFonts w:ascii="Cambria Math" w:hAnsi="Cambria Math" w:hint="eastAsia"/>
              <w:color w:val="000000" w:themeColor="text1"/>
            </w:rPr>
            <m:t>greedy(x, θ)</m:t>
          </m:r>
        </m:oMath>
      </m:oMathPara>
    </w:p>
    <w:p w14:paraId="1F9F63E6" w14:textId="68CE4181" w:rsidR="002F53EF" w:rsidRPr="002F53EF" w:rsidRDefault="002F53EF" w:rsidP="002F53EF">
      <w:pPr>
        <w:rPr>
          <w:rFonts w:ascii="Cambria Math" w:hAnsi="Cambria Math"/>
          <w:color w:val="000000" w:themeColor="text1"/>
          <w:oMath/>
        </w:rPr>
      </w:pPr>
      <m:oMathPara>
        <m:oMathParaPr>
          <m:jc m:val="left"/>
        </m:oMathParaPr>
        <m:oMath>
          <m:r>
            <w:rPr>
              <w:rFonts w:ascii="Cambria Math" w:hAnsi="Cambria Math" w:hint="eastAsia"/>
              <w:color w:val="000000" w:themeColor="text1"/>
            </w:rPr>
            <m:t xml:space="preserve">        s</m:t>
          </m:r>
          <m:r>
            <w:rPr>
              <w:rFonts w:ascii="Cambria Math" w:hAnsi="Cambria Math" w:hint="eastAsia"/>
              <w:color w:val="000000" w:themeColor="text1"/>
            </w:rPr>
            <m:t>'</m:t>
          </m:r>
          <m:r>
            <w:rPr>
              <w:rFonts w:ascii="Cambria Math" w:hAnsi="Cambria Math" w:hint="eastAsia"/>
              <w:color w:val="000000" w:themeColor="text1"/>
            </w:rPr>
            <m:t xml:space="preserve">, r, done </m:t>
          </m:r>
          <m:r>
            <w:rPr>
              <w:rFonts w:ascii="Cambria Math" w:hAnsi="Cambria Math" w:hint="eastAsia"/>
              <w:color w:val="000000" w:themeColor="text1"/>
            </w:rPr>
            <m:t>←</m:t>
          </m:r>
          <m:r>
            <w:rPr>
              <w:rFonts w:ascii="Cambria Math" w:hAnsi="Cambria Math" w:hint="eastAsia"/>
              <w:color w:val="000000" w:themeColor="text1"/>
            </w:rPr>
            <m:t xml:space="preserve"> env.step(a);  x</m:t>
          </m:r>
          <m:r>
            <w:rPr>
              <w:rFonts w:ascii="Cambria Math" w:hAnsi="Cambria Math" w:hint="eastAsia"/>
              <w:color w:val="000000" w:themeColor="text1"/>
            </w:rPr>
            <m:t>'</m:t>
          </m:r>
          <m:r>
            <w:rPr>
              <w:rFonts w:ascii="Cambria Math" w:hAnsi="Cambria Math" w:hint="eastAsia"/>
              <w:color w:val="000000" w:themeColor="text1"/>
            </w:rPr>
            <m:t xml:space="preserve"> </m:t>
          </m:r>
          <m:r>
            <w:rPr>
              <w:rFonts w:ascii="Cambria Math" w:hAnsi="Cambria Math" w:hint="eastAsia"/>
              <w:color w:val="000000" w:themeColor="text1"/>
            </w:rPr>
            <m:t>←</m:t>
          </m:r>
          <m:r>
            <w:rPr>
              <w:rFonts w:ascii="Cambria Math" w:hAnsi="Cambria Math" w:hint="eastAsia"/>
              <w:color w:val="000000" w:themeColor="text1"/>
            </w:rPr>
            <m:t xml:space="preserve"> one_</m:t>
          </m:r>
          <m:r>
            <w:rPr>
              <w:rFonts w:ascii="Cambria Math" w:hAnsi="Cambria Math" w:hint="eastAsia"/>
              <w:color w:val="000000" w:themeColor="text1"/>
            </w:rPr>
            <m:t>h</m:t>
          </m:r>
          <m:r>
            <w:rPr>
              <w:rFonts w:ascii="Cambria Math" w:hAnsi="Cambria Math" w:hint="eastAsia"/>
              <w:color w:val="000000" w:themeColor="text1"/>
            </w:rPr>
            <m:t>ot(s</m:t>
          </m:r>
          <m:r>
            <w:rPr>
              <w:rFonts w:ascii="Cambria Math" w:hAnsi="Cambria Math" w:hint="eastAsia"/>
              <w:color w:val="000000" w:themeColor="text1"/>
            </w:rPr>
            <m:t>'</m:t>
          </m:r>
          <m:r>
            <w:rPr>
              <w:rFonts w:ascii="Cambria Math" w:hAnsi="Cambria Math" w:hint="eastAsia"/>
              <w:color w:val="000000" w:themeColor="text1"/>
            </w:rPr>
            <m:t>)</m:t>
          </m:r>
        </m:oMath>
      </m:oMathPara>
    </w:p>
    <w:p w14:paraId="40C83F67" w14:textId="15FCB041" w:rsidR="002F53EF" w:rsidRPr="002F53EF" w:rsidRDefault="002F53EF" w:rsidP="002F53EF">
      <w:pPr>
        <w:rPr>
          <w:rFonts w:ascii="Cambria Math" w:hAnsi="Cambria Math"/>
          <w:color w:val="000000" w:themeColor="text1"/>
          <w:oMath/>
        </w:rPr>
      </w:pPr>
      <m:oMathPara>
        <m:oMathParaPr>
          <m:jc m:val="left"/>
        </m:oMathParaPr>
        <m:oMath>
          <m:r>
            <w:rPr>
              <w:rFonts w:ascii="Cambria Math" w:hAnsi="Cambria Math" w:hint="eastAsia"/>
              <w:color w:val="000000" w:themeColor="text1"/>
            </w:rPr>
            <m:t xml:space="preserve">        Pus</m:t>
          </m:r>
          <m:r>
            <w:rPr>
              <w:rFonts w:ascii="Cambria Math" w:hAnsi="Cambria Math" w:hint="eastAsia"/>
              <w:color w:val="000000" w:themeColor="text1"/>
            </w:rPr>
            <m:t>h</m:t>
          </m:r>
          <m:r>
            <w:rPr>
              <w:rFonts w:ascii="Cambria Math" w:hAnsi="Cambria Math" w:hint="eastAsia"/>
              <w:color w:val="000000" w:themeColor="text1"/>
            </w:rPr>
            <m:t xml:space="preserve"> (x, a, r, x</m:t>
          </m:r>
          <m:r>
            <w:rPr>
              <w:rFonts w:ascii="Cambria Math" w:hAnsi="Cambria Math" w:hint="eastAsia"/>
              <w:color w:val="000000" w:themeColor="text1"/>
            </w:rPr>
            <m:t>'</m:t>
          </m:r>
          <m:r>
            <w:rPr>
              <w:rFonts w:ascii="Cambria Math" w:hAnsi="Cambria Math" w:hint="eastAsia"/>
              <w:color w:val="000000" w:themeColor="text1"/>
            </w:rPr>
            <m:t xml:space="preserve">, done) </m:t>
          </m:r>
          <m:r>
            <w:rPr>
              <w:rFonts w:ascii="Cambria Math" w:hAnsi="Cambria Math" w:hint="eastAsia"/>
              <w:color w:val="000000" w:themeColor="text1"/>
            </w:rPr>
            <m:t>→</m:t>
          </m:r>
          <m:r>
            <w:rPr>
              <w:rFonts w:ascii="Cambria Math" w:hAnsi="Cambria Math" w:hint="eastAsia"/>
              <w:color w:val="000000" w:themeColor="text1"/>
            </w:rPr>
            <m:t xml:space="preserve"> B</m:t>
          </m:r>
        </m:oMath>
      </m:oMathPara>
    </w:p>
    <w:p w14:paraId="5D352BE2" w14:textId="0074611B" w:rsidR="002F53EF" w:rsidRPr="002F53EF" w:rsidRDefault="002F53EF" w:rsidP="002F53EF">
      <w:pPr>
        <w:rPr>
          <w:rFonts w:ascii="Cambria Math" w:hAnsi="Cambria Math"/>
          <w:color w:val="000000" w:themeColor="text1"/>
          <w:oMath/>
        </w:rPr>
      </w:pPr>
      <m:oMathPara>
        <m:oMathParaPr>
          <m:jc m:val="left"/>
        </m:oMathParaPr>
        <m:oMath>
          <m:r>
            <w:rPr>
              <w:rFonts w:ascii="Cambria Math" w:hAnsi="Cambria Math"/>
              <w:color w:val="000000" w:themeColor="text1"/>
            </w:rPr>
            <m:t xml:space="preserve">        Sample batch {(x</m:t>
          </m:r>
          <m:r>
            <w:rPr>
              <w:rFonts w:ascii="Times New Roman" w:hAnsi="Times New Roman" w:cs="Times New Roman"/>
              <w:color w:val="000000" w:themeColor="text1"/>
            </w:rPr>
            <m:t>ⱼ</m:t>
          </m:r>
          <m:r>
            <w:rPr>
              <w:rFonts w:ascii="Cambria Math" w:hAnsi="Cambria Math"/>
              <w:color w:val="000000" w:themeColor="text1"/>
            </w:rPr>
            <m:t>, a</m:t>
          </m:r>
          <m:r>
            <w:rPr>
              <w:rFonts w:ascii="Times New Roman" w:hAnsi="Times New Roman" w:cs="Times New Roman"/>
              <w:color w:val="000000" w:themeColor="text1"/>
            </w:rPr>
            <m:t>ⱼ</m:t>
          </m:r>
          <m:r>
            <w:rPr>
              <w:rFonts w:ascii="Cambria Math" w:hAnsi="Cambria Math"/>
              <w:color w:val="000000" w:themeColor="text1"/>
            </w:rPr>
            <m:t>, r</m:t>
          </m:r>
          <m:r>
            <w:rPr>
              <w:rFonts w:ascii="Times New Roman" w:hAnsi="Times New Roman" w:cs="Times New Roman"/>
              <w:color w:val="000000" w:themeColor="text1"/>
            </w:rPr>
            <m:t>ⱼ</m:t>
          </m:r>
          <m:r>
            <w:rPr>
              <w:rFonts w:ascii="Cambria Math" w:hAnsi="Cambria Math"/>
              <w:color w:val="000000" w:themeColor="text1"/>
            </w:rPr>
            <m:t>, x</m:t>
          </m:r>
          <m:r>
            <w:rPr>
              <w:rFonts w:ascii="Cambria Math" w:hAnsi="Cambria Math" w:hint="eastAsia"/>
              <w:color w:val="000000" w:themeColor="text1"/>
            </w:rPr>
            <m:t>'</m:t>
          </m:r>
          <m:r>
            <w:rPr>
              <w:rFonts w:ascii="Times New Roman" w:hAnsi="Times New Roman" w:cs="Times New Roman"/>
              <w:color w:val="000000" w:themeColor="text1"/>
            </w:rPr>
            <m:t>ⱼ</m:t>
          </m:r>
          <m:r>
            <w:rPr>
              <w:rFonts w:ascii="Cambria Math" w:hAnsi="Cambria Math"/>
              <w:color w:val="000000" w:themeColor="text1"/>
            </w:rPr>
            <m:t>, d</m:t>
          </m:r>
          <m:r>
            <w:rPr>
              <w:rFonts w:ascii="Times New Roman" w:hAnsi="Times New Roman" w:cs="Times New Roman"/>
              <w:color w:val="000000" w:themeColor="text1"/>
            </w:rPr>
            <m:t>ⱼ</m:t>
          </m:r>
          <m:r>
            <w:rPr>
              <w:rFonts w:ascii="Cambria Math" w:hAnsi="Cambria Math"/>
              <w:color w:val="000000" w:themeColor="text1"/>
            </w:rPr>
            <m:t>)} from B</m:t>
          </m:r>
        </m:oMath>
      </m:oMathPara>
    </w:p>
    <w:p w14:paraId="5BE1524B" w14:textId="227262B3" w:rsidR="002F53EF" w:rsidRPr="002F53EF" w:rsidRDefault="002F53EF" w:rsidP="002F53EF">
      <w:pPr>
        <w:rPr>
          <w:rFonts w:ascii="Cambria Math" w:hAnsi="Cambria Math"/>
          <w:color w:val="000000" w:themeColor="text1"/>
          <w:oMath/>
        </w:rPr>
      </w:pPr>
      <m:oMathPara>
        <m:oMathParaPr>
          <m:jc m:val="left"/>
        </m:oMathParaPr>
        <m:oMath>
          <m:r>
            <w:rPr>
              <w:rFonts w:ascii="Cambria Math" w:hAnsi="Cambria Math"/>
              <w:color w:val="000000" w:themeColor="text1"/>
            </w:rPr>
            <m:t xml:space="preserve">        y</m:t>
          </m:r>
          <m:r>
            <w:rPr>
              <w:rFonts w:ascii="Times New Roman" w:hAnsi="Times New Roman" w:cs="Times New Roman"/>
              <w:color w:val="000000" w:themeColor="text1"/>
            </w:rPr>
            <m:t>ⱼ</m:t>
          </m:r>
          <m:r>
            <w:rPr>
              <w:rFonts w:ascii="Cambria Math" w:hAnsi="Cambria Math"/>
              <w:color w:val="000000" w:themeColor="text1"/>
            </w:rPr>
            <m:t xml:space="preserve"> = r</m:t>
          </m:r>
          <m:r>
            <w:rPr>
              <w:rFonts w:ascii="Times New Roman" w:hAnsi="Times New Roman" w:cs="Times New Roman"/>
              <w:color w:val="000000" w:themeColor="text1"/>
            </w:rPr>
            <m:t>ⱼ</m:t>
          </m:r>
          <m:r>
            <w:rPr>
              <w:rFonts w:ascii="Cambria Math" w:hAnsi="Cambria Math"/>
              <w:color w:val="000000" w:themeColor="text1"/>
            </w:rPr>
            <m:t xml:space="preserve"> + γ·max_{a'} Q(x</m:t>
          </m:r>
          <m:r>
            <w:rPr>
              <w:rFonts w:ascii="Cambria Math" w:hAnsi="Cambria Math" w:hint="eastAsia"/>
              <w:color w:val="000000" w:themeColor="text1"/>
            </w:rPr>
            <m:t>'</m:t>
          </m:r>
          <m:r>
            <w:rPr>
              <w:rFonts w:ascii="Times New Roman" w:hAnsi="Times New Roman" w:cs="Times New Roman"/>
              <w:color w:val="000000" w:themeColor="text1"/>
            </w:rPr>
            <m:t>ⱼ</m:t>
          </m:r>
          <m:r>
            <w:rPr>
              <w:rFonts w:ascii="Cambria Math" w:hAnsi="Cambria Math"/>
              <w:color w:val="000000" w:themeColor="text1"/>
            </w:rPr>
            <m:t>,a';θ⁻)·(1-d</m:t>
          </m:r>
          <m:r>
            <w:rPr>
              <w:rFonts w:ascii="Times New Roman" w:hAnsi="Times New Roman" w:cs="Times New Roman"/>
              <w:color w:val="000000" w:themeColor="text1"/>
            </w:rPr>
            <m:t>ⱼ</m:t>
          </m:r>
          <m:r>
            <w:rPr>
              <w:rFonts w:ascii="Cambria Math" w:hAnsi="Cambria Math"/>
              <w:color w:val="000000" w:themeColor="text1"/>
            </w:rPr>
            <m:t>)</m:t>
          </m:r>
        </m:oMath>
      </m:oMathPara>
    </w:p>
    <w:p w14:paraId="6E1EF53D" w14:textId="1FCA4EDA" w:rsidR="002F53EF" w:rsidRPr="002F53EF" w:rsidRDefault="002F53EF" w:rsidP="002F53EF">
      <w:pPr>
        <w:rPr>
          <w:rFonts w:ascii="Cambria Math" w:hAnsi="Cambria Math"/>
          <w:color w:val="000000" w:themeColor="text1"/>
          <w:oMath/>
        </w:rPr>
      </w:pPr>
      <m:oMathPara>
        <m:oMathParaPr>
          <m:jc m:val="left"/>
        </m:oMathParaPr>
        <m:oMath>
          <m:r>
            <w:rPr>
              <w:rFonts w:ascii="Cambria Math" w:hAnsi="Cambria Math"/>
              <w:color w:val="000000" w:themeColor="text1"/>
            </w:rPr>
            <m:t xml:space="preserve">        L = (1/N) Σ (Q(x</m:t>
          </m:r>
          <m:r>
            <w:rPr>
              <w:rFonts w:ascii="Times New Roman" w:hAnsi="Times New Roman" w:cs="Times New Roman"/>
              <w:color w:val="000000" w:themeColor="text1"/>
            </w:rPr>
            <m:t>ⱼ</m:t>
          </m:r>
          <m:r>
            <w:rPr>
              <w:rFonts w:ascii="Cambria Math" w:hAnsi="Cambria Math"/>
              <w:color w:val="000000" w:themeColor="text1"/>
            </w:rPr>
            <m:t>,a</m:t>
          </m:r>
          <m:r>
            <w:rPr>
              <w:rFonts w:ascii="Times New Roman" w:hAnsi="Times New Roman" w:cs="Times New Roman"/>
              <w:color w:val="000000" w:themeColor="text1"/>
            </w:rPr>
            <m:t>ⱼ</m:t>
          </m:r>
          <m:r>
            <w:rPr>
              <w:rFonts w:ascii="Cambria Math" w:hAnsi="Cambria Math"/>
              <w:color w:val="000000" w:themeColor="text1"/>
            </w:rPr>
            <m:t>;θ) - y</m:t>
          </m:r>
          <m:r>
            <w:rPr>
              <w:rFonts w:ascii="Times New Roman" w:hAnsi="Times New Roman" w:cs="Times New Roman"/>
              <w:color w:val="000000" w:themeColor="text1"/>
            </w:rPr>
            <m:t>ⱼ</m:t>
          </m:r>
          <m:r>
            <w:rPr>
              <w:rFonts w:ascii="Cambria Math" w:hAnsi="Cambria Math"/>
              <w:color w:val="000000" w:themeColor="text1"/>
            </w:rPr>
            <m:t>)²</m:t>
          </m:r>
        </m:oMath>
      </m:oMathPara>
    </w:p>
    <w:p w14:paraId="34B317E0" w14:textId="40E82A5E" w:rsidR="002F53EF" w:rsidRPr="002F53EF" w:rsidRDefault="002F53EF" w:rsidP="002F53EF">
      <w:pPr>
        <w:rPr>
          <w:rFonts w:ascii="Cambria Math" w:hAnsi="Cambria Math"/>
          <w:color w:val="000000" w:themeColor="text1"/>
          <w:oMath/>
        </w:rPr>
      </w:pPr>
      <m:oMathPara>
        <m:oMathParaPr>
          <m:jc m:val="left"/>
        </m:oMathParaPr>
        <m:oMath>
          <m:r>
            <w:rPr>
              <w:rFonts w:ascii="Cambria Math" w:hAnsi="Cambria Math"/>
              <w:color w:val="000000" w:themeColor="text1"/>
            </w:rPr>
            <m:t xml:space="preserve">        θ </m:t>
          </m:r>
          <m:r>
            <w:rPr>
              <w:rFonts w:ascii="Cambria Math" w:hAnsi="Cambria Math" w:hint="eastAsia"/>
              <w:color w:val="000000" w:themeColor="text1"/>
            </w:rPr>
            <m:t>←</m:t>
          </m:r>
          <m:r>
            <w:rPr>
              <w:rFonts w:ascii="Cambria Math" w:hAnsi="Cambria Math"/>
              <w:color w:val="000000" w:themeColor="text1"/>
            </w:rPr>
            <m:t xml:space="preserve"> Adam(θ, </m:t>
          </m:r>
          <m:r>
            <w:rPr>
              <w:rFonts w:ascii="Cambria Math" w:hAnsi="Cambria Math" w:hint="eastAsia"/>
              <w:color w:val="000000" w:themeColor="text1"/>
            </w:rPr>
            <m:t>∇</m:t>
          </m:r>
          <m:r>
            <w:rPr>
              <w:rFonts w:ascii="Cambria Math" w:hAnsi="Cambria Math"/>
              <w:color w:val="000000" w:themeColor="text1"/>
            </w:rPr>
            <m:t>L);  clip ‖</m:t>
          </m:r>
          <m:r>
            <w:rPr>
              <w:rFonts w:ascii="Cambria Math" w:hAnsi="Cambria Math" w:hint="eastAsia"/>
              <w:color w:val="000000" w:themeColor="text1"/>
            </w:rPr>
            <m:t>∇</m:t>
          </m:r>
          <m:r>
            <w:rPr>
              <w:rFonts w:ascii="Cambria Math" w:hAnsi="Cambria Math"/>
              <w:color w:val="000000" w:themeColor="text1"/>
            </w:rPr>
            <m:t xml:space="preserve">‖ </m:t>
          </m:r>
          <m:r>
            <w:rPr>
              <w:rFonts w:ascii="Cambria Math" w:hAnsi="Cambria Math" w:hint="eastAsia"/>
              <w:color w:val="000000" w:themeColor="text1"/>
            </w:rPr>
            <m:t>≤</m:t>
          </m:r>
          <m:r>
            <w:rPr>
              <w:rFonts w:ascii="Cambria Math" w:hAnsi="Cambria Math"/>
              <w:color w:val="000000" w:themeColor="text1"/>
            </w:rPr>
            <m:t xml:space="preserve"> 10</m:t>
          </m:r>
        </m:oMath>
      </m:oMathPara>
    </w:p>
    <w:p w14:paraId="55A7C9CF" w14:textId="532481B8" w:rsidR="002F53EF" w:rsidRPr="002F53EF" w:rsidRDefault="002F53EF" w:rsidP="002F53EF">
      <w:pPr>
        <w:rPr>
          <w:rFonts w:ascii="Cambria Math" w:hAnsi="Cambria Math"/>
          <w:color w:val="000000" w:themeColor="text1"/>
          <w:oMath/>
        </w:rPr>
      </w:pPr>
      <m:oMathPara>
        <m:oMathParaPr>
          <m:jc m:val="left"/>
        </m:oMathParaPr>
        <m:oMath>
          <m:r>
            <w:rPr>
              <w:rFonts w:ascii="Cambria Math" w:hAnsi="Cambria Math"/>
              <w:color w:val="000000" w:themeColor="text1"/>
            </w:rPr>
            <m:t xml:space="preserve">        if step % 200 == 0: θ⁻ </m:t>
          </m:r>
          <m:r>
            <w:rPr>
              <w:rFonts w:ascii="Cambria Math" w:hAnsi="Cambria Math" w:hint="eastAsia"/>
              <w:color w:val="000000" w:themeColor="text1"/>
            </w:rPr>
            <m:t>←</m:t>
          </m:r>
          <m:r>
            <w:rPr>
              <w:rFonts w:ascii="Cambria Math" w:hAnsi="Cambria Math"/>
              <w:color w:val="000000" w:themeColor="text1"/>
            </w:rPr>
            <m:t xml:space="preserve"> θ</m:t>
          </m:r>
        </m:oMath>
      </m:oMathPara>
    </w:p>
    <w:p w14:paraId="2FA7AFB6" w14:textId="239AB93F" w:rsidR="009D59B5" w:rsidRPr="002F53EF" w:rsidRDefault="002F53EF" w:rsidP="002F53EF">
      <w:pPr>
        <w:rPr>
          <w:rFonts w:ascii="Cambria Math" w:hAnsi="Cambria Math"/>
          <w:color w:val="000000" w:themeColor="text1"/>
          <w:oMath/>
        </w:rPr>
      </w:pPr>
      <m:oMathPara>
        <m:oMathParaPr>
          <m:jc m:val="left"/>
        </m:oMathParaPr>
        <m:oMath>
          <m:r>
            <w:rPr>
              <w:rFonts w:ascii="Cambria Math" w:hAnsi="Cambria Math" w:hint="eastAsia"/>
              <w:color w:val="000000" w:themeColor="text1"/>
            </w:rPr>
            <m:t xml:space="preserve">    ε </m:t>
          </m:r>
          <m:r>
            <w:rPr>
              <w:rFonts w:ascii="Cambria Math" w:hAnsi="Cambria Math" w:hint="eastAsia"/>
              <w:color w:val="000000" w:themeColor="text1"/>
            </w:rPr>
            <m:t>←</m:t>
          </m:r>
          <m:r>
            <w:rPr>
              <w:rFonts w:ascii="Cambria Math" w:hAnsi="Cambria Math" w:hint="eastAsia"/>
              <w:color w:val="000000" w:themeColor="text1"/>
            </w:rPr>
            <m:t xml:space="preserve"> max(ε_min, ε </m:t>
          </m:r>
          <m:r>
            <w:rPr>
              <w:rFonts w:ascii="Cambria Math" w:hAnsi="Cambria Math" w:hint="eastAsia"/>
              <w:color w:val="000000" w:themeColor="text1"/>
            </w:rPr>
            <m:t>×</m:t>
          </m:r>
          <m:r>
            <w:rPr>
              <w:rFonts w:ascii="Cambria Math" w:hAnsi="Cambria Math" w:hint="eastAsia"/>
              <w:color w:val="000000" w:themeColor="text1"/>
            </w:rPr>
            <m:t xml:space="preserve"> 0.9995)</m:t>
          </m:r>
        </m:oMath>
      </m:oMathPara>
    </w:p>
    <w:p w14:paraId="6DFED328" w14:textId="77777777" w:rsidR="002F53EF" w:rsidRPr="00723D40" w:rsidRDefault="002F53EF" w:rsidP="00290F6B">
      <w:pPr>
        <w:rPr>
          <w:rFonts w:ascii="Times New Roman" w:hAnsi="Times New Roman"/>
          <w:b/>
          <w:bCs/>
          <w:color w:val="000000" w:themeColor="text1"/>
          <w:sz w:val="28"/>
          <w:szCs w:val="28"/>
          <w:lang w:eastAsia="zh-TW"/>
        </w:rPr>
      </w:pPr>
    </w:p>
    <w:p w14:paraId="34823DFB" w14:textId="77777777" w:rsidR="00723D40" w:rsidRDefault="00723D40" w:rsidP="00290F6B">
      <w:pPr>
        <w:rPr>
          <w:rFonts w:ascii="Times New Roman" w:hAnsi="Times New Roman"/>
          <w:b/>
          <w:bCs/>
          <w:color w:val="000000" w:themeColor="text1"/>
          <w:sz w:val="28"/>
          <w:szCs w:val="28"/>
          <w:lang w:eastAsia="zh-TW"/>
        </w:rPr>
      </w:pPr>
    </w:p>
    <w:p w14:paraId="5A21E859" w14:textId="77777777" w:rsidR="00723D40" w:rsidRDefault="00723D40" w:rsidP="00290F6B">
      <w:pPr>
        <w:rPr>
          <w:rFonts w:ascii="Times New Roman" w:hAnsi="Times New Roman"/>
          <w:b/>
          <w:bCs/>
          <w:color w:val="000000" w:themeColor="text1"/>
          <w:sz w:val="28"/>
          <w:szCs w:val="28"/>
          <w:lang w:eastAsia="zh-TW"/>
        </w:rPr>
      </w:pPr>
    </w:p>
    <w:p w14:paraId="3D2D8FAE" w14:textId="77777777" w:rsidR="00723D40" w:rsidRDefault="00723D40" w:rsidP="00290F6B">
      <w:pPr>
        <w:rPr>
          <w:rFonts w:ascii="Times New Roman" w:hAnsi="Times New Roman"/>
          <w:b/>
          <w:bCs/>
          <w:color w:val="000000" w:themeColor="text1"/>
          <w:sz w:val="28"/>
          <w:szCs w:val="28"/>
          <w:lang w:eastAsia="zh-TW"/>
        </w:rPr>
      </w:pPr>
    </w:p>
    <w:p w14:paraId="1C0C80A6" w14:textId="77777777" w:rsidR="00723D40" w:rsidRDefault="00723D40" w:rsidP="00290F6B">
      <w:pPr>
        <w:rPr>
          <w:rFonts w:ascii="Times New Roman" w:hAnsi="Times New Roman"/>
          <w:b/>
          <w:bCs/>
          <w:color w:val="000000" w:themeColor="text1"/>
          <w:sz w:val="28"/>
          <w:szCs w:val="28"/>
          <w:lang w:eastAsia="zh-TW"/>
        </w:rPr>
      </w:pPr>
    </w:p>
    <w:p w14:paraId="4B38D9BC" w14:textId="77777777" w:rsidR="00723D40" w:rsidRDefault="00723D40" w:rsidP="00290F6B">
      <w:pPr>
        <w:rPr>
          <w:rFonts w:ascii="Times New Roman" w:hAnsi="Times New Roman"/>
          <w:b/>
          <w:bCs/>
          <w:color w:val="000000" w:themeColor="text1"/>
          <w:sz w:val="28"/>
          <w:szCs w:val="28"/>
          <w:lang w:eastAsia="zh-TW"/>
        </w:rPr>
      </w:pPr>
    </w:p>
    <w:p w14:paraId="7E898153" w14:textId="77777777" w:rsidR="00723D40" w:rsidRDefault="00723D40" w:rsidP="00290F6B">
      <w:pPr>
        <w:rPr>
          <w:rFonts w:ascii="Times New Roman" w:hAnsi="Times New Roman"/>
          <w:b/>
          <w:bCs/>
          <w:color w:val="000000" w:themeColor="text1"/>
          <w:sz w:val="28"/>
          <w:szCs w:val="28"/>
          <w:lang w:eastAsia="zh-TW"/>
        </w:rPr>
      </w:pPr>
    </w:p>
    <w:p w14:paraId="54DE283E" w14:textId="77777777" w:rsidR="00723D40" w:rsidRDefault="00723D40" w:rsidP="00290F6B">
      <w:pPr>
        <w:rPr>
          <w:rFonts w:ascii="Times New Roman" w:hAnsi="Times New Roman"/>
          <w:b/>
          <w:bCs/>
          <w:color w:val="000000" w:themeColor="text1"/>
          <w:sz w:val="28"/>
          <w:szCs w:val="28"/>
          <w:lang w:eastAsia="zh-TW"/>
        </w:rPr>
      </w:pPr>
    </w:p>
    <w:p w14:paraId="5EF75391" w14:textId="4D664C34" w:rsidR="00290F6B" w:rsidRPr="009D59B5" w:rsidRDefault="00290F6B" w:rsidP="00290F6B">
      <w:pPr>
        <w:rPr>
          <w:rFonts w:ascii="Times New Roman" w:hAnsi="Times New Roman"/>
          <w:b/>
          <w:bCs/>
          <w:color w:val="000000" w:themeColor="text1"/>
          <w:sz w:val="28"/>
          <w:szCs w:val="28"/>
        </w:rPr>
      </w:pPr>
      <w:r w:rsidRPr="009D59B5">
        <w:rPr>
          <w:rFonts w:ascii="Times New Roman" w:hAnsi="Times New Roman"/>
          <w:b/>
          <w:bCs/>
          <w:color w:val="000000" w:themeColor="text1"/>
          <w:sz w:val="28"/>
          <w:szCs w:val="28"/>
        </w:rPr>
        <w:lastRenderedPageBreak/>
        <w:t>4. DQN Training Results</w:t>
      </w:r>
    </w:p>
    <w:p w14:paraId="5D6A5B10" w14:textId="514DC4E1" w:rsidR="00290F6B" w:rsidRPr="009D59B5" w:rsidRDefault="00290F6B" w:rsidP="00290F6B">
      <w:pPr>
        <w:rPr>
          <w:rFonts w:ascii="Times New Roman" w:hAnsi="Times New Roman"/>
          <w:b/>
          <w:bCs/>
          <w:color w:val="000000" w:themeColor="text1"/>
          <w:sz w:val="24"/>
          <w:szCs w:val="24"/>
        </w:rPr>
      </w:pPr>
      <w:r w:rsidRPr="009D59B5">
        <w:rPr>
          <w:rFonts w:ascii="Times New Roman" w:hAnsi="Times New Roman"/>
          <w:b/>
          <w:bCs/>
          <w:color w:val="000000" w:themeColor="text1"/>
          <w:sz w:val="24"/>
          <w:szCs w:val="24"/>
        </w:rPr>
        <w:t>4.1 Training Reward Curve</w:t>
      </w:r>
    </w:p>
    <w:p w14:paraId="06B466A1" w14:textId="77777777" w:rsidR="007478BD" w:rsidRPr="009D59B5" w:rsidRDefault="00000000">
      <w:pPr>
        <w:jc w:val="center"/>
        <w:rPr>
          <w:rFonts w:ascii="Times New Roman" w:hAnsi="Times New Roman"/>
          <w:color w:val="000000" w:themeColor="text1"/>
        </w:rPr>
      </w:pPr>
      <w:r w:rsidRPr="009D59B5">
        <w:rPr>
          <w:rFonts w:ascii="Times New Roman" w:hAnsi="Times New Roman"/>
          <w:noProof/>
          <w:color w:val="000000" w:themeColor="text1"/>
        </w:rPr>
        <w:drawing>
          <wp:inline distT="0" distB="0" distL="0" distR="0" wp14:anchorId="4202E69D" wp14:editId="0455DFBE">
            <wp:extent cx="5029200" cy="33330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2_training_comparison.png"/>
                    <pic:cNvPicPr/>
                  </pic:nvPicPr>
                  <pic:blipFill>
                    <a:blip r:embed="rId9"/>
                    <a:stretch>
                      <a:fillRect/>
                    </a:stretch>
                  </pic:blipFill>
                  <pic:spPr>
                    <a:xfrm>
                      <a:off x="0" y="0"/>
                      <a:ext cx="5029200" cy="3333078"/>
                    </a:xfrm>
                    <a:prstGeom prst="rect">
                      <a:avLst/>
                    </a:prstGeom>
                  </pic:spPr>
                </pic:pic>
              </a:graphicData>
            </a:graphic>
          </wp:inline>
        </w:drawing>
      </w:r>
    </w:p>
    <w:p w14:paraId="01402E87" w14:textId="77777777" w:rsidR="00290F6B" w:rsidRPr="009D59B5" w:rsidRDefault="00000000" w:rsidP="00290F6B">
      <w:pPr>
        <w:jc w:val="center"/>
        <w:rPr>
          <w:rFonts w:ascii="Times New Roman" w:hAnsi="Times New Roman"/>
          <w:i/>
          <w:color w:val="000000" w:themeColor="text1"/>
          <w:sz w:val="18"/>
        </w:rPr>
      </w:pPr>
      <w:r w:rsidRPr="009D59B5">
        <w:rPr>
          <w:rFonts w:ascii="Times New Roman" w:hAnsi="Times New Roman"/>
          <w:i/>
          <w:color w:val="000000" w:themeColor="text1"/>
          <w:sz w:val="18"/>
        </w:rPr>
        <w:t>Figure 1. Training reward curves: Q-Learning (top) vs DQN (bottom) over 8,000 episodes.</w:t>
      </w:r>
    </w:p>
    <w:p w14:paraId="7CA868F5" w14:textId="4F0CA7DE" w:rsidR="007478BD" w:rsidRPr="009D59B5" w:rsidRDefault="00000000" w:rsidP="00290F6B">
      <w:pPr>
        <w:rPr>
          <w:rFonts w:ascii="Times New Roman" w:hAnsi="Times New Roman"/>
          <w:b/>
          <w:bCs/>
          <w:color w:val="000000" w:themeColor="text1"/>
          <w:sz w:val="24"/>
          <w:szCs w:val="24"/>
        </w:rPr>
      </w:pPr>
      <w:r w:rsidRPr="009D59B5">
        <w:rPr>
          <w:rFonts w:ascii="Times New Roman" w:hAnsi="Times New Roman"/>
          <w:b/>
          <w:bCs/>
          <w:color w:val="000000" w:themeColor="text1"/>
          <w:sz w:val="24"/>
          <w:szCs w:val="24"/>
        </w:rPr>
        <w:t>4.2 DQN Training Loss</w:t>
      </w:r>
    </w:p>
    <w:p w14:paraId="63CF84D3" w14:textId="77777777" w:rsidR="007478BD" w:rsidRPr="009D59B5" w:rsidRDefault="00000000">
      <w:pPr>
        <w:jc w:val="center"/>
        <w:rPr>
          <w:rFonts w:ascii="Times New Roman" w:hAnsi="Times New Roman"/>
          <w:color w:val="000000" w:themeColor="text1"/>
        </w:rPr>
      </w:pPr>
      <w:r w:rsidRPr="009D59B5">
        <w:rPr>
          <w:rFonts w:ascii="Times New Roman" w:hAnsi="Times New Roman"/>
          <w:noProof/>
          <w:color w:val="000000" w:themeColor="text1"/>
        </w:rPr>
        <w:drawing>
          <wp:inline distT="0" distB="0" distL="0" distR="0" wp14:anchorId="6D75332B" wp14:editId="4438ECD6">
            <wp:extent cx="5029200" cy="17983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2_dqn_loss.png"/>
                    <pic:cNvPicPr/>
                  </pic:nvPicPr>
                  <pic:blipFill>
                    <a:blip r:embed="rId10"/>
                    <a:stretch>
                      <a:fillRect/>
                    </a:stretch>
                  </pic:blipFill>
                  <pic:spPr>
                    <a:xfrm>
                      <a:off x="0" y="0"/>
                      <a:ext cx="5029200" cy="1798339"/>
                    </a:xfrm>
                    <a:prstGeom prst="rect">
                      <a:avLst/>
                    </a:prstGeom>
                  </pic:spPr>
                </pic:pic>
              </a:graphicData>
            </a:graphic>
          </wp:inline>
        </w:drawing>
      </w:r>
    </w:p>
    <w:p w14:paraId="2B277C3A" w14:textId="77777777" w:rsidR="007478BD" w:rsidRPr="009D59B5" w:rsidRDefault="00000000">
      <w:pPr>
        <w:jc w:val="center"/>
        <w:rPr>
          <w:rFonts w:ascii="Times New Roman" w:hAnsi="Times New Roman"/>
          <w:color w:val="000000" w:themeColor="text1"/>
        </w:rPr>
      </w:pPr>
      <w:r w:rsidRPr="009D59B5">
        <w:rPr>
          <w:rFonts w:ascii="Times New Roman" w:hAnsi="Times New Roman"/>
          <w:i/>
          <w:color w:val="000000" w:themeColor="text1"/>
          <w:sz w:val="18"/>
        </w:rPr>
        <w:t>Figure 2. DQN MSE loss (Bellman error) over 8,000 training episodes.</w:t>
      </w:r>
    </w:p>
    <w:p w14:paraId="287E2E6E" w14:textId="77777777" w:rsidR="009D59B5" w:rsidRDefault="00000000" w:rsidP="00290F6B">
      <w:pPr>
        <w:spacing w:after="120"/>
        <w:rPr>
          <w:rFonts w:ascii="Times New Roman" w:hAnsi="Times New Roman"/>
          <w:color w:val="000000" w:themeColor="text1"/>
        </w:rPr>
      </w:pPr>
      <w:r w:rsidRPr="009D59B5">
        <w:rPr>
          <w:rFonts w:ascii="Times New Roman" w:hAnsi="Times New Roman"/>
          <w:color w:val="000000" w:themeColor="text1"/>
        </w:rPr>
        <w:t>The loss curve shows three phases:</w:t>
      </w:r>
    </w:p>
    <w:p w14:paraId="77067B59" w14:textId="77777777" w:rsidR="009D59B5" w:rsidRPr="009D59B5" w:rsidRDefault="00000000" w:rsidP="009D59B5">
      <w:pPr>
        <w:pStyle w:val="ae"/>
        <w:numPr>
          <w:ilvl w:val="0"/>
          <w:numId w:val="10"/>
        </w:numPr>
        <w:spacing w:after="120"/>
        <w:rPr>
          <w:rFonts w:ascii="Times New Roman" w:hAnsi="Times New Roman"/>
          <w:color w:val="000000" w:themeColor="text1"/>
        </w:rPr>
      </w:pPr>
      <w:r w:rsidRPr="009D59B5">
        <w:rPr>
          <w:rFonts w:ascii="Times New Roman" w:hAnsi="Times New Roman"/>
          <w:color w:val="000000" w:themeColor="text1"/>
        </w:rPr>
        <w:t>Episodes 1–1,000: Near-zero (buffer too small; no learning yet).</w:t>
      </w:r>
    </w:p>
    <w:p w14:paraId="603C68B2" w14:textId="77777777" w:rsidR="009D59B5" w:rsidRPr="009D59B5" w:rsidRDefault="00000000" w:rsidP="009D59B5">
      <w:pPr>
        <w:pStyle w:val="ae"/>
        <w:numPr>
          <w:ilvl w:val="0"/>
          <w:numId w:val="10"/>
        </w:numPr>
        <w:spacing w:after="120"/>
        <w:rPr>
          <w:rFonts w:ascii="Times New Roman" w:hAnsi="Times New Roman"/>
          <w:color w:val="000000" w:themeColor="text1"/>
        </w:rPr>
      </w:pPr>
      <w:r w:rsidRPr="009D59B5">
        <w:rPr>
          <w:rFonts w:ascii="Times New Roman" w:hAnsi="Times New Roman"/>
          <w:color w:val="000000" w:themeColor="text1"/>
        </w:rPr>
        <w:t>Episodes 1,000–4,000: Rising loss as the network discovers higher Q-values.</w:t>
      </w:r>
    </w:p>
    <w:p w14:paraId="641CC19C" w14:textId="77777777" w:rsidR="009D59B5" w:rsidRPr="009D59B5" w:rsidRDefault="00000000" w:rsidP="009D59B5">
      <w:pPr>
        <w:pStyle w:val="ae"/>
        <w:numPr>
          <w:ilvl w:val="0"/>
          <w:numId w:val="10"/>
        </w:numPr>
        <w:spacing w:after="120"/>
        <w:rPr>
          <w:rFonts w:ascii="Times New Roman" w:hAnsi="Times New Roman"/>
          <w:color w:val="000000" w:themeColor="text1"/>
        </w:rPr>
      </w:pPr>
      <w:r w:rsidRPr="009D59B5">
        <w:rPr>
          <w:rFonts w:ascii="Times New Roman" w:hAnsi="Times New Roman"/>
          <w:color w:val="000000" w:themeColor="text1"/>
        </w:rPr>
        <w:t xml:space="preserve">Episodes 4,000–8,000: </w:t>
      </w:r>
      <w:proofErr w:type="spellStart"/>
      <w:r w:rsidRPr="009D59B5">
        <w:rPr>
          <w:rFonts w:ascii="Times New Roman" w:hAnsi="Times New Roman"/>
          <w:color w:val="000000" w:themeColor="text1"/>
        </w:rPr>
        <w:t>Stabilisation</w:t>
      </w:r>
      <w:proofErr w:type="spellEnd"/>
      <w:r w:rsidRPr="009D59B5">
        <w:rPr>
          <w:rFonts w:ascii="Times New Roman" w:hAnsi="Times New Roman"/>
          <w:color w:val="000000" w:themeColor="text1"/>
        </w:rPr>
        <w:t xml:space="preserve"> around 600–650 MSE.</w:t>
      </w:r>
    </w:p>
    <w:p w14:paraId="29536D17" w14:textId="5F2F8AEB" w:rsidR="00290F6B" w:rsidRDefault="00000000" w:rsidP="00290F6B">
      <w:pPr>
        <w:spacing w:after="120"/>
        <w:rPr>
          <w:rFonts w:ascii="Times New Roman" w:hAnsi="Times New Roman"/>
          <w:color w:val="000000" w:themeColor="text1"/>
        </w:rPr>
      </w:pPr>
      <w:r w:rsidRPr="009D59B5">
        <w:rPr>
          <w:rFonts w:ascii="Times New Roman" w:hAnsi="Times New Roman"/>
          <w:color w:val="000000" w:themeColor="text1"/>
        </w:rPr>
        <w:t>Rising loss does not indicate failure — it reflects the network assigning increasingly accurate (larger absolute) Q-values as it learns long-term rewards.</w:t>
      </w:r>
    </w:p>
    <w:p w14:paraId="1CF5B101" w14:textId="77777777" w:rsidR="00290F6B" w:rsidRPr="009D59B5" w:rsidRDefault="00000000" w:rsidP="00290F6B">
      <w:pPr>
        <w:spacing w:after="120"/>
        <w:rPr>
          <w:rFonts w:ascii="Times New Roman" w:hAnsi="Times New Roman"/>
          <w:b/>
          <w:bCs/>
          <w:color w:val="000000" w:themeColor="text1"/>
          <w:sz w:val="28"/>
          <w:szCs w:val="28"/>
        </w:rPr>
      </w:pPr>
      <w:r w:rsidRPr="009D59B5">
        <w:rPr>
          <w:rFonts w:ascii="Times New Roman" w:hAnsi="Times New Roman"/>
          <w:b/>
          <w:bCs/>
          <w:color w:val="000000" w:themeColor="text1"/>
          <w:sz w:val="28"/>
          <w:szCs w:val="28"/>
        </w:rPr>
        <w:lastRenderedPageBreak/>
        <w:t>5. Q-Learning vs DQN Comparison</w:t>
      </w:r>
    </w:p>
    <w:p w14:paraId="032894A5" w14:textId="36029AB4" w:rsidR="007478BD" w:rsidRPr="009D59B5" w:rsidRDefault="00000000" w:rsidP="00290F6B">
      <w:pPr>
        <w:spacing w:after="120"/>
        <w:rPr>
          <w:rFonts w:ascii="Times New Roman" w:hAnsi="Times New Roman"/>
          <w:b/>
          <w:bCs/>
          <w:color w:val="000000" w:themeColor="text1"/>
          <w:sz w:val="24"/>
          <w:szCs w:val="24"/>
        </w:rPr>
      </w:pPr>
      <w:r w:rsidRPr="009D59B5">
        <w:rPr>
          <w:rFonts w:ascii="Times New Roman" w:hAnsi="Times New Roman"/>
          <w:b/>
          <w:bCs/>
          <w:color w:val="000000" w:themeColor="text1"/>
          <w:sz w:val="24"/>
          <w:szCs w:val="24"/>
        </w:rPr>
        <w:t>5.1 Training Trend Comparison</w:t>
      </w:r>
    </w:p>
    <w:p w14:paraId="46DB3F0E" w14:textId="77777777" w:rsidR="007478BD" w:rsidRPr="009D59B5" w:rsidRDefault="00000000">
      <w:pPr>
        <w:jc w:val="center"/>
        <w:rPr>
          <w:rFonts w:ascii="Times New Roman" w:hAnsi="Times New Roman"/>
          <w:color w:val="000000" w:themeColor="text1"/>
        </w:rPr>
      </w:pPr>
      <w:r w:rsidRPr="009D59B5">
        <w:rPr>
          <w:rFonts w:ascii="Times New Roman" w:hAnsi="Times New Roman"/>
          <w:noProof/>
          <w:color w:val="000000" w:themeColor="text1"/>
        </w:rPr>
        <w:drawing>
          <wp:inline distT="0" distB="0" distL="0" distR="0" wp14:anchorId="56E29D17" wp14:editId="4EB162E8">
            <wp:extent cx="5029200" cy="20668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2_convergence_overlay.png"/>
                    <pic:cNvPicPr/>
                  </pic:nvPicPr>
                  <pic:blipFill>
                    <a:blip r:embed="rId11"/>
                    <a:stretch>
                      <a:fillRect/>
                    </a:stretch>
                  </pic:blipFill>
                  <pic:spPr>
                    <a:xfrm>
                      <a:off x="0" y="0"/>
                      <a:ext cx="5029200" cy="2066872"/>
                    </a:xfrm>
                    <a:prstGeom prst="rect">
                      <a:avLst/>
                    </a:prstGeom>
                  </pic:spPr>
                </pic:pic>
              </a:graphicData>
            </a:graphic>
          </wp:inline>
        </w:drawing>
      </w:r>
    </w:p>
    <w:p w14:paraId="640ED002" w14:textId="77777777" w:rsidR="007478BD" w:rsidRPr="009D59B5" w:rsidRDefault="00000000">
      <w:pPr>
        <w:jc w:val="center"/>
        <w:rPr>
          <w:rFonts w:ascii="Times New Roman" w:hAnsi="Times New Roman"/>
          <w:color w:val="000000" w:themeColor="text1"/>
        </w:rPr>
      </w:pPr>
      <w:r w:rsidRPr="009D59B5">
        <w:rPr>
          <w:rFonts w:ascii="Times New Roman" w:hAnsi="Times New Roman"/>
          <w:i/>
          <w:color w:val="000000" w:themeColor="text1"/>
          <w:sz w:val="18"/>
        </w:rPr>
        <w:t>Figure 3. Smoothed (MA-200) reward overlay: Q-Learning vs DQN.</w:t>
      </w:r>
    </w:p>
    <w:p w14:paraId="274EB7FE" w14:textId="77777777" w:rsidR="007478BD" w:rsidRPr="009D59B5" w:rsidRDefault="00000000">
      <w:pPr>
        <w:spacing w:after="120"/>
        <w:rPr>
          <w:rFonts w:ascii="Times New Roman" w:hAnsi="Times New Roman"/>
          <w:color w:val="000000" w:themeColor="text1"/>
        </w:rPr>
      </w:pPr>
      <w:r w:rsidRPr="009D59B5">
        <w:rPr>
          <w:rFonts w:ascii="Times New Roman" w:hAnsi="Times New Roman"/>
          <w:color w:val="000000" w:themeColor="text1"/>
        </w:rPr>
        <w:t>Key observations from the convergence overlay:</w:t>
      </w:r>
    </w:p>
    <w:tbl>
      <w:tblPr>
        <w:tblStyle w:val="aff2"/>
        <w:tblW w:w="0" w:type="auto"/>
        <w:jc w:val="center"/>
        <w:shd w:val="clear" w:color="auto" w:fill="FFFFFF" w:themeFill="background1"/>
        <w:tblLook w:val="04A0" w:firstRow="1" w:lastRow="0" w:firstColumn="1" w:lastColumn="0" w:noHBand="0" w:noVBand="1"/>
      </w:tblPr>
      <w:tblGrid>
        <w:gridCol w:w="3018"/>
        <w:gridCol w:w="3019"/>
        <w:gridCol w:w="3019"/>
      </w:tblGrid>
      <w:tr w:rsidR="007478BD" w:rsidRPr="009D59B5" w14:paraId="139BAE17" w14:textId="77777777" w:rsidTr="009D59B5">
        <w:trPr>
          <w:jc w:val="center"/>
        </w:trPr>
        <w:tc>
          <w:tcPr>
            <w:tcW w:w="3022" w:type="dxa"/>
            <w:shd w:val="clear" w:color="auto" w:fill="FFFFFF" w:themeFill="background1"/>
          </w:tcPr>
          <w:p w14:paraId="11F547E5"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Training Phase</w:t>
            </w:r>
          </w:p>
        </w:tc>
        <w:tc>
          <w:tcPr>
            <w:tcW w:w="3022" w:type="dxa"/>
            <w:shd w:val="clear" w:color="auto" w:fill="FFFFFF" w:themeFill="background1"/>
          </w:tcPr>
          <w:p w14:paraId="09D3CDA6"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Q-Learning</w:t>
            </w:r>
          </w:p>
        </w:tc>
        <w:tc>
          <w:tcPr>
            <w:tcW w:w="3022" w:type="dxa"/>
            <w:shd w:val="clear" w:color="auto" w:fill="FFFFFF" w:themeFill="background1"/>
          </w:tcPr>
          <w:p w14:paraId="1D85084A"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DQN</w:t>
            </w:r>
          </w:p>
        </w:tc>
      </w:tr>
      <w:tr w:rsidR="007478BD" w:rsidRPr="009D59B5" w14:paraId="66E3FBD9" w14:textId="77777777" w:rsidTr="009D59B5">
        <w:trPr>
          <w:jc w:val="center"/>
        </w:trPr>
        <w:tc>
          <w:tcPr>
            <w:tcW w:w="3022" w:type="dxa"/>
            <w:shd w:val="clear" w:color="auto" w:fill="FFFFFF" w:themeFill="background1"/>
          </w:tcPr>
          <w:p w14:paraId="56726C77"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Ep 1–1,000</w:t>
            </w:r>
          </w:p>
        </w:tc>
        <w:tc>
          <w:tcPr>
            <w:tcW w:w="3022" w:type="dxa"/>
            <w:shd w:val="clear" w:color="auto" w:fill="FFFFFF" w:themeFill="background1"/>
          </w:tcPr>
          <w:p w14:paraId="7EB7EF56"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Fast rise (Q-table updated immediately)</w:t>
            </w:r>
          </w:p>
        </w:tc>
        <w:tc>
          <w:tcPr>
            <w:tcW w:w="3022" w:type="dxa"/>
            <w:shd w:val="clear" w:color="auto" w:fill="FFFFFF" w:themeFill="background1"/>
          </w:tcPr>
          <w:p w14:paraId="7165BBD6"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Negative reward (buffer warm-up)</w:t>
            </w:r>
          </w:p>
        </w:tc>
      </w:tr>
      <w:tr w:rsidR="007478BD" w:rsidRPr="009D59B5" w14:paraId="64AD8D61" w14:textId="77777777" w:rsidTr="009D59B5">
        <w:trPr>
          <w:jc w:val="center"/>
        </w:trPr>
        <w:tc>
          <w:tcPr>
            <w:tcW w:w="3022" w:type="dxa"/>
            <w:shd w:val="clear" w:color="auto" w:fill="FFFFFF" w:themeFill="background1"/>
          </w:tcPr>
          <w:p w14:paraId="53419E74"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Ep 1,000–3,000</w:t>
            </w:r>
          </w:p>
        </w:tc>
        <w:tc>
          <w:tcPr>
            <w:tcW w:w="3022" w:type="dxa"/>
            <w:shd w:val="clear" w:color="auto" w:fill="FFFFFF" w:themeFill="background1"/>
          </w:tcPr>
          <w:p w14:paraId="1768B431"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Plateau ~100–150</w:t>
            </w:r>
          </w:p>
        </w:tc>
        <w:tc>
          <w:tcPr>
            <w:tcW w:w="3022" w:type="dxa"/>
            <w:shd w:val="clear" w:color="auto" w:fill="FFFFFF" w:themeFill="background1"/>
          </w:tcPr>
          <w:p w14:paraId="26D56C6E"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Rapid catch-up; surpasses Q-Learning</w:t>
            </w:r>
          </w:p>
        </w:tc>
      </w:tr>
      <w:tr w:rsidR="007478BD" w:rsidRPr="009D59B5" w14:paraId="78C02F4A" w14:textId="77777777" w:rsidTr="009D59B5">
        <w:trPr>
          <w:jc w:val="center"/>
        </w:trPr>
        <w:tc>
          <w:tcPr>
            <w:tcW w:w="3022" w:type="dxa"/>
            <w:shd w:val="clear" w:color="auto" w:fill="FFFFFF" w:themeFill="background1"/>
          </w:tcPr>
          <w:p w14:paraId="71159EC6"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Ep 3,000–6,000</w:t>
            </w:r>
          </w:p>
        </w:tc>
        <w:tc>
          <w:tcPr>
            <w:tcW w:w="3022" w:type="dxa"/>
            <w:shd w:val="clear" w:color="auto" w:fill="FFFFFF" w:themeFill="background1"/>
          </w:tcPr>
          <w:p w14:paraId="6578F848"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Stable 150–200</w:t>
            </w:r>
          </w:p>
        </w:tc>
        <w:tc>
          <w:tcPr>
            <w:tcW w:w="3022" w:type="dxa"/>
            <w:shd w:val="clear" w:color="auto" w:fill="FFFFFF" w:themeFill="background1"/>
          </w:tcPr>
          <w:p w14:paraId="6CD9C0A3"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Steady climb 150→220</w:t>
            </w:r>
          </w:p>
        </w:tc>
      </w:tr>
      <w:tr w:rsidR="007478BD" w:rsidRPr="009D59B5" w14:paraId="065DC20B" w14:textId="77777777" w:rsidTr="009D59B5">
        <w:trPr>
          <w:jc w:val="center"/>
        </w:trPr>
        <w:tc>
          <w:tcPr>
            <w:tcW w:w="3022" w:type="dxa"/>
            <w:shd w:val="clear" w:color="auto" w:fill="FFFFFF" w:themeFill="background1"/>
          </w:tcPr>
          <w:p w14:paraId="7FE3104E"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Ep 6,000–8,000</w:t>
            </w:r>
          </w:p>
        </w:tc>
        <w:tc>
          <w:tcPr>
            <w:tcW w:w="3022" w:type="dxa"/>
            <w:shd w:val="clear" w:color="auto" w:fill="FFFFFF" w:themeFill="background1"/>
          </w:tcPr>
          <w:p w14:paraId="44F58C3A"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Final avg ≈ 196</w:t>
            </w:r>
          </w:p>
        </w:tc>
        <w:tc>
          <w:tcPr>
            <w:tcW w:w="3022" w:type="dxa"/>
            <w:shd w:val="clear" w:color="auto" w:fill="FFFFFF" w:themeFill="background1"/>
          </w:tcPr>
          <w:p w14:paraId="1B116BB5"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Final avg ≈ 236</w:t>
            </w:r>
          </w:p>
        </w:tc>
      </w:tr>
    </w:tbl>
    <w:p w14:paraId="554D2886" w14:textId="77777777" w:rsidR="00A05D73" w:rsidRDefault="00A05D73" w:rsidP="00290F6B">
      <w:pPr>
        <w:rPr>
          <w:rFonts w:ascii="Times New Roman" w:hAnsi="Times New Roman"/>
          <w:b/>
          <w:bCs/>
          <w:color w:val="000000" w:themeColor="text1"/>
          <w:sz w:val="24"/>
          <w:szCs w:val="24"/>
          <w:lang w:eastAsia="zh-TW"/>
        </w:rPr>
      </w:pPr>
    </w:p>
    <w:p w14:paraId="2A49E047" w14:textId="554BBAE1" w:rsidR="00290F6B" w:rsidRPr="009D59B5" w:rsidRDefault="00290F6B" w:rsidP="00290F6B">
      <w:pPr>
        <w:rPr>
          <w:rFonts w:ascii="Times New Roman" w:hAnsi="Times New Roman"/>
          <w:b/>
          <w:bCs/>
          <w:color w:val="000000" w:themeColor="text1"/>
          <w:sz w:val="24"/>
          <w:szCs w:val="24"/>
        </w:rPr>
      </w:pPr>
      <w:r w:rsidRPr="009D59B5">
        <w:rPr>
          <w:rFonts w:ascii="Times New Roman" w:hAnsi="Times New Roman"/>
          <w:b/>
          <w:bCs/>
          <w:color w:val="000000" w:themeColor="text1"/>
          <w:sz w:val="24"/>
          <w:szCs w:val="24"/>
        </w:rPr>
        <w:t>5.2 Test Performance Comparison</w:t>
      </w:r>
    </w:p>
    <w:p w14:paraId="0BC6E98A" w14:textId="77777777" w:rsidR="007478BD" w:rsidRPr="009D59B5" w:rsidRDefault="00000000">
      <w:pPr>
        <w:jc w:val="center"/>
        <w:rPr>
          <w:rFonts w:ascii="Times New Roman" w:hAnsi="Times New Roman"/>
          <w:color w:val="000000" w:themeColor="text1"/>
        </w:rPr>
      </w:pPr>
      <w:r w:rsidRPr="009D59B5">
        <w:rPr>
          <w:rFonts w:ascii="Times New Roman" w:hAnsi="Times New Roman"/>
          <w:noProof/>
          <w:color w:val="000000" w:themeColor="text1"/>
        </w:rPr>
        <w:drawing>
          <wp:inline distT="0" distB="0" distL="0" distR="0" wp14:anchorId="062C392C" wp14:editId="699A0D1F">
            <wp:extent cx="5029200" cy="16696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2_test_comparison.png"/>
                    <pic:cNvPicPr/>
                  </pic:nvPicPr>
                  <pic:blipFill>
                    <a:blip r:embed="rId12"/>
                    <a:stretch>
                      <a:fillRect/>
                    </a:stretch>
                  </pic:blipFill>
                  <pic:spPr>
                    <a:xfrm>
                      <a:off x="0" y="0"/>
                      <a:ext cx="5029200" cy="1669649"/>
                    </a:xfrm>
                    <a:prstGeom prst="rect">
                      <a:avLst/>
                    </a:prstGeom>
                  </pic:spPr>
                </pic:pic>
              </a:graphicData>
            </a:graphic>
          </wp:inline>
        </w:drawing>
      </w:r>
    </w:p>
    <w:p w14:paraId="68FA10B9" w14:textId="77777777" w:rsidR="007478BD" w:rsidRPr="009D59B5" w:rsidRDefault="00000000">
      <w:pPr>
        <w:jc w:val="center"/>
        <w:rPr>
          <w:rFonts w:ascii="Times New Roman" w:hAnsi="Times New Roman"/>
          <w:color w:val="000000" w:themeColor="text1"/>
        </w:rPr>
      </w:pPr>
      <w:r w:rsidRPr="009D59B5">
        <w:rPr>
          <w:rFonts w:ascii="Times New Roman" w:hAnsi="Times New Roman"/>
          <w:i/>
          <w:color w:val="000000" w:themeColor="text1"/>
          <w:sz w:val="18"/>
        </w:rPr>
        <w:t>Figure 4. Test reward histograms and box plot: Q-Learning vs DQN (200 evaluation episodes).</w:t>
      </w:r>
    </w:p>
    <w:tbl>
      <w:tblPr>
        <w:tblStyle w:val="aff2"/>
        <w:tblW w:w="0" w:type="auto"/>
        <w:jc w:val="center"/>
        <w:shd w:val="clear" w:color="auto" w:fill="FFFFFF" w:themeFill="background1"/>
        <w:tblLook w:val="04A0" w:firstRow="1" w:lastRow="0" w:firstColumn="1" w:lastColumn="0" w:noHBand="0" w:noVBand="1"/>
      </w:tblPr>
      <w:tblGrid>
        <w:gridCol w:w="2264"/>
        <w:gridCol w:w="2264"/>
        <w:gridCol w:w="2264"/>
        <w:gridCol w:w="2264"/>
      </w:tblGrid>
      <w:tr w:rsidR="007478BD" w:rsidRPr="009D59B5" w14:paraId="71A6CBAA" w14:textId="77777777" w:rsidTr="009D59B5">
        <w:trPr>
          <w:jc w:val="center"/>
        </w:trPr>
        <w:tc>
          <w:tcPr>
            <w:tcW w:w="2266" w:type="dxa"/>
            <w:shd w:val="clear" w:color="auto" w:fill="FFFFFF" w:themeFill="background1"/>
          </w:tcPr>
          <w:p w14:paraId="5C606EE2"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Metric</w:t>
            </w:r>
          </w:p>
        </w:tc>
        <w:tc>
          <w:tcPr>
            <w:tcW w:w="2266" w:type="dxa"/>
            <w:shd w:val="clear" w:color="auto" w:fill="FFFFFF" w:themeFill="background1"/>
          </w:tcPr>
          <w:p w14:paraId="7A8AC098"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Q-Learning</w:t>
            </w:r>
          </w:p>
        </w:tc>
        <w:tc>
          <w:tcPr>
            <w:tcW w:w="2266" w:type="dxa"/>
            <w:shd w:val="clear" w:color="auto" w:fill="FFFFFF" w:themeFill="background1"/>
          </w:tcPr>
          <w:p w14:paraId="380B8805"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DQN</w:t>
            </w:r>
          </w:p>
        </w:tc>
        <w:tc>
          <w:tcPr>
            <w:tcW w:w="2266" w:type="dxa"/>
            <w:shd w:val="clear" w:color="auto" w:fill="FFFFFF" w:themeFill="background1"/>
          </w:tcPr>
          <w:p w14:paraId="2D6E0AF3"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Difference</w:t>
            </w:r>
          </w:p>
        </w:tc>
      </w:tr>
      <w:tr w:rsidR="007478BD" w:rsidRPr="009D59B5" w14:paraId="5A8B2078" w14:textId="77777777" w:rsidTr="009D59B5">
        <w:trPr>
          <w:jc w:val="center"/>
        </w:trPr>
        <w:tc>
          <w:tcPr>
            <w:tcW w:w="2266" w:type="dxa"/>
            <w:shd w:val="clear" w:color="auto" w:fill="FFFFFF" w:themeFill="background1"/>
          </w:tcPr>
          <w:p w14:paraId="26E02C39"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Mean reward</w:t>
            </w:r>
          </w:p>
        </w:tc>
        <w:tc>
          <w:tcPr>
            <w:tcW w:w="2266" w:type="dxa"/>
            <w:shd w:val="clear" w:color="auto" w:fill="FFFFFF" w:themeFill="background1"/>
          </w:tcPr>
          <w:p w14:paraId="010D5D1B"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206.1</w:t>
            </w:r>
          </w:p>
        </w:tc>
        <w:tc>
          <w:tcPr>
            <w:tcW w:w="2266" w:type="dxa"/>
            <w:shd w:val="clear" w:color="auto" w:fill="FFFFFF" w:themeFill="background1"/>
          </w:tcPr>
          <w:p w14:paraId="78B9727A"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220.0</w:t>
            </w:r>
          </w:p>
        </w:tc>
        <w:tc>
          <w:tcPr>
            <w:tcW w:w="2266" w:type="dxa"/>
            <w:shd w:val="clear" w:color="auto" w:fill="FFFFFF" w:themeFill="background1"/>
          </w:tcPr>
          <w:p w14:paraId="7D69AFD3"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+13.9 (DQN)</w:t>
            </w:r>
          </w:p>
        </w:tc>
      </w:tr>
      <w:tr w:rsidR="007478BD" w:rsidRPr="009D59B5" w14:paraId="50A425D3" w14:textId="77777777" w:rsidTr="009D59B5">
        <w:trPr>
          <w:jc w:val="center"/>
        </w:trPr>
        <w:tc>
          <w:tcPr>
            <w:tcW w:w="2266" w:type="dxa"/>
            <w:shd w:val="clear" w:color="auto" w:fill="FFFFFF" w:themeFill="background1"/>
          </w:tcPr>
          <w:p w14:paraId="26698E50"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Std deviation</w:t>
            </w:r>
          </w:p>
        </w:tc>
        <w:tc>
          <w:tcPr>
            <w:tcW w:w="2266" w:type="dxa"/>
            <w:shd w:val="clear" w:color="auto" w:fill="FFFFFF" w:themeFill="background1"/>
          </w:tcPr>
          <w:p w14:paraId="3A854A0F"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107.4</w:t>
            </w:r>
          </w:p>
        </w:tc>
        <w:tc>
          <w:tcPr>
            <w:tcW w:w="2266" w:type="dxa"/>
            <w:shd w:val="clear" w:color="auto" w:fill="FFFFFF" w:themeFill="background1"/>
          </w:tcPr>
          <w:p w14:paraId="267707BA"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108.7</w:t>
            </w:r>
          </w:p>
        </w:tc>
        <w:tc>
          <w:tcPr>
            <w:tcW w:w="2266" w:type="dxa"/>
            <w:shd w:val="clear" w:color="auto" w:fill="FFFFFF" w:themeFill="background1"/>
          </w:tcPr>
          <w:p w14:paraId="3F704216"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 Similar</w:t>
            </w:r>
          </w:p>
        </w:tc>
      </w:tr>
      <w:tr w:rsidR="007478BD" w:rsidRPr="009D59B5" w14:paraId="6468C1B6" w14:textId="77777777" w:rsidTr="009D59B5">
        <w:trPr>
          <w:jc w:val="center"/>
        </w:trPr>
        <w:tc>
          <w:tcPr>
            <w:tcW w:w="2266" w:type="dxa"/>
            <w:shd w:val="clear" w:color="auto" w:fill="FFFFFF" w:themeFill="background1"/>
          </w:tcPr>
          <w:p w14:paraId="444BF5B4"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Median reward</w:t>
            </w:r>
          </w:p>
        </w:tc>
        <w:tc>
          <w:tcPr>
            <w:tcW w:w="2266" w:type="dxa"/>
            <w:shd w:val="clear" w:color="auto" w:fill="FFFFFF" w:themeFill="background1"/>
          </w:tcPr>
          <w:p w14:paraId="311DE35E"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204.0</w:t>
            </w:r>
          </w:p>
        </w:tc>
        <w:tc>
          <w:tcPr>
            <w:tcW w:w="2266" w:type="dxa"/>
            <w:shd w:val="clear" w:color="auto" w:fill="FFFFFF" w:themeFill="background1"/>
          </w:tcPr>
          <w:p w14:paraId="62A852FB"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214.5</w:t>
            </w:r>
          </w:p>
        </w:tc>
        <w:tc>
          <w:tcPr>
            <w:tcW w:w="2266" w:type="dxa"/>
            <w:shd w:val="clear" w:color="auto" w:fill="FFFFFF" w:themeFill="background1"/>
          </w:tcPr>
          <w:p w14:paraId="6E844C1C"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+10.5 (DQN)</w:t>
            </w:r>
          </w:p>
        </w:tc>
      </w:tr>
      <w:tr w:rsidR="007478BD" w:rsidRPr="009D59B5" w14:paraId="23AF58B1" w14:textId="77777777" w:rsidTr="009D59B5">
        <w:trPr>
          <w:jc w:val="center"/>
        </w:trPr>
        <w:tc>
          <w:tcPr>
            <w:tcW w:w="2266" w:type="dxa"/>
            <w:shd w:val="clear" w:color="auto" w:fill="FFFFFF" w:themeFill="background1"/>
          </w:tcPr>
          <w:p w14:paraId="21DC4068"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Best episode</w:t>
            </w:r>
          </w:p>
        </w:tc>
        <w:tc>
          <w:tcPr>
            <w:tcW w:w="2266" w:type="dxa"/>
            <w:shd w:val="clear" w:color="auto" w:fill="FFFFFF" w:themeFill="background1"/>
          </w:tcPr>
          <w:p w14:paraId="199F8EBB"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486</w:t>
            </w:r>
          </w:p>
        </w:tc>
        <w:tc>
          <w:tcPr>
            <w:tcW w:w="2266" w:type="dxa"/>
            <w:shd w:val="clear" w:color="auto" w:fill="FFFFFF" w:themeFill="background1"/>
          </w:tcPr>
          <w:p w14:paraId="19335136"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466</w:t>
            </w:r>
          </w:p>
        </w:tc>
        <w:tc>
          <w:tcPr>
            <w:tcW w:w="2266" w:type="dxa"/>
            <w:shd w:val="clear" w:color="auto" w:fill="FFFFFF" w:themeFill="background1"/>
          </w:tcPr>
          <w:p w14:paraId="60BF3DB6"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w:t>
            </w:r>
          </w:p>
        </w:tc>
      </w:tr>
      <w:tr w:rsidR="007478BD" w:rsidRPr="009D59B5" w14:paraId="4F9F4E2C" w14:textId="77777777" w:rsidTr="009D59B5">
        <w:trPr>
          <w:jc w:val="center"/>
        </w:trPr>
        <w:tc>
          <w:tcPr>
            <w:tcW w:w="2266" w:type="dxa"/>
            <w:shd w:val="clear" w:color="auto" w:fill="FFFFFF" w:themeFill="background1"/>
          </w:tcPr>
          <w:p w14:paraId="18EA5585"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Worst episode</w:t>
            </w:r>
          </w:p>
        </w:tc>
        <w:tc>
          <w:tcPr>
            <w:tcW w:w="2266" w:type="dxa"/>
            <w:shd w:val="clear" w:color="auto" w:fill="FFFFFF" w:themeFill="background1"/>
          </w:tcPr>
          <w:p w14:paraId="70DF9346"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-89</w:t>
            </w:r>
          </w:p>
        </w:tc>
        <w:tc>
          <w:tcPr>
            <w:tcW w:w="2266" w:type="dxa"/>
            <w:shd w:val="clear" w:color="auto" w:fill="FFFFFF" w:themeFill="background1"/>
          </w:tcPr>
          <w:p w14:paraId="4C21DAF7"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-117</w:t>
            </w:r>
          </w:p>
        </w:tc>
        <w:tc>
          <w:tcPr>
            <w:tcW w:w="2266" w:type="dxa"/>
            <w:shd w:val="clear" w:color="auto" w:fill="FFFFFF" w:themeFill="background1"/>
          </w:tcPr>
          <w:p w14:paraId="49DA1D35"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w:t>
            </w:r>
          </w:p>
        </w:tc>
      </w:tr>
    </w:tbl>
    <w:p w14:paraId="492DEBD2" w14:textId="77777777" w:rsidR="00A05D73" w:rsidRDefault="00A05D73">
      <w:pPr>
        <w:rPr>
          <w:rFonts w:ascii="Times New Roman" w:hAnsi="Times New Roman"/>
          <w:b/>
          <w:bCs/>
          <w:color w:val="000000" w:themeColor="text1"/>
          <w:sz w:val="24"/>
          <w:szCs w:val="24"/>
          <w:lang w:eastAsia="zh-TW"/>
        </w:rPr>
      </w:pPr>
    </w:p>
    <w:p w14:paraId="773CE08E" w14:textId="06781E45" w:rsidR="00290F6B" w:rsidRPr="009D59B5" w:rsidRDefault="00290F6B">
      <w:pPr>
        <w:rPr>
          <w:rFonts w:ascii="Times New Roman" w:hAnsi="Times New Roman"/>
          <w:b/>
          <w:bCs/>
          <w:color w:val="000000" w:themeColor="text1"/>
          <w:sz w:val="24"/>
          <w:szCs w:val="24"/>
        </w:rPr>
      </w:pPr>
      <w:r w:rsidRPr="009D59B5">
        <w:rPr>
          <w:rFonts w:ascii="Times New Roman" w:hAnsi="Times New Roman"/>
          <w:b/>
          <w:bCs/>
          <w:color w:val="000000" w:themeColor="text1"/>
          <w:sz w:val="24"/>
          <w:szCs w:val="24"/>
        </w:rPr>
        <w:lastRenderedPageBreak/>
        <w:t>5.3 Policy Heatmap Comparison</w:t>
      </w:r>
    </w:p>
    <w:p w14:paraId="4937E00D" w14:textId="77777777" w:rsidR="007478BD" w:rsidRPr="009D59B5" w:rsidRDefault="00000000">
      <w:pPr>
        <w:jc w:val="center"/>
        <w:rPr>
          <w:rFonts w:ascii="Times New Roman" w:hAnsi="Times New Roman"/>
          <w:color w:val="000000" w:themeColor="text1"/>
        </w:rPr>
      </w:pPr>
      <w:r w:rsidRPr="009D59B5">
        <w:rPr>
          <w:rFonts w:ascii="Times New Roman" w:hAnsi="Times New Roman"/>
          <w:noProof/>
          <w:color w:val="000000" w:themeColor="text1"/>
        </w:rPr>
        <w:drawing>
          <wp:inline distT="0" distB="0" distL="0" distR="0" wp14:anchorId="55F64AAF" wp14:editId="649BEF0B">
            <wp:extent cx="5029200" cy="30855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2_policy_heatmap.png"/>
                    <pic:cNvPicPr/>
                  </pic:nvPicPr>
                  <pic:blipFill>
                    <a:blip r:embed="rId13"/>
                    <a:stretch>
                      <a:fillRect/>
                    </a:stretch>
                  </pic:blipFill>
                  <pic:spPr>
                    <a:xfrm>
                      <a:off x="0" y="0"/>
                      <a:ext cx="5029200" cy="3085537"/>
                    </a:xfrm>
                    <a:prstGeom prst="rect">
                      <a:avLst/>
                    </a:prstGeom>
                  </pic:spPr>
                </pic:pic>
              </a:graphicData>
            </a:graphic>
          </wp:inline>
        </w:drawing>
      </w:r>
    </w:p>
    <w:p w14:paraId="17E8B3F0" w14:textId="0C186DE8" w:rsidR="00A05D73" w:rsidRDefault="00000000" w:rsidP="00A05D73">
      <w:pPr>
        <w:jc w:val="center"/>
        <w:rPr>
          <w:rFonts w:ascii="Times New Roman" w:hAnsi="Times New Roman"/>
          <w:color w:val="000000" w:themeColor="text1"/>
          <w:lang w:eastAsia="zh-TW"/>
        </w:rPr>
      </w:pPr>
      <w:r w:rsidRPr="009D59B5">
        <w:rPr>
          <w:rFonts w:ascii="Times New Roman" w:hAnsi="Times New Roman"/>
          <w:i/>
          <w:color w:val="000000" w:themeColor="text1"/>
          <w:sz w:val="18"/>
        </w:rPr>
        <w:t>Figure 5. Policy heatmaps for all 27 states: Q-Learning (top) vs DQN (bottom).</w:t>
      </w:r>
    </w:p>
    <w:p w14:paraId="6F733B99" w14:textId="1EC8C98C" w:rsidR="009D59B5" w:rsidRDefault="00000000" w:rsidP="00290F6B">
      <w:pPr>
        <w:spacing w:after="120"/>
        <w:rPr>
          <w:rFonts w:ascii="Times New Roman" w:hAnsi="Times New Roman"/>
          <w:color w:val="000000" w:themeColor="text1"/>
        </w:rPr>
      </w:pPr>
      <w:r w:rsidRPr="009D59B5">
        <w:rPr>
          <w:rFonts w:ascii="Times New Roman" w:hAnsi="Times New Roman"/>
          <w:color w:val="000000" w:themeColor="text1"/>
        </w:rPr>
        <w:t>Both algorithms learn intuitively correct policies:</w:t>
      </w:r>
    </w:p>
    <w:p w14:paraId="5470F380" w14:textId="644613D2" w:rsidR="009D59B5" w:rsidRPr="009D59B5" w:rsidRDefault="00000000" w:rsidP="009D59B5">
      <w:pPr>
        <w:pStyle w:val="ae"/>
        <w:numPr>
          <w:ilvl w:val="0"/>
          <w:numId w:val="11"/>
        </w:numPr>
        <w:spacing w:after="120"/>
        <w:rPr>
          <w:rFonts w:ascii="Times New Roman" w:hAnsi="Times New Roman"/>
          <w:color w:val="000000" w:themeColor="text1"/>
        </w:rPr>
      </w:pPr>
      <w:r w:rsidRPr="009D59B5">
        <w:rPr>
          <w:rFonts w:ascii="Times New Roman" w:hAnsi="Times New Roman"/>
          <w:color w:val="000000" w:themeColor="text1"/>
        </w:rPr>
        <w:t xml:space="preserve">Dry moisture → </w:t>
      </w:r>
      <w:proofErr w:type="spellStart"/>
      <w:r w:rsidRPr="009D59B5">
        <w:rPr>
          <w:rFonts w:ascii="Times New Roman" w:hAnsi="Times New Roman"/>
          <w:color w:val="000000" w:themeColor="text1"/>
        </w:rPr>
        <w:t>pump_on</w:t>
      </w:r>
      <w:proofErr w:type="spellEnd"/>
      <w:r w:rsidRPr="009D59B5">
        <w:rPr>
          <w:rFonts w:ascii="Times New Roman" w:hAnsi="Times New Roman"/>
          <w:color w:val="000000" w:themeColor="text1"/>
        </w:rPr>
        <w:t xml:space="preserve"> (both agree on this critical state)</w:t>
      </w:r>
    </w:p>
    <w:p w14:paraId="5AF05585" w14:textId="65E67059" w:rsidR="009D59B5" w:rsidRPr="009D59B5" w:rsidRDefault="00000000" w:rsidP="009D59B5">
      <w:pPr>
        <w:pStyle w:val="ae"/>
        <w:numPr>
          <w:ilvl w:val="0"/>
          <w:numId w:val="11"/>
        </w:numPr>
        <w:spacing w:after="120"/>
        <w:rPr>
          <w:rFonts w:ascii="Times New Roman" w:hAnsi="Times New Roman"/>
          <w:color w:val="000000" w:themeColor="text1"/>
        </w:rPr>
      </w:pPr>
      <w:r w:rsidRPr="009D59B5">
        <w:rPr>
          <w:rFonts w:ascii="Times New Roman" w:hAnsi="Times New Roman"/>
          <w:color w:val="000000" w:themeColor="text1"/>
        </w:rPr>
        <w:t xml:space="preserve">Low temperature → </w:t>
      </w:r>
      <w:proofErr w:type="spellStart"/>
      <w:r w:rsidRPr="009D59B5">
        <w:rPr>
          <w:rFonts w:ascii="Times New Roman" w:hAnsi="Times New Roman"/>
          <w:color w:val="000000" w:themeColor="text1"/>
        </w:rPr>
        <w:t>heater_on</w:t>
      </w:r>
      <w:proofErr w:type="spellEnd"/>
      <w:r w:rsidRPr="009D59B5">
        <w:rPr>
          <w:rFonts w:ascii="Times New Roman" w:hAnsi="Times New Roman"/>
          <w:color w:val="000000" w:themeColor="text1"/>
        </w:rPr>
        <w:t xml:space="preserve"> (both agree)</w:t>
      </w:r>
    </w:p>
    <w:p w14:paraId="3BB8D686" w14:textId="309B9001" w:rsidR="009D59B5" w:rsidRPr="009D59B5" w:rsidRDefault="00000000" w:rsidP="009D59B5">
      <w:pPr>
        <w:pStyle w:val="ae"/>
        <w:numPr>
          <w:ilvl w:val="0"/>
          <w:numId w:val="11"/>
        </w:numPr>
        <w:spacing w:after="120"/>
        <w:rPr>
          <w:rFonts w:ascii="Times New Roman" w:hAnsi="Times New Roman"/>
          <w:color w:val="000000" w:themeColor="text1"/>
        </w:rPr>
      </w:pPr>
      <w:r w:rsidRPr="009D59B5">
        <w:rPr>
          <w:rFonts w:ascii="Times New Roman" w:hAnsi="Times New Roman"/>
          <w:color w:val="000000" w:themeColor="text1"/>
        </w:rPr>
        <w:t xml:space="preserve">High temperature → </w:t>
      </w:r>
      <w:proofErr w:type="spellStart"/>
      <w:r w:rsidRPr="009D59B5">
        <w:rPr>
          <w:rFonts w:ascii="Times New Roman" w:hAnsi="Times New Roman"/>
          <w:color w:val="000000" w:themeColor="text1"/>
        </w:rPr>
        <w:t>heater_off</w:t>
      </w:r>
      <w:proofErr w:type="spellEnd"/>
      <w:r w:rsidRPr="009D59B5">
        <w:rPr>
          <w:rFonts w:ascii="Times New Roman" w:hAnsi="Times New Roman"/>
          <w:color w:val="000000" w:themeColor="text1"/>
        </w:rPr>
        <w:t xml:space="preserve"> (both agree)</w:t>
      </w:r>
    </w:p>
    <w:p w14:paraId="42D98891" w14:textId="3A7BD576" w:rsidR="009D59B5" w:rsidRPr="009D59B5" w:rsidRDefault="00000000" w:rsidP="009D59B5">
      <w:pPr>
        <w:pStyle w:val="ae"/>
        <w:numPr>
          <w:ilvl w:val="0"/>
          <w:numId w:val="11"/>
        </w:numPr>
        <w:spacing w:after="120"/>
        <w:rPr>
          <w:rFonts w:ascii="Times New Roman" w:hAnsi="Times New Roman"/>
          <w:color w:val="000000" w:themeColor="text1"/>
        </w:rPr>
      </w:pPr>
      <w:r w:rsidRPr="009D59B5">
        <w:rPr>
          <w:rFonts w:ascii="Times New Roman" w:hAnsi="Times New Roman"/>
          <w:color w:val="000000" w:themeColor="text1"/>
        </w:rPr>
        <w:t xml:space="preserve">Optimal moisture + Optimal temp + Low sun → </w:t>
      </w:r>
      <w:proofErr w:type="spellStart"/>
      <w:r w:rsidRPr="009D59B5">
        <w:rPr>
          <w:rFonts w:ascii="Times New Roman" w:hAnsi="Times New Roman"/>
          <w:color w:val="000000" w:themeColor="text1"/>
        </w:rPr>
        <w:t>curtains_open</w:t>
      </w:r>
      <w:proofErr w:type="spellEnd"/>
    </w:p>
    <w:p w14:paraId="171B57CF" w14:textId="2B80DC9A" w:rsidR="009D59B5" w:rsidRPr="009D59B5" w:rsidRDefault="00000000" w:rsidP="00290F6B">
      <w:pPr>
        <w:pStyle w:val="ae"/>
        <w:numPr>
          <w:ilvl w:val="0"/>
          <w:numId w:val="11"/>
        </w:numPr>
        <w:spacing w:after="120"/>
        <w:rPr>
          <w:rFonts w:ascii="Times New Roman" w:hAnsi="Times New Roman"/>
          <w:color w:val="000000" w:themeColor="text1"/>
        </w:rPr>
      </w:pPr>
      <w:r w:rsidRPr="009D59B5">
        <w:rPr>
          <w:rFonts w:ascii="Times New Roman" w:hAnsi="Times New Roman"/>
          <w:color w:val="000000" w:themeColor="text1"/>
        </w:rPr>
        <w:t xml:space="preserve">Optimal moisture + Optimal temp + Medium sun → </w:t>
      </w:r>
      <w:proofErr w:type="spellStart"/>
      <w:r w:rsidRPr="009D59B5">
        <w:rPr>
          <w:rFonts w:ascii="Times New Roman" w:hAnsi="Times New Roman"/>
          <w:color w:val="000000" w:themeColor="text1"/>
        </w:rPr>
        <w:t>do_nothing</w:t>
      </w:r>
      <w:proofErr w:type="spellEnd"/>
      <w:r w:rsidRPr="009D59B5">
        <w:rPr>
          <w:rFonts w:ascii="Times New Roman" w:hAnsi="Times New Roman"/>
          <w:color w:val="000000" w:themeColor="text1"/>
        </w:rPr>
        <w:t xml:space="preserve"> (conserve resources)</w:t>
      </w:r>
    </w:p>
    <w:p w14:paraId="7A9A8A08" w14:textId="75E539EE" w:rsidR="00290F6B" w:rsidRPr="009D59B5" w:rsidRDefault="00000000" w:rsidP="00290F6B">
      <w:pPr>
        <w:spacing w:after="120"/>
        <w:rPr>
          <w:rFonts w:ascii="Times New Roman" w:hAnsi="Times New Roman"/>
          <w:color w:val="000000" w:themeColor="text1"/>
        </w:rPr>
      </w:pPr>
      <w:r w:rsidRPr="009D59B5">
        <w:rPr>
          <w:rFonts w:ascii="Times New Roman" w:hAnsi="Times New Roman"/>
          <w:color w:val="000000" w:themeColor="text1"/>
        </w:rPr>
        <w:t xml:space="preserve">DQN shows slightly more nuanced curtain management due to neural network </w:t>
      </w:r>
      <w:proofErr w:type="spellStart"/>
      <w:r w:rsidRPr="009D59B5">
        <w:rPr>
          <w:rFonts w:ascii="Times New Roman" w:hAnsi="Times New Roman"/>
          <w:color w:val="000000" w:themeColor="text1"/>
        </w:rPr>
        <w:t>generalisation</w:t>
      </w:r>
      <w:proofErr w:type="spellEnd"/>
      <w:r w:rsidRPr="009D59B5">
        <w:rPr>
          <w:rFonts w:ascii="Times New Roman" w:hAnsi="Times New Roman"/>
          <w:color w:val="000000" w:themeColor="text1"/>
        </w:rPr>
        <w:t xml:space="preserve"> across </w:t>
      </w:r>
      <w:proofErr w:type="spellStart"/>
      <w:r w:rsidRPr="009D59B5">
        <w:rPr>
          <w:rFonts w:ascii="Times New Roman" w:hAnsi="Times New Roman"/>
          <w:color w:val="000000" w:themeColor="text1"/>
        </w:rPr>
        <w:t>neighbouring</w:t>
      </w:r>
      <w:proofErr w:type="spellEnd"/>
      <w:r w:rsidRPr="009D59B5">
        <w:rPr>
          <w:rFonts w:ascii="Times New Roman" w:hAnsi="Times New Roman"/>
          <w:color w:val="000000" w:themeColor="text1"/>
        </w:rPr>
        <w:t xml:space="preserve"> states, while Q-Learning shows occasional inconsistencies at boundary states due to insufficient visits during training.</w:t>
      </w:r>
    </w:p>
    <w:p w14:paraId="3BC67276" w14:textId="60DC32ED" w:rsidR="007478BD" w:rsidRPr="009D59B5" w:rsidRDefault="00000000" w:rsidP="00290F6B">
      <w:pPr>
        <w:spacing w:after="120"/>
        <w:rPr>
          <w:rFonts w:ascii="Times New Roman" w:hAnsi="Times New Roman"/>
          <w:b/>
          <w:bCs/>
          <w:color w:val="000000" w:themeColor="text1"/>
          <w:sz w:val="24"/>
          <w:szCs w:val="24"/>
        </w:rPr>
      </w:pPr>
      <w:r w:rsidRPr="009D59B5">
        <w:rPr>
          <w:rFonts w:ascii="Times New Roman" w:hAnsi="Times New Roman"/>
          <w:b/>
          <w:bCs/>
          <w:color w:val="000000" w:themeColor="text1"/>
          <w:sz w:val="24"/>
          <w:szCs w:val="24"/>
        </w:rPr>
        <w:t>5.4 Overall Summary</w:t>
      </w:r>
    </w:p>
    <w:p w14:paraId="4721FE65" w14:textId="77777777" w:rsidR="007478BD" w:rsidRPr="009D59B5" w:rsidRDefault="00000000">
      <w:pPr>
        <w:jc w:val="center"/>
        <w:rPr>
          <w:rFonts w:ascii="Times New Roman" w:hAnsi="Times New Roman"/>
          <w:color w:val="000000" w:themeColor="text1"/>
        </w:rPr>
      </w:pPr>
      <w:r w:rsidRPr="009D59B5">
        <w:rPr>
          <w:rFonts w:ascii="Times New Roman" w:hAnsi="Times New Roman"/>
          <w:noProof/>
          <w:color w:val="000000" w:themeColor="text1"/>
        </w:rPr>
        <w:drawing>
          <wp:inline distT="0" distB="0" distL="0" distR="0" wp14:anchorId="4D2E602C" wp14:editId="072C5666">
            <wp:extent cx="5029200" cy="1922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2_summary_bar.png"/>
                    <pic:cNvPicPr/>
                  </pic:nvPicPr>
                  <pic:blipFill>
                    <a:blip r:embed="rId14"/>
                    <a:stretch>
                      <a:fillRect/>
                    </a:stretch>
                  </pic:blipFill>
                  <pic:spPr>
                    <a:xfrm>
                      <a:off x="0" y="0"/>
                      <a:ext cx="5029200" cy="1922700"/>
                    </a:xfrm>
                    <a:prstGeom prst="rect">
                      <a:avLst/>
                    </a:prstGeom>
                  </pic:spPr>
                </pic:pic>
              </a:graphicData>
            </a:graphic>
          </wp:inline>
        </w:drawing>
      </w:r>
    </w:p>
    <w:p w14:paraId="75ED5167" w14:textId="69BAACCF" w:rsidR="00723D40" w:rsidRPr="00723D40" w:rsidRDefault="00000000" w:rsidP="00723D40">
      <w:pPr>
        <w:jc w:val="center"/>
        <w:rPr>
          <w:rFonts w:ascii="Times New Roman" w:hAnsi="Times New Roman"/>
          <w:i/>
          <w:color w:val="000000" w:themeColor="text1"/>
          <w:sz w:val="18"/>
          <w:lang w:eastAsia="zh-TW"/>
        </w:rPr>
      </w:pPr>
      <w:r w:rsidRPr="009D59B5">
        <w:rPr>
          <w:rFonts w:ascii="Times New Roman" w:hAnsi="Times New Roman"/>
          <w:i/>
          <w:color w:val="000000" w:themeColor="text1"/>
          <w:sz w:val="18"/>
        </w:rPr>
        <w:t>Figure 6. Summary statistics bar chart: training and test performance comparison.</w:t>
      </w:r>
    </w:p>
    <w:tbl>
      <w:tblPr>
        <w:tblStyle w:val="aff2"/>
        <w:tblW w:w="0" w:type="auto"/>
        <w:jc w:val="center"/>
        <w:shd w:val="clear" w:color="auto" w:fill="FFFFFF" w:themeFill="background1"/>
        <w:tblLook w:val="04A0" w:firstRow="1" w:lastRow="0" w:firstColumn="1" w:lastColumn="0" w:noHBand="0" w:noVBand="1"/>
      </w:tblPr>
      <w:tblGrid>
        <w:gridCol w:w="2264"/>
        <w:gridCol w:w="2264"/>
        <w:gridCol w:w="2264"/>
        <w:gridCol w:w="2264"/>
      </w:tblGrid>
      <w:tr w:rsidR="007478BD" w:rsidRPr="009D59B5" w14:paraId="0B513439" w14:textId="77777777" w:rsidTr="009D59B5">
        <w:trPr>
          <w:jc w:val="center"/>
        </w:trPr>
        <w:tc>
          <w:tcPr>
            <w:tcW w:w="2266" w:type="dxa"/>
            <w:shd w:val="clear" w:color="auto" w:fill="FFFFFF" w:themeFill="background1"/>
          </w:tcPr>
          <w:p w14:paraId="109F44EF"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lastRenderedPageBreak/>
              <w:t>Metric</w:t>
            </w:r>
          </w:p>
        </w:tc>
        <w:tc>
          <w:tcPr>
            <w:tcW w:w="2266" w:type="dxa"/>
            <w:shd w:val="clear" w:color="auto" w:fill="FFFFFF" w:themeFill="background1"/>
          </w:tcPr>
          <w:p w14:paraId="492440D7"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Q-Learning</w:t>
            </w:r>
          </w:p>
        </w:tc>
        <w:tc>
          <w:tcPr>
            <w:tcW w:w="2266" w:type="dxa"/>
            <w:shd w:val="clear" w:color="auto" w:fill="FFFFFF" w:themeFill="background1"/>
          </w:tcPr>
          <w:p w14:paraId="0ED864E8"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DQN</w:t>
            </w:r>
          </w:p>
        </w:tc>
        <w:tc>
          <w:tcPr>
            <w:tcW w:w="2266" w:type="dxa"/>
            <w:shd w:val="clear" w:color="auto" w:fill="FFFFFF" w:themeFill="background1"/>
          </w:tcPr>
          <w:p w14:paraId="1EA3C1DE"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Winner</w:t>
            </w:r>
          </w:p>
        </w:tc>
      </w:tr>
      <w:tr w:rsidR="007478BD" w:rsidRPr="009D59B5" w14:paraId="3C7679CE" w14:textId="77777777" w:rsidTr="009D59B5">
        <w:trPr>
          <w:jc w:val="center"/>
        </w:trPr>
        <w:tc>
          <w:tcPr>
            <w:tcW w:w="2266" w:type="dxa"/>
            <w:shd w:val="clear" w:color="auto" w:fill="FFFFFF" w:themeFill="background1"/>
          </w:tcPr>
          <w:p w14:paraId="454D28A0"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Train avg reward (last 500 ep)</w:t>
            </w:r>
          </w:p>
        </w:tc>
        <w:tc>
          <w:tcPr>
            <w:tcW w:w="2266" w:type="dxa"/>
            <w:shd w:val="clear" w:color="auto" w:fill="FFFFFF" w:themeFill="background1"/>
          </w:tcPr>
          <w:p w14:paraId="3C1C6BA0"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196.3</w:t>
            </w:r>
          </w:p>
        </w:tc>
        <w:tc>
          <w:tcPr>
            <w:tcW w:w="2266" w:type="dxa"/>
            <w:shd w:val="clear" w:color="auto" w:fill="FFFFFF" w:themeFill="background1"/>
          </w:tcPr>
          <w:p w14:paraId="2959A960"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236.2</w:t>
            </w:r>
          </w:p>
        </w:tc>
        <w:tc>
          <w:tcPr>
            <w:tcW w:w="2266" w:type="dxa"/>
            <w:shd w:val="clear" w:color="auto" w:fill="FFFFFF" w:themeFill="background1"/>
          </w:tcPr>
          <w:p w14:paraId="6FC38FF4"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DQN (+20%)</w:t>
            </w:r>
          </w:p>
        </w:tc>
      </w:tr>
      <w:tr w:rsidR="007478BD" w:rsidRPr="009D59B5" w14:paraId="75D075E0" w14:textId="77777777" w:rsidTr="009D59B5">
        <w:trPr>
          <w:jc w:val="center"/>
        </w:trPr>
        <w:tc>
          <w:tcPr>
            <w:tcW w:w="2266" w:type="dxa"/>
            <w:shd w:val="clear" w:color="auto" w:fill="FFFFFF" w:themeFill="background1"/>
          </w:tcPr>
          <w:p w14:paraId="282B988C"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Train best episode</w:t>
            </w:r>
          </w:p>
        </w:tc>
        <w:tc>
          <w:tcPr>
            <w:tcW w:w="2266" w:type="dxa"/>
            <w:shd w:val="clear" w:color="auto" w:fill="FFFFFF" w:themeFill="background1"/>
          </w:tcPr>
          <w:p w14:paraId="2B87FBFE"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557</w:t>
            </w:r>
          </w:p>
        </w:tc>
        <w:tc>
          <w:tcPr>
            <w:tcW w:w="2266" w:type="dxa"/>
            <w:shd w:val="clear" w:color="auto" w:fill="FFFFFF" w:themeFill="background1"/>
          </w:tcPr>
          <w:p w14:paraId="1ADAFD8B"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571</w:t>
            </w:r>
          </w:p>
        </w:tc>
        <w:tc>
          <w:tcPr>
            <w:tcW w:w="2266" w:type="dxa"/>
            <w:shd w:val="clear" w:color="auto" w:fill="FFFFFF" w:themeFill="background1"/>
          </w:tcPr>
          <w:p w14:paraId="5E3D6ECC"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DQN</w:t>
            </w:r>
          </w:p>
        </w:tc>
      </w:tr>
      <w:tr w:rsidR="007478BD" w:rsidRPr="009D59B5" w14:paraId="77A09C28" w14:textId="77777777" w:rsidTr="009D59B5">
        <w:trPr>
          <w:jc w:val="center"/>
        </w:trPr>
        <w:tc>
          <w:tcPr>
            <w:tcW w:w="2266" w:type="dxa"/>
            <w:shd w:val="clear" w:color="auto" w:fill="FFFFFF" w:themeFill="background1"/>
          </w:tcPr>
          <w:p w14:paraId="5947168C"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Test mean reward</w:t>
            </w:r>
          </w:p>
        </w:tc>
        <w:tc>
          <w:tcPr>
            <w:tcW w:w="2266" w:type="dxa"/>
            <w:shd w:val="clear" w:color="auto" w:fill="FFFFFF" w:themeFill="background1"/>
          </w:tcPr>
          <w:p w14:paraId="1738E296"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206.1</w:t>
            </w:r>
          </w:p>
        </w:tc>
        <w:tc>
          <w:tcPr>
            <w:tcW w:w="2266" w:type="dxa"/>
            <w:shd w:val="clear" w:color="auto" w:fill="FFFFFF" w:themeFill="background1"/>
          </w:tcPr>
          <w:p w14:paraId="7C595347"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220.0</w:t>
            </w:r>
          </w:p>
        </w:tc>
        <w:tc>
          <w:tcPr>
            <w:tcW w:w="2266" w:type="dxa"/>
            <w:shd w:val="clear" w:color="auto" w:fill="FFFFFF" w:themeFill="background1"/>
          </w:tcPr>
          <w:p w14:paraId="09DCD33E"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DQN (+7%)</w:t>
            </w:r>
          </w:p>
        </w:tc>
      </w:tr>
      <w:tr w:rsidR="007478BD" w:rsidRPr="009D59B5" w14:paraId="5D1DDF0B" w14:textId="77777777" w:rsidTr="009D59B5">
        <w:trPr>
          <w:jc w:val="center"/>
        </w:trPr>
        <w:tc>
          <w:tcPr>
            <w:tcW w:w="2266" w:type="dxa"/>
            <w:shd w:val="clear" w:color="auto" w:fill="FFFFFF" w:themeFill="background1"/>
          </w:tcPr>
          <w:p w14:paraId="679391EE"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Test median reward</w:t>
            </w:r>
          </w:p>
        </w:tc>
        <w:tc>
          <w:tcPr>
            <w:tcW w:w="2266" w:type="dxa"/>
            <w:shd w:val="clear" w:color="auto" w:fill="FFFFFF" w:themeFill="background1"/>
          </w:tcPr>
          <w:p w14:paraId="23524AC7"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204.0</w:t>
            </w:r>
          </w:p>
        </w:tc>
        <w:tc>
          <w:tcPr>
            <w:tcW w:w="2266" w:type="dxa"/>
            <w:shd w:val="clear" w:color="auto" w:fill="FFFFFF" w:themeFill="background1"/>
          </w:tcPr>
          <w:p w14:paraId="270B7CAD"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214.5</w:t>
            </w:r>
          </w:p>
        </w:tc>
        <w:tc>
          <w:tcPr>
            <w:tcW w:w="2266" w:type="dxa"/>
            <w:shd w:val="clear" w:color="auto" w:fill="FFFFFF" w:themeFill="background1"/>
          </w:tcPr>
          <w:p w14:paraId="7EBABE27"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DQN (+5%)</w:t>
            </w:r>
          </w:p>
        </w:tc>
      </w:tr>
      <w:tr w:rsidR="007478BD" w:rsidRPr="009D59B5" w14:paraId="507AF11C" w14:textId="77777777" w:rsidTr="009D59B5">
        <w:trPr>
          <w:jc w:val="center"/>
        </w:trPr>
        <w:tc>
          <w:tcPr>
            <w:tcW w:w="2266" w:type="dxa"/>
            <w:shd w:val="clear" w:color="auto" w:fill="FFFFFF" w:themeFill="background1"/>
          </w:tcPr>
          <w:p w14:paraId="5E029305"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Convergence speed</w:t>
            </w:r>
          </w:p>
        </w:tc>
        <w:tc>
          <w:tcPr>
            <w:tcW w:w="2266" w:type="dxa"/>
            <w:shd w:val="clear" w:color="auto" w:fill="FFFFFF" w:themeFill="background1"/>
          </w:tcPr>
          <w:p w14:paraId="23CF017B"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Fast (ep ~2,000)</w:t>
            </w:r>
          </w:p>
        </w:tc>
        <w:tc>
          <w:tcPr>
            <w:tcW w:w="2266" w:type="dxa"/>
            <w:shd w:val="clear" w:color="auto" w:fill="FFFFFF" w:themeFill="background1"/>
          </w:tcPr>
          <w:p w14:paraId="57789D48"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Slow (ep ~3,000)</w:t>
            </w:r>
          </w:p>
        </w:tc>
        <w:tc>
          <w:tcPr>
            <w:tcW w:w="2266" w:type="dxa"/>
            <w:shd w:val="clear" w:color="auto" w:fill="FFFFFF" w:themeFill="background1"/>
          </w:tcPr>
          <w:p w14:paraId="4936A594"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Q-Learning</w:t>
            </w:r>
          </w:p>
        </w:tc>
      </w:tr>
      <w:tr w:rsidR="007478BD" w:rsidRPr="009D59B5" w14:paraId="3A2DCDDB" w14:textId="77777777" w:rsidTr="009D59B5">
        <w:trPr>
          <w:jc w:val="center"/>
        </w:trPr>
        <w:tc>
          <w:tcPr>
            <w:tcW w:w="2266" w:type="dxa"/>
            <w:shd w:val="clear" w:color="auto" w:fill="FFFFFF" w:themeFill="background1"/>
          </w:tcPr>
          <w:p w14:paraId="1780B0EA"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Training time</w:t>
            </w:r>
          </w:p>
        </w:tc>
        <w:tc>
          <w:tcPr>
            <w:tcW w:w="2266" w:type="dxa"/>
            <w:shd w:val="clear" w:color="auto" w:fill="FFFFFF" w:themeFill="background1"/>
          </w:tcPr>
          <w:p w14:paraId="3F0FD082"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~10 sec</w:t>
            </w:r>
          </w:p>
        </w:tc>
        <w:tc>
          <w:tcPr>
            <w:tcW w:w="2266" w:type="dxa"/>
            <w:shd w:val="clear" w:color="auto" w:fill="FFFFFF" w:themeFill="background1"/>
          </w:tcPr>
          <w:p w14:paraId="5CBEDA59"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~729 sec</w:t>
            </w:r>
          </w:p>
        </w:tc>
        <w:tc>
          <w:tcPr>
            <w:tcW w:w="2266" w:type="dxa"/>
            <w:shd w:val="clear" w:color="auto" w:fill="FFFFFF" w:themeFill="background1"/>
          </w:tcPr>
          <w:p w14:paraId="20CB8158"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Q-Learning (73× faster)</w:t>
            </w:r>
          </w:p>
        </w:tc>
      </w:tr>
      <w:tr w:rsidR="007478BD" w:rsidRPr="009D59B5" w14:paraId="32079ECC" w14:textId="77777777" w:rsidTr="009D59B5">
        <w:trPr>
          <w:jc w:val="center"/>
        </w:trPr>
        <w:tc>
          <w:tcPr>
            <w:tcW w:w="2266" w:type="dxa"/>
            <w:shd w:val="clear" w:color="auto" w:fill="FFFFFF" w:themeFill="background1"/>
          </w:tcPr>
          <w:p w14:paraId="0A3F2FF1"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Memory footprint</w:t>
            </w:r>
          </w:p>
        </w:tc>
        <w:tc>
          <w:tcPr>
            <w:tcW w:w="2266" w:type="dxa"/>
            <w:shd w:val="clear" w:color="auto" w:fill="FFFFFF" w:themeFill="background1"/>
          </w:tcPr>
          <w:p w14:paraId="351EDAD0"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189 floats</w:t>
            </w:r>
          </w:p>
        </w:tc>
        <w:tc>
          <w:tcPr>
            <w:tcW w:w="2266" w:type="dxa"/>
            <w:shd w:val="clear" w:color="auto" w:fill="FFFFFF" w:themeFill="background1"/>
          </w:tcPr>
          <w:p w14:paraId="7BBD221E"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~37,000 params</w:t>
            </w:r>
          </w:p>
        </w:tc>
        <w:tc>
          <w:tcPr>
            <w:tcW w:w="2266" w:type="dxa"/>
            <w:shd w:val="clear" w:color="auto" w:fill="FFFFFF" w:themeFill="background1"/>
          </w:tcPr>
          <w:p w14:paraId="21D2E0D2"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Q-Learning</w:t>
            </w:r>
          </w:p>
        </w:tc>
      </w:tr>
      <w:tr w:rsidR="007478BD" w:rsidRPr="009D59B5" w14:paraId="51AAABB1" w14:textId="77777777" w:rsidTr="009D59B5">
        <w:trPr>
          <w:jc w:val="center"/>
        </w:trPr>
        <w:tc>
          <w:tcPr>
            <w:tcW w:w="2266" w:type="dxa"/>
            <w:shd w:val="clear" w:color="auto" w:fill="FFFFFF" w:themeFill="background1"/>
          </w:tcPr>
          <w:p w14:paraId="6963CF06"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Scalability</w:t>
            </w:r>
          </w:p>
        </w:tc>
        <w:tc>
          <w:tcPr>
            <w:tcW w:w="2266" w:type="dxa"/>
            <w:shd w:val="clear" w:color="auto" w:fill="FFFFFF" w:themeFill="background1"/>
          </w:tcPr>
          <w:p w14:paraId="350A0DFE"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Poor (27 states only)</w:t>
            </w:r>
          </w:p>
        </w:tc>
        <w:tc>
          <w:tcPr>
            <w:tcW w:w="2266" w:type="dxa"/>
            <w:shd w:val="clear" w:color="auto" w:fill="FFFFFF" w:themeFill="background1"/>
          </w:tcPr>
          <w:p w14:paraId="5DC7A9EE"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Good (continuous states)</w:t>
            </w:r>
          </w:p>
        </w:tc>
        <w:tc>
          <w:tcPr>
            <w:tcW w:w="2266" w:type="dxa"/>
            <w:shd w:val="clear" w:color="auto" w:fill="FFFFFF" w:themeFill="background1"/>
          </w:tcPr>
          <w:p w14:paraId="4FCEF570"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DQN</w:t>
            </w:r>
          </w:p>
        </w:tc>
      </w:tr>
    </w:tbl>
    <w:p w14:paraId="1B89959F" w14:textId="77777777" w:rsidR="007478BD" w:rsidRPr="009D59B5" w:rsidRDefault="007478BD">
      <w:pPr>
        <w:rPr>
          <w:rFonts w:ascii="Times New Roman" w:hAnsi="Times New Roman"/>
          <w:color w:val="000000" w:themeColor="text1"/>
        </w:rPr>
      </w:pPr>
    </w:p>
    <w:p w14:paraId="3FA4BA1F" w14:textId="77777777" w:rsidR="00290F6B" w:rsidRPr="009D59B5" w:rsidRDefault="00290F6B" w:rsidP="00290F6B">
      <w:pPr>
        <w:spacing w:after="120"/>
        <w:rPr>
          <w:rFonts w:ascii="Times New Roman" w:hAnsi="Times New Roman"/>
          <w:b/>
          <w:bCs/>
          <w:color w:val="000000" w:themeColor="text1"/>
          <w:sz w:val="28"/>
          <w:szCs w:val="28"/>
        </w:rPr>
      </w:pPr>
      <w:r w:rsidRPr="009D59B5">
        <w:rPr>
          <w:rFonts w:ascii="Times New Roman" w:hAnsi="Times New Roman"/>
          <w:b/>
          <w:bCs/>
          <w:color w:val="000000" w:themeColor="text1"/>
          <w:sz w:val="28"/>
          <w:szCs w:val="28"/>
        </w:rPr>
        <w:t>6. Analysis &amp; Discussion</w:t>
      </w:r>
    </w:p>
    <w:p w14:paraId="14C667F8" w14:textId="2D84FEAB" w:rsidR="00290F6B" w:rsidRPr="009D59B5" w:rsidRDefault="00290F6B" w:rsidP="00290F6B">
      <w:pPr>
        <w:spacing w:after="120"/>
        <w:rPr>
          <w:rFonts w:ascii="Times New Roman" w:hAnsi="Times New Roman"/>
          <w:b/>
          <w:bCs/>
          <w:color w:val="000000" w:themeColor="text1"/>
          <w:sz w:val="24"/>
          <w:szCs w:val="24"/>
        </w:rPr>
      </w:pPr>
      <w:r w:rsidRPr="009D59B5">
        <w:rPr>
          <w:rFonts w:ascii="Times New Roman" w:hAnsi="Times New Roman"/>
          <w:b/>
          <w:bCs/>
          <w:color w:val="000000" w:themeColor="text1"/>
          <w:sz w:val="24"/>
          <w:szCs w:val="24"/>
        </w:rPr>
        <w:t>6.1 Why DQN Achieves Higher Final Reward</w:t>
      </w:r>
    </w:p>
    <w:p w14:paraId="6EE39B8D" w14:textId="77777777" w:rsidR="009D59B5" w:rsidRDefault="00000000" w:rsidP="00290F6B">
      <w:pPr>
        <w:spacing w:after="120"/>
        <w:rPr>
          <w:rFonts w:ascii="Times New Roman" w:hAnsi="Times New Roman"/>
          <w:color w:val="000000" w:themeColor="text1"/>
        </w:rPr>
      </w:pPr>
      <w:r w:rsidRPr="009D59B5">
        <w:rPr>
          <w:rFonts w:ascii="Times New Roman" w:hAnsi="Times New Roman"/>
          <w:color w:val="000000" w:themeColor="text1"/>
        </w:rPr>
        <w:t xml:space="preserve">1. Function </w:t>
      </w:r>
      <w:proofErr w:type="spellStart"/>
      <w:r w:rsidRPr="009D59B5">
        <w:rPr>
          <w:rFonts w:ascii="Times New Roman" w:hAnsi="Times New Roman"/>
          <w:color w:val="000000" w:themeColor="text1"/>
        </w:rPr>
        <w:t>Generalisation</w:t>
      </w:r>
      <w:proofErr w:type="spellEnd"/>
      <w:r w:rsidRPr="009D59B5">
        <w:rPr>
          <w:rFonts w:ascii="Times New Roman" w:hAnsi="Times New Roman"/>
          <w:color w:val="000000" w:themeColor="text1"/>
        </w:rPr>
        <w:t xml:space="preserve">: DQN shares neural network weights across all states, so learning in (Dry, Low, Low) partially </w:t>
      </w:r>
      <w:proofErr w:type="spellStart"/>
      <w:r w:rsidRPr="009D59B5">
        <w:rPr>
          <w:rFonts w:ascii="Times New Roman" w:hAnsi="Times New Roman"/>
          <w:color w:val="000000" w:themeColor="text1"/>
        </w:rPr>
        <w:t>generalises</w:t>
      </w:r>
      <w:proofErr w:type="spellEnd"/>
      <w:r w:rsidRPr="009D59B5">
        <w:rPr>
          <w:rFonts w:ascii="Times New Roman" w:hAnsi="Times New Roman"/>
          <w:color w:val="000000" w:themeColor="text1"/>
        </w:rPr>
        <w:t xml:space="preserve"> to (Dry, Low, Medium). Q-Learning treats each of the 27 states completely independently.</w:t>
      </w:r>
    </w:p>
    <w:p w14:paraId="45EC82D4" w14:textId="77777777" w:rsidR="009D59B5" w:rsidRDefault="00000000" w:rsidP="00290F6B">
      <w:pPr>
        <w:spacing w:after="120"/>
        <w:rPr>
          <w:rFonts w:ascii="Times New Roman" w:hAnsi="Times New Roman"/>
          <w:color w:val="000000" w:themeColor="text1"/>
        </w:rPr>
      </w:pPr>
      <w:r w:rsidRPr="009D59B5">
        <w:rPr>
          <w:rFonts w:ascii="Times New Roman" w:hAnsi="Times New Roman"/>
          <w:color w:val="000000" w:themeColor="text1"/>
        </w:rPr>
        <w:t>2. Experience Replay: DQN replays important rare transitions (e.g., critical dry states) multiple times from the buffer. Q-Learning sees each transition exactly once.</w:t>
      </w:r>
    </w:p>
    <w:p w14:paraId="543BCF3A" w14:textId="791F6ED9" w:rsidR="00290F6B" w:rsidRDefault="00000000" w:rsidP="00290F6B">
      <w:pPr>
        <w:spacing w:after="120"/>
        <w:rPr>
          <w:rFonts w:ascii="Times New Roman" w:hAnsi="Times New Roman"/>
          <w:color w:val="000000" w:themeColor="text1"/>
        </w:rPr>
      </w:pPr>
      <w:r w:rsidRPr="009D59B5">
        <w:rPr>
          <w:rFonts w:ascii="Times New Roman" w:hAnsi="Times New Roman"/>
          <w:color w:val="000000" w:themeColor="text1"/>
        </w:rPr>
        <w:t xml:space="preserve">3. Aggressive </w:t>
      </w:r>
      <w:proofErr w:type="spellStart"/>
      <w:r w:rsidRPr="009D59B5">
        <w:rPr>
          <w:rFonts w:ascii="Times New Roman" w:hAnsi="Times New Roman"/>
          <w:color w:val="000000" w:themeColor="text1"/>
        </w:rPr>
        <w:t>Optimisation</w:t>
      </w:r>
      <w:proofErr w:type="spellEnd"/>
      <w:r w:rsidRPr="009D59B5">
        <w:rPr>
          <w:rFonts w:ascii="Times New Roman" w:hAnsi="Times New Roman"/>
          <w:color w:val="000000" w:themeColor="text1"/>
        </w:rPr>
        <w:t>: The target network allows Adam (</w:t>
      </w:r>
      <w:proofErr w:type="spellStart"/>
      <w:r w:rsidRPr="009D59B5">
        <w:rPr>
          <w:rFonts w:ascii="Times New Roman" w:hAnsi="Times New Roman"/>
          <w:color w:val="000000" w:themeColor="text1"/>
        </w:rPr>
        <w:t>lr</w:t>
      </w:r>
      <w:proofErr w:type="spellEnd"/>
      <w:r w:rsidRPr="009D59B5">
        <w:rPr>
          <w:rFonts w:ascii="Times New Roman" w:hAnsi="Times New Roman"/>
          <w:color w:val="000000" w:themeColor="text1"/>
        </w:rPr>
        <w:t>=0.001) without oscillation, converging to a better local optimum than Q-Learning's conservative α=0.1.</w:t>
      </w:r>
    </w:p>
    <w:p w14:paraId="08B8F9CA" w14:textId="1DAB6B30" w:rsidR="007478BD" w:rsidRPr="009D59B5" w:rsidRDefault="00000000" w:rsidP="00290F6B">
      <w:pPr>
        <w:spacing w:after="120"/>
        <w:rPr>
          <w:rFonts w:ascii="Times New Roman" w:hAnsi="Times New Roman"/>
          <w:b/>
          <w:bCs/>
          <w:color w:val="000000" w:themeColor="text1"/>
          <w:sz w:val="24"/>
          <w:szCs w:val="24"/>
        </w:rPr>
      </w:pPr>
      <w:r w:rsidRPr="009D59B5">
        <w:rPr>
          <w:rFonts w:ascii="Times New Roman" w:hAnsi="Times New Roman"/>
          <w:b/>
          <w:bCs/>
          <w:color w:val="000000" w:themeColor="text1"/>
          <w:sz w:val="24"/>
          <w:szCs w:val="24"/>
        </w:rPr>
        <w:t>6.2 Why Q-Learning Converges Faster Initially</w:t>
      </w:r>
    </w:p>
    <w:p w14:paraId="107B41B8" w14:textId="77777777" w:rsidR="009D59B5" w:rsidRDefault="00000000" w:rsidP="00290F6B">
      <w:pPr>
        <w:spacing w:after="120"/>
        <w:rPr>
          <w:rFonts w:ascii="Times New Roman" w:hAnsi="Times New Roman"/>
          <w:color w:val="000000" w:themeColor="text1"/>
        </w:rPr>
      </w:pPr>
      <w:r w:rsidRPr="009D59B5">
        <w:rPr>
          <w:rFonts w:ascii="Times New Roman" w:hAnsi="Times New Roman"/>
          <w:color w:val="000000" w:themeColor="text1"/>
        </w:rPr>
        <w:t>1. No warm-up: Q-table updates begin at episode 1; DQN needs ≥64 transitions before the first gradient step.</w:t>
      </w:r>
    </w:p>
    <w:p w14:paraId="0463AF19" w14:textId="766EB74F" w:rsidR="009D59B5" w:rsidRDefault="00000000" w:rsidP="00290F6B">
      <w:pPr>
        <w:spacing w:after="120"/>
        <w:rPr>
          <w:rFonts w:ascii="Times New Roman" w:hAnsi="Times New Roman"/>
          <w:color w:val="000000" w:themeColor="text1"/>
        </w:rPr>
      </w:pPr>
      <w:r w:rsidRPr="009D59B5">
        <w:rPr>
          <w:rFonts w:ascii="Times New Roman" w:hAnsi="Times New Roman"/>
          <w:color w:val="000000" w:themeColor="text1"/>
        </w:rPr>
        <w:t xml:space="preserve">2. Lower-dimensional </w:t>
      </w:r>
      <w:proofErr w:type="spellStart"/>
      <w:r w:rsidRPr="009D59B5">
        <w:rPr>
          <w:rFonts w:ascii="Times New Roman" w:hAnsi="Times New Roman"/>
          <w:color w:val="000000" w:themeColor="text1"/>
        </w:rPr>
        <w:t>optimisation</w:t>
      </w:r>
      <w:proofErr w:type="spellEnd"/>
      <w:r w:rsidRPr="009D59B5">
        <w:rPr>
          <w:rFonts w:ascii="Times New Roman" w:hAnsi="Times New Roman"/>
          <w:color w:val="000000" w:themeColor="text1"/>
        </w:rPr>
        <w:t xml:space="preserve">: Updating 189 Q-values is simpler than </w:t>
      </w:r>
      <w:proofErr w:type="spellStart"/>
      <w:r w:rsidRPr="009D59B5">
        <w:rPr>
          <w:rFonts w:ascii="Times New Roman" w:hAnsi="Times New Roman"/>
          <w:color w:val="000000" w:themeColor="text1"/>
        </w:rPr>
        <w:t>optimising</w:t>
      </w:r>
      <w:proofErr w:type="spellEnd"/>
      <w:r w:rsidRPr="009D59B5">
        <w:rPr>
          <w:rFonts w:ascii="Times New Roman" w:hAnsi="Times New Roman"/>
          <w:color w:val="000000" w:themeColor="text1"/>
        </w:rPr>
        <w:t xml:space="preserve"> 37,000 neural network weights in a complex loss landscape.</w:t>
      </w:r>
    </w:p>
    <w:p w14:paraId="10482DCB" w14:textId="1CEE7DFA" w:rsidR="00290F6B" w:rsidRPr="009D59B5" w:rsidRDefault="00000000" w:rsidP="00290F6B">
      <w:pPr>
        <w:spacing w:after="120"/>
        <w:rPr>
          <w:rFonts w:ascii="Times New Roman" w:hAnsi="Times New Roman"/>
          <w:color w:val="000000" w:themeColor="text1"/>
        </w:rPr>
      </w:pPr>
      <w:r w:rsidRPr="009D59B5">
        <w:rPr>
          <w:rFonts w:ascii="Times New Roman" w:hAnsi="Times New Roman"/>
          <w:color w:val="000000" w:themeColor="text1"/>
        </w:rPr>
        <w:t xml:space="preserve">3. State space advantage: 27 states can be visited exhaustively early in training; DQN's </w:t>
      </w:r>
      <w:proofErr w:type="spellStart"/>
      <w:r w:rsidRPr="009D59B5">
        <w:rPr>
          <w:rFonts w:ascii="Times New Roman" w:hAnsi="Times New Roman"/>
          <w:color w:val="000000" w:themeColor="text1"/>
        </w:rPr>
        <w:t>generalisation</w:t>
      </w:r>
      <w:proofErr w:type="spellEnd"/>
      <w:r w:rsidRPr="009D59B5">
        <w:rPr>
          <w:rFonts w:ascii="Times New Roman" w:hAnsi="Times New Roman"/>
          <w:color w:val="000000" w:themeColor="text1"/>
        </w:rPr>
        <w:t xml:space="preserve"> benefits are minimal at this scale.</w:t>
      </w:r>
    </w:p>
    <w:p w14:paraId="0D92E11A" w14:textId="61839717" w:rsidR="007478BD" w:rsidRPr="009D59B5" w:rsidRDefault="00000000" w:rsidP="00290F6B">
      <w:pPr>
        <w:spacing w:after="120"/>
        <w:rPr>
          <w:rFonts w:ascii="Times New Roman" w:hAnsi="Times New Roman"/>
          <w:b/>
          <w:bCs/>
          <w:color w:val="000000" w:themeColor="text1"/>
          <w:sz w:val="24"/>
          <w:szCs w:val="24"/>
        </w:rPr>
      </w:pPr>
      <w:r w:rsidRPr="009D59B5">
        <w:rPr>
          <w:rFonts w:ascii="Times New Roman" w:hAnsi="Times New Roman"/>
          <w:b/>
          <w:bCs/>
          <w:color w:val="000000" w:themeColor="text1"/>
          <w:sz w:val="24"/>
          <w:szCs w:val="24"/>
        </w:rPr>
        <w:t>6.3 Algorithm Selection Guide</w:t>
      </w:r>
    </w:p>
    <w:tbl>
      <w:tblPr>
        <w:tblStyle w:val="aff2"/>
        <w:tblW w:w="0" w:type="auto"/>
        <w:jc w:val="center"/>
        <w:shd w:val="clear" w:color="auto" w:fill="FFFFFF" w:themeFill="background1"/>
        <w:tblLook w:val="04A0" w:firstRow="1" w:lastRow="0" w:firstColumn="1" w:lastColumn="0" w:noHBand="0" w:noVBand="1"/>
      </w:tblPr>
      <w:tblGrid>
        <w:gridCol w:w="3018"/>
        <w:gridCol w:w="3019"/>
        <w:gridCol w:w="3019"/>
      </w:tblGrid>
      <w:tr w:rsidR="007478BD" w:rsidRPr="009D59B5" w14:paraId="5543EA72" w14:textId="77777777" w:rsidTr="009D59B5">
        <w:trPr>
          <w:jc w:val="center"/>
        </w:trPr>
        <w:tc>
          <w:tcPr>
            <w:tcW w:w="3022" w:type="dxa"/>
            <w:shd w:val="clear" w:color="auto" w:fill="FFFFFF" w:themeFill="background1"/>
          </w:tcPr>
          <w:p w14:paraId="56D25C4A"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Scenario</w:t>
            </w:r>
          </w:p>
        </w:tc>
        <w:tc>
          <w:tcPr>
            <w:tcW w:w="3022" w:type="dxa"/>
            <w:shd w:val="clear" w:color="auto" w:fill="FFFFFF" w:themeFill="background1"/>
          </w:tcPr>
          <w:p w14:paraId="5F2B6569"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Recommended</w:t>
            </w:r>
          </w:p>
        </w:tc>
        <w:tc>
          <w:tcPr>
            <w:tcW w:w="3022" w:type="dxa"/>
            <w:shd w:val="clear" w:color="auto" w:fill="FFFFFF" w:themeFill="background1"/>
          </w:tcPr>
          <w:p w14:paraId="1EDE67E1" w14:textId="77777777" w:rsidR="007478BD" w:rsidRPr="009D59B5" w:rsidRDefault="00000000">
            <w:pPr>
              <w:jc w:val="center"/>
              <w:rPr>
                <w:rFonts w:ascii="Times New Roman" w:hAnsi="Times New Roman"/>
                <w:color w:val="000000" w:themeColor="text1"/>
              </w:rPr>
            </w:pPr>
            <w:r w:rsidRPr="009D59B5">
              <w:rPr>
                <w:rFonts w:ascii="Times New Roman" w:hAnsi="Times New Roman"/>
                <w:b/>
                <w:color w:val="000000" w:themeColor="text1"/>
                <w:sz w:val="20"/>
              </w:rPr>
              <w:t>Reason</w:t>
            </w:r>
          </w:p>
        </w:tc>
      </w:tr>
      <w:tr w:rsidR="007478BD" w:rsidRPr="009D59B5" w14:paraId="0FE9783B" w14:textId="77777777" w:rsidTr="009D59B5">
        <w:trPr>
          <w:jc w:val="center"/>
        </w:trPr>
        <w:tc>
          <w:tcPr>
            <w:tcW w:w="3022" w:type="dxa"/>
            <w:shd w:val="clear" w:color="auto" w:fill="FFFFFF" w:themeFill="background1"/>
          </w:tcPr>
          <w:p w14:paraId="2985EABC"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Small discrete state space (&lt;1,000)</w:t>
            </w:r>
          </w:p>
        </w:tc>
        <w:tc>
          <w:tcPr>
            <w:tcW w:w="3022" w:type="dxa"/>
            <w:shd w:val="clear" w:color="auto" w:fill="FFFFFF" w:themeFill="background1"/>
          </w:tcPr>
          <w:p w14:paraId="118B078A"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Q-Learning</w:t>
            </w:r>
          </w:p>
        </w:tc>
        <w:tc>
          <w:tcPr>
            <w:tcW w:w="3022" w:type="dxa"/>
            <w:shd w:val="clear" w:color="auto" w:fill="FFFFFF" w:themeFill="background1"/>
          </w:tcPr>
          <w:p w14:paraId="1DACF96C"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Faster, simpler, no GPU needed</w:t>
            </w:r>
          </w:p>
        </w:tc>
      </w:tr>
      <w:tr w:rsidR="007478BD" w:rsidRPr="009D59B5" w14:paraId="1E8C426E" w14:textId="77777777" w:rsidTr="009D59B5">
        <w:trPr>
          <w:jc w:val="center"/>
        </w:trPr>
        <w:tc>
          <w:tcPr>
            <w:tcW w:w="3022" w:type="dxa"/>
            <w:shd w:val="clear" w:color="auto" w:fill="FFFFFF" w:themeFill="background1"/>
          </w:tcPr>
          <w:p w14:paraId="0AB63AAA"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Continuous or large state space</w:t>
            </w:r>
          </w:p>
        </w:tc>
        <w:tc>
          <w:tcPr>
            <w:tcW w:w="3022" w:type="dxa"/>
            <w:shd w:val="clear" w:color="auto" w:fill="FFFFFF" w:themeFill="background1"/>
          </w:tcPr>
          <w:p w14:paraId="0BF54D53"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DQN</w:t>
            </w:r>
          </w:p>
        </w:tc>
        <w:tc>
          <w:tcPr>
            <w:tcW w:w="3022" w:type="dxa"/>
            <w:shd w:val="clear" w:color="auto" w:fill="FFFFFF" w:themeFill="background1"/>
          </w:tcPr>
          <w:p w14:paraId="5CA41A27"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Neural network handles complexity</w:t>
            </w:r>
          </w:p>
        </w:tc>
      </w:tr>
      <w:tr w:rsidR="007478BD" w:rsidRPr="009D59B5" w14:paraId="27901225" w14:textId="77777777" w:rsidTr="009D59B5">
        <w:trPr>
          <w:jc w:val="center"/>
        </w:trPr>
        <w:tc>
          <w:tcPr>
            <w:tcW w:w="3022" w:type="dxa"/>
            <w:shd w:val="clear" w:color="auto" w:fill="FFFFFF" w:themeFill="background1"/>
          </w:tcPr>
          <w:p w14:paraId="05DD3DE5"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Resource-constrained IoT device</w:t>
            </w:r>
          </w:p>
        </w:tc>
        <w:tc>
          <w:tcPr>
            <w:tcW w:w="3022" w:type="dxa"/>
            <w:shd w:val="clear" w:color="auto" w:fill="FFFFFF" w:themeFill="background1"/>
          </w:tcPr>
          <w:p w14:paraId="139C3C0E"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Q-Learning</w:t>
            </w:r>
          </w:p>
        </w:tc>
        <w:tc>
          <w:tcPr>
            <w:tcW w:w="3022" w:type="dxa"/>
            <w:shd w:val="clear" w:color="auto" w:fill="FFFFFF" w:themeFill="background1"/>
          </w:tcPr>
          <w:p w14:paraId="6BB8B1F6"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Lower compute requirements</w:t>
            </w:r>
          </w:p>
        </w:tc>
      </w:tr>
      <w:tr w:rsidR="007478BD" w:rsidRPr="009D59B5" w14:paraId="4BE1DBCE" w14:textId="77777777" w:rsidTr="009D59B5">
        <w:trPr>
          <w:jc w:val="center"/>
        </w:trPr>
        <w:tc>
          <w:tcPr>
            <w:tcW w:w="3022" w:type="dxa"/>
            <w:shd w:val="clear" w:color="auto" w:fill="FFFFFF" w:themeFill="background1"/>
          </w:tcPr>
          <w:p w14:paraId="5D14DEF2"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Many sensors (CO₂, humidity, pH…)</w:t>
            </w:r>
          </w:p>
        </w:tc>
        <w:tc>
          <w:tcPr>
            <w:tcW w:w="3022" w:type="dxa"/>
            <w:shd w:val="clear" w:color="auto" w:fill="FFFFFF" w:themeFill="background1"/>
          </w:tcPr>
          <w:p w14:paraId="04B9CB06"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DQN</w:t>
            </w:r>
          </w:p>
        </w:tc>
        <w:tc>
          <w:tcPr>
            <w:tcW w:w="3022" w:type="dxa"/>
            <w:shd w:val="clear" w:color="auto" w:fill="FFFFFF" w:themeFill="background1"/>
          </w:tcPr>
          <w:p w14:paraId="66AE683D"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Tabular Q-Learning infeasible</w:t>
            </w:r>
          </w:p>
        </w:tc>
      </w:tr>
      <w:tr w:rsidR="007478BD" w:rsidRPr="009D59B5" w14:paraId="3325C514" w14:textId="77777777" w:rsidTr="009D59B5">
        <w:trPr>
          <w:jc w:val="center"/>
        </w:trPr>
        <w:tc>
          <w:tcPr>
            <w:tcW w:w="3022" w:type="dxa"/>
            <w:shd w:val="clear" w:color="auto" w:fill="FFFFFF" w:themeFill="background1"/>
          </w:tcPr>
          <w:p w14:paraId="32BA3A0A"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Unknown transition dynamics</w:t>
            </w:r>
          </w:p>
        </w:tc>
        <w:tc>
          <w:tcPr>
            <w:tcW w:w="3022" w:type="dxa"/>
            <w:shd w:val="clear" w:color="auto" w:fill="FFFFFF" w:themeFill="background1"/>
          </w:tcPr>
          <w:p w14:paraId="2D51610F"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Both</w:t>
            </w:r>
          </w:p>
        </w:tc>
        <w:tc>
          <w:tcPr>
            <w:tcW w:w="3022" w:type="dxa"/>
            <w:shd w:val="clear" w:color="auto" w:fill="FFFFFF" w:themeFill="background1"/>
          </w:tcPr>
          <w:p w14:paraId="2605449B"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Both are model-free</w:t>
            </w:r>
          </w:p>
        </w:tc>
      </w:tr>
      <w:tr w:rsidR="007478BD" w:rsidRPr="009D59B5" w14:paraId="2DB18198" w14:textId="77777777" w:rsidTr="009D59B5">
        <w:trPr>
          <w:jc w:val="center"/>
        </w:trPr>
        <w:tc>
          <w:tcPr>
            <w:tcW w:w="3022" w:type="dxa"/>
            <w:shd w:val="clear" w:color="auto" w:fill="FFFFFF" w:themeFill="background1"/>
          </w:tcPr>
          <w:p w14:paraId="4B0650C7"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Real greenhouse deployment</w:t>
            </w:r>
          </w:p>
        </w:tc>
        <w:tc>
          <w:tcPr>
            <w:tcW w:w="3022" w:type="dxa"/>
            <w:shd w:val="clear" w:color="auto" w:fill="FFFFFF" w:themeFill="background1"/>
          </w:tcPr>
          <w:p w14:paraId="4C55CB31"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DQN</w:t>
            </w:r>
          </w:p>
        </w:tc>
        <w:tc>
          <w:tcPr>
            <w:tcW w:w="3022" w:type="dxa"/>
            <w:shd w:val="clear" w:color="auto" w:fill="FFFFFF" w:themeFill="background1"/>
          </w:tcPr>
          <w:p w14:paraId="1260FC08" w14:textId="77777777" w:rsidR="007478BD" w:rsidRPr="009D59B5" w:rsidRDefault="00000000">
            <w:pPr>
              <w:rPr>
                <w:rFonts w:ascii="Times New Roman" w:hAnsi="Times New Roman"/>
                <w:color w:val="000000" w:themeColor="text1"/>
              </w:rPr>
            </w:pPr>
            <w:r w:rsidRPr="009D59B5">
              <w:rPr>
                <w:rFonts w:ascii="Times New Roman" w:hAnsi="Times New Roman"/>
                <w:color w:val="000000" w:themeColor="text1"/>
                <w:sz w:val="20"/>
              </w:rPr>
              <w:t>Raw sensor data, more sensors, transfer learning</w:t>
            </w:r>
          </w:p>
        </w:tc>
      </w:tr>
    </w:tbl>
    <w:p w14:paraId="0DC57106" w14:textId="77777777" w:rsidR="007478BD" w:rsidRPr="009D59B5" w:rsidRDefault="007478BD">
      <w:pPr>
        <w:rPr>
          <w:rFonts w:ascii="Times New Roman" w:hAnsi="Times New Roman"/>
          <w:color w:val="000000" w:themeColor="text1"/>
        </w:rPr>
      </w:pPr>
    </w:p>
    <w:p w14:paraId="28C144DB" w14:textId="77777777" w:rsidR="002F53EF" w:rsidRDefault="002F53EF">
      <w:pPr>
        <w:rPr>
          <w:rFonts w:ascii="Times New Roman" w:hAnsi="Times New Roman"/>
          <w:b/>
          <w:bCs/>
          <w:color w:val="000000" w:themeColor="text1"/>
          <w:sz w:val="28"/>
          <w:szCs w:val="28"/>
        </w:rPr>
      </w:pPr>
    </w:p>
    <w:p w14:paraId="2B13743B" w14:textId="77777777" w:rsidR="002F53EF" w:rsidRDefault="002F53EF">
      <w:pPr>
        <w:rPr>
          <w:rFonts w:ascii="Times New Roman" w:hAnsi="Times New Roman"/>
          <w:b/>
          <w:bCs/>
          <w:color w:val="000000" w:themeColor="text1"/>
          <w:sz w:val="28"/>
          <w:szCs w:val="28"/>
        </w:rPr>
      </w:pPr>
    </w:p>
    <w:p w14:paraId="4864FF43" w14:textId="197B525D" w:rsidR="00290F6B" w:rsidRPr="009D59B5" w:rsidRDefault="00290F6B">
      <w:pPr>
        <w:rPr>
          <w:rFonts w:ascii="Times New Roman" w:hAnsi="Times New Roman"/>
          <w:b/>
          <w:bCs/>
          <w:color w:val="000000" w:themeColor="text1"/>
          <w:sz w:val="28"/>
          <w:szCs w:val="28"/>
          <w:lang w:eastAsia="zh-TW"/>
        </w:rPr>
      </w:pPr>
      <w:r w:rsidRPr="009D59B5">
        <w:rPr>
          <w:rFonts w:ascii="Times New Roman" w:hAnsi="Times New Roman"/>
          <w:b/>
          <w:bCs/>
          <w:color w:val="000000" w:themeColor="text1"/>
          <w:sz w:val="28"/>
          <w:szCs w:val="28"/>
        </w:rPr>
        <w:lastRenderedPageBreak/>
        <w:t>7. Conclusion</w:t>
      </w:r>
    </w:p>
    <w:p w14:paraId="7206CF6F" w14:textId="77777777" w:rsidR="009D59B5" w:rsidRDefault="00000000">
      <w:pPr>
        <w:spacing w:after="120"/>
        <w:rPr>
          <w:rFonts w:ascii="Times New Roman" w:hAnsi="Times New Roman"/>
          <w:color w:val="000000" w:themeColor="text1"/>
        </w:rPr>
      </w:pPr>
      <w:r w:rsidRPr="009D59B5">
        <w:rPr>
          <w:rFonts w:ascii="Times New Roman" w:hAnsi="Times New Roman"/>
          <w:color w:val="000000" w:themeColor="text1"/>
        </w:rPr>
        <w:t>This homework successfully implemented DQN for Smart Greenhouse Management and compared it with Q-Learning (HW1) using identical training conditions.</w:t>
      </w:r>
      <w:r w:rsidRPr="009D59B5">
        <w:rPr>
          <w:rFonts w:ascii="Times New Roman" w:hAnsi="Times New Roman"/>
          <w:color w:val="000000" w:themeColor="text1"/>
        </w:rPr>
        <w:br/>
      </w:r>
      <w:r w:rsidRPr="009D59B5">
        <w:rPr>
          <w:rFonts w:ascii="Times New Roman" w:hAnsi="Times New Roman"/>
          <w:color w:val="000000" w:themeColor="text1"/>
        </w:rPr>
        <w:br/>
        <w:t>Key findings:</w:t>
      </w:r>
    </w:p>
    <w:p w14:paraId="6B2C155B" w14:textId="77777777" w:rsidR="009D59B5" w:rsidRPr="009D59B5" w:rsidRDefault="00000000" w:rsidP="009D59B5">
      <w:pPr>
        <w:pStyle w:val="ae"/>
        <w:numPr>
          <w:ilvl w:val="0"/>
          <w:numId w:val="12"/>
        </w:numPr>
        <w:spacing w:after="120"/>
        <w:rPr>
          <w:rFonts w:ascii="Times New Roman" w:hAnsi="Times New Roman"/>
          <w:color w:val="000000" w:themeColor="text1"/>
        </w:rPr>
      </w:pPr>
      <w:r w:rsidRPr="009D59B5">
        <w:rPr>
          <w:rFonts w:ascii="Times New Roman" w:hAnsi="Times New Roman"/>
          <w:color w:val="000000" w:themeColor="text1"/>
        </w:rPr>
        <w:t>DQN achieves +7% higher test mean reward (220.0 vs 206.1) and +20% higher final training average (236.2 vs 196.3), demonstrating the benefit of neural function approximation and experience replay.</w:t>
      </w:r>
    </w:p>
    <w:p w14:paraId="07708688" w14:textId="77777777" w:rsidR="009D59B5" w:rsidRPr="009D59B5" w:rsidRDefault="00000000" w:rsidP="009D59B5">
      <w:pPr>
        <w:pStyle w:val="ae"/>
        <w:numPr>
          <w:ilvl w:val="0"/>
          <w:numId w:val="12"/>
        </w:numPr>
        <w:spacing w:after="120"/>
        <w:rPr>
          <w:rFonts w:ascii="Times New Roman" w:hAnsi="Times New Roman"/>
          <w:color w:val="000000" w:themeColor="text1"/>
        </w:rPr>
      </w:pPr>
      <w:r w:rsidRPr="009D59B5">
        <w:rPr>
          <w:rFonts w:ascii="Times New Roman" w:hAnsi="Times New Roman"/>
          <w:color w:val="000000" w:themeColor="text1"/>
        </w:rPr>
        <w:t>Q-Learning converges approximately 73× faster (~10 sec vs ~729 sec) and requires far less memory (189 floats vs 37K parameters), making it preferable for resource-limited IoT deployments with small, well-defined state spaces.</w:t>
      </w:r>
    </w:p>
    <w:p w14:paraId="21E63117" w14:textId="77777777" w:rsidR="009D59B5" w:rsidRPr="009D59B5" w:rsidRDefault="00000000" w:rsidP="009D59B5">
      <w:pPr>
        <w:pStyle w:val="ae"/>
        <w:numPr>
          <w:ilvl w:val="0"/>
          <w:numId w:val="12"/>
        </w:numPr>
        <w:spacing w:after="120"/>
        <w:rPr>
          <w:rFonts w:ascii="Times New Roman" w:hAnsi="Times New Roman"/>
          <w:color w:val="000000" w:themeColor="text1"/>
        </w:rPr>
      </w:pPr>
      <w:r w:rsidRPr="009D59B5">
        <w:rPr>
          <w:rFonts w:ascii="Times New Roman" w:hAnsi="Times New Roman"/>
          <w:color w:val="000000" w:themeColor="text1"/>
        </w:rPr>
        <w:t xml:space="preserve">Both algorithms learn semantically correct greenhouse control policies: </w:t>
      </w:r>
      <w:proofErr w:type="spellStart"/>
      <w:r w:rsidRPr="009D59B5">
        <w:rPr>
          <w:rFonts w:ascii="Times New Roman" w:hAnsi="Times New Roman"/>
          <w:color w:val="000000" w:themeColor="text1"/>
        </w:rPr>
        <w:t>prioritising</w:t>
      </w:r>
      <w:proofErr w:type="spellEnd"/>
      <w:r w:rsidRPr="009D59B5">
        <w:rPr>
          <w:rFonts w:ascii="Times New Roman" w:hAnsi="Times New Roman"/>
          <w:color w:val="000000" w:themeColor="text1"/>
        </w:rPr>
        <w:t xml:space="preserve"> moisture correction (highest penalty) → temperature management → sunlight </w:t>
      </w:r>
      <w:proofErr w:type="spellStart"/>
      <w:r w:rsidRPr="009D59B5">
        <w:rPr>
          <w:rFonts w:ascii="Times New Roman" w:hAnsi="Times New Roman"/>
          <w:color w:val="000000" w:themeColor="text1"/>
        </w:rPr>
        <w:t>optimisation</w:t>
      </w:r>
      <w:proofErr w:type="spellEnd"/>
      <w:r w:rsidRPr="009D59B5">
        <w:rPr>
          <w:rFonts w:ascii="Times New Roman" w:hAnsi="Times New Roman"/>
          <w:color w:val="000000" w:themeColor="text1"/>
        </w:rPr>
        <w:t>.</w:t>
      </w:r>
    </w:p>
    <w:p w14:paraId="584AA0AD" w14:textId="7657D07D" w:rsidR="007478BD" w:rsidRPr="009D59B5" w:rsidRDefault="00000000" w:rsidP="009D59B5">
      <w:pPr>
        <w:pStyle w:val="ae"/>
        <w:numPr>
          <w:ilvl w:val="0"/>
          <w:numId w:val="12"/>
        </w:numPr>
        <w:spacing w:after="120"/>
        <w:rPr>
          <w:rFonts w:ascii="Times New Roman" w:hAnsi="Times New Roman"/>
          <w:color w:val="000000" w:themeColor="text1"/>
        </w:rPr>
      </w:pPr>
      <w:r w:rsidRPr="009D59B5">
        <w:rPr>
          <w:rFonts w:ascii="Times New Roman" w:hAnsi="Times New Roman"/>
          <w:color w:val="000000" w:themeColor="text1"/>
        </w:rPr>
        <w:t xml:space="preserve">For real </w:t>
      </w:r>
      <w:proofErr w:type="spellStart"/>
      <w:r w:rsidRPr="009D59B5">
        <w:rPr>
          <w:rFonts w:ascii="Times New Roman" w:hAnsi="Times New Roman"/>
          <w:color w:val="000000" w:themeColor="text1"/>
        </w:rPr>
        <w:t>AIoT</w:t>
      </w:r>
      <w:proofErr w:type="spellEnd"/>
      <w:r w:rsidRPr="009D59B5">
        <w:rPr>
          <w:rFonts w:ascii="Times New Roman" w:hAnsi="Times New Roman"/>
          <w:color w:val="000000" w:themeColor="text1"/>
        </w:rPr>
        <w:t xml:space="preserve"> greenhouses with raw continuous sensor streams and many environmental variables, DQN is the appropriate choice due to its scalability and generalisation ability.</w:t>
      </w:r>
    </w:p>
    <w:sectPr w:rsidR="007478BD" w:rsidRPr="009D59B5" w:rsidSect="00034616">
      <w:footerReference w:type="even" r:id="rId15"/>
      <w:footerReference w:type="default" r:id="rId16"/>
      <w:pgSz w:w="12240" w:h="15840"/>
      <w:pgMar w:top="1417" w:right="158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1C8E3" w14:textId="77777777" w:rsidR="00694B95" w:rsidRDefault="00694B95" w:rsidP="002F53EF">
      <w:pPr>
        <w:spacing w:after="0" w:line="240" w:lineRule="auto"/>
      </w:pPr>
      <w:r>
        <w:separator/>
      </w:r>
    </w:p>
  </w:endnote>
  <w:endnote w:type="continuationSeparator" w:id="0">
    <w:p w14:paraId="6C992194" w14:textId="77777777" w:rsidR="00694B95" w:rsidRDefault="00694B95" w:rsidP="002F5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a"/>
      </w:rPr>
      <w:id w:val="1517816942"/>
      <w:docPartObj>
        <w:docPartGallery w:val="Page Numbers (Bottom of Page)"/>
        <w:docPartUnique/>
      </w:docPartObj>
    </w:sdtPr>
    <w:sdtContent>
      <w:p w14:paraId="4F348940" w14:textId="75C3F4A6" w:rsidR="002F53EF" w:rsidRDefault="002F53EF" w:rsidP="002F53EF">
        <w:pPr>
          <w:pStyle w:val="a7"/>
          <w:framePr w:wrap="none" w:vAnchor="text" w:hAnchor="margin" w:xAlign="center" w:y="1"/>
          <w:rPr>
            <w:rStyle w:val="affa"/>
          </w:rPr>
        </w:pPr>
        <w:r>
          <w:rPr>
            <w:rStyle w:val="affa"/>
          </w:rPr>
          <w:fldChar w:fldCharType="begin"/>
        </w:r>
        <w:r>
          <w:rPr>
            <w:rStyle w:val="affa"/>
          </w:rPr>
          <w:instrText xml:space="preserve"> PAGE </w:instrText>
        </w:r>
        <w:r>
          <w:rPr>
            <w:rStyle w:val="affa"/>
          </w:rPr>
          <w:fldChar w:fldCharType="separate"/>
        </w:r>
        <w:r>
          <w:rPr>
            <w:rStyle w:val="affa"/>
          </w:rPr>
          <w:fldChar w:fldCharType="end"/>
        </w:r>
      </w:p>
    </w:sdtContent>
  </w:sdt>
  <w:p w14:paraId="70CBA2E1" w14:textId="77777777" w:rsidR="002F53EF" w:rsidRDefault="002F53EF" w:rsidP="002F53EF">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a"/>
      </w:rPr>
      <w:id w:val="-830373813"/>
      <w:docPartObj>
        <w:docPartGallery w:val="Page Numbers (Bottom of Page)"/>
        <w:docPartUnique/>
      </w:docPartObj>
    </w:sdtPr>
    <w:sdtContent>
      <w:p w14:paraId="0D6CCB63" w14:textId="03554FE7" w:rsidR="002F53EF" w:rsidRDefault="002F53EF" w:rsidP="002F53EF">
        <w:pPr>
          <w:pStyle w:val="a7"/>
          <w:framePr w:wrap="none" w:vAnchor="text" w:hAnchor="margin" w:xAlign="center" w:y="1"/>
          <w:rPr>
            <w:rStyle w:val="affa"/>
          </w:rPr>
        </w:pPr>
        <w:r>
          <w:rPr>
            <w:rStyle w:val="affa"/>
          </w:rPr>
          <w:fldChar w:fldCharType="begin"/>
        </w:r>
        <w:r>
          <w:rPr>
            <w:rStyle w:val="affa"/>
          </w:rPr>
          <w:instrText xml:space="preserve"> PAGE </w:instrText>
        </w:r>
        <w:r>
          <w:rPr>
            <w:rStyle w:val="affa"/>
          </w:rPr>
          <w:fldChar w:fldCharType="separate"/>
        </w:r>
        <w:r>
          <w:rPr>
            <w:rStyle w:val="affa"/>
            <w:noProof/>
          </w:rPr>
          <w:t>3</w:t>
        </w:r>
        <w:r>
          <w:rPr>
            <w:rStyle w:val="affa"/>
          </w:rPr>
          <w:fldChar w:fldCharType="end"/>
        </w:r>
      </w:p>
    </w:sdtContent>
  </w:sdt>
  <w:p w14:paraId="417054AA" w14:textId="77777777" w:rsidR="002F53EF" w:rsidRDefault="002F53EF" w:rsidP="002F53EF">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2F891" w14:textId="77777777" w:rsidR="00694B95" w:rsidRDefault="00694B95" w:rsidP="002F53EF">
      <w:pPr>
        <w:spacing w:after="0" w:line="240" w:lineRule="auto"/>
      </w:pPr>
      <w:r>
        <w:separator/>
      </w:r>
    </w:p>
  </w:footnote>
  <w:footnote w:type="continuationSeparator" w:id="0">
    <w:p w14:paraId="782A37E0" w14:textId="77777777" w:rsidR="00694B95" w:rsidRDefault="00694B95" w:rsidP="002F53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5E66CA3"/>
    <w:multiLevelType w:val="hybridMultilevel"/>
    <w:tmpl w:val="F168D7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6AF32782"/>
    <w:multiLevelType w:val="hybridMultilevel"/>
    <w:tmpl w:val="C8342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77E1575B"/>
    <w:multiLevelType w:val="hybridMultilevel"/>
    <w:tmpl w:val="2E6EA36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300384080">
    <w:abstractNumId w:val="8"/>
  </w:num>
  <w:num w:numId="2" w16cid:durableId="37165072">
    <w:abstractNumId w:val="6"/>
  </w:num>
  <w:num w:numId="3" w16cid:durableId="764619364">
    <w:abstractNumId w:val="5"/>
  </w:num>
  <w:num w:numId="4" w16cid:durableId="2060860070">
    <w:abstractNumId w:val="4"/>
  </w:num>
  <w:num w:numId="5" w16cid:durableId="930970722">
    <w:abstractNumId w:val="7"/>
  </w:num>
  <w:num w:numId="6" w16cid:durableId="929895507">
    <w:abstractNumId w:val="3"/>
  </w:num>
  <w:num w:numId="7" w16cid:durableId="235360252">
    <w:abstractNumId w:val="2"/>
  </w:num>
  <w:num w:numId="8" w16cid:durableId="666903993">
    <w:abstractNumId w:val="1"/>
  </w:num>
  <w:num w:numId="9" w16cid:durableId="1387333466">
    <w:abstractNumId w:val="0"/>
  </w:num>
  <w:num w:numId="10" w16cid:durableId="1655641054">
    <w:abstractNumId w:val="9"/>
  </w:num>
  <w:num w:numId="11" w16cid:durableId="1098986398">
    <w:abstractNumId w:val="10"/>
  </w:num>
  <w:num w:numId="12" w16cid:durableId="10939387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F6B"/>
    <w:rsid w:val="0029639D"/>
    <w:rsid w:val="002E5F80"/>
    <w:rsid w:val="002F53EF"/>
    <w:rsid w:val="00326F90"/>
    <w:rsid w:val="003730AB"/>
    <w:rsid w:val="00401AEE"/>
    <w:rsid w:val="00587E9A"/>
    <w:rsid w:val="00694B95"/>
    <w:rsid w:val="00723D40"/>
    <w:rsid w:val="007478BD"/>
    <w:rsid w:val="00822C11"/>
    <w:rsid w:val="00883B22"/>
    <w:rsid w:val="009D59B5"/>
    <w:rsid w:val="009F2894"/>
    <w:rsid w:val="00A05D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25278"/>
  <w14:defaultImageDpi w14:val="300"/>
  <w15:docId w15:val="{1F95A8A3-7D55-CF49-AD0D-5C62A37F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page number"/>
    <w:basedOn w:val="a2"/>
    <w:uiPriority w:val="99"/>
    <w:semiHidden/>
    <w:unhideWhenUsed/>
    <w:rsid w:val="002F53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1464</Words>
  <Characters>8351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邱庭俞</cp:lastModifiedBy>
  <cp:revision>2</cp:revision>
  <dcterms:created xsi:type="dcterms:W3CDTF">2026-05-28T07:41:00Z</dcterms:created>
  <dcterms:modified xsi:type="dcterms:W3CDTF">2026-05-28T07:41:00Z</dcterms:modified>
  <cp:category/>
</cp:coreProperties>
</file>