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CCE6" w14:textId="376A8F7B"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b/>
          <w:bCs/>
          <w:color w:val="000000"/>
          <w:kern w:val="0"/>
          <w:szCs w:val="36"/>
          <w14:ligatures w14:val="none"/>
        </w:rPr>
        <w:t xml:space="preserve">1 </w:t>
      </w:r>
      <w:r w:rsidRPr="0034281F">
        <w:rPr>
          <w:rFonts w:ascii="Times New Roman" w:eastAsia="BiauKaiTC Regular" w:hAnsi="Times New Roman" w:cs="新細明體"/>
          <w:b/>
          <w:bCs/>
          <w:color w:val="000000"/>
          <w:kern w:val="0"/>
          <w:szCs w:val="36"/>
          <w14:ligatures w14:val="none"/>
        </w:rPr>
        <w:t>研究動機</w:t>
      </w:r>
    </w:p>
    <w:p w14:paraId="1C1C5891" w14:textId="1827827B"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在本專題中，主要目標為辨識學生在數學解題過程中所產生的迷思概念，並根據學生的解題解釋預測其對應的錯誤類型。初期實驗採用</w:t>
      </w:r>
      <w:r w:rsidRPr="0034281F">
        <w:rPr>
          <w:rFonts w:ascii="Times New Roman" w:eastAsia="BiauKaiTC Regular" w:hAnsi="Times New Roman" w:cs="新細明體"/>
          <w:color w:val="000000"/>
          <w:kern w:val="0"/>
          <w14:ligatures w14:val="none"/>
        </w:rPr>
        <w:t xml:space="preserve"> DeBERTa-v3-base </w:t>
      </w:r>
      <w:r w:rsidRPr="0034281F">
        <w:rPr>
          <w:rFonts w:ascii="Times New Roman" w:eastAsia="BiauKaiTC Regular" w:hAnsi="Times New Roman" w:cs="新細明體"/>
          <w:color w:val="000000"/>
          <w:kern w:val="0"/>
          <w14:ligatures w14:val="none"/>
        </w:rPr>
        <w:t>作為主要分類模型，利用其優秀的語言理解能力分析題目內容、學生選項以及文字解釋之間的關聯性。然而在分析資料時發現，相同迷思概念的學生往往會使用完全不同的敘述方式來表達自己的想法，而部分看似相似的句子背後卻可能代表截然不同的推理邏輯。例如有些學生雖然都提到數值大小比較，但實際上所反映的錯誤概念可能完全相反。</w:t>
      </w:r>
      <w:r w:rsidR="00035488">
        <w:rPr>
          <w:rFonts w:ascii="Times New Roman" w:eastAsia="BiauKaiTC Regular" w:hAnsi="Times New Roman" w:cs="新細明體" w:hint="eastAsia"/>
          <w:color w:val="000000"/>
          <w:kern w:val="0"/>
          <w14:ligatures w14:val="none"/>
        </w:rPr>
        <w:t>所以</w:t>
      </w:r>
      <w:r w:rsidRPr="0034281F">
        <w:rPr>
          <w:rFonts w:ascii="Times New Roman" w:eastAsia="BiauKaiTC Regular" w:hAnsi="Times New Roman" w:cs="新細明體"/>
          <w:color w:val="000000"/>
          <w:kern w:val="0"/>
          <w14:ligatures w14:val="none"/>
        </w:rPr>
        <w:t>開始思考是否能透過檢索機制建立一套「迷思案例知識庫」，讓模型在預測時除了依靠分類器本身之外，還能參考歷史上具有相似語意的學生解釋作為輔助資訊。基於此想法，嘗試將</w:t>
      </w:r>
      <w:r w:rsidRPr="0034281F">
        <w:rPr>
          <w:rFonts w:ascii="Times New Roman" w:eastAsia="BiauKaiTC Regular" w:hAnsi="Times New Roman" w:cs="新細明體"/>
          <w:color w:val="000000"/>
          <w:kern w:val="0"/>
          <w14:ligatures w14:val="none"/>
        </w:rPr>
        <w:t xml:space="preserve"> Retrieval-Augmented Generation</w:t>
      </w:r>
      <w:r w:rsidRPr="0034281F">
        <w:rPr>
          <w:rFonts w:ascii="Times New Roman" w:eastAsia="BiauKaiTC Regular" w:hAnsi="Times New Roman" w:cs="新細明體"/>
          <w:color w:val="000000"/>
          <w:kern w:val="0"/>
          <w14:ligatures w14:val="none"/>
        </w:rPr>
        <w:t>（</w:t>
      </w:r>
      <w:r w:rsidRPr="0034281F">
        <w:rPr>
          <w:rFonts w:ascii="Times New Roman" w:eastAsia="BiauKaiTC Regular" w:hAnsi="Times New Roman" w:cs="新細明體"/>
          <w:color w:val="000000"/>
          <w:kern w:val="0"/>
          <w14:ligatures w14:val="none"/>
        </w:rPr>
        <w:t>RAG</w:t>
      </w:r>
      <w:r w:rsidRPr="0034281F">
        <w:rPr>
          <w:rFonts w:ascii="Times New Roman" w:eastAsia="BiauKaiTC Regular" w:hAnsi="Times New Roman" w:cs="新細明體"/>
          <w:color w:val="000000"/>
          <w:kern w:val="0"/>
          <w14:ligatures w14:val="none"/>
        </w:rPr>
        <w:t>）的概念導入本競賽任務，希望藉由語意檢索技術提高模型對迷思概念的理解能力與泛化能力。</w:t>
      </w:r>
    </w:p>
    <w:p w14:paraId="3BCE0492" w14:textId="7FF13CD8" w:rsidR="0058442F" w:rsidRPr="0034281F" w:rsidRDefault="0058442F" w:rsidP="0058442F">
      <w:pPr>
        <w:widowControl/>
        <w:spacing w:after="0" w:line="240" w:lineRule="auto"/>
        <w:rPr>
          <w:rFonts w:ascii="Times New Roman" w:eastAsia="BiauKaiTC Regular" w:hAnsi="Times New Roman" w:cs="新細明體"/>
          <w:kern w:val="0"/>
          <w14:ligatures w14:val="none"/>
        </w:rPr>
      </w:pPr>
      <w:r w:rsidRPr="0034281F">
        <w:rPr>
          <w:rFonts w:ascii="Times New Roman" w:eastAsia="BiauKaiTC Regular" w:hAnsi="Times New Roman" w:cs="新細明體"/>
          <w:b/>
          <w:bCs/>
          <w:color w:val="000000"/>
          <w:kern w:val="0"/>
          <w:szCs w:val="36"/>
          <w14:ligatures w14:val="none"/>
        </w:rPr>
        <w:t>2 BGE</w:t>
      </w:r>
      <w:r w:rsidRPr="0034281F">
        <w:rPr>
          <w:rFonts w:ascii="Times New Roman" w:eastAsia="BiauKaiTC Regular" w:hAnsi="Times New Roman" w:cs="新細明體"/>
          <w:b/>
          <w:bCs/>
          <w:color w:val="000000"/>
          <w:kern w:val="0"/>
          <w:szCs w:val="36"/>
          <w14:ligatures w14:val="none"/>
        </w:rPr>
        <w:t>檢索模型建置</w:t>
      </w:r>
    </w:p>
    <w:p w14:paraId="69922E34" w14:textId="08E811FE"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為了建立檢索系統，我選擇使用</w:t>
      </w:r>
      <w:r w:rsidRPr="0034281F">
        <w:rPr>
          <w:rFonts w:ascii="Times New Roman" w:eastAsia="BiauKaiTC Regular" w:hAnsi="Times New Roman" w:cs="新細明體"/>
          <w:color w:val="000000"/>
          <w:kern w:val="0"/>
          <w14:ligatures w14:val="none"/>
        </w:rPr>
        <w:t xml:space="preserve"> BAAI </w:t>
      </w:r>
      <w:r w:rsidRPr="0034281F">
        <w:rPr>
          <w:rFonts w:ascii="Times New Roman" w:eastAsia="BiauKaiTC Regular" w:hAnsi="Times New Roman" w:cs="新細明體"/>
          <w:color w:val="000000"/>
          <w:kern w:val="0"/>
          <w14:ligatures w14:val="none"/>
        </w:rPr>
        <w:t>團隊所提出的</w:t>
      </w:r>
      <w:r w:rsidRPr="0034281F">
        <w:rPr>
          <w:rFonts w:ascii="Times New Roman" w:eastAsia="BiauKaiTC Regular" w:hAnsi="Times New Roman" w:cs="新細明體"/>
          <w:color w:val="000000"/>
          <w:kern w:val="0"/>
          <w14:ligatures w14:val="none"/>
        </w:rPr>
        <w:t xml:space="preserve"> BGE-large-en-v1.5 </w:t>
      </w:r>
      <w:r w:rsidRPr="0034281F">
        <w:rPr>
          <w:rFonts w:ascii="Times New Roman" w:eastAsia="BiauKaiTC Regular" w:hAnsi="Times New Roman" w:cs="新細明體"/>
          <w:color w:val="000000"/>
          <w:kern w:val="0"/>
          <w14:ligatures w14:val="none"/>
        </w:rPr>
        <w:t>作為核心檢索模型。</w:t>
      </w:r>
      <w:r w:rsidRPr="0034281F">
        <w:rPr>
          <w:rFonts w:ascii="Times New Roman" w:eastAsia="BiauKaiTC Regular" w:hAnsi="Times New Roman" w:cs="新細明體"/>
          <w:color w:val="000000"/>
          <w:kern w:val="0"/>
          <w14:ligatures w14:val="none"/>
        </w:rPr>
        <w:t xml:space="preserve">BGE </w:t>
      </w:r>
      <w:r w:rsidRPr="0034281F">
        <w:rPr>
          <w:rFonts w:ascii="Times New Roman" w:eastAsia="BiauKaiTC Regular" w:hAnsi="Times New Roman" w:cs="新細明體"/>
          <w:color w:val="000000"/>
          <w:kern w:val="0"/>
          <w14:ligatures w14:val="none"/>
        </w:rPr>
        <w:t>為近年來表現相當優秀的文本嵌入模型，其主要特色在於能夠將自然語言轉換成高維度向量表示，並透過向量空間中的距離反映語意上的相似程度。相較於傳統以關鍵字比對為基礎的搜尋方法，</w:t>
      </w:r>
      <w:r w:rsidRPr="0034281F">
        <w:rPr>
          <w:rFonts w:ascii="Times New Roman" w:eastAsia="BiauKaiTC Regular" w:hAnsi="Times New Roman" w:cs="新細明體"/>
          <w:color w:val="000000"/>
          <w:kern w:val="0"/>
          <w14:ligatures w14:val="none"/>
        </w:rPr>
        <w:t xml:space="preserve">BGE </w:t>
      </w:r>
      <w:r w:rsidRPr="0034281F">
        <w:rPr>
          <w:rFonts w:ascii="Times New Roman" w:eastAsia="BiauKaiTC Regular" w:hAnsi="Times New Roman" w:cs="新細明體"/>
          <w:color w:val="000000"/>
          <w:kern w:val="0"/>
          <w14:ligatures w14:val="none"/>
        </w:rPr>
        <w:t>更能夠捕捉文字背後所隱含的語意關係，因此適合應用於學生解釋文字的相似案例搜尋。</w:t>
      </w:r>
    </w:p>
    <w:p w14:paraId="28036093" w14:textId="2DEEB6E1"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然而，原始</w:t>
      </w:r>
      <w:r w:rsidRPr="0034281F">
        <w:rPr>
          <w:rFonts w:ascii="Times New Roman" w:eastAsia="BiauKaiTC Regular" w:hAnsi="Times New Roman" w:cs="新細明體"/>
          <w:color w:val="000000"/>
          <w:kern w:val="0"/>
          <w14:ligatures w14:val="none"/>
        </w:rPr>
        <w:t xml:space="preserve"> BGE </w:t>
      </w:r>
      <w:r w:rsidRPr="0034281F">
        <w:rPr>
          <w:rFonts w:ascii="Times New Roman" w:eastAsia="BiauKaiTC Regular" w:hAnsi="Times New Roman" w:cs="新細明體"/>
          <w:color w:val="000000"/>
          <w:kern w:val="0"/>
          <w14:ligatures w14:val="none"/>
        </w:rPr>
        <w:t>模型主要訓練於通用語言資料集，對於數學教育領域中的特殊迷思概念缺乏足夠理解能力。</w:t>
      </w:r>
      <w:r w:rsidR="006B067B" w:rsidRPr="0034281F">
        <w:rPr>
          <w:rFonts w:ascii="Times New Roman" w:eastAsia="BiauKaiTC Regular" w:hAnsi="Times New Roman" w:cs="新細明體" w:hint="eastAsia"/>
          <w:color w:val="000000"/>
          <w:kern w:val="0"/>
          <w14:ligatures w14:val="none"/>
        </w:rPr>
        <w:t>所以</w:t>
      </w:r>
      <w:r w:rsidRPr="0034281F">
        <w:rPr>
          <w:rFonts w:ascii="Times New Roman" w:eastAsia="BiauKaiTC Regular" w:hAnsi="Times New Roman" w:cs="新細明體"/>
          <w:color w:val="000000"/>
          <w:kern w:val="0"/>
          <w14:ligatures w14:val="none"/>
        </w:rPr>
        <w:t>進一步利用競賽資料進行領域微調。在資料建構過程中，我將同一道題目且具有相同迷思標籤的學生解釋視為正向樣本對，並透過</w:t>
      </w:r>
      <w:r w:rsidRPr="0034281F">
        <w:rPr>
          <w:rFonts w:ascii="Times New Roman" w:eastAsia="BiauKaiTC Regular" w:hAnsi="Times New Roman" w:cs="新細明體"/>
          <w:color w:val="000000"/>
          <w:kern w:val="0"/>
          <w14:ligatures w14:val="none"/>
        </w:rPr>
        <w:t xml:space="preserve"> Multiple Negatives Ranking Loss</w:t>
      </w:r>
      <w:r w:rsidRPr="0034281F">
        <w:rPr>
          <w:rFonts w:ascii="Times New Roman" w:eastAsia="BiauKaiTC Regular" w:hAnsi="Times New Roman" w:cs="新細明體"/>
          <w:color w:val="000000"/>
          <w:kern w:val="0"/>
          <w14:ligatures w14:val="none"/>
        </w:rPr>
        <w:t>（</w:t>
      </w:r>
      <w:r w:rsidRPr="0034281F">
        <w:rPr>
          <w:rFonts w:ascii="Times New Roman" w:eastAsia="BiauKaiTC Regular" w:hAnsi="Times New Roman" w:cs="新細明體"/>
          <w:color w:val="000000"/>
          <w:kern w:val="0"/>
          <w14:ligatures w14:val="none"/>
        </w:rPr>
        <w:t>MNRL</w:t>
      </w:r>
      <w:r w:rsidRPr="0034281F">
        <w:rPr>
          <w:rFonts w:ascii="Times New Roman" w:eastAsia="BiauKaiTC Regular" w:hAnsi="Times New Roman" w:cs="新細明體"/>
          <w:color w:val="000000"/>
          <w:kern w:val="0"/>
          <w14:ligatures w14:val="none"/>
        </w:rPr>
        <w:t>）進行訓練。此方法能夠讓模型學習將相同迷思概念的學生解釋聚集於相近的語意空間，同時將不同迷思概念分散至較遠的位置。最終共建立</w:t>
      </w:r>
      <w:r w:rsidR="008369A8">
        <w:rPr>
          <w:rFonts w:ascii="Times New Roman" w:eastAsia="BiauKaiTC Regular" w:hAnsi="Times New Roman" w:cs="新細明體"/>
          <w:color w:val="000000"/>
          <w:kern w:val="0"/>
          <w14:ligatures w14:val="none"/>
        </w:rPr>
        <w:t>9,821</w:t>
      </w:r>
      <w:r w:rsidRPr="0034281F">
        <w:rPr>
          <w:rFonts w:ascii="Times New Roman" w:eastAsia="BiauKaiTC Regular" w:hAnsi="Times New Roman" w:cs="新細明體"/>
          <w:color w:val="000000"/>
          <w:kern w:val="0"/>
          <w14:ligatures w14:val="none"/>
        </w:rPr>
        <w:t>組訓練樣本，使模型逐步學習數學迷思之間的語意特徵與邏輯關係。</w:t>
      </w:r>
    </w:p>
    <w:p w14:paraId="2C6C1C2C" w14:textId="3D8CBC2C" w:rsidR="0058442F" w:rsidRPr="0034281F" w:rsidRDefault="0058442F" w:rsidP="0058442F">
      <w:pPr>
        <w:widowControl/>
        <w:spacing w:after="0" w:line="240" w:lineRule="auto"/>
        <w:rPr>
          <w:rFonts w:ascii="Times New Roman" w:eastAsia="BiauKaiTC Regular" w:hAnsi="Times New Roman" w:cs="新細明體"/>
          <w:kern w:val="0"/>
          <w14:ligatures w14:val="none"/>
        </w:rPr>
      </w:pPr>
      <w:r w:rsidRPr="0034281F">
        <w:rPr>
          <w:rFonts w:ascii="Times New Roman" w:eastAsia="BiauKaiTC Regular" w:hAnsi="Times New Roman" w:cs="新細明體"/>
          <w:b/>
          <w:bCs/>
          <w:color w:val="000000"/>
          <w:kern w:val="0"/>
          <w:szCs w:val="36"/>
          <w14:ligatures w14:val="none"/>
        </w:rPr>
        <w:t xml:space="preserve">3 Local Anchor </w:t>
      </w:r>
      <w:r w:rsidRPr="0034281F">
        <w:rPr>
          <w:rFonts w:ascii="Times New Roman" w:eastAsia="BiauKaiTC Regular" w:hAnsi="Times New Roman" w:cs="新細明體"/>
          <w:b/>
          <w:bCs/>
          <w:color w:val="000000"/>
          <w:kern w:val="0"/>
          <w:szCs w:val="36"/>
          <w14:ligatures w14:val="none"/>
        </w:rPr>
        <w:t>與</w:t>
      </w:r>
      <w:r w:rsidRPr="0034281F">
        <w:rPr>
          <w:rFonts w:ascii="Times New Roman" w:eastAsia="BiauKaiTC Regular" w:hAnsi="Times New Roman" w:cs="新細明體"/>
          <w:b/>
          <w:bCs/>
          <w:color w:val="000000"/>
          <w:kern w:val="0"/>
          <w:szCs w:val="36"/>
          <w14:ligatures w14:val="none"/>
        </w:rPr>
        <w:t xml:space="preserve"> Global Anchor </w:t>
      </w:r>
      <w:r w:rsidRPr="0034281F">
        <w:rPr>
          <w:rFonts w:ascii="Times New Roman" w:eastAsia="BiauKaiTC Regular" w:hAnsi="Times New Roman" w:cs="新細明體"/>
          <w:b/>
          <w:bCs/>
          <w:color w:val="000000"/>
          <w:kern w:val="0"/>
          <w:szCs w:val="36"/>
          <w14:ligatures w14:val="none"/>
        </w:rPr>
        <w:t>架構設計</w:t>
      </w:r>
    </w:p>
    <w:p w14:paraId="4A818911" w14:textId="73635AB7"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在完成</w:t>
      </w:r>
      <w:r w:rsidRPr="0034281F">
        <w:rPr>
          <w:rFonts w:ascii="Times New Roman" w:eastAsia="BiauKaiTC Regular" w:hAnsi="Times New Roman" w:cs="新細明體"/>
          <w:color w:val="000000"/>
          <w:kern w:val="0"/>
          <w14:ligatures w14:val="none"/>
        </w:rPr>
        <w:t xml:space="preserve"> BGE </w:t>
      </w:r>
      <w:r w:rsidRPr="0034281F">
        <w:rPr>
          <w:rFonts w:ascii="Times New Roman" w:eastAsia="BiauKaiTC Regular" w:hAnsi="Times New Roman" w:cs="新細明體"/>
          <w:color w:val="000000"/>
          <w:kern w:val="0"/>
          <w14:ligatures w14:val="none"/>
        </w:rPr>
        <w:t>微調後，進一步思考如何將檢索結果轉換成可供模型推論的知識表示。若直接將所有學生解釋向量納入搜尋，不僅計算成本較高，也容易受到資料噪聲影響。</w:t>
      </w:r>
      <w:r w:rsidR="006B067B" w:rsidRPr="0034281F">
        <w:rPr>
          <w:rFonts w:ascii="Times New Roman" w:eastAsia="BiauKaiTC Regular" w:hAnsi="Times New Roman" w:cs="新細明體" w:hint="eastAsia"/>
          <w:color w:val="000000"/>
          <w:kern w:val="0"/>
          <w14:ligatures w14:val="none"/>
        </w:rPr>
        <w:t>所以</w:t>
      </w:r>
      <w:r w:rsidRPr="0034281F">
        <w:rPr>
          <w:rFonts w:ascii="Times New Roman" w:eastAsia="BiauKaiTC Regular" w:hAnsi="Times New Roman" w:cs="新細明體"/>
          <w:color w:val="000000"/>
          <w:kern w:val="0"/>
          <w14:ligatures w14:val="none"/>
        </w:rPr>
        <w:t>提出</w:t>
      </w:r>
      <w:r w:rsidRPr="0034281F">
        <w:rPr>
          <w:rFonts w:ascii="Times New Roman" w:eastAsia="BiauKaiTC Regular" w:hAnsi="Times New Roman" w:cs="新細明體"/>
          <w:color w:val="000000"/>
          <w:kern w:val="0"/>
          <w14:ligatures w14:val="none"/>
        </w:rPr>
        <w:t xml:space="preserve"> Local Anchor </w:t>
      </w:r>
      <w:r w:rsidRPr="0034281F">
        <w:rPr>
          <w:rFonts w:ascii="Times New Roman" w:eastAsia="BiauKaiTC Regular" w:hAnsi="Times New Roman" w:cs="新細明體"/>
          <w:color w:val="000000"/>
          <w:kern w:val="0"/>
          <w14:ligatures w14:val="none"/>
        </w:rPr>
        <w:t>與</w:t>
      </w:r>
      <w:r w:rsidRPr="0034281F">
        <w:rPr>
          <w:rFonts w:ascii="Times New Roman" w:eastAsia="BiauKaiTC Regular" w:hAnsi="Times New Roman" w:cs="新細明體"/>
          <w:color w:val="000000"/>
          <w:kern w:val="0"/>
          <w14:ligatures w14:val="none"/>
        </w:rPr>
        <w:t xml:space="preserve"> Global Anchor </w:t>
      </w:r>
      <w:r w:rsidRPr="0034281F">
        <w:rPr>
          <w:rFonts w:ascii="Times New Roman" w:eastAsia="BiauKaiTC Regular" w:hAnsi="Times New Roman" w:cs="新細明體"/>
          <w:color w:val="000000"/>
          <w:kern w:val="0"/>
          <w14:ligatures w14:val="none"/>
        </w:rPr>
        <w:t>的雙層檢索架構。</w:t>
      </w:r>
    </w:p>
    <w:p w14:paraId="66743D25" w14:textId="74FF01B7"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 xml:space="preserve">Global Anchor </w:t>
      </w:r>
      <w:r w:rsidRPr="0034281F">
        <w:rPr>
          <w:rFonts w:ascii="Times New Roman" w:eastAsia="BiauKaiTC Regular" w:hAnsi="Times New Roman" w:cs="新細明體"/>
          <w:color w:val="000000"/>
          <w:kern w:val="0"/>
          <w14:ligatures w14:val="none"/>
        </w:rPr>
        <w:t>的設計理念是將所有屬於同一迷思概念的學生解釋向量進行平均，形成該迷思類別在向量空間中的中心表示。這些中心向量可視為各迷思概念的原型，能夠提供穩定的全域知識表示，使模型即使面對從未出現過的新題目，仍然具有一定程度的推論能力。</w:t>
      </w:r>
    </w:p>
    <w:p w14:paraId="5568E000" w14:textId="63E284E5" w:rsidR="00E251B2"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lastRenderedPageBreak/>
        <w:t>另一方面，我在分析訓練資料時發現，大部分題目實際上只對應少數幾種迷思概念。例如部分題目僅出現兩至三種錯誤類型，因此若仍然在全部三十五種迷思標籤中進行搜尋，將會產生大量不必要的比較與干擾。</w:t>
      </w:r>
    </w:p>
    <w:p w14:paraId="145AAAD5" w14:textId="58B42CC9" w:rsidR="0058442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基於此觀察，我進一步建立</w:t>
      </w:r>
      <w:r w:rsidRPr="0034281F">
        <w:rPr>
          <w:rFonts w:ascii="Times New Roman" w:eastAsia="BiauKaiTC Regular" w:hAnsi="Times New Roman" w:cs="新細明體"/>
          <w:color w:val="000000"/>
          <w:kern w:val="0"/>
          <w14:ligatures w14:val="none"/>
        </w:rPr>
        <w:t xml:space="preserve"> Local Anchor </w:t>
      </w:r>
      <w:r w:rsidRPr="0034281F">
        <w:rPr>
          <w:rFonts w:ascii="Times New Roman" w:eastAsia="BiauKaiTC Regular" w:hAnsi="Times New Roman" w:cs="新細明體"/>
          <w:color w:val="000000"/>
          <w:kern w:val="0"/>
          <w14:ligatures w14:val="none"/>
        </w:rPr>
        <w:t>機制，針對每一個</w:t>
      </w:r>
      <w:r w:rsidRPr="0034281F">
        <w:rPr>
          <w:rFonts w:ascii="Times New Roman" w:eastAsia="BiauKaiTC Regular" w:hAnsi="Times New Roman" w:cs="新細明體"/>
          <w:color w:val="000000"/>
          <w:kern w:val="0"/>
          <w14:ligatures w14:val="none"/>
        </w:rPr>
        <w:t xml:space="preserve"> </w:t>
      </w:r>
      <w:proofErr w:type="spellStart"/>
      <w:r w:rsidRPr="0034281F">
        <w:rPr>
          <w:rFonts w:ascii="Times New Roman" w:eastAsia="BiauKaiTC Regular" w:hAnsi="Times New Roman" w:cs="新細明體"/>
          <w:color w:val="000000"/>
          <w:kern w:val="0"/>
          <w14:ligatures w14:val="none"/>
        </w:rPr>
        <w:t>QuestionId</w:t>
      </w:r>
      <w:proofErr w:type="spellEnd"/>
      <w:r w:rsidRPr="0034281F">
        <w:rPr>
          <w:rFonts w:ascii="Times New Roman" w:eastAsia="BiauKaiTC Regular" w:hAnsi="Times New Roman" w:cs="新細明體"/>
          <w:color w:val="000000"/>
          <w:kern w:val="0"/>
          <w14:ligatures w14:val="none"/>
        </w:rPr>
        <w:t xml:space="preserve"> </w:t>
      </w:r>
      <w:r w:rsidRPr="0034281F">
        <w:rPr>
          <w:rFonts w:ascii="Times New Roman" w:eastAsia="BiauKaiTC Regular" w:hAnsi="Times New Roman" w:cs="新細明體"/>
          <w:color w:val="000000"/>
          <w:kern w:val="0"/>
          <w14:ligatures w14:val="none"/>
        </w:rPr>
        <w:t>統計歷史上曾出現過的迷思標籤，形成專屬於該題目的候選集合。當系統遇到已知題目時，優先於</w:t>
      </w:r>
      <w:r w:rsidRPr="0034281F">
        <w:rPr>
          <w:rFonts w:ascii="Times New Roman" w:eastAsia="BiauKaiTC Regular" w:hAnsi="Times New Roman" w:cs="新細明體"/>
          <w:color w:val="000000"/>
          <w:kern w:val="0"/>
          <w14:ligatures w14:val="none"/>
        </w:rPr>
        <w:t xml:space="preserve"> Local Anchor </w:t>
      </w:r>
      <w:r w:rsidRPr="0034281F">
        <w:rPr>
          <w:rFonts w:ascii="Times New Roman" w:eastAsia="BiauKaiTC Regular" w:hAnsi="Times New Roman" w:cs="新細明體"/>
          <w:color w:val="000000"/>
          <w:kern w:val="0"/>
          <w14:ligatures w14:val="none"/>
        </w:rPr>
        <w:t>空間中進行搜尋；若遇到未知題目，則退回</w:t>
      </w:r>
      <w:r w:rsidRPr="0034281F">
        <w:rPr>
          <w:rFonts w:ascii="Times New Roman" w:eastAsia="BiauKaiTC Regular" w:hAnsi="Times New Roman" w:cs="新細明體"/>
          <w:color w:val="000000"/>
          <w:kern w:val="0"/>
          <w14:ligatures w14:val="none"/>
        </w:rPr>
        <w:t xml:space="preserve"> Global Anchor </w:t>
      </w:r>
      <w:r w:rsidRPr="0034281F">
        <w:rPr>
          <w:rFonts w:ascii="Times New Roman" w:eastAsia="BiauKaiTC Regular" w:hAnsi="Times New Roman" w:cs="新細明體"/>
          <w:color w:val="000000"/>
          <w:kern w:val="0"/>
          <w14:ligatures w14:val="none"/>
        </w:rPr>
        <w:t>搜尋。透過此方法，成功將搜尋空間由三十五個迷思類別縮減至平均二至四個候選標籤，有效提高檢索效率與召回能力。</w:t>
      </w:r>
    </w:p>
    <w:p w14:paraId="623C1B6D" w14:textId="2C92C731" w:rsidR="00E251B2" w:rsidRPr="0034281F" w:rsidRDefault="00E251B2" w:rsidP="00E251B2">
      <w:pPr>
        <w:widowControl/>
        <w:numPr>
          <w:ilvl w:val="0"/>
          <w:numId w:val="14"/>
        </w:numPr>
        <w:spacing w:before="100" w:beforeAutospacing="1" w:after="100" w:afterAutospacing="1" w:line="240" w:lineRule="auto"/>
        <w:rPr>
          <w:rFonts w:ascii="Times New Roman" w:eastAsia="BiauKaiTC Regular" w:hAnsi="Times New Roman" w:cs="新細明體"/>
          <w:kern w:val="0"/>
          <w14:ligatures w14:val="none"/>
        </w:rPr>
      </w:pPr>
      <w:r w:rsidRPr="0034281F">
        <w:rPr>
          <w:rFonts w:ascii="Times New Roman" w:eastAsia="BiauKaiTC Regular" w:hAnsi="Times New Roman" w:cs="新細明體"/>
          <w:kern w:val="0"/>
          <w14:ligatures w14:val="none"/>
        </w:rPr>
        <w:t>Global Anchors</w:t>
      </w:r>
      <w:r w:rsidRPr="0034281F">
        <w:rPr>
          <w:rFonts w:ascii="Times New Roman" w:eastAsia="BiauKaiTC Regular" w:hAnsi="Times New Roman" w:cs="新細明體"/>
          <w:kern w:val="0"/>
          <w14:ligatures w14:val="none"/>
        </w:rPr>
        <w:t>：整個競賽任務共定義了</w:t>
      </w:r>
      <w:r w:rsidRPr="0034281F">
        <w:rPr>
          <w:rFonts w:ascii="Times New Roman" w:eastAsia="BiauKaiTC Regular" w:hAnsi="Times New Roman" w:cs="新細明體"/>
          <w:kern w:val="0"/>
          <w14:ligatures w14:val="none"/>
        </w:rPr>
        <w:t xml:space="preserve"> 35 </w:t>
      </w:r>
      <w:r w:rsidRPr="0034281F">
        <w:rPr>
          <w:rFonts w:ascii="Times New Roman" w:eastAsia="BiauKaiTC Regular" w:hAnsi="Times New Roman" w:cs="新細明體"/>
          <w:kern w:val="0"/>
          <w14:ligatures w14:val="none"/>
        </w:rPr>
        <w:t>種不重複的數學迷思標籤。每個標籤經</w:t>
      </w:r>
      <w:r w:rsidRPr="0034281F">
        <w:rPr>
          <w:rFonts w:ascii="Times New Roman" w:eastAsia="BiauKaiTC Regular" w:hAnsi="Times New Roman" w:cs="新細明體"/>
          <w:kern w:val="0"/>
          <w14:ligatures w14:val="none"/>
        </w:rPr>
        <w:t xml:space="preserve"> BGE </w:t>
      </w:r>
      <w:r w:rsidRPr="0034281F">
        <w:rPr>
          <w:rFonts w:ascii="Times New Roman" w:eastAsia="BiauKaiTC Regular" w:hAnsi="Times New Roman" w:cs="新細明體"/>
          <w:kern w:val="0"/>
          <w14:ligatures w14:val="none"/>
        </w:rPr>
        <w:t>編碼後</w:t>
      </w:r>
      <w:r w:rsidR="00F95A26">
        <w:rPr>
          <w:rFonts w:ascii="Times New Roman" w:eastAsia="BiauKaiTC Regular" w:hAnsi="Times New Roman" w:cs="新細明體" w:hint="eastAsia"/>
          <w:kern w:val="0"/>
          <w14:ligatures w14:val="none"/>
        </w:rPr>
        <w:t>轉成</w:t>
      </w:r>
      <w:r w:rsidRPr="0034281F">
        <w:rPr>
          <w:rFonts w:ascii="Times New Roman" w:eastAsia="BiauKaiTC Regular" w:hAnsi="Times New Roman" w:cs="新細明體"/>
          <w:kern w:val="0"/>
          <w14:ligatures w14:val="none"/>
        </w:rPr>
        <w:t>向量，構成了全域檢索的基礎空間。</w:t>
      </w:r>
    </w:p>
    <w:p w14:paraId="36F505C8" w14:textId="1156F5E1" w:rsidR="00E251B2" w:rsidRPr="0034281F" w:rsidRDefault="00E251B2" w:rsidP="00E251B2">
      <w:pPr>
        <w:widowControl/>
        <w:numPr>
          <w:ilvl w:val="0"/>
          <w:numId w:val="14"/>
        </w:numPr>
        <w:spacing w:before="100" w:beforeAutospacing="1" w:after="100" w:afterAutospacing="1" w:line="240" w:lineRule="auto"/>
        <w:rPr>
          <w:rFonts w:ascii="Times New Roman" w:eastAsia="BiauKaiTC Regular" w:hAnsi="Times New Roman" w:cs="新細明體"/>
          <w:kern w:val="0"/>
          <w14:ligatures w14:val="none"/>
        </w:rPr>
      </w:pPr>
      <w:r w:rsidRPr="0034281F">
        <w:rPr>
          <w:rFonts w:ascii="Times New Roman" w:eastAsia="BiauKaiTC Regular" w:hAnsi="Times New Roman" w:cs="新細明體"/>
          <w:kern w:val="0"/>
          <w14:ligatures w14:val="none"/>
        </w:rPr>
        <w:t>Local Anchors</w:t>
      </w:r>
      <w:r w:rsidRPr="0034281F">
        <w:rPr>
          <w:rFonts w:ascii="Times New Roman" w:eastAsia="BiauKaiTC Regular" w:hAnsi="Times New Roman" w:cs="新細明體"/>
          <w:kern w:val="0"/>
          <w14:ligatures w14:val="none"/>
        </w:rPr>
        <w:t>：歷史訓練數據中共覆蓋了</w:t>
      </w:r>
      <w:r w:rsidRPr="0034281F">
        <w:rPr>
          <w:rFonts w:ascii="Times New Roman" w:eastAsia="BiauKaiTC Regular" w:hAnsi="Times New Roman" w:cs="新細明體"/>
          <w:kern w:val="0"/>
          <w14:ligatures w14:val="none"/>
        </w:rPr>
        <w:t xml:space="preserve"> 15 </w:t>
      </w:r>
      <w:r w:rsidRPr="0034281F">
        <w:rPr>
          <w:rFonts w:ascii="Times New Roman" w:eastAsia="BiauKaiTC Regular" w:hAnsi="Times New Roman" w:cs="新細明體"/>
          <w:kern w:val="0"/>
          <w14:ligatures w14:val="none"/>
        </w:rPr>
        <w:t>個不重複的核心題目</w:t>
      </w:r>
      <w:r w:rsidRPr="0034281F">
        <w:rPr>
          <w:rFonts w:ascii="Times New Roman" w:eastAsia="BiauKaiTC Regular" w:hAnsi="Times New Roman" w:cs="新細明體"/>
          <w:kern w:val="0"/>
          <w14:ligatures w14:val="none"/>
        </w:rPr>
        <w:t xml:space="preserve"> ID</w:t>
      </w:r>
      <w:r w:rsidRPr="0034281F">
        <w:rPr>
          <w:rFonts w:ascii="Times New Roman" w:eastAsia="BiauKaiTC Regular" w:hAnsi="Times New Roman" w:cs="新細明體"/>
          <w:kern w:val="0"/>
          <w14:ligatures w14:val="none"/>
        </w:rPr>
        <w:t>。透過建構</w:t>
      </w:r>
      <w:r w:rsidRPr="0034281F">
        <w:rPr>
          <w:rFonts w:ascii="Times New Roman" w:eastAsia="BiauKaiTC Regular" w:hAnsi="Times New Roman" w:cs="新細明體"/>
          <w:kern w:val="0"/>
          <w14:ligatures w14:val="none"/>
        </w:rPr>
        <w:t xml:space="preserve"> Local Anchors </w:t>
      </w:r>
      <w:r w:rsidRPr="0034281F">
        <w:rPr>
          <w:rFonts w:ascii="Times New Roman" w:eastAsia="BiauKaiTC Regular" w:hAnsi="Times New Roman" w:cs="新細明體"/>
          <w:kern w:val="0"/>
          <w14:ligatures w14:val="none"/>
        </w:rPr>
        <w:t>矩陣，</w:t>
      </w:r>
      <w:r w:rsidRPr="0034281F">
        <w:rPr>
          <w:rFonts w:ascii="Times New Roman" w:eastAsia="BiauKaiTC Regular" w:hAnsi="Times New Roman" w:cs="新細明體" w:hint="eastAsia"/>
          <w:kern w:val="0"/>
          <w14:ligatures w14:val="none"/>
        </w:rPr>
        <w:t>將</w:t>
      </w:r>
      <w:r w:rsidRPr="0034281F">
        <w:rPr>
          <w:rFonts w:ascii="Times New Roman" w:eastAsia="BiauKaiTC Regular" w:hAnsi="Times New Roman" w:cs="新細明體"/>
          <w:kern w:val="0"/>
          <w14:ligatures w14:val="none"/>
        </w:rPr>
        <w:t>將原本</w:t>
      </w:r>
      <w:r w:rsidRPr="0034281F">
        <w:rPr>
          <w:rFonts w:ascii="Times New Roman" w:eastAsia="BiauKaiTC Regular" w:hAnsi="Times New Roman" w:cs="新細明體"/>
          <w:kern w:val="0"/>
          <w14:ligatures w14:val="none"/>
        </w:rPr>
        <w:t xml:space="preserve"> 35 </w:t>
      </w:r>
      <w:r w:rsidRPr="0034281F">
        <w:rPr>
          <w:rFonts w:ascii="Times New Roman" w:eastAsia="BiauKaiTC Regular" w:hAnsi="Times New Roman" w:cs="新細明體"/>
          <w:kern w:val="0"/>
          <w14:ligatures w14:val="none"/>
        </w:rPr>
        <w:t>種迷思的全域搜尋空間，縮</w:t>
      </w:r>
      <w:r w:rsidRPr="0034281F">
        <w:rPr>
          <w:rFonts w:ascii="Times New Roman" w:eastAsia="BiauKaiTC Regular" w:hAnsi="Times New Roman" w:cs="新細明體" w:hint="eastAsia"/>
          <w:kern w:val="0"/>
          <w14:ligatures w14:val="none"/>
        </w:rPr>
        <w:t>小</w:t>
      </w:r>
      <w:r w:rsidRPr="0034281F">
        <w:rPr>
          <w:rFonts w:ascii="Times New Roman" w:eastAsia="BiauKaiTC Regular" w:hAnsi="Times New Roman" w:cs="新細明體"/>
          <w:kern w:val="0"/>
          <w14:ligatures w14:val="none"/>
        </w:rPr>
        <w:t>到各題目專屬的</w:t>
      </w:r>
      <w:r w:rsidR="001F20E1">
        <w:rPr>
          <w:rFonts w:ascii="Times New Roman" w:eastAsia="BiauKaiTC Regular" w:hAnsi="Times New Roman" w:cs="新細明體" w:hint="eastAsia"/>
          <w:kern w:val="0"/>
          <w14:ligatures w14:val="none"/>
        </w:rPr>
        <w:t>清單</w:t>
      </w:r>
      <w:r w:rsidRPr="0034281F">
        <w:rPr>
          <w:rFonts w:ascii="Times New Roman" w:eastAsia="BiauKaiTC Regular" w:hAnsi="Times New Roman" w:cs="新細明體"/>
          <w:kern w:val="0"/>
          <w14:ligatures w14:val="none"/>
        </w:rPr>
        <w:t>裡：</w:t>
      </w:r>
    </w:p>
    <w:tbl>
      <w:tblPr>
        <w:tblStyle w:val="ae"/>
        <w:tblW w:w="0" w:type="auto"/>
        <w:tblLook w:val="04A0" w:firstRow="1" w:lastRow="0" w:firstColumn="1" w:lastColumn="0" w:noHBand="0" w:noVBand="1"/>
      </w:tblPr>
      <w:tblGrid>
        <w:gridCol w:w="2342"/>
        <w:gridCol w:w="1979"/>
        <w:gridCol w:w="3975"/>
      </w:tblGrid>
      <w:tr w:rsidR="00E251B2" w:rsidRPr="0034281F" w14:paraId="204C6A2B" w14:textId="77777777" w:rsidTr="005D001C">
        <w:tc>
          <w:tcPr>
            <w:tcW w:w="2765" w:type="dxa"/>
            <w:vAlign w:val="center"/>
          </w:tcPr>
          <w:p w14:paraId="70EB93AF"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Style w:val="af"/>
                <w:rFonts w:ascii="Times New Roman" w:eastAsia="BiauKaiTC Regular" w:hAnsi="Times New Roman" w:cs="Arial"/>
              </w:rPr>
              <w:t>題目</w:t>
            </w:r>
            <w:r w:rsidRPr="0034281F">
              <w:rPr>
                <w:rStyle w:val="af"/>
                <w:rFonts w:ascii="Times New Roman" w:eastAsia="BiauKaiTC Regular" w:hAnsi="Times New Roman" w:cs="Arial"/>
              </w:rPr>
              <w:t xml:space="preserve"> ID (</w:t>
            </w:r>
            <w:proofErr w:type="spellStart"/>
            <w:r w:rsidRPr="0034281F">
              <w:rPr>
                <w:rStyle w:val="af"/>
                <w:rFonts w:ascii="Times New Roman" w:eastAsia="BiauKaiTC Regular" w:hAnsi="Times New Roman" w:cs="Arial"/>
              </w:rPr>
              <w:t>QuestionId</w:t>
            </w:r>
            <w:proofErr w:type="spellEnd"/>
            <w:r w:rsidRPr="0034281F">
              <w:rPr>
                <w:rStyle w:val="af"/>
                <w:rFonts w:ascii="Times New Roman" w:eastAsia="BiauKaiTC Regular" w:hAnsi="Times New Roman" w:cs="Arial"/>
              </w:rPr>
              <w:t>)</w:t>
            </w:r>
          </w:p>
        </w:tc>
        <w:tc>
          <w:tcPr>
            <w:tcW w:w="2765" w:type="dxa"/>
            <w:vAlign w:val="center"/>
          </w:tcPr>
          <w:p w14:paraId="188D8C19"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Style w:val="af"/>
                <w:rFonts w:ascii="Times New Roman" w:eastAsia="BiauKaiTC Regular" w:hAnsi="Times New Roman" w:cs="Arial"/>
              </w:rPr>
              <w:t>歷史錯誤數量</w:t>
            </w:r>
          </w:p>
        </w:tc>
        <w:tc>
          <w:tcPr>
            <w:tcW w:w="2766" w:type="dxa"/>
            <w:vAlign w:val="center"/>
          </w:tcPr>
          <w:p w14:paraId="094467BD"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Style w:val="af"/>
                <w:rFonts w:ascii="Times New Roman" w:eastAsia="BiauKaiTC Regular" w:hAnsi="Times New Roman" w:cs="Arial"/>
              </w:rPr>
              <w:t>錯誤標籤清單</w:t>
            </w:r>
            <w:r w:rsidRPr="0034281F">
              <w:rPr>
                <w:rStyle w:val="af"/>
                <w:rFonts w:ascii="Times New Roman" w:eastAsia="BiauKaiTC Regular" w:hAnsi="Times New Roman" w:cs="Arial"/>
              </w:rPr>
              <w:t xml:space="preserve"> </w:t>
            </w:r>
          </w:p>
        </w:tc>
      </w:tr>
      <w:tr w:rsidR="00E251B2" w:rsidRPr="0034281F" w14:paraId="55B383F4" w14:textId="77777777" w:rsidTr="005D001C">
        <w:tc>
          <w:tcPr>
            <w:tcW w:w="2765" w:type="dxa"/>
            <w:vAlign w:val="center"/>
          </w:tcPr>
          <w:p w14:paraId="2E91C96A"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31772</w:t>
            </w:r>
          </w:p>
        </w:tc>
        <w:tc>
          <w:tcPr>
            <w:tcW w:w="2765" w:type="dxa"/>
            <w:vAlign w:val="center"/>
          </w:tcPr>
          <w:p w14:paraId="29E8C086"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2 </w:t>
            </w:r>
            <w:r w:rsidRPr="0034281F">
              <w:rPr>
                <w:rFonts w:ascii="Times New Roman" w:eastAsia="BiauKaiTC Regular" w:hAnsi="Times New Roman" w:cs="Arial"/>
              </w:rPr>
              <w:t>種</w:t>
            </w:r>
          </w:p>
        </w:tc>
        <w:tc>
          <w:tcPr>
            <w:tcW w:w="2766" w:type="dxa"/>
            <w:vAlign w:val="center"/>
          </w:tcPr>
          <w:p w14:paraId="612EA66D"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Style w:val="HTML"/>
                <w:rFonts w:ascii="Times New Roman" w:eastAsia="BiauKaiTC Regular" w:hAnsi="Times New Roman" w:cs="Arial"/>
              </w:rPr>
              <w:t>Incomplete</w:t>
            </w:r>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WNB</w:t>
            </w:r>
          </w:p>
        </w:tc>
      </w:tr>
      <w:tr w:rsidR="00E251B2" w:rsidRPr="0034281F" w14:paraId="75FEF83C" w14:textId="77777777" w:rsidTr="005D001C">
        <w:tc>
          <w:tcPr>
            <w:tcW w:w="2765" w:type="dxa"/>
            <w:vAlign w:val="center"/>
          </w:tcPr>
          <w:p w14:paraId="62DA181B"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31774</w:t>
            </w:r>
          </w:p>
        </w:tc>
        <w:tc>
          <w:tcPr>
            <w:tcW w:w="2765" w:type="dxa"/>
            <w:vAlign w:val="center"/>
          </w:tcPr>
          <w:p w14:paraId="63DBB64C"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3 </w:t>
            </w:r>
            <w:r w:rsidRPr="0034281F">
              <w:rPr>
                <w:rFonts w:ascii="Times New Roman" w:eastAsia="BiauKaiTC Regular" w:hAnsi="Times New Roman" w:cs="Arial"/>
              </w:rPr>
              <w:t>種</w:t>
            </w:r>
          </w:p>
        </w:tc>
        <w:tc>
          <w:tcPr>
            <w:tcW w:w="2766" w:type="dxa"/>
            <w:vAlign w:val="center"/>
          </w:tcPr>
          <w:p w14:paraId="7EED706D"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proofErr w:type="spellStart"/>
            <w:r w:rsidRPr="0034281F">
              <w:rPr>
                <w:rStyle w:val="HTML"/>
                <w:rFonts w:ascii="Times New Roman" w:eastAsia="BiauKaiTC Regular" w:hAnsi="Times New Roman" w:cs="Arial"/>
              </w:rPr>
              <w:t>FlipChange</w:t>
            </w:r>
            <w:proofErr w:type="spellEnd"/>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Mult</w:t>
            </w:r>
            <w:r w:rsidRPr="0034281F">
              <w:rPr>
                <w:rFonts w:ascii="Times New Roman" w:eastAsia="BiauKaiTC Regular" w:hAnsi="Times New Roman" w:cs="Arial"/>
              </w:rPr>
              <w:t xml:space="preserve">, </w:t>
            </w:r>
            <w:proofErr w:type="spellStart"/>
            <w:r w:rsidRPr="0034281F">
              <w:rPr>
                <w:rStyle w:val="HTML"/>
                <w:rFonts w:ascii="Times New Roman" w:eastAsia="BiauKaiTC Regular" w:hAnsi="Times New Roman" w:cs="Arial"/>
              </w:rPr>
              <w:t>SwapDividend</w:t>
            </w:r>
            <w:proofErr w:type="spellEnd"/>
          </w:p>
        </w:tc>
      </w:tr>
      <w:tr w:rsidR="00E251B2" w:rsidRPr="0034281F" w14:paraId="278BAA2A" w14:textId="77777777" w:rsidTr="005D001C">
        <w:tc>
          <w:tcPr>
            <w:tcW w:w="2765" w:type="dxa"/>
            <w:vAlign w:val="center"/>
          </w:tcPr>
          <w:p w14:paraId="5186128D"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31777</w:t>
            </w:r>
          </w:p>
        </w:tc>
        <w:tc>
          <w:tcPr>
            <w:tcW w:w="2765" w:type="dxa"/>
            <w:vAlign w:val="center"/>
          </w:tcPr>
          <w:p w14:paraId="1F8295B3"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3 </w:t>
            </w:r>
            <w:r w:rsidRPr="0034281F">
              <w:rPr>
                <w:rFonts w:ascii="Times New Roman" w:eastAsia="BiauKaiTC Regular" w:hAnsi="Times New Roman" w:cs="Arial"/>
              </w:rPr>
              <w:t>種</w:t>
            </w:r>
          </w:p>
        </w:tc>
        <w:tc>
          <w:tcPr>
            <w:tcW w:w="2766" w:type="dxa"/>
            <w:vAlign w:val="center"/>
          </w:tcPr>
          <w:p w14:paraId="6FB5ABC5"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Style w:val="HTML"/>
                <w:rFonts w:ascii="Times New Roman" w:eastAsia="BiauKaiTC Regular" w:hAnsi="Times New Roman" w:cs="Arial"/>
              </w:rPr>
              <w:t>Incomplete</w:t>
            </w:r>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Irrelevant</w:t>
            </w:r>
            <w:r w:rsidRPr="0034281F">
              <w:rPr>
                <w:rFonts w:ascii="Times New Roman" w:eastAsia="BiauKaiTC Regular" w:hAnsi="Times New Roman" w:cs="Arial"/>
              </w:rPr>
              <w:t xml:space="preserve">, </w:t>
            </w:r>
            <w:proofErr w:type="spellStart"/>
            <w:r w:rsidRPr="0034281F">
              <w:rPr>
                <w:rStyle w:val="HTML"/>
                <w:rFonts w:ascii="Times New Roman" w:eastAsia="BiauKaiTC Regular" w:hAnsi="Times New Roman" w:cs="Arial"/>
              </w:rPr>
              <w:t>Wrong_Fraction</w:t>
            </w:r>
            <w:proofErr w:type="spellEnd"/>
          </w:p>
        </w:tc>
      </w:tr>
      <w:tr w:rsidR="00E251B2" w:rsidRPr="0034281F" w14:paraId="6C49F94C" w14:textId="77777777" w:rsidTr="005D001C">
        <w:tc>
          <w:tcPr>
            <w:tcW w:w="2765" w:type="dxa"/>
            <w:vAlign w:val="center"/>
          </w:tcPr>
          <w:p w14:paraId="340BE201"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31778</w:t>
            </w:r>
          </w:p>
        </w:tc>
        <w:tc>
          <w:tcPr>
            <w:tcW w:w="2765" w:type="dxa"/>
            <w:vAlign w:val="center"/>
          </w:tcPr>
          <w:p w14:paraId="46EA048C"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3 </w:t>
            </w:r>
            <w:r w:rsidRPr="0034281F">
              <w:rPr>
                <w:rFonts w:ascii="Times New Roman" w:eastAsia="BiauKaiTC Regular" w:hAnsi="Times New Roman" w:cs="Arial"/>
              </w:rPr>
              <w:t>種</w:t>
            </w:r>
          </w:p>
        </w:tc>
        <w:tc>
          <w:tcPr>
            <w:tcW w:w="2766" w:type="dxa"/>
            <w:vAlign w:val="center"/>
          </w:tcPr>
          <w:p w14:paraId="1ABD53F1"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Style w:val="HTML"/>
                <w:rFonts w:ascii="Times New Roman" w:eastAsia="BiauKaiTC Regular" w:hAnsi="Times New Roman" w:cs="Arial"/>
              </w:rPr>
              <w:t>Additive</w:t>
            </w:r>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Irrelevant</w:t>
            </w:r>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WNB</w:t>
            </w:r>
          </w:p>
        </w:tc>
      </w:tr>
      <w:tr w:rsidR="00E251B2" w:rsidRPr="0034281F" w14:paraId="56DA3485" w14:textId="77777777" w:rsidTr="005D001C">
        <w:tc>
          <w:tcPr>
            <w:tcW w:w="2765" w:type="dxa"/>
            <w:vAlign w:val="center"/>
          </w:tcPr>
          <w:p w14:paraId="6CEDD404"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32829</w:t>
            </w:r>
          </w:p>
        </w:tc>
        <w:tc>
          <w:tcPr>
            <w:tcW w:w="2765" w:type="dxa"/>
            <w:vAlign w:val="center"/>
          </w:tcPr>
          <w:p w14:paraId="7AEB7D95"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3 </w:t>
            </w:r>
            <w:r w:rsidRPr="0034281F">
              <w:rPr>
                <w:rFonts w:ascii="Times New Roman" w:eastAsia="BiauKaiTC Regular" w:hAnsi="Times New Roman" w:cs="Arial"/>
              </w:rPr>
              <w:t>種</w:t>
            </w:r>
          </w:p>
        </w:tc>
        <w:tc>
          <w:tcPr>
            <w:tcW w:w="2766" w:type="dxa"/>
            <w:vAlign w:val="center"/>
          </w:tcPr>
          <w:p w14:paraId="373DBF21"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proofErr w:type="spellStart"/>
            <w:r w:rsidRPr="0034281F">
              <w:rPr>
                <w:rStyle w:val="HTML"/>
                <w:rFonts w:ascii="Times New Roman" w:eastAsia="BiauKaiTC Regular" w:hAnsi="Times New Roman" w:cs="Arial"/>
              </w:rPr>
              <w:t>Adding_terms</w:t>
            </w:r>
            <w:proofErr w:type="spellEnd"/>
            <w:r w:rsidRPr="0034281F">
              <w:rPr>
                <w:rFonts w:ascii="Times New Roman" w:eastAsia="BiauKaiTC Regular" w:hAnsi="Times New Roman" w:cs="Arial"/>
              </w:rPr>
              <w:t xml:space="preserve">, </w:t>
            </w:r>
            <w:proofErr w:type="spellStart"/>
            <w:r w:rsidRPr="0034281F">
              <w:rPr>
                <w:rStyle w:val="HTML"/>
                <w:rFonts w:ascii="Times New Roman" w:eastAsia="BiauKaiTC Regular" w:hAnsi="Times New Roman" w:cs="Arial"/>
              </w:rPr>
              <w:t>Inverse_operation</w:t>
            </w:r>
            <w:proofErr w:type="spellEnd"/>
            <w:r w:rsidRPr="0034281F">
              <w:rPr>
                <w:rFonts w:ascii="Times New Roman" w:eastAsia="BiauKaiTC Regular" w:hAnsi="Times New Roman" w:cs="Arial"/>
              </w:rPr>
              <w:t xml:space="preserve">, </w:t>
            </w:r>
            <w:proofErr w:type="spellStart"/>
            <w:r w:rsidRPr="0034281F">
              <w:rPr>
                <w:rStyle w:val="HTML"/>
                <w:rFonts w:ascii="Times New Roman" w:eastAsia="BiauKaiTC Regular" w:hAnsi="Times New Roman" w:cs="Arial"/>
              </w:rPr>
              <w:t>Not_variable</w:t>
            </w:r>
            <w:proofErr w:type="spellEnd"/>
          </w:p>
        </w:tc>
      </w:tr>
      <w:tr w:rsidR="00E251B2" w:rsidRPr="0034281F" w14:paraId="6D8BC5D1" w14:textId="77777777" w:rsidTr="005D001C">
        <w:tc>
          <w:tcPr>
            <w:tcW w:w="2765" w:type="dxa"/>
            <w:vAlign w:val="center"/>
          </w:tcPr>
          <w:p w14:paraId="0C1DC2DD"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32833</w:t>
            </w:r>
          </w:p>
        </w:tc>
        <w:tc>
          <w:tcPr>
            <w:tcW w:w="2765" w:type="dxa"/>
            <w:vAlign w:val="center"/>
          </w:tcPr>
          <w:p w14:paraId="6CC94504"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3 </w:t>
            </w:r>
            <w:r w:rsidRPr="0034281F">
              <w:rPr>
                <w:rFonts w:ascii="Times New Roman" w:eastAsia="BiauKaiTC Regular" w:hAnsi="Times New Roman" w:cs="Arial"/>
              </w:rPr>
              <w:t>種</w:t>
            </w:r>
          </w:p>
        </w:tc>
        <w:tc>
          <w:tcPr>
            <w:tcW w:w="2766" w:type="dxa"/>
            <w:vAlign w:val="center"/>
          </w:tcPr>
          <w:p w14:paraId="00699528"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Style w:val="HTML"/>
                <w:rFonts w:ascii="Times New Roman" w:eastAsia="BiauKaiTC Regular" w:hAnsi="Times New Roman" w:cs="Arial"/>
              </w:rPr>
              <w:t>Duplication</w:t>
            </w:r>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Inversion</w:t>
            </w:r>
            <w:r w:rsidRPr="0034281F">
              <w:rPr>
                <w:rFonts w:ascii="Times New Roman" w:eastAsia="BiauKaiTC Regular" w:hAnsi="Times New Roman" w:cs="Arial"/>
              </w:rPr>
              <w:t xml:space="preserve">, </w:t>
            </w:r>
            <w:proofErr w:type="spellStart"/>
            <w:r w:rsidRPr="0034281F">
              <w:rPr>
                <w:rStyle w:val="HTML"/>
                <w:rFonts w:ascii="Times New Roman" w:eastAsia="BiauKaiTC Regular" w:hAnsi="Times New Roman" w:cs="Arial"/>
              </w:rPr>
              <w:t>Wrong_Operation</w:t>
            </w:r>
            <w:proofErr w:type="spellEnd"/>
          </w:p>
        </w:tc>
      </w:tr>
      <w:tr w:rsidR="00E251B2" w:rsidRPr="0034281F" w14:paraId="08DCBB66" w14:textId="77777777" w:rsidTr="005D001C">
        <w:tc>
          <w:tcPr>
            <w:tcW w:w="2765" w:type="dxa"/>
            <w:vAlign w:val="center"/>
          </w:tcPr>
          <w:p w14:paraId="2630DC2A"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32835</w:t>
            </w:r>
          </w:p>
        </w:tc>
        <w:tc>
          <w:tcPr>
            <w:tcW w:w="2765" w:type="dxa"/>
            <w:vAlign w:val="center"/>
          </w:tcPr>
          <w:p w14:paraId="3B7AF513"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4 </w:t>
            </w:r>
            <w:r w:rsidRPr="0034281F">
              <w:rPr>
                <w:rFonts w:ascii="Times New Roman" w:eastAsia="BiauKaiTC Regular" w:hAnsi="Times New Roman" w:cs="Arial"/>
              </w:rPr>
              <w:t>種</w:t>
            </w:r>
          </w:p>
        </w:tc>
        <w:tc>
          <w:tcPr>
            <w:tcW w:w="2766" w:type="dxa"/>
            <w:vAlign w:val="center"/>
          </w:tcPr>
          <w:p w14:paraId="7718AE1E"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proofErr w:type="spellStart"/>
            <w:r w:rsidRPr="0034281F">
              <w:rPr>
                <w:rStyle w:val="HTML"/>
                <w:rFonts w:ascii="Times New Roman" w:eastAsia="BiauKaiTC Regular" w:hAnsi="Times New Roman" w:cs="Arial"/>
              </w:rPr>
              <w:t>Ignores_zeroes</w:t>
            </w:r>
            <w:proofErr w:type="spellEnd"/>
            <w:r w:rsidRPr="0034281F">
              <w:rPr>
                <w:rFonts w:ascii="Times New Roman" w:eastAsia="BiauKaiTC Regular" w:hAnsi="Times New Roman" w:cs="Arial"/>
              </w:rPr>
              <w:t xml:space="preserve">, </w:t>
            </w:r>
            <w:proofErr w:type="spellStart"/>
            <w:r w:rsidRPr="0034281F">
              <w:rPr>
                <w:rStyle w:val="HTML"/>
                <w:rFonts w:ascii="Times New Roman" w:eastAsia="BiauKaiTC Regular" w:hAnsi="Times New Roman" w:cs="Arial"/>
              </w:rPr>
              <w:t>Longer_is_bigger</w:t>
            </w:r>
            <w:proofErr w:type="spellEnd"/>
            <w:r w:rsidRPr="0034281F">
              <w:rPr>
                <w:rFonts w:ascii="Times New Roman" w:eastAsia="BiauKaiTC Regular" w:hAnsi="Times New Roman" w:cs="Arial"/>
              </w:rPr>
              <w:t xml:space="preserve">, </w:t>
            </w:r>
            <w:proofErr w:type="spellStart"/>
            <w:r w:rsidRPr="0034281F">
              <w:rPr>
                <w:rStyle w:val="HTML"/>
                <w:rFonts w:ascii="Times New Roman" w:eastAsia="BiauKaiTC Regular" w:hAnsi="Times New Roman" w:cs="Arial"/>
              </w:rPr>
              <w:t>Shorter_is_bigger</w:t>
            </w:r>
            <w:proofErr w:type="spellEnd"/>
            <w:r w:rsidRPr="0034281F">
              <w:rPr>
                <w:rFonts w:ascii="Times New Roman" w:eastAsia="BiauKaiTC Regular" w:hAnsi="Times New Roman" w:cs="Arial"/>
              </w:rPr>
              <w:t xml:space="preserve">, </w:t>
            </w:r>
            <w:proofErr w:type="spellStart"/>
            <w:r w:rsidRPr="0034281F">
              <w:rPr>
                <w:rStyle w:val="HTML"/>
                <w:rFonts w:ascii="Times New Roman" w:eastAsia="BiauKaiTC Regular" w:hAnsi="Times New Roman" w:cs="Arial"/>
              </w:rPr>
              <w:t>Whole_numbers_larger</w:t>
            </w:r>
            <w:proofErr w:type="spellEnd"/>
          </w:p>
        </w:tc>
      </w:tr>
      <w:tr w:rsidR="00E251B2" w:rsidRPr="0034281F" w14:paraId="79B49A1F" w14:textId="77777777" w:rsidTr="005D001C">
        <w:tc>
          <w:tcPr>
            <w:tcW w:w="2765" w:type="dxa"/>
            <w:vAlign w:val="center"/>
          </w:tcPr>
          <w:p w14:paraId="170DED55"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33471</w:t>
            </w:r>
          </w:p>
        </w:tc>
        <w:tc>
          <w:tcPr>
            <w:tcW w:w="2765" w:type="dxa"/>
            <w:vAlign w:val="center"/>
          </w:tcPr>
          <w:p w14:paraId="0C568EFA"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2 </w:t>
            </w:r>
            <w:r w:rsidRPr="0034281F">
              <w:rPr>
                <w:rFonts w:ascii="Times New Roman" w:eastAsia="BiauKaiTC Regular" w:hAnsi="Times New Roman" w:cs="Arial"/>
              </w:rPr>
              <w:t>種</w:t>
            </w:r>
          </w:p>
        </w:tc>
        <w:tc>
          <w:tcPr>
            <w:tcW w:w="2766" w:type="dxa"/>
            <w:vAlign w:val="center"/>
          </w:tcPr>
          <w:p w14:paraId="6FB7D007"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Style w:val="HTML"/>
                <w:rFonts w:ascii="Times New Roman" w:eastAsia="BiauKaiTC Regular" w:hAnsi="Times New Roman" w:cs="Arial"/>
              </w:rPr>
              <w:t>Incomplete</w:t>
            </w:r>
            <w:r w:rsidRPr="0034281F">
              <w:rPr>
                <w:rFonts w:ascii="Times New Roman" w:eastAsia="BiauKaiTC Regular" w:hAnsi="Times New Roman" w:cs="Arial"/>
              </w:rPr>
              <w:t xml:space="preserve">, </w:t>
            </w:r>
            <w:proofErr w:type="spellStart"/>
            <w:r w:rsidRPr="0034281F">
              <w:rPr>
                <w:rStyle w:val="HTML"/>
                <w:rFonts w:ascii="Times New Roman" w:eastAsia="BiauKaiTC Regular" w:hAnsi="Times New Roman" w:cs="Arial"/>
              </w:rPr>
              <w:t>Wrong_fraction</w:t>
            </w:r>
            <w:proofErr w:type="spellEnd"/>
          </w:p>
        </w:tc>
      </w:tr>
      <w:tr w:rsidR="00E251B2" w:rsidRPr="0034281F" w14:paraId="0D82179C" w14:textId="77777777" w:rsidTr="005D001C">
        <w:tc>
          <w:tcPr>
            <w:tcW w:w="2765" w:type="dxa"/>
            <w:vAlign w:val="center"/>
          </w:tcPr>
          <w:p w14:paraId="20898196"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33472</w:t>
            </w:r>
          </w:p>
        </w:tc>
        <w:tc>
          <w:tcPr>
            <w:tcW w:w="2765" w:type="dxa"/>
            <w:vAlign w:val="center"/>
          </w:tcPr>
          <w:p w14:paraId="563D27BD"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3 </w:t>
            </w:r>
            <w:r w:rsidRPr="0034281F">
              <w:rPr>
                <w:rFonts w:ascii="Times New Roman" w:eastAsia="BiauKaiTC Regular" w:hAnsi="Times New Roman" w:cs="Arial"/>
              </w:rPr>
              <w:t>種</w:t>
            </w:r>
          </w:p>
        </w:tc>
        <w:tc>
          <w:tcPr>
            <w:tcW w:w="2766" w:type="dxa"/>
            <w:vAlign w:val="center"/>
          </w:tcPr>
          <w:p w14:paraId="032A6C1C"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proofErr w:type="spellStart"/>
            <w:r w:rsidRPr="0034281F">
              <w:rPr>
                <w:rStyle w:val="HTML"/>
                <w:rFonts w:ascii="Times New Roman" w:eastAsia="BiauKaiTC Regular" w:hAnsi="Times New Roman" w:cs="Arial"/>
              </w:rPr>
              <w:t>Adding_across</w:t>
            </w:r>
            <w:proofErr w:type="spellEnd"/>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Denominator-</w:t>
            </w:r>
            <w:proofErr w:type="spellStart"/>
            <w:r w:rsidRPr="0034281F">
              <w:rPr>
                <w:rStyle w:val="HTML"/>
                <w:rFonts w:ascii="Times New Roman" w:eastAsia="BiauKaiTC Regular" w:hAnsi="Times New Roman" w:cs="Arial"/>
              </w:rPr>
              <w:t>only_change</w:t>
            </w:r>
            <w:proofErr w:type="spellEnd"/>
            <w:r w:rsidRPr="0034281F">
              <w:rPr>
                <w:rFonts w:ascii="Times New Roman" w:eastAsia="BiauKaiTC Regular" w:hAnsi="Times New Roman" w:cs="Arial"/>
              </w:rPr>
              <w:t xml:space="preserve">, </w:t>
            </w:r>
            <w:proofErr w:type="spellStart"/>
            <w:r w:rsidRPr="0034281F">
              <w:rPr>
                <w:rStyle w:val="HTML"/>
                <w:rFonts w:ascii="Times New Roman" w:eastAsia="BiauKaiTC Regular" w:hAnsi="Times New Roman" w:cs="Arial"/>
              </w:rPr>
              <w:t>Incorrect_equivalent_fraction_addition</w:t>
            </w:r>
            <w:proofErr w:type="spellEnd"/>
          </w:p>
        </w:tc>
      </w:tr>
      <w:tr w:rsidR="00E251B2" w:rsidRPr="0034281F" w14:paraId="611BD235" w14:textId="77777777" w:rsidTr="005D001C">
        <w:tc>
          <w:tcPr>
            <w:tcW w:w="2765" w:type="dxa"/>
            <w:vAlign w:val="center"/>
          </w:tcPr>
          <w:p w14:paraId="52D0804F"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33474</w:t>
            </w:r>
          </w:p>
        </w:tc>
        <w:tc>
          <w:tcPr>
            <w:tcW w:w="2765" w:type="dxa"/>
            <w:vAlign w:val="center"/>
          </w:tcPr>
          <w:p w14:paraId="23D72FDE"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2 </w:t>
            </w:r>
            <w:r w:rsidRPr="0034281F">
              <w:rPr>
                <w:rFonts w:ascii="Times New Roman" w:eastAsia="BiauKaiTC Regular" w:hAnsi="Times New Roman" w:cs="Arial"/>
              </w:rPr>
              <w:t>種</w:t>
            </w:r>
          </w:p>
        </w:tc>
        <w:tc>
          <w:tcPr>
            <w:tcW w:w="2766" w:type="dxa"/>
            <w:vAlign w:val="center"/>
          </w:tcPr>
          <w:p w14:paraId="115410F9"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Style w:val="HTML"/>
                <w:rFonts w:ascii="Times New Roman" w:eastAsia="BiauKaiTC Regular" w:hAnsi="Times New Roman" w:cs="Arial"/>
              </w:rPr>
              <w:t>Division</w:t>
            </w:r>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Subtraction</w:t>
            </w:r>
          </w:p>
        </w:tc>
      </w:tr>
      <w:tr w:rsidR="00E251B2" w:rsidRPr="0034281F" w14:paraId="5F3E2455" w14:textId="77777777" w:rsidTr="005D001C">
        <w:tc>
          <w:tcPr>
            <w:tcW w:w="2765" w:type="dxa"/>
            <w:vAlign w:val="center"/>
          </w:tcPr>
          <w:p w14:paraId="035C2C79"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76870</w:t>
            </w:r>
          </w:p>
        </w:tc>
        <w:tc>
          <w:tcPr>
            <w:tcW w:w="2765" w:type="dxa"/>
            <w:vAlign w:val="center"/>
          </w:tcPr>
          <w:p w14:paraId="0222E30C"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3 </w:t>
            </w:r>
            <w:r w:rsidRPr="0034281F">
              <w:rPr>
                <w:rFonts w:ascii="Times New Roman" w:eastAsia="BiauKaiTC Regular" w:hAnsi="Times New Roman" w:cs="Arial"/>
              </w:rPr>
              <w:t>種</w:t>
            </w:r>
          </w:p>
        </w:tc>
        <w:tc>
          <w:tcPr>
            <w:tcW w:w="2766" w:type="dxa"/>
            <w:vAlign w:val="center"/>
          </w:tcPr>
          <w:p w14:paraId="0F6CE29C"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Style w:val="HTML"/>
                <w:rFonts w:ascii="Times New Roman" w:eastAsia="BiauKaiTC Regular" w:hAnsi="Times New Roman" w:cs="Arial"/>
              </w:rPr>
              <w:t>Definition</w:t>
            </w:r>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Interior</w:t>
            </w:r>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Unknowable</w:t>
            </w:r>
          </w:p>
        </w:tc>
      </w:tr>
      <w:tr w:rsidR="00E251B2" w:rsidRPr="0034281F" w14:paraId="5EA21E80" w14:textId="77777777" w:rsidTr="005D001C">
        <w:tc>
          <w:tcPr>
            <w:tcW w:w="2765" w:type="dxa"/>
            <w:vAlign w:val="center"/>
          </w:tcPr>
          <w:p w14:paraId="6E04C16B"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89443</w:t>
            </w:r>
          </w:p>
        </w:tc>
        <w:tc>
          <w:tcPr>
            <w:tcW w:w="2765" w:type="dxa"/>
            <w:vAlign w:val="center"/>
          </w:tcPr>
          <w:p w14:paraId="477D1F54"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2 </w:t>
            </w:r>
            <w:r w:rsidRPr="0034281F">
              <w:rPr>
                <w:rFonts w:ascii="Times New Roman" w:eastAsia="BiauKaiTC Regular" w:hAnsi="Times New Roman" w:cs="Arial"/>
              </w:rPr>
              <w:t>種</w:t>
            </w:r>
          </w:p>
        </w:tc>
        <w:tc>
          <w:tcPr>
            <w:tcW w:w="2766" w:type="dxa"/>
            <w:vAlign w:val="center"/>
          </w:tcPr>
          <w:p w14:paraId="2627C44A"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Style w:val="HTML"/>
                <w:rFonts w:ascii="Times New Roman" w:eastAsia="BiauKaiTC Regular" w:hAnsi="Times New Roman" w:cs="Arial"/>
              </w:rPr>
              <w:t>Positive</w:t>
            </w:r>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Tacking</w:t>
            </w:r>
          </w:p>
        </w:tc>
      </w:tr>
      <w:tr w:rsidR="00E251B2" w:rsidRPr="0034281F" w14:paraId="44F4E51B" w14:textId="77777777" w:rsidTr="005D001C">
        <w:tc>
          <w:tcPr>
            <w:tcW w:w="2765" w:type="dxa"/>
            <w:vAlign w:val="center"/>
          </w:tcPr>
          <w:p w14:paraId="0C79099E"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91695</w:t>
            </w:r>
          </w:p>
        </w:tc>
        <w:tc>
          <w:tcPr>
            <w:tcW w:w="2765" w:type="dxa"/>
            <w:vAlign w:val="center"/>
          </w:tcPr>
          <w:p w14:paraId="1A72A235"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2 </w:t>
            </w:r>
            <w:r w:rsidRPr="0034281F">
              <w:rPr>
                <w:rFonts w:ascii="Times New Roman" w:eastAsia="BiauKaiTC Regular" w:hAnsi="Times New Roman" w:cs="Arial"/>
              </w:rPr>
              <w:t>種</w:t>
            </w:r>
          </w:p>
        </w:tc>
        <w:tc>
          <w:tcPr>
            <w:tcW w:w="2766" w:type="dxa"/>
            <w:vAlign w:val="center"/>
          </w:tcPr>
          <w:p w14:paraId="3AC57A62"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proofErr w:type="spellStart"/>
            <w:r w:rsidRPr="0034281F">
              <w:rPr>
                <w:rStyle w:val="HTML"/>
                <w:rFonts w:ascii="Times New Roman" w:eastAsia="BiauKaiTC Regular" w:hAnsi="Times New Roman" w:cs="Arial"/>
              </w:rPr>
              <w:t>Firstterm</w:t>
            </w:r>
            <w:proofErr w:type="spellEnd"/>
            <w:r w:rsidRPr="0034281F">
              <w:rPr>
                <w:rFonts w:ascii="Times New Roman" w:eastAsia="BiauKaiTC Regular" w:hAnsi="Times New Roman" w:cs="Arial"/>
              </w:rPr>
              <w:t xml:space="preserve">, </w:t>
            </w:r>
            <w:proofErr w:type="spellStart"/>
            <w:r w:rsidRPr="0034281F">
              <w:rPr>
                <w:rStyle w:val="HTML"/>
                <w:rFonts w:ascii="Times New Roman" w:eastAsia="BiauKaiTC Regular" w:hAnsi="Times New Roman" w:cs="Arial"/>
              </w:rPr>
              <w:t>Wrong_term</w:t>
            </w:r>
            <w:proofErr w:type="spellEnd"/>
          </w:p>
        </w:tc>
      </w:tr>
      <w:tr w:rsidR="00E251B2" w:rsidRPr="0034281F" w14:paraId="06328A8F" w14:textId="77777777" w:rsidTr="005D001C">
        <w:tc>
          <w:tcPr>
            <w:tcW w:w="2765" w:type="dxa"/>
            <w:vAlign w:val="center"/>
          </w:tcPr>
          <w:p w14:paraId="02061F0B"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lastRenderedPageBreak/>
              <w:t>104665</w:t>
            </w:r>
          </w:p>
        </w:tc>
        <w:tc>
          <w:tcPr>
            <w:tcW w:w="2765" w:type="dxa"/>
            <w:vAlign w:val="center"/>
          </w:tcPr>
          <w:p w14:paraId="3FE1A17E"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2 </w:t>
            </w:r>
            <w:r w:rsidRPr="0034281F">
              <w:rPr>
                <w:rFonts w:ascii="Times New Roman" w:eastAsia="BiauKaiTC Regular" w:hAnsi="Times New Roman" w:cs="Arial"/>
              </w:rPr>
              <w:t>種</w:t>
            </w:r>
          </w:p>
        </w:tc>
        <w:tc>
          <w:tcPr>
            <w:tcW w:w="2766" w:type="dxa"/>
            <w:vAlign w:val="center"/>
          </w:tcPr>
          <w:p w14:paraId="4DFD36F7"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proofErr w:type="spellStart"/>
            <w:r w:rsidRPr="0034281F">
              <w:rPr>
                <w:rStyle w:val="HTML"/>
                <w:rFonts w:ascii="Times New Roman" w:eastAsia="BiauKaiTC Regular" w:hAnsi="Times New Roman" w:cs="Arial"/>
              </w:rPr>
              <w:t>Base_rate</w:t>
            </w:r>
            <w:proofErr w:type="spellEnd"/>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Multiplying_by_4</w:t>
            </w:r>
          </w:p>
        </w:tc>
      </w:tr>
      <w:tr w:rsidR="00E251B2" w:rsidRPr="0034281F" w14:paraId="182B30B2" w14:textId="77777777" w:rsidTr="005D001C">
        <w:tc>
          <w:tcPr>
            <w:tcW w:w="2765" w:type="dxa"/>
            <w:vAlign w:val="center"/>
          </w:tcPr>
          <w:p w14:paraId="5BFA47D8"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b/>
                <w:bCs/>
              </w:rPr>
              <w:t>109465</w:t>
            </w:r>
          </w:p>
        </w:tc>
        <w:tc>
          <w:tcPr>
            <w:tcW w:w="2765" w:type="dxa"/>
            <w:vAlign w:val="center"/>
          </w:tcPr>
          <w:p w14:paraId="2BA316A4"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Arial"/>
              </w:rPr>
              <w:t xml:space="preserve">2 </w:t>
            </w:r>
            <w:r w:rsidRPr="0034281F">
              <w:rPr>
                <w:rFonts w:ascii="Times New Roman" w:eastAsia="BiauKaiTC Regular" w:hAnsi="Times New Roman" w:cs="Arial"/>
              </w:rPr>
              <w:t>種</w:t>
            </w:r>
          </w:p>
        </w:tc>
        <w:tc>
          <w:tcPr>
            <w:tcW w:w="2766" w:type="dxa"/>
            <w:vAlign w:val="center"/>
          </w:tcPr>
          <w:p w14:paraId="2AA85E02" w14:textId="77777777" w:rsidR="00E251B2" w:rsidRPr="0034281F" w:rsidRDefault="00E251B2" w:rsidP="005D001C">
            <w:pPr>
              <w:widowControl/>
              <w:rPr>
                <w:rFonts w:ascii="Times New Roman" w:eastAsia="BiauKaiTC Regular" w:hAnsi="Times New Roman" w:cs="新細明體"/>
                <w:b/>
                <w:bCs/>
                <w:color w:val="000000"/>
                <w:kern w:val="0"/>
                <w:szCs w:val="36"/>
                <w14:ligatures w14:val="none"/>
              </w:rPr>
            </w:pPr>
            <w:r w:rsidRPr="0034281F">
              <w:rPr>
                <w:rStyle w:val="HTML"/>
                <w:rFonts w:ascii="Times New Roman" w:eastAsia="BiauKaiTC Regular" w:hAnsi="Times New Roman" w:cs="Arial"/>
              </w:rPr>
              <w:t>Certainty</w:t>
            </w:r>
            <w:r w:rsidRPr="0034281F">
              <w:rPr>
                <w:rFonts w:ascii="Times New Roman" w:eastAsia="BiauKaiTC Regular" w:hAnsi="Times New Roman" w:cs="Arial"/>
              </w:rPr>
              <w:t xml:space="preserve">, </w:t>
            </w:r>
            <w:r w:rsidRPr="0034281F">
              <w:rPr>
                <w:rStyle w:val="HTML"/>
                <w:rFonts w:ascii="Times New Roman" w:eastAsia="BiauKaiTC Regular" w:hAnsi="Times New Roman" w:cs="Arial"/>
              </w:rPr>
              <w:t>Scale</w:t>
            </w:r>
          </w:p>
        </w:tc>
      </w:tr>
    </w:tbl>
    <w:p w14:paraId="219813CB" w14:textId="77777777" w:rsidR="00E251B2" w:rsidRPr="0034281F" w:rsidRDefault="00E251B2"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p>
    <w:p w14:paraId="5A7D03BF" w14:textId="24CADB70" w:rsidR="0058442F" w:rsidRPr="0034281F" w:rsidRDefault="0058442F" w:rsidP="0058442F">
      <w:pPr>
        <w:widowControl/>
        <w:spacing w:after="0" w:line="240" w:lineRule="auto"/>
        <w:rPr>
          <w:rFonts w:ascii="Times New Roman" w:eastAsia="BiauKaiTC Regular" w:hAnsi="Times New Roman" w:cs="新細明體"/>
          <w:kern w:val="0"/>
          <w14:ligatures w14:val="none"/>
        </w:rPr>
      </w:pPr>
      <w:r w:rsidRPr="0034281F">
        <w:rPr>
          <w:rFonts w:ascii="Times New Roman" w:eastAsia="BiauKaiTC Regular" w:hAnsi="Times New Roman" w:cs="新細明體"/>
          <w:b/>
          <w:bCs/>
          <w:color w:val="000000"/>
          <w:kern w:val="0"/>
          <w:szCs w:val="36"/>
          <w14:ligatures w14:val="none"/>
        </w:rPr>
        <w:t xml:space="preserve">4 </w:t>
      </w:r>
      <w:proofErr w:type="spellStart"/>
      <w:r w:rsidRPr="0034281F">
        <w:rPr>
          <w:rFonts w:ascii="Times New Roman" w:eastAsia="BiauKaiTC Regular" w:hAnsi="Times New Roman" w:cs="新細明體"/>
          <w:b/>
          <w:bCs/>
          <w:color w:val="000000"/>
          <w:kern w:val="0"/>
          <w:szCs w:val="36"/>
          <w14:ligatures w14:val="none"/>
        </w:rPr>
        <w:t>DeBERTa</w:t>
      </w:r>
      <w:proofErr w:type="spellEnd"/>
      <w:r w:rsidRPr="0034281F">
        <w:rPr>
          <w:rFonts w:ascii="Times New Roman" w:eastAsia="BiauKaiTC Regular" w:hAnsi="Times New Roman" w:cs="新細明體"/>
          <w:b/>
          <w:bCs/>
          <w:color w:val="000000"/>
          <w:kern w:val="0"/>
          <w:szCs w:val="36"/>
          <w14:ligatures w14:val="none"/>
        </w:rPr>
        <w:t xml:space="preserve"> </w:t>
      </w:r>
      <w:r w:rsidRPr="0034281F">
        <w:rPr>
          <w:rFonts w:ascii="Times New Roman" w:eastAsia="BiauKaiTC Regular" w:hAnsi="Times New Roman" w:cs="新細明體"/>
          <w:b/>
          <w:bCs/>
          <w:color w:val="000000"/>
          <w:kern w:val="0"/>
          <w:szCs w:val="36"/>
          <w14:ligatures w14:val="none"/>
        </w:rPr>
        <w:t>與</w:t>
      </w:r>
      <w:r w:rsidRPr="0034281F">
        <w:rPr>
          <w:rFonts w:ascii="Times New Roman" w:eastAsia="BiauKaiTC Regular" w:hAnsi="Times New Roman" w:cs="新細明體"/>
          <w:b/>
          <w:bCs/>
          <w:color w:val="000000"/>
          <w:kern w:val="0"/>
          <w:szCs w:val="36"/>
          <w14:ligatures w14:val="none"/>
        </w:rPr>
        <w:t xml:space="preserve"> BGE </w:t>
      </w:r>
      <w:r w:rsidRPr="0034281F">
        <w:rPr>
          <w:rFonts w:ascii="Times New Roman" w:eastAsia="BiauKaiTC Regular" w:hAnsi="Times New Roman" w:cs="新細明體"/>
          <w:b/>
          <w:bCs/>
          <w:color w:val="000000"/>
          <w:kern w:val="0"/>
          <w:szCs w:val="36"/>
          <w14:ligatures w14:val="none"/>
        </w:rPr>
        <w:t>融合策略</w:t>
      </w:r>
    </w:p>
    <w:p w14:paraId="0905A044" w14:textId="334F5E87" w:rsidR="0058442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完成檢索架構後，我開始研究如何將</w:t>
      </w:r>
      <w:r w:rsidRPr="0034281F">
        <w:rPr>
          <w:rFonts w:ascii="Times New Roman" w:eastAsia="BiauKaiTC Regular" w:hAnsi="Times New Roman" w:cs="新細明體"/>
          <w:color w:val="000000"/>
          <w:kern w:val="0"/>
          <w14:ligatures w14:val="none"/>
        </w:rPr>
        <w:t xml:space="preserve"> BGE </w:t>
      </w:r>
      <w:r w:rsidRPr="0034281F">
        <w:rPr>
          <w:rFonts w:ascii="Times New Roman" w:eastAsia="BiauKaiTC Regular" w:hAnsi="Times New Roman" w:cs="新細明體"/>
          <w:color w:val="000000"/>
          <w:kern w:val="0"/>
          <w14:ligatures w14:val="none"/>
        </w:rPr>
        <w:t>的檢索資訊整合至</w:t>
      </w:r>
      <w:r w:rsidRPr="0034281F">
        <w:rPr>
          <w:rFonts w:ascii="Times New Roman" w:eastAsia="BiauKaiTC Regular" w:hAnsi="Times New Roman" w:cs="新細明體"/>
          <w:color w:val="000000"/>
          <w:kern w:val="0"/>
          <w14:ligatures w14:val="none"/>
        </w:rPr>
        <w:t xml:space="preserve"> </w:t>
      </w:r>
      <w:proofErr w:type="spellStart"/>
      <w:r w:rsidRPr="0034281F">
        <w:rPr>
          <w:rFonts w:ascii="Times New Roman" w:eastAsia="BiauKaiTC Regular" w:hAnsi="Times New Roman" w:cs="新細明體"/>
          <w:color w:val="000000"/>
          <w:kern w:val="0"/>
          <w14:ligatures w14:val="none"/>
        </w:rPr>
        <w:t>DeBERTa</w:t>
      </w:r>
      <w:proofErr w:type="spellEnd"/>
      <w:r w:rsidRPr="0034281F">
        <w:rPr>
          <w:rFonts w:ascii="Times New Roman" w:eastAsia="BiauKaiTC Regular" w:hAnsi="Times New Roman" w:cs="新細明體"/>
          <w:color w:val="000000"/>
          <w:kern w:val="0"/>
          <w14:ligatures w14:val="none"/>
        </w:rPr>
        <w:t xml:space="preserve"> </w:t>
      </w:r>
      <w:r w:rsidRPr="0034281F">
        <w:rPr>
          <w:rFonts w:ascii="Times New Roman" w:eastAsia="BiauKaiTC Regular" w:hAnsi="Times New Roman" w:cs="新細明體"/>
          <w:color w:val="000000"/>
          <w:kern w:val="0"/>
          <w14:ligatures w14:val="none"/>
        </w:rPr>
        <w:t>分類模型中。最初採用傳統線性融合方式，直接將</w:t>
      </w:r>
      <w:r w:rsidRPr="0034281F">
        <w:rPr>
          <w:rFonts w:ascii="Times New Roman" w:eastAsia="BiauKaiTC Regular" w:hAnsi="Times New Roman" w:cs="新細明體"/>
          <w:color w:val="000000"/>
          <w:kern w:val="0"/>
          <w14:ligatures w14:val="none"/>
        </w:rPr>
        <w:t xml:space="preserve"> </w:t>
      </w:r>
      <w:proofErr w:type="spellStart"/>
      <w:r w:rsidRPr="0034281F">
        <w:rPr>
          <w:rFonts w:ascii="Times New Roman" w:eastAsia="BiauKaiTC Regular" w:hAnsi="Times New Roman" w:cs="新細明體"/>
          <w:color w:val="000000"/>
          <w:kern w:val="0"/>
          <w14:ligatures w14:val="none"/>
        </w:rPr>
        <w:t>DeBERTa</w:t>
      </w:r>
      <w:proofErr w:type="spellEnd"/>
      <w:r w:rsidRPr="0034281F">
        <w:rPr>
          <w:rFonts w:ascii="Times New Roman" w:eastAsia="BiauKaiTC Regular" w:hAnsi="Times New Roman" w:cs="新細明體"/>
          <w:color w:val="000000"/>
          <w:kern w:val="0"/>
          <w14:ligatures w14:val="none"/>
        </w:rPr>
        <w:t xml:space="preserve"> </w:t>
      </w:r>
      <w:r w:rsidRPr="0034281F">
        <w:rPr>
          <w:rFonts w:ascii="Times New Roman" w:eastAsia="BiauKaiTC Regular" w:hAnsi="Times New Roman" w:cs="新細明體"/>
          <w:color w:val="000000"/>
          <w:kern w:val="0"/>
          <w14:ligatures w14:val="none"/>
        </w:rPr>
        <w:t>所輸出的分類機率與</w:t>
      </w:r>
      <w:r w:rsidRPr="0034281F">
        <w:rPr>
          <w:rFonts w:ascii="Times New Roman" w:eastAsia="BiauKaiTC Regular" w:hAnsi="Times New Roman" w:cs="新細明體"/>
          <w:color w:val="000000"/>
          <w:kern w:val="0"/>
          <w14:ligatures w14:val="none"/>
        </w:rPr>
        <w:t xml:space="preserve"> BGE </w:t>
      </w:r>
      <w:r w:rsidRPr="0034281F">
        <w:rPr>
          <w:rFonts w:ascii="Times New Roman" w:eastAsia="BiauKaiTC Regular" w:hAnsi="Times New Roman" w:cs="新細明體"/>
          <w:color w:val="000000"/>
          <w:kern w:val="0"/>
          <w14:ligatures w14:val="none"/>
        </w:rPr>
        <w:t>所計算的相似度分數進行加權平均，希望同時利用分類器的推理能力與檢索器的語意搜尋能力</w:t>
      </w:r>
      <w:r w:rsidR="00540B1A" w:rsidRPr="00540B1A">
        <w:rPr>
          <w:rFonts w:ascii="Times New Roman" w:eastAsia="BiauKaiTC Regular" w:hAnsi="Times New Roman" w:cs="新細明體"/>
          <w:color w:val="000000"/>
          <w:kern w:val="0"/>
          <w14:ligatures w14:val="none"/>
        </w:rPr>
        <w:t>還有對</w:t>
      </w:r>
      <w:r w:rsidR="00540B1A" w:rsidRPr="00540B1A">
        <w:rPr>
          <w:rFonts w:ascii="Times New Roman" w:eastAsia="BiauKaiTC Regular" w:hAnsi="Times New Roman" w:cs="新細明體"/>
          <w:color w:val="000000"/>
          <w:kern w:val="0"/>
          <w14:ligatures w14:val="none"/>
        </w:rPr>
        <w:t xml:space="preserve"> Cosine Similarity </w:t>
      </w:r>
      <w:r w:rsidR="00540B1A" w:rsidRPr="00540B1A">
        <w:rPr>
          <w:rFonts w:ascii="Times New Roman" w:eastAsia="BiauKaiTC Regular" w:hAnsi="Times New Roman" w:cs="新細明體"/>
          <w:color w:val="000000"/>
          <w:kern w:val="0"/>
          <w14:ligatures w14:val="none"/>
        </w:rPr>
        <w:t>進行了平方銳化</w:t>
      </w:r>
      <w:r w:rsidR="00540B1A">
        <w:rPr>
          <w:rFonts w:ascii="Times New Roman" w:eastAsia="BiauKaiTC Regular" w:hAnsi="Times New Roman" w:cs="新細明體" w:hint="eastAsia"/>
          <w:color w:val="000000"/>
          <w:kern w:val="0"/>
          <w14:ligatures w14:val="none"/>
        </w:rPr>
        <w:t>，</w:t>
      </w:r>
      <w:r w:rsidR="00540B1A" w:rsidRPr="00540B1A">
        <w:rPr>
          <w:rFonts w:ascii="Times New Roman" w:eastAsia="BiauKaiTC Regular" w:hAnsi="Times New Roman" w:cs="新細明體"/>
          <w:color w:val="000000"/>
          <w:kern w:val="0"/>
          <w14:ligatures w14:val="none"/>
        </w:rPr>
        <w:t>這樣做的目的是為了保留高相似度的訊號，同時壓低低相似度的噪聲。</w:t>
      </w:r>
      <w:r w:rsidRPr="0034281F">
        <w:rPr>
          <w:rFonts w:ascii="Times New Roman" w:eastAsia="BiauKaiTC Regular" w:hAnsi="Times New Roman" w:cs="新細明體"/>
          <w:color w:val="000000"/>
          <w:kern w:val="0"/>
          <w14:ligatures w14:val="none"/>
        </w:rPr>
        <w:t>然而實驗結果顯示，加入檢索資訊後模型表現不但沒有提升，反而出現輕微下降。</w:t>
      </w:r>
    </w:p>
    <w:p w14:paraId="337EBE60" w14:textId="2A633515" w:rsidR="001227F5" w:rsidRPr="00AB3B3E" w:rsidRDefault="001227F5" w:rsidP="00AB3B3E">
      <w:pPr>
        <w:widowControl/>
        <w:tabs>
          <w:tab w:val="center" w:pos="4153"/>
        </w:tabs>
        <w:spacing w:before="100" w:beforeAutospacing="1" w:after="100" w:afterAutospacing="1" w:line="240" w:lineRule="auto"/>
        <w:rPr>
          <w:rFonts w:ascii="Times New Roman" w:eastAsia="BiauKaiTC Regular" w:hAnsi="Times New Roman" w:cs="新細明體"/>
          <w:color w:val="000000"/>
          <w:kern w:val="0"/>
          <w14:ligatures w14:val="none"/>
        </w:rPr>
      </w:pPr>
      <w:r>
        <w:rPr>
          <w:rFonts w:ascii="Times New Roman" w:eastAsia="BiauKaiTC Regular" w:hAnsi="Times New Roman" w:cs="新細明體" w:hint="eastAsia"/>
          <w:color w:val="000000"/>
          <w:kern w:val="0"/>
          <w14:ligatures w14:val="none"/>
        </w:rPr>
        <w:t>加權公式：</w:t>
      </w:r>
      <m:oMath>
        <m:r>
          <w:rPr>
            <w:rFonts w:ascii="Cambria Math" w:eastAsia="BiauKaiTC Regular" w:hAnsi="Cambria Math" w:cs="新細明體"/>
            <w:color w:val="000000"/>
            <w:kern w:val="0"/>
            <w14:ligatures w14:val="none"/>
          </w:rPr>
          <m:t>finalscore=deberta_weight× P_DeBERTa + (1-deberta_weight)×(cat_p×</m:t>
        </m:r>
        <m:sSup>
          <m:sSupPr>
            <m:ctrlPr>
              <w:rPr>
                <w:rFonts w:ascii="Cambria Math" w:eastAsia="BiauKaiTC Regular" w:hAnsi="Cambria Math" w:cs="新細明體"/>
                <w:i/>
                <w:color w:val="000000"/>
                <w:kern w:val="0"/>
                <w14:ligatures w14:val="none"/>
              </w:rPr>
            </m:ctrlPr>
          </m:sSupPr>
          <m:e>
            <m:r>
              <w:rPr>
                <w:rFonts w:ascii="Cambria Math" w:eastAsia="BiauKaiTC Regular" w:hAnsi="Cambria Math" w:cs="新細明體"/>
                <w:color w:val="000000"/>
                <w:kern w:val="0"/>
                <w14:ligatures w14:val="none"/>
              </w:rPr>
              <m:t>sim</m:t>
            </m:r>
          </m:e>
          <m:sup>
            <m:r>
              <w:rPr>
                <w:rFonts w:ascii="Cambria Math" w:eastAsia="BiauKaiTC Regular" w:hAnsi="Cambria Math" w:cs="新細明體"/>
                <w:color w:val="000000"/>
                <w:kern w:val="0"/>
                <w14:ligatures w14:val="none"/>
              </w:rPr>
              <m:t>2</m:t>
            </m:r>
          </m:sup>
        </m:sSup>
        <m:r>
          <w:rPr>
            <w:rFonts w:ascii="Cambria Math" w:eastAsia="BiauKaiTC Regular" w:hAnsi="Cambria Math" w:cs="新細明體"/>
            <w:color w:val="000000"/>
            <w:kern w:val="0"/>
            <w14:ligatures w14:val="none"/>
          </w:rPr>
          <m:t>)</m:t>
        </m:r>
      </m:oMath>
    </w:p>
    <w:p w14:paraId="37E1F711" w14:textId="693445A1"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經過分析後發現，分類機率與向量相似度本質上屬於不同類型的訊號。分類機率代表模型對特定標籤的信心水準，而向量相似度僅反映語意上的接近程度，兩者並不具備直接相加的理論基礎。我重新設計兩階段門禁式融合架構，以</w:t>
      </w:r>
      <w:r w:rsidRPr="0034281F">
        <w:rPr>
          <w:rFonts w:ascii="Times New Roman" w:eastAsia="BiauKaiTC Regular" w:hAnsi="Times New Roman" w:cs="新細明體"/>
          <w:color w:val="000000"/>
          <w:kern w:val="0"/>
          <w14:ligatures w14:val="none"/>
        </w:rPr>
        <w:t xml:space="preserve"> </w:t>
      </w:r>
      <w:proofErr w:type="spellStart"/>
      <w:r w:rsidRPr="0034281F">
        <w:rPr>
          <w:rFonts w:ascii="Times New Roman" w:eastAsia="BiauKaiTC Regular" w:hAnsi="Times New Roman" w:cs="新細明體"/>
          <w:color w:val="000000"/>
          <w:kern w:val="0"/>
          <w14:ligatures w14:val="none"/>
        </w:rPr>
        <w:t>DeBERTa</w:t>
      </w:r>
      <w:proofErr w:type="spellEnd"/>
      <w:r w:rsidRPr="0034281F">
        <w:rPr>
          <w:rFonts w:ascii="Times New Roman" w:eastAsia="BiauKaiTC Regular" w:hAnsi="Times New Roman" w:cs="新細明體"/>
          <w:color w:val="000000"/>
          <w:kern w:val="0"/>
          <w14:ligatures w14:val="none"/>
        </w:rPr>
        <w:t xml:space="preserve"> </w:t>
      </w:r>
      <w:r w:rsidRPr="0034281F">
        <w:rPr>
          <w:rFonts w:ascii="Times New Roman" w:eastAsia="BiauKaiTC Regular" w:hAnsi="Times New Roman" w:cs="新細明體"/>
          <w:color w:val="000000"/>
          <w:kern w:val="0"/>
          <w14:ligatures w14:val="none"/>
        </w:rPr>
        <w:t>作為主要決策者，僅在模型信心不足時引入</w:t>
      </w:r>
      <w:r w:rsidRPr="0034281F">
        <w:rPr>
          <w:rFonts w:ascii="Times New Roman" w:eastAsia="BiauKaiTC Regular" w:hAnsi="Times New Roman" w:cs="新細明體"/>
          <w:color w:val="000000"/>
          <w:kern w:val="0"/>
          <w14:ligatures w14:val="none"/>
        </w:rPr>
        <w:t xml:space="preserve"> BGE </w:t>
      </w:r>
      <w:r w:rsidRPr="0034281F">
        <w:rPr>
          <w:rFonts w:ascii="Times New Roman" w:eastAsia="BiauKaiTC Regular" w:hAnsi="Times New Roman" w:cs="新細明體"/>
          <w:color w:val="000000"/>
          <w:kern w:val="0"/>
          <w14:ligatures w14:val="none"/>
        </w:rPr>
        <w:t>的檢索結果進行修正。</w:t>
      </w:r>
      <w:r w:rsidR="00C132BE">
        <w:rPr>
          <w:rFonts w:ascii="Times New Roman" w:eastAsia="BiauKaiTC Regular" w:hAnsi="Times New Roman" w:cs="新細明體" w:hint="eastAsia"/>
          <w:color w:val="000000"/>
          <w:kern w:val="0"/>
          <w14:ligatures w14:val="none"/>
        </w:rPr>
        <w:t>另外</w:t>
      </w:r>
      <w:r w:rsidRPr="0034281F">
        <w:rPr>
          <w:rFonts w:ascii="Times New Roman" w:eastAsia="BiauKaiTC Regular" w:hAnsi="Times New Roman" w:cs="新細明體"/>
          <w:color w:val="000000"/>
          <w:kern w:val="0"/>
          <w14:ligatures w14:val="none"/>
        </w:rPr>
        <w:t>我也嘗試利用殘差式增益機制，透過相似度平方項作為輔助權重，降低檢索分數對最終決策的直接影響，避免高品質分類結果受到檢索噪聲干擾。</w:t>
      </w:r>
    </w:p>
    <w:p w14:paraId="358F6820" w14:textId="57486C6C" w:rsidR="0058442F" w:rsidRPr="0034281F" w:rsidRDefault="0058442F" w:rsidP="0058442F">
      <w:pPr>
        <w:widowControl/>
        <w:spacing w:after="0" w:line="240" w:lineRule="auto"/>
        <w:rPr>
          <w:rFonts w:ascii="Times New Roman" w:eastAsia="BiauKaiTC Regular" w:hAnsi="Times New Roman" w:cs="新細明體"/>
          <w:kern w:val="0"/>
          <w14:ligatures w14:val="none"/>
        </w:rPr>
      </w:pPr>
      <w:r w:rsidRPr="0034281F">
        <w:rPr>
          <w:rFonts w:ascii="Times New Roman" w:eastAsia="BiauKaiTC Regular" w:hAnsi="Times New Roman" w:cs="新細明體"/>
          <w:b/>
          <w:bCs/>
          <w:color w:val="000000"/>
          <w:kern w:val="0"/>
          <w:szCs w:val="36"/>
          <w14:ligatures w14:val="none"/>
        </w:rPr>
        <w:t xml:space="preserve">5 </w:t>
      </w:r>
      <w:r w:rsidRPr="0034281F">
        <w:rPr>
          <w:rFonts w:ascii="Times New Roman" w:eastAsia="BiauKaiTC Regular" w:hAnsi="Times New Roman" w:cs="新細明體"/>
          <w:b/>
          <w:bCs/>
          <w:color w:val="000000"/>
          <w:kern w:val="0"/>
          <w:szCs w:val="36"/>
          <w14:ligatures w14:val="none"/>
        </w:rPr>
        <w:t>實驗結果與模型分析</w:t>
      </w:r>
    </w:p>
    <w:p w14:paraId="599A6D03" w14:textId="0CBC678C"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在</w:t>
      </w:r>
      <w:r w:rsidRPr="0034281F">
        <w:rPr>
          <w:rFonts w:ascii="Times New Roman" w:eastAsia="BiauKaiTC Regular" w:hAnsi="Times New Roman" w:cs="新細明體"/>
          <w:color w:val="000000"/>
          <w:kern w:val="0"/>
          <w14:ligatures w14:val="none"/>
        </w:rPr>
        <w:t xml:space="preserve"> Kaggle Public Leaderboard </w:t>
      </w:r>
      <w:r w:rsidRPr="0034281F">
        <w:rPr>
          <w:rFonts w:ascii="Times New Roman" w:eastAsia="BiauKaiTC Regular" w:hAnsi="Times New Roman" w:cs="新細明體"/>
          <w:color w:val="000000"/>
          <w:kern w:val="0"/>
          <w14:ligatures w14:val="none"/>
        </w:rPr>
        <w:t>上進行多輪測試後，結果顯示純</w:t>
      </w:r>
      <w:r w:rsidRPr="0034281F">
        <w:rPr>
          <w:rFonts w:ascii="Times New Roman" w:eastAsia="BiauKaiTC Regular" w:hAnsi="Times New Roman" w:cs="新細明體"/>
          <w:color w:val="000000"/>
          <w:kern w:val="0"/>
          <w14:ligatures w14:val="none"/>
        </w:rPr>
        <w:t xml:space="preserve"> DeBERTa-v3-base </w:t>
      </w:r>
      <w:r w:rsidRPr="0034281F">
        <w:rPr>
          <w:rFonts w:ascii="Times New Roman" w:eastAsia="BiauKaiTC Regular" w:hAnsi="Times New Roman" w:cs="新細明體"/>
          <w:color w:val="000000"/>
          <w:kern w:val="0"/>
          <w14:ligatures w14:val="none"/>
        </w:rPr>
        <w:t>五折集成模型取得</w:t>
      </w:r>
      <w:r w:rsidRPr="0034281F">
        <w:rPr>
          <w:rFonts w:ascii="Times New Roman" w:eastAsia="BiauKaiTC Regular" w:hAnsi="Times New Roman" w:cs="新細明體"/>
          <w:color w:val="000000"/>
          <w:kern w:val="0"/>
          <w14:ligatures w14:val="none"/>
        </w:rPr>
        <w:t xml:space="preserve"> 0.90084 </w:t>
      </w:r>
      <w:r w:rsidRPr="0034281F">
        <w:rPr>
          <w:rFonts w:ascii="Times New Roman" w:eastAsia="BiauKaiTC Regular" w:hAnsi="Times New Roman" w:cs="新細明體"/>
          <w:color w:val="000000"/>
          <w:kern w:val="0"/>
          <w14:ligatures w14:val="none"/>
        </w:rPr>
        <w:t>的最佳成績，而加入</w:t>
      </w:r>
      <w:r w:rsidRPr="0034281F">
        <w:rPr>
          <w:rFonts w:ascii="Times New Roman" w:eastAsia="BiauKaiTC Regular" w:hAnsi="Times New Roman" w:cs="新細明體"/>
          <w:color w:val="000000"/>
          <w:kern w:val="0"/>
          <w14:ligatures w14:val="none"/>
        </w:rPr>
        <w:t xml:space="preserve"> BGE </w:t>
      </w:r>
      <w:r w:rsidRPr="0034281F">
        <w:rPr>
          <w:rFonts w:ascii="Times New Roman" w:eastAsia="BiauKaiTC Regular" w:hAnsi="Times New Roman" w:cs="新細明體"/>
          <w:color w:val="000000"/>
          <w:kern w:val="0"/>
          <w14:ligatures w14:val="none"/>
        </w:rPr>
        <w:t>的各種融合架構則介於</w:t>
      </w:r>
      <w:r w:rsidRPr="0034281F">
        <w:rPr>
          <w:rFonts w:ascii="Times New Roman" w:eastAsia="BiauKaiTC Regular" w:hAnsi="Times New Roman" w:cs="新細明體"/>
          <w:color w:val="000000"/>
          <w:kern w:val="0"/>
          <w14:ligatures w14:val="none"/>
        </w:rPr>
        <w:t xml:space="preserve"> </w:t>
      </w:r>
      <w:r w:rsidR="00F22FF7" w:rsidRPr="0034281F">
        <w:rPr>
          <w:rFonts w:ascii="Times New Roman" w:eastAsia="BiauKaiTC Regular" w:hAnsi="Times New Roman" w:cs="Arial"/>
          <w:color w:val="000000"/>
          <w:kern w:val="0"/>
          <w:szCs w:val="22"/>
          <w14:ligatures w14:val="none"/>
        </w:rPr>
        <w:t>0.80502</w:t>
      </w:r>
      <w:r w:rsidRPr="0034281F">
        <w:rPr>
          <w:rFonts w:ascii="Times New Roman" w:eastAsia="BiauKaiTC Regular" w:hAnsi="Times New Roman" w:cs="新細明體"/>
          <w:color w:val="000000"/>
          <w:kern w:val="0"/>
          <w14:ligatures w14:val="none"/>
        </w:rPr>
        <w:t xml:space="preserve"> </w:t>
      </w:r>
      <w:r w:rsidRPr="0034281F">
        <w:rPr>
          <w:rFonts w:ascii="Times New Roman" w:eastAsia="BiauKaiTC Regular" w:hAnsi="Times New Roman" w:cs="新細明體"/>
          <w:color w:val="000000"/>
          <w:kern w:val="0"/>
          <w14:ligatures w14:val="none"/>
        </w:rPr>
        <w:t>至</w:t>
      </w:r>
      <w:r w:rsidRPr="0034281F">
        <w:rPr>
          <w:rFonts w:ascii="Times New Roman" w:eastAsia="BiauKaiTC Regular" w:hAnsi="Times New Roman" w:cs="新細明體"/>
          <w:color w:val="000000"/>
          <w:kern w:val="0"/>
          <w14:ligatures w14:val="none"/>
        </w:rPr>
        <w:t xml:space="preserve"> 0.9</w:t>
      </w:r>
      <w:r w:rsidR="00F16323" w:rsidRPr="0034281F">
        <w:rPr>
          <w:rFonts w:ascii="Times New Roman" w:eastAsia="BiauKaiTC Regular" w:hAnsi="Times New Roman" w:cs="新細明體"/>
          <w:color w:val="000000"/>
          <w:kern w:val="0"/>
          <w14:ligatures w14:val="none"/>
        </w:rPr>
        <w:t>0084</w:t>
      </w:r>
      <w:r w:rsidRPr="0034281F">
        <w:rPr>
          <w:rFonts w:ascii="Times New Roman" w:eastAsia="BiauKaiTC Regular" w:hAnsi="Times New Roman" w:cs="新細明體" w:hint="eastAsia"/>
          <w:color w:val="000000"/>
          <w:kern w:val="0"/>
          <w14:ligatures w14:val="none"/>
        </w:rPr>
        <w:t xml:space="preserve"> </w:t>
      </w:r>
      <w:r w:rsidRPr="0034281F">
        <w:rPr>
          <w:rFonts w:ascii="Times New Roman" w:eastAsia="BiauKaiTC Regular" w:hAnsi="Times New Roman" w:cs="新細明體"/>
          <w:color w:val="000000"/>
          <w:kern w:val="0"/>
          <w14:ligatures w14:val="none"/>
        </w:rPr>
        <w:t>之間。雖然差距並不大，但整體趨勢顯示檢索器並未帶來預期中的性能提升。</w:t>
      </w:r>
    </w:p>
    <w:p w14:paraId="210960BC" w14:textId="69BCABE9"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這項結果相當具有研究價值，因為一般直覺認為額外資訊應該能夠改善模型表現。然而實驗證明，若檢索器本身存在排序誤差，其所提供的資訊反而可能干擾分類模型原有的判斷能力。我將此現象定義為決策污染，亦即低品質的檢索訊號污染高品質的分類訊號。這項發現說明在混合式架構中，資訊來源的品質往往比資訊量本身更為重要。</w:t>
      </w:r>
    </w:p>
    <w:tbl>
      <w:tblPr>
        <w:tblStyle w:val="ae"/>
        <w:tblW w:w="0" w:type="auto"/>
        <w:tblLook w:val="04A0" w:firstRow="1" w:lastRow="0" w:firstColumn="1" w:lastColumn="0" w:noHBand="0" w:noVBand="1"/>
      </w:tblPr>
      <w:tblGrid>
        <w:gridCol w:w="1959"/>
        <w:gridCol w:w="2411"/>
        <w:gridCol w:w="1976"/>
        <w:gridCol w:w="1950"/>
      </w:tblGrid>
      <w:tr w:rsidR="00BF3A45" w:rsidRPr="0034281F" w14:paraId="53E87EB7" w14:textId="77777777" w:rsidTr="00001D23">
        <w:tc>
          <w:tcPr>
            <w:tcW w:w="1959" w:type="dxa"/>
          </w:tcPr>
          <w:p w14:paraId="449244E0" w14:textId="13BDF42C" w:rsidR="00BF3A45" w:rsidRPr="0034281F" w:rsidRDefault="00BF3A45" w:rsidP="00BF3A45">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kern w:val="0"/>
                <w:szCs w:val="22"/>
                <w14:ligatures w14:val="none"/>
              </w:rPr>
              <w:t>實驗序號</w:t>
            </w:r>
          </w:p>
        </w:tc>
        <w:tc>
          <w:tcPr>
            <w:tcW w:w="2411" w:type="dxa"/>
          </w:tcPr>
          <w:p w14:paraId="3A6918EC" w14:textId="1D59E637" w:rsidR="00BF3A45" w:rsidRPr="0034281F" w:rsidRDefault="00BF3A45" w:rsidP="00BF3A45">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kern w:val="0"/>
                <w:szCs w:val="22"/>
                <w14:ligatures w14:val="none"/>
              </w:rPr>
              <w:t>模型管線架構與融合公式描述</w:t>
            </w:r>
          </w:p>
        </w:tc>
        <w:tc>
          <w:tcPr>
            <w:tcW w:w="1976" w:type="dxa"/>
          </w:tcPr>
          <w:p w14:paraId="6CEDDD83" w14:textId="1CE19ABC" w:rsidR="00BF3A45" w:rsidRPr="0034281F" w:rsidRDefault="00BF3A45" w:rsidP="00BF3A45">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kern w:val="0"/>
                <w:szCs w:val="22"/>
                <w14:ligatures w14:val="none"/>
              </w:rPr>
              <w:t>Kaggle Public Score</w:t>
            </w:r>
          </w:p>
        </w:tc>
        <w:tc>
          <w:tcPr>
            <w:tcW w:w="1950" w:type="dxa"/>
          </w:tcPr>
          <w:p w14:paraId="7C57EB3D" w14:textId="15F9CE1B" w:rsidR="00BF3A45" w:rsidRPr="0034281F" w:rsidRDefault="00BF3A45" w:rsidP="00BF3A45">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kern w:val="0"/>
                <w:szCs w:val="22"/>
                <w14:ligatures w14:val="none"/>
              </w:rPr>
              <w:t>架構技術定位</w:t>
            </w:r>
          </w:p>
        </w:tc>
      </w:tr>
      <w:tr w:rsidR="00CF7C0C" w:rsidRPr="0034281F" w14:paraId="302B6125" w14:textId="77777777" w:rsidTr="00001D23">
        <w:tc>
          <w:tcPr>
            <w:tcW w:w="1959" w:type="dxa"/>
          </w:tcPr>
          <w:p w14:paraId="1952208E" w14:textId="1AEA19D4"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kern w:val="0"/>
                <w:szCs w:val="22"/>
                <w14:ligatures w14:val="none"/>
              </w:rPr>
              <w:lastRenderedPageBreak/>
              <w:t>Exp 1</w:t>
            </w:r>
          </w:p>
        </w:tc>
        <w:tc>
          <w:tcPr>
            <w:tcW w:w="2411" w:type="dxa"/>
          </w:tcPr>
          <w:p w14:paraId="7EB7948A" w14:textId="4C192AB1"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純</w:t>
            </w:r>
            <w:r w:rsidRPr="0034281F">
              <w:rPr>
                <w:rFonts w:ascii="Times New Roman" w:eastAsia="BiauKaiTC Regular" w:hAnsi="Times New Roman" w:cs="Arial"/>
                <w:color w:val="000000"/>
                <w:kern w:val="0"/>
                <w:szCs w:val="22"/>
                <w14:ligatures w14:val="none"/>
              </w:rPr>
              <w:t xml:space="preserve"> DeBERTa-v3-base (5-fold ensemble)</w:t>
            </w:r>
          </w:p>
        </w:tc>
        <w:tc>
          <w:tcPr>
            <w:tcW w:w="1976" w:type="dxa"/>
          </w:tcPr>
          <w:p w14:paraId="63CA71BC" w14:textId="7C87AA87"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kern w:val="0"/>
                <w:szCs w:val="22"/>
                <w14:ligatures w14:val="none"/>
              </w:rPr>
              <w:t>0.90084</w:t>
            </w:r>
          </w:p>
        </w:tc>
        <w:tc>
          <w:tcPr>
            <w:tcW w:w="1950" w:type="dxa"/>
          </w:tcPr>
          <w:p w14:paraId="687A2005" w14:textId="7BA60243"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分類器基礎</w:t>
            </w:r>
          </w:p>
        </w:tc>
      </w:tr>
      <w:tr w:rsidR="00CF7C0C" w:rsidRPr="0034281F" w14:paraId="166B713C" w14:textId="77777777" w:rsidTr="00001D23">
        <w:tc>
          <w:tcPr>
            <w:tcW w:w="1959" w:type="dxa"/>
          </w:tcPr>
          <w:p w14:paraId="0B3A8F8D" w14:textId="31400D9C"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kern w:val="0"/>
                <w:szCs w:val="22"/>
                <w14:ligatures w14:val="none"/>
              </w:rPr>
              <w:t>Exp 2</w:t>
            </w:r>
          </w:p>
        </w:tc>
        <w:tc>
          <w:tcPr>
            <w:tcW w:w="2411" w:type="dxa"/>
          </w:tcPr>
          <w:p w14:paraId="60A1D628" w14:textId="008E9D18"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線性加法融合</w:t>
            </w:r>
            <w:r w:rsidRPr="0034281F">
              <w:rPr>
                <w:rFonts w:ascii="Times New Roman" w:eastAsia="BiauKaiTC Regular" w:hAnsi="Times New Roman" w:cs="Arial"/>
                <w:color w:val="000000"/>
                <w:kern w:val="0"/>
                <w:szCs w:val="22"/>
                <w14:ligatures w14:val="none"/>
              </w:rPr>
              <w:t xml:space="preserve"> + CLS </w:t>
            </w:r>
            <w:r w:rsidRPr="0034281F">
              <w:rPr>
                <w:rFonts w:ascii="Times New Roman" w:eastAsia="BiauKaiTC Regular" w:hAnsi="Times New Roman" w:cs="Arial"/>
                <w:color w:val="000000"/>
                <w:kern w:val="0"/>
                <w:szCs w:val="22"/>
                <w14:ligatures w14:val="none"/>
              </w:rPr>
              <w:t>錯位</w:t>
            </w:r>
            <w:r w:rsidRPr="0034281F">
              <w:rPr>
                <w:rFonts w:ascii="Times New Roman" w:eastAsia="BiauKaiTC Regular" w:hAnsi="Times New Roman" w:cs="Arial"/>
                <w:color w:val="000000"/>
                <w:kern w:val="0"/>
                <w:szCs w:val="22"/>
                <w14:ligatures w14:val="none"/>
              </w:rPr>
              <w:t xml:space="preserve"> (</w:t>
            </w:r>
            <w:proofErr w:type="spellStart"/>
            <w:r w:rsidRPr="0034281F">
              <w:rPr>
                <w:rFonts w:ascii="Times New Roman" w:eastAsia="BiauKaiTC Regular" w:hAnsi="Times New Roman" w:cs="Arial"/>
                <w:color w:val="000000"/>
                <w:kern w:val="0"/>
                <w:szCs w:val="22"/>
                <w14:ligatures w14:val="none"/>
              </w:rPr>
              <w:t>deberta_weight</w:t>
            </w:r>
            <w:proofErr w:type="spellEnd"/>
            <w:r w:rsidRPr="0034281F">
              <w:rPr>
                <w:rFonts w:ascii="Times New Roman" w:eastAsia="BiauKaiTC Regular" w:hAnsi="Times New Roman" w:cs="Arial"/>
                <w:color w:val="000000"/>
                <w:kern w:val="0"/>
                <w:szCs w:val="22"/>
                <w14:ligatures w14:val="none"/>
              </w:rPr>
              <w:t>=0.98)</w:t>
            </w:r>
          </w:p>
        </w:tc>
        <w:tc>
          <w:tcPr>
            <w:tcW w:w="1976" w:type="dxa"/>
          </w:tcPr>
          <w:p w14:paraId="3BA1B6BD" w14:textId="7A2D4349"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0.90048</w:t>
            </w:r>
          </w:p>
        </w:tc>
        <w:tc>
          <w:tcPr>
            <w:tcW w:w="1950" w:type="dxa"/>
          </w:tcPr>
          <w:p w14:paraId="45EC5451" w14:textId="357B2FBF"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空間未對齊（失敗）</w:t>
            </w:r>
          </w:p>
        </w:tc>
      </w:tr>
      <w:tr w:rsidR="00CF7C0C" w:rsidRPr="0034281F" w14:paraId="2C8CA2FB" w14:textId="77777777" w:rsidTr="00001D23">
        <w:tc>
          <w:tcPr>
            <w:tcW w:w="1959" w:type="dxa"/>
          </w:tcPr>
          <w:p w14:paraId="32E3BB0D" w14:textId="7F869D3C"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kern w:val="0"/>
                <w:szCs w:val="22"/>
                <w14:ligatures w14:val="none"/>
              </w:rPr>
              <w:t>Exp 3</w:t>
            </w:r>
          </w:p>
        </w:tc>
        <w:tc>
          <w:tcPr>
            <w:tcW w:w="2411" w:type="dxa"/>
          </w:tcPr>
          <w:p w14:paraId="658BBAA9" w14:textId="214DE155"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線性加法融合</w:t>
            </w:r>
            <w:r w:rsidRPr="0034281F">
              <w:rPr>
                <w:rFonts w:ascii="Times New Roman" w:eastAsia="BiauKaiTC Regular" w:hAnsi="Times New Roman" w:cs="Arial"/>
                <w:color w:val="000000"/>
                <w:kern w:val="0"/>
                <w:szCs w:val="22"/>
                <w14:ligatures w14:val="none"/>
              </w:rPr>
              <w:t xml:space="preserve"> + Mean Pooling </w:t>
            </w:r>
            <w:r w:rsidRPr="0034281F">
              <w:rPr>
                <w:rFonts w:ascii="Times New Roman" w:eastAsia="BiauKaiTC Regular" w:hAnsi="Times New Roman" w:cs="Arial"/>
                <w:color w:val="000000"/>
                <w:kern w:val="0"/>
                <w:szCs w:val="22"/>
                <w14:ligatures w14:val="none"/>
              </w:rPr>
              <w:t>修正</w:t>
            </w:r>
            <w:r w:rsidRPr="0034281F">
              <w:rPr>
                <w:rFonts w:ascii="Times New Roman" w:eastAsia="BiauKaiTC Regular" w:hAnsi="Times New Roman" w:cs="Arial"/>
                <w:color w:val="000000"/>
                <w:kern w:val="0"/>
                <w:szCs w:val="22"/>
                <w14:ligatures w14:val="none"/>
              </w:rPr>
              <w:t xml:space="preserve"> (</w:t>
            </w:r>
            <w:proofErr w:type="spellStart"/>
            <w:r w:rsidRPr="0034281F">
              <w:rPr>
                <w:rFonts w:ascii="Times New Roman" w:eastAsia="BiauKaiTC Regular" w:hAnsi="Times New Roman" w:cs="Arial"/>
                <w:color w:val="000000"/>
                <w:kern w:val="0"/>
                <w:szCs w:val="22"/>
                <w14:ligatures w14:val="none"/>
              </w:rPr>
              <w:t>deberta_weight</w:t>
            </w:r>
            <w:proofErr w:type="spellEnd"/>
            <w:r w:rsidRPr="0034281F">
              <w:rPr>
                <w:rFonts w:ascii="Times New Roman" w:eastAsia="BiauKaiTC Regular" w:hAnsi="Times New Roman" w:cs="Arial"/>
                <w:color w:val="000000"/>
                <w:kern w:val="0"/>
                <w:szCs w:val="22"/>
                <w14:ligatures w14:val="none"/>
              </w:rPr>
              <w:t>=0.98)</w:t>
            </w:r>
          </w:p>
        </w:tc>
        <w:tc>
          <w:tcPr>
            <w:tcW w:w="1976" w:type="dxa"/>
          </w:tcPr>
          <w:p w14:paraId="3C84D689" w14:textId="43CA329A"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0.90061</w:t>
            </w:r>
          </w:p>
        </w:tc>
        <w:tc>
          <w:tcPr>
            <w:tcW w:w="1950" w:type="dxa"/>
          </w:tcPr>
          <w:p w14:paraId="4F272A3F" w14:textId="3F0404AE"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空間正確對齊（回升）</w:t>
            </w:r>
          </w:p>
        </w:tc>
      </w:tr>
      <w:tr w:rsidR="00CF7C0C" w:rsidRPr="0034281F" w14:paraId="31E2746A" w14:textId="77777777" w:rsidTr="00001D23">
        <w:tc>
          <w:tcPr>
            <w:tcW w:w="1959" w:type="dxa"/>
          </w:tcPr>
          <w:p w14:paraId="2A5546D6" w14:textId="583C2C08"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kern w:val="0"/>
                <w:szCs w:val="22"/>
                <w14:ligatures w14:val="none"/>
              </w:rPr>
              <w:t>Exp 4</w:t>
            </w:r>
          </w:p>
        </w:tc>
        <w:tc>
          <w:tcPr>
            <w:tcW w:w="2411" w:type="dxa"/>
          </w:tcPr>
          <w:p w14:paraId="248B3671" w14:textId="296E2493"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純</w:t>
            </w:r>
            <w:r w:rsidRPr="0034281F">
              <w:rPr>
                <w:rFonts w:ascii="Times New Roman" w:eastAsia="BiauKaiTC Regular" w:hAnsi="Times New Roman" w:cs="Arial"/>
                <w:color w:val="000000"/>
                <w:kern w:val="0"/>
                <w:szCs w:val="22"/>
                <w14:ligatures w14:val="none"/>
              </w:rPr>
              <w:t xml:space="preserve"> BGE </w:t>
            </w:r>
            <w:r w:rsidRPr="0034281F">
              <w:rPr>
                <w:rFonts w:ascii="Times New Roman" w:eastAsia="BiauKaiTC Regular" w:hAnsi="Times New Roman" w:cs="Arial"/>
                <w:color w:val="000000"/>
                <w:kern w:val="0"/>
                <w:szCs w:val="22"/>
                <w14:ligatures w14:val="none"/>
              </w:rPr>
              <w:t>檢索對齊</w:t>
            </w:r>
            <w:r w:rsidRPr="0034281F">
              <w:rPr>
                <w:rFonts w:ascii="Times New Roman" w:eastAsia="BiauKaiTC Regular" w:hAnsi="Times New Roman" w:cs="Arial"/>
                <w:color w:val="000000"/>
                <w:kern w:val="0"/>
                <w:szCs w:val="22"/>
                <w14:ligatures w14:val="none"/>
              </w:rPr>
              <w:t xml:space="preserve"> (</w:t>
            </w:r>
            <w:proofErr w:type="spellStart"/>
            <w:r w:rsidRPr="0034281F">
              <w:rPr>
                <w:rFonts w:ascii="Times New Roman" w:eastAsia="BiauKaiTC Regular" w:hAnsi="Times New Roman" w:cs="Arial"/>
                <w:color w:val="000000"/>
                <w:kern w:val="0"/>
                <w:szCs w:val="22"/>
                <w14:ligatures w14:val="none"/>
              </w:rPr>
              <w:t>deberta_weight</w:t>
            </w:r>
            <w:proofErr w:type="spellEnd"/>
            <w:r w:rsidRPr="0034281F">
              <w:rPr>
                <w:rFonts w:ascii="Times New Roman" w:eastAsia="BiauKaiTC Regular" w:hAnsi="Times New Roman" w:cs="Arial"/>
                <w:color w:val="000000"/>
                <w:kern w:val="0"/>
                <w:szCs w:val="22"/>
                <w14:ligatures w14:val="none"/>
              </w:rPr>
              <w:t>=0.0)</w:t>
            </w:r>
          </w:p>
        </w:tc>
        <w:tc>
          <w:tcPr>
            <w:tcW w:w="1976" w:type="dxa"/>
          </w:tcPr>
          <w:p w14:paraId="0BB45775" w14:textId="017DD6D3"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0.80502</w:t>
            </w:r>
          </w:p>
        </w:tc>
        <w:tc>
          <w:tcPr>
            <w:tcW w:w="1950" w:type="dxa"/>
          </w:tcPr>
          <w:p w14:paraId="208BE525" w14:textId="53A711B3" w:rsidR="00CF7C0C" w:rsidRPr="0034281F" w:rsidRDefault="00CF7C0C"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缺乏是非觀的語意雜訊</w:t>
            </w:r>
          </w:p>
        </w:tc>
      </w:tr>
      <w:tr w:rsidR="00001D23" w:rsidRPr="0034281F" w14:paraId="1B631674" w14:textId="77777777" w:rsidTr="00001D23">
        <w:tc>
          <w:tcPr>
            <w:tcW w:w="1959" w:type="dxa"/>
          </w:tcPr>
          <w:p w14:paraId="46DDE6B0" w14:textId="7FB6D431" w:rsidR="00001D23" w:rsidRPr="0034281F" w:rsidRDefault="00001D23" w:rsidP="00CF7C0C">
            <w:pPr>
              <w:widowControl/>
              <w:spacing w:before="100" w:beforeAutospacing="1" w:after="100" w:afterAutospacing="1"/>
              <w:rPr>
                <w:rFonts w:ascii="Times New Roman" w:eastAsia="BiauKaiTC Regular" w:hAnsi="Times New Roman" w:cs="Arial"/>
                <w:b/>
                <w:bCs/>
                <w:color w:val="000000"/>
                <w:kern w:val="0"/>
                <w:szCs w:val="22"/>
                <w14:ligatures w14:val="none"/>
              </w:rPr>
            </w:pPr>
            <w:r w:rsidRPr="0034281F">
              <w:rPr>
                <w:rFonts w:ascii="Times New Roman" w:eastAsia="BiauKaiTC Regular" w:hAnsi="Times New Roman" w:cs="Arial"/>
                <w:b/>
                <w:bCs/>
                <w:color w:val="000000"/>
                <w:kern w:val="0"/>
                <w:szCs w:val="22"/>
                <w14:ligatures w14:val="none"/>
              </w:rPr>
              <w:t>Exp 5</w:t>
            </w:r>
          </w:p>
        </w:tc>
        <w:tc>
          <w:tcPr>
            <w:tcW w:w="2411" w:type="dxa"/>
          </w:tcPr>
          <w:p w14:paraId="49E7CC32" w14:textId="795E49FD" w:rsidR="00001D23" w:rsidRPr="0034281F" w:rsidRDefault="00001D23" w:rsidP="00CF7C0C">
            <w:pPr>
              <w:widowControl/>
              <w:spacing w:before="100" w:beforeAutospacing="1" w:after="100" w:afterAutospacing="1"/>
              <w:rPr>
                <w:rFonts w:ascii="Times New Roman" w:eastAsia="BiauKaiTC Regular" w:hAnsi="Times New Roman" w:cs="Arial" w:hint="eastAsia"/>
                <w:color w:val="000000"/>
                <w:kern w:val="0"/>
                <w:szCs w:val="22"/>
                <w14:ligatures w14:val="none"/>
              </w:rPr>
            </w:pPr>
            <w:r w:rsidRPr="0034281F">
              <w:rPr>
                <w:rFonts w:ascii="Times New Roman" w:eastAsia="BiauKaiTC Regular" w:hAnsi="Times New Roman" w:cs="Arial"/>
                <w:color w:val="000000"/>
                <w:kern w:val="0"/>
                <w:szCs w:val="22"/>
                <w14:ligatures w14:val="none"/>
              </w:rPr>
              <w:t>線性加法融合</w:t>
            </w:r>
            <w:r>
              <w:rPr>
                <w:rFonts w:ascii="Times New Roman" w:eastAsia="BiauKaiTC Regular" w:hAnsi="Times New Roman" w:cs="Arial" w:hint="eastAsia"/>
                <w:color w:val="000000"/>
                <w:kern w:val="0"/>
                <w:szCs w:val="22"/>
                <w14:ligatures w14:val="none"/>
              </w:rPr>
              <w:t>未</w:t>
            </w:r>
            <w:r w:rsidRPr="00540B1A">
              <w:rPr>
                <w:rFonts w:ascii="Times New Roman" w:eastAsia="BiauKaiTC Regular" w:hAnsi="Times New Roman" w:cs="新細明體"/>
                <w:color w:val="000000"/>
                <w:kern w:val="0"/>
                <w14:ligatures w14:val="none"/>
              </w:rPr>
              <w:t>對</w:t>
            </w:r>
            <w:r w:rsidRPr="00540B1A">
              <w:rPr>
                <w:rFonts w:ascii="Times New Roman" w:eastAsia="BiauKaiTC Regular" w:hAnsi="Times New Roman" w:cs="新細明體"/>
                <w:color w:val="000000"/>
                <w:kern w:val="0"/>
                <w14:ligatures w14:val="none"/>
              </w:rPr>
              <w:t xml:space="preserve"> Cosine Similarity </w:t>
            </w:r>
            <w:r w:rsidRPr="00540B1A">
              <w:rPr>
                <w:rFonts w:ascii="Times New Roman" w:eastAsia="BiauKaiTC Regular" w:hAnsi="Times New Roman" w:cs="新細明體"/>
                <w:color w:val="000000"/>
                <w:kern w:val="0"/>
                <w14:ligatures w14:val="none"/>
              </w:rPr>
              <w:t>進行平方銳化</w:t>
            </w:r>
          </w:p>
        </w:tc>
        <w:tc>
          <w:tcPr>
            <w:tcW w:w="1976" w:type="dxa"/>
          </w:tcPr>
          <w:p w14:paraId="5C918755" w14:textId="13F18476" w:rsidR="00001D23" w:rsidRPr="0034281F" w:rsidRDefault="00CE3E29" w:rsidP="00CF7C0C">
            <w:pPr>
              <w:widowControl/>
              <w:spacing w:before="100" w:beforeAutospacing="1" w:after="100" w:afterAutospacing="1"/>
              <w:rPr>
                <w:rFonts w:ascii="Times New Roman" w:eastAsia="BiauKaiTC Regular" w:hAnsi="Times New Roman" w:cs="Arial"/>
                <w:color w:val="000000"/>
                <w:kern w:val="0"/>
                <w:szCs w:val="22"/>
                <w14:ligatures w14:val="none"/>
              </w:rPr>
            </w:pPr>
            <w:r>
              <w:rPr>
                <w:rFonts w:ascii="Times New Roman" w:eastAsia="BiauKaiTC Regular" w:hAnsi="Times New Roman" w:cs="Arial"/>
                <w:color w:val="000000"/>
                <w:kern w:val="0"/>
                <w:szCs w:val="22"/>
                <w14:ligatures w14:val="none"/>
              </w:rPr>
              <w:t>0.89631</w:t>
            </w:r>
          </w:p>
        </w:tc>
        <w:tc>
          <w:tcPr>
            <w:tcW w:w="1950" w:type="dxa"/>
          </w:tcPr>
          <w:p w14:paraId="5601BAAB" w14:textId="3BD8143C" w:rsidR="00001D23" w:rsidRPr="00CE3E29" w:rsidRDefault="00CE3E29" w:rsidP="00CF7C0C">
            <w:pPr>
              <w:widowControl/>
              <w:spacing w:before="100" w:beforeAutospacing="1" w:after="100" w:afterAutospacing="1"/>
              <w:rPr>
                <w:rFonts w:ascii="Times New Roman" w:eastAsia="BiauKaiTC Regular" w:hAnsi="Times New Roman" w:cs="新細明體"/>
                <w:color w:val="000000"/>
                <w:kern w:val="0"/>
                <w14:ligatures w14:val="none"/>
              </w:rPr>
            </w:pPr>
            <w:r w:rsidRPr="00540B1A">
              <w:rPr>
                <w:rFonts w:ascii="Times New Roman" w:eastAsia="BiauKaiTC Regular" w:hAnsi="Times New Roman" w:cs="新細明體"/>
                <w:color w:val="000000"/>
                <w:kern w:val="0"/>
                <w14:ligatures w14:val="none"/>
              </w:rPr>
              <w:t>保留高相似度的</w:t>
            </w:r>
            <w:r>
              <w:rPr>
                <w:rFonts w:ascii="Times New Roman" w:eastAsia="BiauKaiTC Regular" w:hAnsi="Times New Roman" w:cs="新細明體" w:hint="eastAsia"/>
                <w:color w:val="000000"/>
                <w:kern w:val="0"/>
                <w14:ligatures w14:val="none"/>
              </w:rPr>
              <w:t>和</w:t>
            </w:r>
            <w:r w:rsidRPr="00540B1A">
              <w:rPr>
                <w:rFonts w:ascii="Times New Roman" w:eastAsia="BiauKaiTC Regular" w:hAnsi="Times New Roman" w:cs="新細明體"/>
                <w:color w:val="000000"/>
                <w:kern w:val="0"/>
                <w14:ligatures w14:val="none"/>
              </w:rPr>
              <w:t>壓低低相似度的噪</w:t>
            </w:r>
          </w:p>
        </w:tc>
      </w:tr>
      <w:tr w:rsidR="00BF3A45" w:rsidRPr="0034281F" w14:paraId="0ADFD3F4" w14:textId="77777777" w:rsidTr="00001D23">
        <w:tc>
          <w:tcPr>
            <w:tcW w:w="1959" w:type="dxa"/>
          </w:tcPr>
          <w:p w14:paraId="5798D448" w14:textId="70533FEC" w:rsidR="00BF3A45" w:rsidRPr="0034281F" w:rsidRDefault="00CF7C0C" w:rsidP="00BF3A45">
            <w:pPr>
              <w:widowControl/>
              <w:spacing w:before="100" w:beforeAutospacing="1" w:after="100" w:afterAutospacing="1"/>
              <w:rPr>
                <w:rFonts w:ascii="Times New Roman" w:eastAsia="BiauKaiTC Regular" w:hAnsi="Times New Roman" w:cs="新細明體" w:hint="eastAsia"/>
                <w:color w:val="000000"/>
                <w:kern w:val="0"/>
                <w14:ligatures w14:val="none"/>
              </w:rPr>
            </w:pPr>
            <w:r w:rsidRPr="0034281F">
              <w:rPr>
                <w:rFonts w:ascii="Times New Roman" w:eastAsia="BiauKaiTC Regular" w:hAnsi="Times New Roman" w:cs="Arial"/>
                <w:b/>
                <w:bCs/>
                <w:color w:val="000000"/>
                <w:kern w:val="0"/>
                <w:szCs w:val="22"/>
                <w14:ligatures w14:val="none"/>
              </w:rPr>
              <w:t xml:space="preserve">Exp </w:t>
            </w:r>
            <w:r w:rsidR="00001D23">
              <w:rPr>
                <w:rFonts w:ascii="Times New Roman" w:eastAsia="BiauKaiTC Regular" w:hAnsi="Times New Roman" w:cs="Arial"/>
                <w:b/>
                <w:bCs/>
                <w:color w:val="000000"/>
                <w:kern w:val="0"/>
                <w:szCs w:val="22"/>
                <w14:ligatures w14:val="none"/>
              </w:rPr>
              <w:t>6</w:t>
            </w:r>
          </w:p>
        </w:tc>
        <w:tc>
          <w:tcPr>
            <w:tcW w:w="2411" w:type="dxa"/>
          </w:tcPr>
          <w:p w14:paraId="039B7CF2" w14:textId="77777777" w:rsidR="00E5626A" w:rsidRPr="0034281F" w:rsidRDefault="00BF3A45" w:rsidP="00E5626A">
            <w:pPr>
              <w:widowControl/>
              <w:spacing w:after="480"/>
              <w:rPr>
                <w:rFonts w:ascii="Times New Roman" w:eastAsia="BiauKaiTC Regular" w:hAnsi="Times New Roman" w:cs="Arial"/>
                <w:color w:val="000000"/>
                <w:kern w:val="0"/>
                <w:szCs w:val="22"/>
                <w14:ligatures w14:val="none"/>
              </w:rPr>
            </w:pPr>
            <w:r w:rsidRPr="0034281F">
              <w:rPr>
                <w:rFonts w:ascii="Times New Roman" w:eastAsia="BiauKaiTC Regular" w:hAnsi="Times New Roman" w:cs="Arial"/>
                <w:color w:val="000000"/>
                <w:kern w:val="0"/>
                <w:szCs w:val="22"/>
                <w14:ligatures w14:val="none"/>
              </w:rPr>
              <w:t>兩階段門禁</w:t>
            </w:r>
            <w:r w:rsidRPr="0034281F">
              <w:rPr>
                <w:rFonts w:ascii="Times New Roman" w:eastAsia="BiauKaiTC Regular" w:hAnsi="Times New Roman" w:cs="Arial"/>
                <w:color w:val="000000"/>
                <w:kern w:val="0"/>
                <w:szCs w:val="22"/>
                <w14:ligatures w14:val="none"/>
              </w:rPr>
              <w:t xml:space="preserve"> RAG + </w:t>
            </w:r>
            <w:r w:rsidRPr="0034281F">
              <w:rPr>
                <w:rFonts w:ascii="Times New Roman" w:eastAsia="BiauKaiTC Regular" w:hAnsi="Times New Roman" w:cs="Arial"/>
                <w:color w:val="000000"/>
                <w:kern w:val="0"/>
                <w:szCs w:val="22"/>
                <w14:ligatures w14:val="none"/>
              </w:rPr>
              <w:t>殘差乘法增益公式</w:t>
            </w:r>
            <w:r w:rsidRPr="0034281F">
              <w:rPr>
                <w:rFonts w:ascii="Times New Roman" w:eastAsia="BiauKaiTC Regular" w:hAnsi="Times New Roman" w:cs="Arial"/>
                <w:color w:val="000000"/>
                <w:kern w:val="0"/>
                <w:szCs w:val="22"/>
                <w14:ligatures w14:val="none"/>
              </w:rPr>
              <w:t> </w:t>
            </w:r>
          </w:p>
          <w:p w14:paraId="1D14BCD4" w14:textId="131E11BF" w:rsidR="00BF3A45" w:rsidRPr="0034281F" w:rsidRDefault="00BF3A45" w:rsidP="00E5626A">
            <w:pPr>
              <w:widowControl/>
              <w:spacing w:after="480"/>
              <w:rPr>
                <w:rFonts w:ascii="Times New Roman" w:eastAsia="BiauKaiTC Regular" w:hAnsi="Times New Roman" w:cs="Arial"/>
                <w:color w:val="000000"/>
                <w:kern w:val="0"/>
                <w:szCs w:val="22"/>
                <w14:ligatures w14:val="none"/>
              </w:rPr>
            </w:pPr>
            <w:r w:rsidRPr="0034281F">
              <w:rPr>
                <w:rFonts w:ascii="Times New Roman" w:eastAsia="BiauKaiTC Regular" w:hAnsi="Times New Roman" w:cs="Arial"/>
                <w:color w:val="000000"/>
                <w:kern w:val="0"/>
                <w:szCs w:val="22"/>
                <w14:ligatures w14:val="none"/>
              </w:rPr>
              <w:t>P x (1 + 0.20 x sim^2)</w:t>
            </w:r>
          </w:p>
        </w:tc>
        <w:tc>
          <w:tcPr>
            <w:tcW w:w="1976" w:type="dxa"/>
          </w:tcPr>
          <w:p w14:paraId="3F9CCF5B" w14:textId="431CB4A9" w:rsidR="00BF3A45" w:rsidRPr="0034281F" w:rsidRDefault="00BF3A45" w:rsidP="00BF3A45">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0.90054</w:t>
            </w:r>
          </w:p>
        </w:tc>
        <w:tc>
          <w:tcPr>
            <w:tcW w:w="1950" w:type="dxa"/>
          </w:tcPr>
          <w:p w14:paraId="7DCBB4B1" w14:textId="3F4B8B9D" w:rsidR="00BF3A45" w:rsidRPr="0034281F" w:rsidRDefault="00BF3A45" w:rsidP="00BF3A45">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kern w:val="0"/>
                <w:szCs w:val="22"/>
                <w14:ligatures w14:val="none"/>
              </w:rPr>
              <w:t>泛化防禦架構</w:t>
            </w:r>
          </w:p>
        </w:tc>
      </w:tr>
    </w:tbl>
    <w:p w14:paraId="750175B4" w14:textId="37F3DA45"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b/>
          <w:bCs/>
          <w:color w:val="000000"/>
          <w:kern w:val="0"/>
          <w:szCs w:val="36"/>
          <w14:ligatures w14:val="none"/>
        </w:rPr>
        <w:t xml:space="preserve">6 </w:t>
      </w:r>
      <w:proofErr w:type="spellStart"/>
      <w:r w:rsidRPr="0034281F">
        <w:rPr>
          <w:rFonts w:ascii="Times New Roman" w:eastAsia="BiauKaiTC Regular" w:hAnsi="Times New Roman" w:cs="新細明體"/>
          <w:b/>
          <w:bCs/>
          <w:color w:val="000000"/>
          <w:kern w:val="0"/>
          <w:szCs w:val="36"/>
          <w14:ligatures w14:val="none"/>
        </w:rPr>
        <w:t>Recall@K</w:t>
      </w:r>
      <w:proofErr w:type="spellEnd"/>
      <w:r w:rsidRPr="0034281F">
        <w:rPr>
          <w:rFonts w:ascii="Times New Roman" w:eastAsia="BiauKaiTC Regular" w:hAnsi="Times New Roman" w:cs="新細明體"/>
          <w:b/>
          <w:bCs/>
          <w:color w:val="000000"/>
          <w:kern w:val="0"/>
          <w:szCs w:val="36"/>
          <w14:ligatures w14:val="none"/>
        </w:rPr>
        <w:t xml:space="preserve"> </w:t>
      </w:r>
      <w:r w:rsidRPr="0034281F">
        <w:rPr>
          <w:rFonts w:ascii="Times New Roman" w:eastAsia="BiauKaiTC Regular" w:hAnsi="Times New Roman" w:cs="新細明體"/>
          <w:b/>
          <w:bCs/>
          <w:color w:val="000000"/>
          <w:kern w:val="0"/>
          <w:szCs w:val="36"/>
          <w14:ligatures w14:val="none"/>
        </w:rPr>
        <w:t>分析與檢索器能力評估</w:t>
      </w:r>
    </w:p>
    <w:p w14:paraId="540D81A3" w14:textId="33200960"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為了進一步了解</w:t>
      </w:r>
      <w:r w:rsidRPr="0034281F">
        <w:rPr>
          <w:rFonts w:ascii="Times New Roman" w:eastAsia="BiauKaiTC Regular" w:hAnsi="Times New Roman" w:cs="新細明體"/>
          <w:color w:val="000000"/>
          <w:kern w:val="0"/>
          <w14:ligatures w14:val="none"/>
        </w:rPr>
        <w:t xml:space="preserve"> BGE </w:t>
      </w:r>
      <w:r w:rsidRPr="0034281F">
        <w:rPr>
          <w:rFonts w:ascii="Times New Roman" w:eastAsia="BiauKaiTC Regular" w:hAnsi="Times New Roman" w:cs="新細明體"/>
          <w:color w:val="000000"/>
          <w:kern w:val="0"/>
          <w14:ligatures w14:val="none"/>
        </w:rPr>
        <w:t>的實際能力，針對</w:t>
      </w:r>
      <w:r w:rsidR="009B5E53">
        <w:rPr>
          <w:rFonts w:ascii="Times New Roman" w:eastAsia="BiauKaiTC Regular" w:hAnsi="Times New Roman" w:cs="新細明體"/>
          <w:color w:val="000000"/>
          <w:kern w:val="0"/>
          <w14:ligatures w14:val="none"/>
        </w:rPr>
        <w:t xml:space="preserve"> 9,821 </w:t>
      </w:r>
      <w:r w:rsidRPr="0034281F">
        <w:rPr>
          <w:rFonts w:ascii="Times New Roman" w:eastAsia="BiauKaiTC Regular" w:hAnsi="Times New Roman" w:cs="新細明體"/>
          <w:color w:val="000000"/>
          <w:kern w:val="0"/>
          <w14:ligatures w14:val="none"/>
        </w:rPr>
        <w:t>筆驗證資料進行</w:t>
      </w:r>
      <w:r w:rsidRPr="0034281F">
        <w:rPr>
          <w:rFonts w:ascii="Times New Roman" w:eastAsia="BiauKaiTC Regular" w:hAnsi="Times New Roman" w:cs="新細明體"/>
          <w:color w:val="000000"/>
          <w:kern w:val="0"/>
          <w14:ligatures w14:val="none"/>
        </w:rPr>
        <w:t xml:space="preserve"> </w:t>
      </w:r>
      <w:proofErr w:type="spellStart"/>
      <w:r w:rsidRPr="0034281F">
        <w:rPr>
          <w:rFonts w:ascii="Times New Roman" w:eastAsia="BiauKaiTC Regular" w:hAnsi="Times New Roman" w:cs="新細明體"/>
          <w:color w:val="000000"/>
          <w:kern w:val="0"/>
          <w14:ligatures w14:val="none"/>
        </w:rPr>
        <w:t>Recall@K</w:t>
      </w:r>
      <w:proofErr w:type="spellEnd"/>
      <w:r w:rsidRPr="0034281F">
        <w:rPr>
          <w:rFonts w:ascii="Times New Roman" w:eastAsia="BiauKaiTC Regular" w:hAnsi="Times New Roman" w:cs="新細明體"/>
          <w:color w:val="000000"/>
          <w:kern w:val="0"/>
          <w14:ligatures w14:val="none"/>
        </w:rPr>
        <w:t xml:space="preserve"> </w:t>
      </w:r>
      <w:r w:rsidRPr="0034281F">
        <w:rPr>
          <w:rFonts w:ascii="Times New Roman" w:eastAsia="BiauKaiTC Regular" w:hAnsi="Times New Roman" w:cs="新細明體"/>
          <w:color w:val="000000"/>
          <w:kern w:val="0"/>
          <w14:ligatures w14:val="none"/>
        </w:rPr>
        <w:t>分析。結果顯示</w:t>
      </w:r>
      <w:r w:rsidRPr="0034281F">
        <w:rPr>
          <w:rFonts w:ascii="Times New Roman" w:eastAsia="BiauKaiTC Regular" w:hAnsi="Times New Roman" w:cs="新細明體"/>
          <w:color w:val="000000"/>
          <w:kern w:val="0"/>
          <w14:ligatures w14:val="none"/>
        </w:rPr>
        <w:t xml:space="preserve"> Recall@1 </w:t>
      </w:r>
      <w:r w:rsidRPr="0034281F">
        <w:rPr>
          <w:rFonts w:ascii="Times New Roman" w:eastAsia="BiauKaiTC Regular" w:hAnsi="Times New Roman" w:cs="新細明體"/>
          <w:color w:val="000000"/>
          <w:kern w:val="0"/>
          <w14:ligatures w14:val="none"/>
        </w:rPr>
        <w:t>為</w:t>
      </w:r>
      <w:r w:rsidRPr="0034281F">
        <w:rPr>
          <w:rFonts w:ascii="Times New Roman" w:eastAsia="BiauKaiTC Regular" w:hAnsi="Times New Roman" w:cs="新細明體"/>
          <w:color w:val="000000"/>
          <w:kern w:val="0"/>
          <w14:ligatures w14:val="none"/>
        </w:rPr>
        <w:t xml:space="preserve"> 71.90%</w:t>
      </w:r>
      <w:r w:rsidRPr="0034281F">
        <w:rPr>
          <w:rFonts w:ascii="Times New Roman" w:eastAsia="BiauKaiTC Regular" w:hAnsi="Times New Roman" w:cs="新細明體"/>
          <w:color w:val="000000"/>
          <w:kern w:val="0"/>
          <w14:ligatures w14:val="none"/>
        </w:rPr>
        <w:t>，</w:t>
      </w:r>
      <w:r w:rsidRPr="0034281F">
        <w:rPr>
          <w:rFonts w:ascii="Times New Roman" w:eastAsia="BiauKaiTC Regular" w:hAnsi="Times New Roman" w:cs="新細明體"/>
          <w:color w:val="000000"/>
          <w:kern w:val="0"/>
          <w14:ligatures w14:val="none"/>
        </w:rPr>
        <w:t xml:space="preserve">Recall@3 </w:t>
      </w:r>
      <w:r w:rsidRPr="0034281F">
        <w:rPr>
          <w:rFonts w:ascii="Times New Roman" w:eastAsia="BiauKaiTC Regular" w:hAnsi="Times New Roman" w:cs="新細明體"/>
          <w:color w:val="000000"/>
          <w:kern w:val="0"/>
          <w14:ligatures w14:val="none"/>
        </w:rPr>
        <w:t>達到</w:t>
      </w:r>
      <w:r w:rsidRPr="0034281F">
        <w:rPr>
          <w:rFonts w:ascii="Times New Roman" w:eastAsia="BiauKaiTC Regular" w:hAnsi="Times New Roman" w:cs="新細明體"/>
          <w:color w:val="000000"/>
          <w:kern w:val="0"/>
          <w14:ligatures w14:val="none"/>
        </w:rPr>
        <w:t xml:space="preserve"> 99.94%</w:t>
      </w:r>
      <w:r w:rsidRPr="0034281F">
        <w:rPr>
          <w:rFonts w:ascii="Times New Roman" w:eastAsia="BiauKaiTC Regular" w:hAnsi="Times New Roman" w:cs="新細明體"/>
          <w:color w:val="000000"/>
          <w:kern w:val="0"/>
          <w14:ligatures w14:val="none"/>
        </w:rPr>
        <w:t>，而</w:t>
      </w:r>
      <w:r w:rsidRPr="0034281F">
        <w:rPr>
          <w:rFonts w:ascii="Times New Roman" w:eastAsia="BiauKaiTC Regular" w:hAnsi="Times New Roman" w:cs="新細明體"/>
          <w:color w:val="000000"/>
          <w:kern w:val="0"/>
          <w14:ligatures w14:val="none"/>
        </w:rPr>
        <w:t xml:space="preserve"> Recall@5 </w:t>
      </w:r>
      <w:r w:rsidRPr="0034281F">
        <w:rPr>
          <w:rFonts w:ascii="Times New Roman" w:eastAsia="BiauKaiTC Regular" w:hAnsi="Times New Roman" w:cs="新細明體"/>
          <w:color w:val="000000"/>
          <w:kern w:val="0"/>
          <w14:ligatures w14:val="none"/>
        </w:rPr>
        <w:t>更達到</w:t>
      </w:r>
      <w:r w:rsidRPr="0034281F">
        <w:rPr>
          <w:rFonts w:ascii="Times New Roman" w:eastAsia="BiauKaiTC Regular" w:hAnsi="Times New Roman" w:cs="新細明體"/>
          <w:color w:val="000000"/>
          <w:kern w:val="0"/>
          <w14:ligatures w14:val="none"/>
        </w:rPr>
        <w:t xml:space="preserve"> 100%</w:t>
      </w:r>
      <w:r w:rsidRPr="0034281F">
        <w:rPr>
          <w:rFonts w:ascii="Times New Roman" w:eastAsia="BiauKaiTC Regular" w:hAnsi="Times New Roman" w:cs="新細明體"/>
          <w:color w:val="000000"/>
          <w:kern w:val="0"/>
          <w14:ligatures w14:val="none"/>
        </w:rPr>
        <w:t>。從數據上可以明顯看出，</w:t>
      </w:r>
      <w:r w:rsidRPr="0034281F">
        <w:rPr>
          <w:rFonts w:ascii="Times New Roman" w:eastAsia="BiauKaiTC Regular" w:hAnsi="Times New Roman" w:cs="新細明體"/>
          <w:color w:val="000000"/>
          <w:kern w:val="0"/>
          <w14:ligatures w14:val="none"/>
        </w:rPr>
        <w:t xml:space="preserve">BGE </w:t>
      </w:r>
      <w:r w:rsidRPr="0034281F">
        <w:rPr>
          <w:rFonts w:ascii="Times New Roman" w:eastAsia="BiauKaiTC Regular" w:hAnsi="Times New Roman" w:cs="新細明體"/>
          <w:color w:val="000000"/>
          <w:kern w:val="0"/>
          <w14:ligatures w14:val="none"/>
        </w:rPr>
        <w:t>幾乎總能在前五名候選中找到正確答案，但卻經常無法將其排序至第一名。</w:t>
      </w:r>
    </w:p>
    <w:p w14:paraId="25331ED0" w14:textId="77777777"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這項結果揭示了</w:t>
      </w:r>
      <w:r w:rsidRPr="0034281F">
        <w:rPr>
          <w:rFonts w:ascii="Times New Roman" w:eastAsia="BiauKaiTC Regular" w:hAnsi="Times New Roman" w:cs="新細明體"/>
          <w:color w:val="000000"/>
          <w:kern w:val="0"/>
          <w14:ligatures w14:val="none"/>
        </w:rPr>
        <w:t xml:space="preserve"> BGE </w:t>
      </w:r>
      <w:r w:rsidRPr="0034281F">
        <w:rPr>
          <w:rFonts w:ascii="Times New Roman" w:eastAsia="BiauKaiTC Regular" w:hAnsi="Times New Roman" w:cs="新細明體"/>
          <w:color w:val="000000"/>
          <w:kern w:val="0"/>
          <w14:ligatures w14:val="none"/>
        </w:rPr>
        <w:t>的本質特性。從檢索角度而言，它是一個非常優秀的</w:t>
      </w:r>
      <w:r w:rsidRPr="0034281F">
        <w:rPr>
          <w:rFonts w:ascii="Times New Roman" w:eastAsia="BiauKaiTC Regular" w:hAnsi="Times New Roman" w:cs="新細明體"/>
          <w:color w:val="000000"/>
          <w:kern w:val="0"/>
          <w14:ligatures w14:val="none"/>
        </w:rPr>
        <w:t xml:space="preserve"> Retriever</w:t>
      </w:r>
      <w:r w:rsidRPr="0034281F">
        <w:rPr>
          <w:rFonts w:ascii="Times New Roman" w:eastAsia="BiauKaiTC Regular" w:hAnsi="Times New Roman" w:cs="新細明體"/>
          <w:color w:val="000000"/>
          <w:kern w:val="0"/>
          <w14:ligatures w14:val="none"/>
        </w:rPr>
        <w:t>，因為能夠快速將正確迷思概念召回至候選集合中；然而從分類角度來看，其排序能力仍不足以作為最終決策者。換句話說，</w:t>
      </w:r>
      <w:r w:rsidRPr="0034281F">
        <w:rPr>
          <w:rFonts w:ascii="Times New Roman" w:eastAsia="BiauKaiTC Regular" w:hAnsi="Times New Roman" w:cs="新細明體"/>
          <w:color w:val="000000"/>
          <w:kern w:val="0"/>
          <w14:ligatures w14:val="none"/>
        </w:rPr>
        <w:t xml:space="preserve">BGE </w:t>
      </w:r>
      <w:r w:rsidRPr="0034281F">
        <w:rPr>
          <w:rFonts w:ascii="Times New Roman" w:eastAsia="BiauKaiTC Regular" w:hAnsi="Times New Roman" w:cs="新細明體"/>
          <w:color w:val="000000"/>
          <w:kern w:val="0"/>
          <w14:ligatures w14:val="none"/>
        </w:rPr>
        <w:t>知道答案在哪裡，卻不一定知道哪一個才是最正確的答案。這也解釋了為何檢索器能夠達到極高的</w:t>
      </w:r>
      <w:r w:rsidRPr="0034281F">
        <w:rPr>
          <w:rFonts w:ascii="Times New Roman" w:eastAsia="BiauKaiTC Regular" w:hAnsi="Times New Roman" w:cs="新細明體"/>
          <w:color w:val="000000"/>
          <w:kern w:val="0"/>
          <w14:ligatures w14:val="none"/>
        </w:rPr>
        <w:t xml:space="preserve"> Recall</w:t>
      </w:r>
      <w:r w:rsidRPr="0034281F">
        <w:rPr>
          <w:rFonts w:ascii="Times New Roman" w:eastAsia="BiauKaiTC Regular" w:hAnsi="Times New Roman" w:cs="新細明體"/>
          <w:color w:val="000000"/>
          <w:kern w:val="0"/>
          <w14:ligatures w14:val="none"/>
        </w:rPr>
        <w:t>，但融合後卻無法超越純分類模型的表現。</w:t>
      </w:r>
    </w:p>
    <w:tbl>
      <w:tblPr>
        <w:tblStyle w:val="ae"/>
        <w:tblW w:w="0" w:type="auto"/>
        <w:tblLook w:val="04A0" w:firstRow="1" w:lastRow="0" w:firstColumn="1" w:lastColumn="0" w:noHBand="0" w:noVBand="1"/>
      </w:tblPr>
      <w:tblGrid>
        <w:gridCol w:w="2765"/>
        <w:gridCol w:w="2765"/>
        <w:gridCol w:w="2766"/>
      </w:tblGrid>
      <w:tr w:rsidR="002E7883" w:rsidRPr="0034281F" w14:paraId="176E6AC1" w14:textId="77777777" w:rsidTr="002E7883">
        <w:tc>
          <w:tcPr>
            <w:tcW w:w="2765" w:type="dxa"/>
          </w:tcPr>
          <w:p w14:paraId="0F1AFECB" w14:textId="538511B2" w:rsidR="002E7883" w:rsidRPr="0034281F" w:rsidRDefault="002E7883" w:rsidP="002E7883">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szCs w:val="22"/>
              </w:rPr>
              <w:t>評估指標</w:t>
            </w:r>
          </w:p>
        </w:tc>
        <w:tc>
          <w:tcPr>
            <w:tcW w:w="2765" w:type="dxa"/>
          </w:tcPr>
          <w:p w14:paraId="19AD65D3" w14:textId="0AB975BB" w:rsidR="002E7883" w:rsidRPr="0034281F" w:rsidRDefault="002E7883" w:rsidP="002E7883">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szCs w:val="22"/>
              </w:rPr>
              <w:t>統計結果</w:t>
            </w:r>
          </w:p>
        </w:tc>
        <w:tc>
          <w:tcPr>
            <w:tcW w:w="2766" w:type="dxa"/>
          </w:tcPr>
          <w:p w14:paraId="2C280C59" w14:textId="50B337D0" w:rsidR="002E7883" w:rsidRPr="0034281F" w:rsidRDefault="002E7883" w:rsidP="002E7883">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szCs w:val="22"/>
              </w:rPr>
              <w:t>含意</w:t>
            </w:r>
          </w:p>
        </w:tc>
      </w:tr>
      <w:tr w:rsidR="002E7883" w:rsidRPr="0034281F" w14:paraId="6B43530C" w14:textId="77777777" w:rsidTr="002E7883">
        <w:tc>
          <w:tcPr>
            <w:tcW w:w="2765" w:type="dxa"/>
          </w:tcPr>
          <w:p w14:paraId="02023F57" w14:textId="2869A827" w:rsidR="002E7883" w:rsidRPr="0034281F" w:rsidRDefault="002E7883" w:rsidP="002E7883">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szCs w:val="22"/>
              </w:rPr>
              <w:t>Recall@1</w:t>
            </w:r>
          </w:p>
        </w:tc>
        <w:tc>
          <w:tcPr>
            <w:tcW w:w="2765" w:type="dxa"/>
          </w:tcPr>
          <w:p w14:paraId="2B449C30" w14:textId="7864A04E" w:rsidR="002E7883" w:rsidRPr="0034281F" w:rsidRDefault="002E7883" w:rsidP="002E7883">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szCs w:val="22"/>
              </w:rPr>
              <w:t>71.90%</w:t>
            </w:r>
          </w:p>
        </w:tc>
        <w:tc>
          <w:tcPr>
            <w:tcW w:w="2766" w:type="dxa"/>
          </w:tcPr>
          <w:p w14:paraId="02289E08" w14:textId="4766BCC2" w:rsidR="002E7883" w:rsidRPr="0034281F" w:rsidRDefault="002E7883" w:rsidP="002E7883">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szCs w:val="22"/>
              </w:rPr>
              <w:t>作為最終決策者時，有近</w:t>
            </w:r>
            <w:r w:rsidRPr="0034281F">
              <w:rPr>
                <w:rFonts w:ascii="Times New Roman" w:eastAsia="BiauKaiTC Regular" w:hAnsi="Times New Roman" w:cs="Arial"/>
                <w:color w:val="000000"/>
                <w:szCs w:val="22"/>
              </w:rPr>
              <w:t xml:space="preserve"> 3 </w:t>
            </w:r>
            <w:r w:rsidRPr="0034281F">
              <w:rPr>
                <w:rFonts w:ascii="Times New Roman" w:eastAsia="BiauKaiTC Regular" w:hAnsi="Times New Roman" w:cs="Arial"/>
                <w:color w:val="000000"/>
                <w:szCs w:val="22"/>
              </w:rPr>
              <w:t>成機率給出錯誤首選。</w:t>
            </w:r>
          </w:p>
        </w:tc>
      </w:tr>
      <w:tr w:rsidR="002E7883" w:rsidRPr="0034281F" w14:paraId="3F9CF4FB" w14:textId="77777777" w:rsidTr="002E7883">
        <w:tc>
          <w:tcPr>
            <w:tcW w:w="2765" w:type="dxa"/>
          </w:tcPr>
          <w:p w14:paraId="10D5F1C5" w14:textId="4B643205" w:rsidR="002E7883" w:rsidRPr="0034281F" w:rsidRDefault="002E7883" w:rsidP="002E7883">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szCs w:val="22"/>
              </w:rPr>
              <w:t>Recall@3</w:t>
            </w:r>
          </w:p>
        </w:tc>
        <w:tc>
          <w:tcPr>
            <w:tcW w:w="2765" w:type="dxa"/>
          </w:tcPr>
          <w:p w14:paraId="7AA8C716" w14:textId="5DDFD7F6" w:rsidR="002E7883" w:rsidRPr="0034281F" w:rsidRDefault="002E7883" w:rsidP="002E7883">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szCs w:val="22"/>
              </w:rPr>
              <w:t>99.94%</w:t>
            </w:r>
          </w:p>
        </w:tc>
        <w:tc>
          <w:tcPr>
            <w:tcW w:w="2766" w:type="dxa"/>
          </w:tcPr>
          <w:p w14:paraId="37EAA3DC" w14:textId="6F6CD2A7" w:rsidR="002E7883" w:rsidRPr="0034281F" w:rsidRDefault="002E7883" w:rsidP="002E7883">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szCs w:val="22"/>
              </w:rPr>
              <w:t>能極其精準地將正確答案限縮在極小範圍內。</w:t>
            </w:r>
          </w:p>
        </w:tc>
      </w:tr>
      <w:tr w:rsidR="002E7883" w:rsidRPr="0034281F" w14:paraId="2A10D17C" w14:textId="77777777" w:rsidTr="002E7883">
        <w:tc>
          <w:tcPr>
            <w:tcW w:w="2765" w:type="dxa"/>
          </w:tcPr>
          <w:p w14:paraId="036F14A8" w14:textId="3CDA4C26" w:rsidR="002E7883" w:rsidRPr="0034281F" w:rsidRDefault="002E7883" w:rsidP="002E7883">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szCs w:val="22"/>
              </w:rPr>
              <w:lastRenderedPageBreak/>
              <w:t>Recall@5</w:t>
            </w:r>
          </w:p>
        </w:tc>
        <w:tc>
          <w:tcPr>
            <w:tcW w:w="2765" w:type="dxa"/>
          </w:tcPr>
          <w:p w14:paraId="577831D8" w14:textId="1DA834D5" w:rsidR="002E7883" w:rsidRPr="0034281F" w:rsidRDefault="002E7883" w:rsidP="002E7883">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b/>
                <w:bCs/>
                <w:color w:val="000000"/>
                <w:szCs w:val="22"/>
              </w:rPr>
              <w:t>100.00%</w:t>
            </w:r>
          </w:p>
        </w:tc>
        <w:tc>
          <w:tcPr>
            <w:tcW w:w="2766" w:type="dxa"/>
          </w:tcPr>
          <w:p w14:paraId="391D09E1" w14:textId="58FF9FDA" w:rsidR="002E7883" w:rsidRPr="0034281F" w:rsidRDefault="002E7883" w:rsidP="002E7883">
            <w:pPr>
              <w:widowControl/>
              <w:spacing w:before="100" w:beforeAutospacing="1" w:after="100" w:afterAutospacing="1"/>
              <w:rPr>
                <w:rFonts w:ascii="Times New Roman" w:eastAsia="BiauKaiTC Regular" w:hAnsi="Times New Roman" w:cs="新細明體"/>
                <w:color w:val="000000"/>
                <w:kern w:val="0"/>
                <w14:ligatures w14:val="none"/>
              </w:rPr>
            </w:pPr>
            <w:r w:rsidRPr="0034281F">
              <w:rPr>
                <w:rFonts w:ascii="Times New Roman" w:eastAsia="BiauKaiTC Regular" w:hAnsi="Times New Roman" w:cs="Arial"/>
                <w:color w:val="000000"/>
                <w:szCs w:val="22"/>
              </w:rPr>
              <w:t>迷思家族的粗篩召回率表現完美。</w:t>
            </w:r>
          </w:p>
        </w:tc>
      </w:tr>
    </w:tbl>
    <w:p w14:paraId="51CB3D85" w14:textId="69C92EA5" w:rsidR="0058442F" w:rsidRPr="0034281F" w:rsidRDefault="0058442F" w:rsidP="0058442F">
      <w:pPr>
        <w:widowControl/>
        <w:spacing w:after="0" w:line="240" w:lineRule="auto"/>
        <w:rPr>
          <w:rFonts w:ascii="Times New Roman" w:eastAsia="BiauKaiTC Regular" w:hAnsi="Times New Roman" w:cs="新細明體"/>
          <w:kern w:val="0"/>
          <w14:ligatures w14:val="none"/>
        </w:rPr>
      </w:pPr>
      <w:r w:rsidRPr="0034281F">
        <w:rPr>
          <w:rFonts w:ascii="Times New Roman" w:eastAsia="BiauKaiTC Regular" w:hAnsi="Times New Roman" w:cs="新細明體"/>
          <w:b/>
          <w:bCs/>
          <w:color w:val="000000"/>
          <w:kern w:val="0"/>
          <w:szCs w:val="36"/>
          <w14:ligatures w14:val="none"/>
        </w:rPr>
        <w:t xml:space="preserve">7 </w:t>
      </w:r>
      <w:r w:rsidRPr="0034281F">
        <w:rPr>
          <w:rFonts w:ascii="Times New Roman" w:eastAsia="BiauKaiTC Regular" w:hAnsi="Times New Roman" w:cs="新細明體"/>
          <w:b/>
          <w:bCs/>
          <w:color w:val="000000"/>
          <w:kern w:val="0"/>
          <w:szCs w:val="36"/>
          <w14:ligatures w14:val="none"/>
        </w:rPr>
        <w:t>錯誤案例診斷與問題發現</w:t>
      </w:r>
    </w:p>
    <w:p w14:paraId="7A636F48" w14:textId="7E64BDF8" w:rsidR="006A6F5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為了解釋檢索器排序能力不足的原因，</w:t>
      </w:r>
      <w:r w:rsidR="00913024" w:rsidRPr="0034281F">
        <w:rPr>
          <w:rFonts w:ascii="Times New Roman" w:eastAsia="BiauKaiTC Regular" w:hAnsi="Times New Roman" w:cs="新細明體" w:hint="eastAsia"/>
          <w:color w:val="000000"/>
          <w:kern w:val="0"/>
          <w14:ligatures w14:val="none"/>
        </w:rPr>
        <w:t>查看</w:t>
      </w:r>
      <w:r w:rsidRPr="0034281F">
        <w:rPr>
          <w:rFonts w:ascii="Times New Roman" w:eastAsia="BiauKaiTC Regular" w:hAnsi="Times New Roman" w:cs="新細明體" w:hint="eastAsia"/>
          <w:color w:val="000000"/>
          <w:kern w:val="0"/>
          <w14:ligatures w14:val="none"/>
        </w:rPr>
        <w:t>模</w:t>
      </w:r>
      <w:r w:rsidRPr="0034281F">
        <w:rPr>
          <w:rFonts w:ascii="Times New Roman" w:eastAsia="BiauKaiTC Regular" w:hAnsi="Times New Roman" w:cs="新細明體"/>
          <w:color w:val="000000"/>
          <w:kern w:val="0"/>
          <w14:ligatures w14:val="none"/>
        </w:rPr>
        <w:t>型實際輸出的案例。分析結果發現，</w:t>
      </w:r>
      <w:r w:rsidRPr="0034281F">
        <w:rPr>
          <w:rFonts w:ascii="Times New Roman" w:eastAsia="BiauKaiTC Regular" w:hAnsi="Times New Roman" w:cs="新細明體"/>
          <w:color w:val="000000"/>
          <w:kern w:val="0"/>
          <w14:ligatures w14:val="none"/>
        </w:rPr>
        <w:t xml:space="preserve">BGE </w:t>
      </w:r>
      <w:r w:rsidRPr="0034281F">
        <w:rPr>
          <w:rFonts w:ascii="Times New Roman" w:eastAsia="BiauKaiTC Regular" w:hAnsi="Times New Roman" w:cs="新細明體"/>
          <w:color w:val="000000"/>
          <w:kern w:val="0"/>
          <w14:ligatures w14:val="none"/>
        </w:rPr>
        <w:t>最主要的問題來自於語意混淆與邏輯辨識能力不足。在部分案例中，正確標籤與錯誤標籤的相似度差距甚至不到</w:t>
      </w:r>
      <w:r w:rsidRPr="0034281F">
        <w:rPr>
          <w:rFonts w:ascii="Times New Roman" w:eastAsia="BiauKaiTC Regular" w:hAnsi="Times New Roman" w:cs="新細明體"/>
          <w:color w:val="000000"/>
          <w:kern w:val="0"/>
          <w14:ligatures w14:val="none"/>
        </w:rPr>
        <w:t xml:space="preserve"> 0.002</w:t>
      </w:r>
      <w:r w:rsidRPr="0034281F">
        <w:rPr>
          <w:rFonts w:ascii="Times New Roman" w:eastAsia="BiauKaiTC Regular" w:hAnsi="Times New Roman" w:cs="新細明體"/>
          <w:color w:val="000000"/>
          <w:kern w:val="0"/>
          <w14:ligatures w14:val="none"/>
        </w:rPr>
        <w:t>，顯示模型難以有效區分多個高度相似的候選概念。</w:t>
      </w:r>
      <w:r w:rsidR="00C055E4" w:rsidRPr="0034281F">
        <w:rPr>
          <w:rFonts w:ascii="Times New Roman" w:eastAsia="BiauKaiTC Regular" w:hAnsi="Times New Roman" w:cs="新細明體" w:hint="eastAsia"/>
          <w:color w:val="000000"/>
          <w:kern w:val="0"/>
          <w14:ligatures w14:val="none"/>
        </w:rPr>
        <w:t>且</w:t>
      </w:r>
      <w:r w:rsidRPr="0034281F">
        <w:rPr>
          <w:rFonts w:ascii="Times New Roman" w:eastAsia="BiauKaiTC Regular" w:hAnsi="Times New Roman" w:cs="新細明體"/>
          <w:color w:val="000000"/>
          <w:kern w:val="0"/>
          <w14:ligatures w14:val="none"/>
        </w:rPr>
        <w:t>在</w:t>
      </w:r>
      <w:r w:rsidRPr="0034281F">
        <w:rPr>
          <w:rFonts w:ascii="Times New Roman" w:eastAsia="BiauKaiTC Regular" w:hAnsi="Times New Roman" w:cs="新細明體"/>
          <w:color w:val="000000"/>
          <w:kern w:val="0"/>
          <w14:ligatures w14:val="none"/>
        </w:rPr>
        <w:t xml:space="preserve"> </w:t>
      </w:r>
      <w:proofErr w:type="spellStart"/>
      <w:r w:rsidRPr="0034281F">
        <w:rPr>
          <w:rFonts w:ascii="Times New Roman" w:eastAsia="BiauKaiTC Regular" w:hAnsi="Times New Roman" w:cs="新細明體"/>
          <w:color w:val="000000"/>
          <w:kern w:val="0"/>
          <w14:ligatures w14:val="none"/>
        </w:rPr>
        <w:t>Longer_is_bigger</w:t>
      </w:r>
      <w:proofErr w:type="spellEnd"/>
      <w:r w:rsidRPr="0034281F">
        <w:rPr>
          <w:rFonts w:ascii="Times New Roman" w:eastAsia="BiauKaiTC Regular" w:hAnsi="Times New Roman" w:cs="新細明體"/>
          <w:color w:val="000000"/>
          <w:kern w:val="0"/>
          <w14:ligatures w14:val="none"/>
        </w:rPr>
        <w:t xml:space="preserve"> </w:t>
      </w:r>
      <w:r w:rsidRPr="0034281F">
        <w:rPr>
          <w:rFonts w:ascii="Times New Roman" w:eastAsia="BiauKaiTC Regular" w:hAnsi="Times New Roman" w:cs="新細明體"/>
          <w:color w:val="000000"/>
          <w:kern w:val="0"/>
          <w14:ligatures w14:val="none"/>
        </w:rPr>
        <w:t>與</w:t>
      </w:r>
      <w:r w:rsidRPr="0034281F">
        <w:rPr>
          <w:rFonts w:ascii="Times New Roman" w:eastAsia="BiauKaiTC Regular" w:hAnsi="Times New Roman" w:cs="新細明體"/>
          <w:color w:val="000000"/>
          <w:kern w:val="0"/>
          <w14:ligatures w14:val="none"/>
        </w:rPr>
        <w:t xml:space="preserve"> </w:t>
      </w:r>
      <w:proofErr w:type="spellStart"/>
      <w:r w:rsidRPr="0034281F">
        <w:rPr>
          <w:rFonts w:ascii="Times New Roman" w:eastAsia="BiauKaiTC Regular" w:hAnsi="Times New Roman" w:cs="新細明體"/>
          <w:color w:val="000000"/>
          <w:kern w:val="0"/>
          <w14:ligatures w14:val="none"/>
        </w:rPr>
        <w:t>Shorter_is_bigger</w:t>
      </w:r>
      <w:proofErr w:type="spellEnd"/>
      <w:r w:rsidRPr="0034281F">
        <w:rPr>
          <w:rFonts w:ascii="Times New Roman" w:eastAsia="BiauKaiTC Regular" w:hAnsi="Times New Roman" w:cs="新細明體"/>
          <w:color w:val="000000"/>
          <w:kern w:val="0"/>
          <w14:ligatures w14:val="none"/>
        </w:rPr>
        <w:t xml:space="preserve"> </w:t>
      </w:r>
      <w:r w:rsidRPr="0034281F">
        <w:rPr>
          <w:rFonts w:ascii="Times New Roman" w:eastAsia="BiauKaiTC Regular" w:hAnsi="Times New Roman" w:cs="新細明體"/>
          <w:color w:val="000000"/>
          <w:kern w:val="0"/>
          <w14:ligatures w14:val="none"/>
        </w:rPr>
        <w:t>等互斥迷思類別中，模型經常同時給予極高分數。這說明雙塔式模型雖然能夠辨識相似詞彙，卻難以理解其背後的邏輯方向。</w:t>
      </w:r>
    </w:p>
    <w:p w14:paraId="1FBC5298" w14:textId="7FB52A4E"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我認為這是</w:t>
      </w:r>
      <w:r w:rsidRPr="0034281F">
        <w:rPr>
          <w:rFonts w:ascii="Times New Roman" w:eastAsia="BiauKaiTC Regular" w:hAnsi="Times New Roman" w:cs="新細明體"/>
          <w:color w:val="000000"/>
          <w:kern w:val="0"/>
          <w14:ligatures w14:val="none"/>
        </w:rPr>
        <w:t xml:space="preserve"> Dual Encoder </w:t>
      </w:r>
      <w:r w:rsidRPr="0034281F">
        <w:rPr>
          <w:rFonts w:ascii="Times New Roman" w:eastAsia="BiauKaiTC Regular" w:hAnsi="Times New Roman" w:cs="新細明體"/>
          <w:color w:val="000000"/>
          <w:kern w:val="0"/>
          <w14:ligatures w14:val="none"/>
        </w:rPr>
        <w:t>架構的先天限制。由於缺乏</w:t>
      </w:r>
      <w:r w:rsidRPr="0034281F">
        <w:rPr>
          <w:rFonts w:ascii="Times New Roman" w:eastAsia="BiauKaiTC Regular" w:hAnsi="Times New Roman" w:cs="新細明體"/>
          <w:color w:val="000000"/>
          <w:kern w:val="0"/>
          <w14:ligatures w14:val="none"/>
        </w:rPr>
        <w:t xml:space="preserve"> </w:t>
      </w:r>
      <w:proofErr w:type="spellStart"/>
      <w:r w:rsidRPr="0034281F">
        <w:rPr>
          <w:rFonts w:ascii="Times New Roman" w:eastAsia="BiauKaiTC Regular" w:hAnsi="Times New Roman" w:cs="新細明體"/>
          <w:color w:val="000000"/>
          <w:kern w:val="0"/>
          <w14:ligatures w14:val="none"/>
        </w:rPr>
        <w:t>DeBERTa</w:t>
      </w:r>
      <w:proofErr w:type="spellEnd"/>
      <w:r w:rsidRPr="0034281F">
        <w:rPr>
          <w:rFonts w:ascii="Times New Roman" w:eastAsia="BiauKaiTC Regular" w:hAnsi="Times New Roman" w:cs="新細明體"/>
          <w:color w:val="000000"/>
          <w:kern w:val="0"/>
          <w14:ligatures w14:val="none"/>
        </w:rPr>
        <w:t xml:space="preserve"> </w:t>
      </w:r>
      <w:r w:rsidRPr="0034281F">
        <w:rPr>
          <w:rFonts w:ascii="Times New Roman" w:eastAsia="BiauKaiTC Regular" w:hAnsi="Times New Roman" w:cs="新細明體"/>
          <w:color w:val="000000"/>
          <w:kern w:val="0"/>
          <w14:ligatures w14:val="none"/>
        </w:rPr>
        <w:t>所具備的</w:t>
      </w:r>
      <w:r w:rsidRPr="0034281F">
        <w:rPr>
          <w:rFonts w:ascii="Times New Roman" w:eastAsia="BiauKaiTC Regular" w:hAnsi="Times New Roman" w:cs="新細明體"/>
          <w:color w:val="000000"/>
          <w:kern w:val="0"/>
          <w14:ligatures w14:val="none"/>
        </w:rPr>
        <w:t xml:space="preserve"> Cross-Attention </w:t>
      </w:r>
      <w:r w:rsidRPr="0034281F">
        <w:rPr>
          <w:rFonts w:ascii="Times New Roman" w:eastAsia="BiauKaiTC Regular" w:hAnsi="Times New Roman" w:cs="新細明體"/>
          <w:color w:val="000000"/>
          <w:kern w:val="0"/>
          <w14:ligatures w14:val="none"/>
        </w:rPr>
        <w:t>機制，模型無法逐字分析學生解釋中的推理過程，而是傾向依賴表面語意進行匹配。當文本中出現</w:t>
      </w:r>
      <w:r w:rsidRPr="0034281F">
        <w:rPr>
          <w:rFonts w:ascii="Times New Roman" w:eastAsia="BiauKaiTC Regular" w:hAnsi="Times New Roman" w:cs="新細明體"/>
          <w:color w:val="000000"/>
          <w:kern w:val="0"/>
          <w14:ligatures w14:val="none"/>
        </w:rPr>
        <w:t xml:space="preserve"> larger</w:t>
      </w:r>
      <w:r w:rsidRPr="0034281F">
        <w:rPr>
          <w:rFonts w:ascii="Times New Roman" w:eastAsia="BiauKaiTC Regular" w:hAnsi="Times New Roman" w:cs="新細明體"/>
          <w:color w:val="000000"/>
          <w:kern w:val="0"/>
          <w14:ligatures w14:val="none"/>
        </w:rPr>
        <w:t>、</w:t>
      </w:r>
      <w:r w:rsidRPr="0034281F">
        <w:rPr>
          <w:rFonts w:ascii="Times New Roman" w:eastAsia="BiauKaiTC Regular" w:hAnsi="Times New Roman" w:cs="新細明體"/>
          <w:color w:val="000000"/>
          <w:kern w:val="0"/>
          <w14:ligatures w14:val="none"/>
        </w:rPr>
        <w:t xml:space="preserve">higher </w:t>
      </w:r>
      <w:r w:rsidRPr="0034281F">
        <w:rPr>
          <w:rFonts w:ascii="Times New Roman" w:eastAsia="BiauKaiTC Regular" w:hAnsi="Times New Roman" w:cs="新細明體"/>
          <w:color w:val="000000"/>
          <w:kern w:val="0"/>
          <w14:ligatures w14:val="none"/>
        </w:rPr>
        <w:t>或</w:t>
      </w:r>
      <w:r w:rsidRPr="0034281F">
        <w:rPr>
          <w:rFonts w:ascii="Times New Roman" w:eastAsia="BiauKaiTC Regular" w:hAnsi="Times New Roman" w:cs="新細明體"/>
          <w:color w:val="000000"/>
          <w:kern w:val="0"/>
          <w14:ligatures w14:val="none"/>
        </w:rPr>
        <w:t xml:space="preserve"> bigger </w:t>
      </w:r>
      <w:r w:rsidRPr="0034281F">
        <w:rPr>
          <w:rFonts w:ascii="Times New Roman" w:eastAsia="BiauKaiTC Regular" w:hAnsi="Times New Roman" w:cs="新細明體"/>
          <w:color w:val="000000"/>
          <w:kern w:val="0"/>
          <w14:ligatures w14:val="none"/>
        </w:rPr>
        <w:t>等比較詞時，模型往往將其視為相似概念，而忽略了比較方向本身所代表的不同數學意義。</w:t>
      </w:r>
    </w:p>
    <w:p w14:paraId="16B942AD" w14:textId="091DF301" w:rsidR="0058442F" w:rsidRPr="0034281F" w:rsidRDefault="0058442F" w:rsidP="0058442F">
      <w:pPr>
        <w:widowControl/>
        <w:spacing w:before="100" w:beforeAutospacing="1" w:after="100" w:afterAutospacing="1" w:line="240" w:lineRule="auto"/>
        <w:outlineLvl w:val="1"/>
        <w:rPr>
          <w:rFonts w:ascii="Times New Roman" w:eastAsia="BiauKaiTC Regular" w:hAnsi="Times New Roman" w:cs="新細明體"/>
          <w:b/>
          <w:bCs/>
          <w:color w:val="000000"/>
          <w:kern w:val="0"/>
          <w:szCs w:val="36"/>
          <w14:ligatures w14:val="none"/>
        </w:rPr>
      </w:pPr>
      <w:r w:rsidRPr="0034281F">
        <w:rPr>
          <w:rFonts w:ascii="Times New Roman" w:eastAsia="BiauKaiTC Regular" w:hAnsi="Times New Roman" w:cs="新細明體"/>
          <w:b/>
          <w:bCs/>
          <w:color w:val="000000"/>
          <w:kern w:val="0"/>
          <w:szCs w:val="36"/>
          <w14:ligatures w14:val="none"/>
        </w:rPr>
        <w:t xml:space="preserve">8 Hard Negative Mining </w:t>
      </w:r>
      <w:r w:rsidRPr="0034281F">
        <w:rPr>
          <w:rFonts w:ascii="Times New Roman" w:eastAsia="BiauKaiTC Regular" w:hAnsi="Times New Roman" w:cs="新細明體"/>
          <w:b/>
          <w:bCs/>
          <w:color w:val="000000"/>
          <w:kern w:val="0"/>
          <w:szCs w:val="36"/>
          <w14:ligatures w14:val="none"/>
        </w:rPr>
        <w:t>與模型改良</w:t>
      </w:r>
    </w:p>
    <w:p w14:paraId="5C3F95D4" w14:textId="0670FE15"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針對上述問題，我重新設計</w:t>
      </w:r>
      <w:r w:rsidRPr="0034281F">
        <w:rPr>
          <w:rFonts w:ascii="Times New Roman" w:eastAsia="BiauKaiTC Regular" w:hAnsi="Times New Roman" w:cs="新細明體"/>
          <w:color w:val="000000"/>
          <w:kern w:val="0"/>
          <w14:ligatures w14:val="none"/>
        </w:rPr>
        <w:t xml:space="preserve"> BGE </w:t>
      </w:r>
      <w:r w:rsidRPr="0034281F">
        <w:rPr>
          <w:rFonts w:ascii="Times New Roman" w:eastAsia="BiauKaiTC Regular" w:hAnsi="Times New Roman" w:cs="新細明體"/>
          <w:color w:val="000000"/>
          <w:kern w:val="0"/>
          <w14:ligatures w14:val="none"/>
        </w:rPr>
        <w:t>的微調流程，導入對抗式三元組訓練以及</w:t>
      </w:r>
      <w:r w:rsidRPr="0034281F">
        <w:rPr>
          <w:rFonts w:ascii="Times New Roman" w:eastAsia="BiauKaiTC Regular" w:hAnsi="Times New Roman" w:cs="新細明體"/>
          <w:color w:val="000000"/>
          <w:kern w:val="0"/>
          <w14:ligatures w14:val="none"/>
        </w:rPr>
        <w:t xml:space="preserve"> Instruction Tuning</w:t>
      </w:r>
      <w:r w:rsidRPr="0034281F">
        <w:rPr>
          <w:rFonts w:ascii="Times New Roman" w:eastAsia="BiauKaiTC Regular" w:hAnsi="Times New Roman" w:cs="新細明體"/>
          <w:color w:val="000000"/>
          <w:kern w:val="0"/>
          <w14:ligatures w14:val="none"/>
        </w:rPr>
        <w:t>。傳統</w:t>
      </w:r>
      <w:r w:rsidRPr="0034281F">
        <w:rPr>
          <w:rFonts w:ascii="Times New Roman" w:eastAsia="BiauKaiTC Regular" w:hAnsi="Times New Roman" w:cs="新細明體"/>
          <w:color w:val="000000"/>
          <w:kern w:val="0"/>
          <w14:ligatures w14:val="none"/>
        </w:rPr>
        <w:t xml:space="preserve"> MNRL </w:t>
      </w:r>
      <w:r w:rsidRPr="0034281F">
        <w:rPr>
          <w:rFonts w:ascii="Times New Roman" w:eastAsia="BiauKaiTC Regular" w:hAnsi="Times New Roman" w:cs="新細明體"/>
          <w:color w:val="000000"/>
          <w:kern w:val="0"/>
          <w14:ligatures w14:val="none"/>
        </w:rPr>
        <w:t>所使用的負例大多來自隨機抽樣，因此模型只需要區分差異明顯的樣本即可完成訓練。然而在迷思分類任務中，真正困難的是區分語意相近但邏輯相反的概念。因此我改以同一道題目中的其他迷思標籤作為</w:t>
      </w:r>
      <w:r w:rsidRPr="0034281F">
        <w:rPr>
          <w:rFonts w:ascii="Times New Roman" w:eastAsia="BiauKaiTC Regular" w:hAnsi="Times New Roman" w:cs="新細明體"/>
          <w:color w:val="000000"/>
          <w:kern w:val="0"/>
          <w14:ligatures w14:val="none"/>
        </w:rPr>
        <w:t xml:space="preserve"> Hard Negative</w:t>
      </w:r>
      <w:r w:rsidRPr="0034281F">
        <w:rPr>
          <w:rFonts w:ascii="Times New Roman" w:eastAsia="BiauKaiTC Regular" w:hAnsi="Times New Roman" w:cs="新細明體"/>
          <w:color w:val="000000"/>
          <w:kern w:val="0"/>
          <w14:ligatures w14:val="none"/>
        </w:rPr>
        <w:t>，強迫模型學習細粒度的邏輯差異。</w:t>
      </w:r>
    </w:p>
    <w:p w14:paraId="0E63BB96" w14:textId="1F146D17" w:rsidR="0058442F" w:rsidRPr="0034281F" w:rsidRDefault="0058442F" w:rsidP="0058442F">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同時，我在所有輸入文本前加入明確的任務指令，引導模型將注意力集中於學生推理中的錯誤概念，而非題目本身的表面內容。經過改良後，模型成績提升至</w:t>
      </w:r>
      <w:r w:rsidRPr="0034281F">
        <w:rPr>
          <w:rFonts w:ascii="Times New Roman" w:eastAsia="BiauKaiTC Regular" w:hAnsi="Times New Roman" w:cs="新細明體"/>
          <w:color w:val="000000"/>
          <w:kern w:val="0"/>
          <w14:ligatures w14:val="none"/>
        </w:rPr>
        <w:t xml:space="preserve"> 0.900</w:t>
      </w:r>
      <w:r w:rsidR="0054653C" w:rsidRPr="0034281F">
        <w:rPr>
          <w:rFonts w:ascii="Times New Roman" w:eastAsia="BiauKaiTC Regular" w:hAnsi="Times New Roman" w:cs="新細明體"/>
          <w:color w:val="000000"/>
          <w:kern w:val="0"/>
          <w14:ligatures w14:val="none"/>
        </w:rPr>
        <w:t>71</w:t>
      </w:r>
      <w:r w:rsidRPr="0034281F">
        <w:rPr>
          <w:rFonts w:ascii="Times New Roman" w:eastAsia="BiauKaiTC Regular" w:hAnsi="Times New Roman" w:cs="新細明體" w:hint="eastAsia"/>
          <w:color w:val="000000"/>
          <w:kern w:val="0"/>
          <w14:ligatures w14:val="none"/>
        </w:rPr>
        <w:t>，</w:t>
      </w:r>
      <w:r w:rsidRPr="0034281F">
        <w:rPr>
          <w:rFonts w:ascii="Times New Roman" w:eastAsia="BiauKaiTC Regular" w:hAnsi="Times New Roman" w:cs="新細明體"/>
          <w:color w:val="000000"/>
          <w:kern w:val="0"/>
          <w14:ligatures w14:val="none"/>
        </w:rPr>
        <w:t>雖然提升幅度有限，</w:t>
      </w:r>
      <w:r w:rsidR="004A3DE1" w:rsidRPr="0034281F">
        <w:rPr>
          <w:rFonts w:ascii="Times New Roman" w:eastAsia="BiauKaiTC Regular" w:hAnsi="Times New Roman" w:cs="新細明體" w:hint="eastAsia"/>
          <w:color w:val="000000"/>
          <w:kern w:val="0"/>
          <w14:ligatures w14:val="none"/>
        </w:rPr>
        <w:t>不過</w:t>
      </w:r>
      <w:r w:rsidRPr="0034281F">
        <w:rPr>
          <w:rFonts w:ascii="Times New Roman" w:eastAsia="BiauKaiTC Regular" w:hAnsi="Times New Roman" w:cs="新細明體"/>
          <w:color w:val="000000"/>
          <w:kern w:val="0"/>
          <w14:ligatures w14:val="none"/>
        </w:rPr>
        <w:t>驗證了</w:t>
      </w:r>
      <w:r w:rsidRPr="0034281F">
        <w:rPr>
          <w:rFonts w:ascii="Times New Roman" w:eastAsia="BiauKaiTC Regular" w:hAnsi="Times New Roman" w:cs="新細明體"/>
          <w:color w:val="000000"/>
          <w:kern w:val="0"/>
          <w14:ligatures w14:val="none"/>
        </w:rPr>
        <w:t xml:space="preserve"> Hard Negative Mining </w:t>
      </w:r>
      <w:r w:rsidRPr="0034281F">
        <w:rPr>
          <w:rFonts w:ascii="Times New Roman" w:eastAsia="BiauKaiTC Regular" w:hAnsi="Times New Roman" w:cs="新細明體"/>
          <w:color w:val="000000"/>
          <w:kern w:val="0"/>
          <w14:ligatures w14:val="none"/>
        </w:rPr>
        <w:t>的確能改善檢索模型在邏輯辨識上的不足，也進一步證明先前的問題診斷方向是正確的。</w:t>
      </w:r>
    </w:p>
    <w:p w14:paraId="7C462377" w14:textId="593A9157" w:rsidR="006D7AC3" w:rsidRPr="0034281F" w:rsidRDefault="006D7AC3" w:rsidP="006D7AC3">
      <w:pPr>
        <w:widowControl/>
        <w:spacing w:before="100" w:beforeAutospacing="1" w:after="100" w:afterAutospacing="1" w:line="240" w:lineRule="auto"/>
        <w:outlineLvl w:val="0"/>
        <w:rPr>
          <w:rFonts w:ascii="Times New Roman" w:eastAsia="BiauKaiTC Regular" w:hAnsi="Times New Roman" w:cs="新細明體"/>
          <w:b/>
          <w:bCs/>
          <w:color w:val="000000"/>
          <w:kern w:val="36"/>
          <w:szCs w:val="48"/>
          <w14:ligatures w14:val="none"/>
        </w:rPr>
      </w:pPr>
      <w:r w:rsidRPr="0034281F">
        <w:rPr>
          <w:rFonts w:ascii="Times New Roman" w:eastAsia="BiauKaiTC Regular" w:hAnsi="Times New Roman" w:cs="新細明體"/>
          <w:b/>
          <w:bCs/>
          <w:color w:val="000000"/>
          <w:kern w:val="36"/>
          <w:szCs w:val="48"/>
          <w14:ligatures w14:val="none"/>
        </w:rPr>
        <w:t xml:space="preserve">9. </w:t>
      </w:r>
      <w:r w:rsidRPr="0034281F">
        <w:rPr>
          <w:rFonts w:ascii="Times New Roman" w:eastAsia="BiauKaiTC Regular" w:hAnsi="Times New Roman" w:cs="新細明體"/>
          <w:b/>
          <w:bCs/>
          <w:color w:val="000000"/>
          <w:kern w:val="36"/>
          <w:szCs w:val="48"/>
          <w14:ligatures w14:val="none"/>
        </w:rPr>
        <w:t>結論</w:t>
      </w:r>
    </w:p>
    <w:p w14:paraId="7FAC5D84" w14:textId="799BC33C" w:rsidR="006D7AC3" w:rsidRPr="0034281F" w:rsidRDefault="006D7AC3" w:rsidP="006D7AC3">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本研究以數學迷思概念辨識為核心目標，探討檢索式模型與分類式模型在教育資料分析任務中的應用效果。研究過程中，我們首先以</w:t>
      </w:r>
      <w:r w:rsidRPr="0034281F">
        <w:rPr>
          <w:rFonts w:ascii="Times New Roman" w:eastAsia="BiauKaiTC Regular" w:hAnsi="Times New Roman" w:cs="新細明體"/>
          <w:color w:val="000000"/>
          <w:kern w:val="0"/>
          <w14:ligatures w14:val="none"/>
        </w:rPr>
        <w:t xml:space="preserve"> DeBERTa-v3-base </w:t>
      </w:r>
      <w:r w:rsidRPr="0034281F">
        <w:rPr>
          <w:rFonts w:ascii="Times New Roman" w:eastAsia="BiauKaiTC Regular" w:hAnsi="Times New Roman" w:cs="新細明體"/>
          <w:color w:val="000000"/>
          <w:kern w:val="0"/>
          <w14:ligatures w14:val="none"/>
        </w:rPr>
        <w:t>建立迷思分類模型，接著導入</w:t>
      </w:r>
      <w:r w:rsidRPr="0034281F">
        <w:rPr>
          <w:rFonts w:ascii="Times New Roman" w:eastAsia="BiauKaiTC Regular" w:hAnsi="Times New Roman" w:cs="新細明體"/>
          <w:color w:val="000000"/>
          <w:kern w:val="0"/>
          <w14:ligatures w14:val="none"/>
        </w:rPr>
        <w:t xml:space="preserve"> BGE </w:t>
      </w:r>
      <w:r w:rsidRPr="0034281F">
        <w:rPr>
          <w:rFonts w:ascii="Times New Roman" w:eastAsia="BiauKaiTC Regular" w:hAnsi="Times New Roman" w:cs="新細明體"/>
          <w:color w:val="000000"/>
          <w:kern w:val="0"/>
          <w14:ligatures w14:val="none"/>
        </w:rPr>
        <w:t>語意檢索模型，並設計</w:t>
      </w:r>
      <w:r w:rsidRPr="0034281F">
        <w:rPr>
          <w:rFonts w:ascii="Times New Roman" w:eastAsia="BiauKaiTC Regular" w:hAnsi="Times New Roman" w:cs="新細明體"/>
          <w:color w:val="000000"/>
          <w:kern w:val="0"/>
          <w14:ligatures w14:val="none"/>
        </w:rPr>
        <w:t xml:space="preserve"> Local Anchor </w:t>
      </w:r>
      <w:r w:rsidRPr="0034281F">
        <w:rPr>
          <w:rFonts w:ascii="Times New Roman" w:eastAsia="BiauKaiTC Regular" w:hAnsi="Times New Roman" w:cs="新細明體"/>
          <w:color w:val="000000"/>
          <w:kern w:val="0"/>
          <w14:ligatures w14:val="none"/>
        </w:rPr>
        <w:t>與</w:t>
      </w:r>
      <w:r w:rsidRPr="0034281F">
        <w:rPr>
          <w:rFonts w:ascii="Times New Roman" w:eastAsia="BiauKaiTC Regular" w:hAnsi="Times New Roman" w:cs="新細明體"/>
          <w:color w:val="000000"/>
          <w:kern w:val="0"/>
          <w14:ligatures w14:val="none"/>
        </w:rPr>
        <w:t xml:space="preserve"> Global Anchor </w:t>
      </w:r>
      <w:r w:rsidRPr="0034281F">
        <w:rPr>
          <w:rFonts w:ascii="Times New Roman" w:eastAsia="BiauKaiTC Regular" w:hAnsi="Times New Roman" w:cs="新細明體"/>
          <w:color w:val="000000"/>
          <w:kern w:val="0"/>
          <w14:ligatures w14:val="none"/>
        </w:rPr>
        <w:t>雙層檢索架構，希望透過歷史案例輔助模型理解學生的錯誤推理模式。實驗結果顯示，經過領域微調後的</w:t>
      </w:r>
      <w:r w:rsidRPr="0034281F">
        <w:rPr>
          <w:rFonts w:ascii="Times New Roman" w:eastAsia="BiauKaiTC Regular" w:hAnsi="Times New Roman" w:cs="新細明體"/>
          <w:color w:val="000000"/>
          <w:kern w:val="0"/>
          <w14:ligatures w14:val="none"/>
        </w:rPr>
        <w:t xml:space="preserve"> BGE </w:t>
      </w:r>
      <w:r w:rsidRPr="0034281F">
        <w:rPr>
          <w:rFonts w:ascii="Times New Roman" w:eastAsia="BiauKaiTC Regular" w:hAnsi="Times New Roman" w:cs="新細明體"/>
          <w:color w:val="000000"/>
          <w:kern w:val="0"/>
          <w14:ligatures w14:val="none"/>
        </w:rPr>
        <w:t>具備相當優秀的召回能力，在</w:t>
      </w:r>
      <w:r w:rsidRPr="0034281F">
        <w:rPr>
          <w:rFonts w:ascii="Times New Roman" w:eastAsia="BiauKaiTC Regular" w:hAnsi="Times New Roman" w:cs="新細明體"/>
          <w:color w:val="000000"/>
          <w:kern w:val="0"/>
          <w14:ligatures w14:val="none"/>
        </w:rPr>
        <w:t xml:space="preserve"> Recall@5 </w:t>
      </w:r>
      <w:r w:rsidRPr="0034281F">
        <w:rPr>
          <w:rFonts w:ascii="Times New Roman" w:eastAsia="BiauKaiTC Regular" w:hAnsi="Times New Roman" w:cs="新細明體"/>
          <w:color w:val="000000"/>
          <w:kern w:val="0"/>
          <w14:ligatures w14:val="none"/>
        </w:rPr>
        <w:t>指標上達到</w:t>
      </w:r>
      <w:r w:rsidRPr="0034281F">
        <w:rPr>
          <w:rFonts w:ascii="Times New Roman" w:eastAsia="BiauKaiTC Regular" w:hAnsi="Times New Roman" w:cs="新細明體"/>
          <w:color w:val="000000"/>
          <w:kern w:val="0"/>
          <w14:ligatures w14:val="none"/>
        </w:rPr>
        <w:t xml:space="preserve"> 100%</w:t>
      </w:r>
      <w:r w:rsidRPr="0034281F">
        <w:rPr>
          <w:rFonts w:ascii="Times New Roman" w:eastAsia="BiauKaiTC Regular" w:hAnsi="Times New Roman" w:cs="新細明體"/>
          <w:color w:val="000000"/>
          <w:kern w:val="0"/>
          <w14:ligatures w14:val="none"/>
        </w:rPr>
        <w:t>，代表模型幾乎總能將正確迷思概念納入候選集合之中。然而在最終排序能力方面，</w:t>
      </w:r>
      <w:r w:rsidRPr="0034281F">
        <w:rPr>
          <w:rFonts w:ascii="Times New Roman" w:eastAsia="BiauKaiTC Regular" w:hAnsi="Times New Roman" w:cs="新細明體"/>
          <w:color w:val="000000"/>
          <w:kern w:val="0"/>
          <w14:ligatures w14:val="none"/>
        </w:rPr>
        <w:t xml:space="preserve">BGE </w:t>
      </w:r>
      <w:r w:rsidRPr="0034281F">
        <w:rPr>
          <w:rFonts w:ascii="Times New Roman" w:eastAsia="BiauKaiTC Regular" w:hAnsi="Times New Roman" w:cs="新細明體"/>
          <w:color w:val="000000"/>
          <w:kern w:val="0"/>
          <w14:ligatures w14:val="none"/>
        </w:rPr>
        <w:t>的</w:t>
      </w:r>
      <w:r w:rsidRPr="0034281F">
        <w:rPr>
          <w:rFonts w:ascii="Times New Roman" w:eastAsia="BiauKaiTC Regular" w:hAnsi="Times New Roman" w:cs="新細明體"/>
          <w:color w:val="000000"/>
          <w:kern w:val="0"/>
          <w14:ligatures w14:val="none"/>
        </w:rPr>
        <w:t xml:space="preserve"> Recall@1 </w:t>
      </w:r>
      <w:r w:rsidRPr="0034281F">
        <w:rPr>
          <w:rFonts w:ascii="Times New Roman" w:eastAsia="BiauKaiTC Regular" w:hAnsi="Times New Roman" w:cs="新細明體"/>
          <w:color w:val="000000"/>
          <w:kern w:val="0"/>
          <w14:ligatures w14:val="none"/>
        </w:rPr>
        <w:t>僅為</w:t>
      </w:r>
      <w:r w:rsidRPr="0034281F">
        <w:rPr>
          <w:rFonts w:ascii="Times New Roman" w:eastAsia="BiauKaiTC Regular" w:hAnsi="Times New Roman" w:cs="新細明體"/>
          <w:color w:val="000000"/>
          <w:kern w:val="0"/>
          <w14:ligatures w14:val="none"/>
        </w:rPr>
        <w:t xml:space="preserve"> 71.90%</w:t>
      </w:r>
      <w:r w:rsidRPr="0034281F">
        <w:rPr>
          <w:rFonts w:ascii="Times New Roman" w:eastAsia="BiauKaiTC Regular" w:hAnsi="Times New Roman" w:cs="新細明體"/>
          <w:color w:val="000000"/>
          <w:kern w:val="0"/>
          <w14:ligatures w14:val="none"/>
        </w:rPr>
        <w:t>，顯示其雖</w:t>
      </w:r>
      <w:r w:rsidRPr="0034281F">
        <w:rPr>
          <w:rFonts w:ascii="Times New Roman" w:eastAsia="BiauKaiTC Regular" w:hAnsi="Times New Roman" w:cs="新細明體"/>
          <w:color w:val="000000"/>
          <w:kern w:val="0"/>
          <w14:ligatures w14:val="none"/>
        </w:rPr>
        <w:lastRenderedPageBreak/>
        <w:t>然能找到答案所在範圍，卻無法穩定判斷哪個候選概念才是最佳答案。因此當檢索結果直接參與最終決策時，反而可能干擾原本表現優異的分類模型。</w:t>
      </w:r>
    </w:p>
    <w:p w14:paraId="37A08692" w14:textId="09BC5AFF" w:rsidR="006D7AC3" w:rsidRPr="0034281F" w:rsidRDefault="006D7AC3" w:rsidP="006D7AC3">
      <w:pPr>
        <w:widowControl/>
        <w:spacing w:before="100" w:beforeAutospacing="1" w:after="100" w:afterAutospacing="1" w:line="240" w:lineRule="auto"/>
        <w:rPr>
          <w:rFonts w:ascii="Times New Roman" w:eastAsia="BiauKaiTC Regular" w:hAnsi="Times New Roman" w:cs="新細明體"/>
          <w:color w:val="000000"/>
          <w:kern w:val="0"/>
          <w14:ligatures w14:val="none"/>
        </w:rPr>
      </w:pPr>
      <w:r w:rsidRPr="0034281F">
        <w:rPr>
          <w:rFonts w:ascii="Times New Roman" w:eastAsia="BiauKaiTC Regular" w:hAnsi="Times New Roman" w:cs="新細明體"/>
          <w:color w:val="000000"/>
          <w:kern w:val="0"/>
          <w14:ligatures w14:val="none"/>
        </w:rPr>
        <w:t>透過多組融合實驗，我們發現純</w:t>
      </w:r>
      <w:r w:rsidRPr="0034281F">
        <w:rPr>
          <w:rFonts w:ascii="Times New Roman" w:eastAsia="BiauKaiTC Regular" w:hAnsi="Times New Roman" w:cs="新細明體"/>
          <w:color w:val="000000"/>
          <w:kern w:val="0"/>
          <w14:ligatures w14:val="none"/>
        </w:rPr>
        <w:t xml:space="preserve"> DeBERTa-v3-base </w:t>
      </w:r>
      <w:r w:rsidRPr="0034281F">
        <w:rPr>
          <w:rFonts w:ascii="Times New Roman" w:eastAsia="BiauKaiTC Regular" w:hAnsi="Times New Roman" w:cs="新細明體"/>
          <w:color w:val="000000"/>
          <w:kern w:val="0"/>
          <w14:ligatures w14:val="none"/>
        </w:rPr>
        <w:t>五折集成模型仍取得最佳成績</w:t>
      </w:r>
      <w:r w:rsidRPr="0034281F">
        <w:rPr>
          <w:rFonts w:ascii="Times New Roman" w:eastAsia="BiauKaiTC Regular" w:hAnsi="Times New Roman" w:cs="新細明體"/>
          <w:color w:val="000000"/>
          <w:kern w:val="0"/>
          <w14:ligatures w14:val="none"/>
        </w:rPr>
        <w:t xml:space="preserve"> 0.90084</w:t>
      </w:r>
      <w:r w:rsidRPr="0034281F">
        <w:rPr>
          <w:rFonts w:ascii="Times New Roman" w:eastAsia="BiauKaiTC Regular" w:hAnsi="Times New Roman" w:cs="新細明體"/>
          <w:color w:val="000000"/>
          <w:kern w:val="0"/>
          <w14:ligatures w14:val="none"/>
        </w:rPr>
        <w:t>，而加入</w:t>
      </w:r>
      <w:r w:rsidRPr="0034281F">
        <w:rPr>
          <w:rFonts w:ascii="Times New Roman" w:eastAsia="BiauKaiTC Regular" w:hAnsi="Times New Roman" w:cs="新細明體"/>
          <w:color w:val="000000"/>
          <w:kern w:val="0"/>
          <w14:ligatures w14:val="none"/>
        </w:rPr>
        <w:t xml:space="preserve"> BGE </w:t>
      </w:r>
      <w:r w:rsidRPr="0034281F">
        <w:rPr>
          <w:rFonts w:ascii="Times New Roman" w:eastAsia="BiauKaiTC Regular" w:hAnsi="Times New Roman" w:cs="新細明體"/>
          <w:color w:val="000000"/>
          <w:kern w:val="0"/>
          <w14:ligatures w14:val="none"/>
        </w:rPr>
        <w:t>檢索資訊後並未帶來顯著提升。這項結果說明，在混合式</w:t>
      </w:r>
      <w:r w:rsidRPr="0034281F">
        <w:rPr>
          <w:rFonts w:ascii="Times New Roman" w:eastAsia="BiauKaiTC Regular" w:hAnsi="Times New Roman" w:cs="新細明體"/>
          <w:color w:val="000000"/>
          <w:kern w:val="0"/>
          <w14:ligatures w14:val="none"/>
        </w:rPr>
        <w:t xml:space="preserve"> AI </w:t>
      </w:r>
      <w:r w:rsidRPr="0034281F">
        <w:rPr>
          <w:rFonts w:ascii="Times New Roman" w:eastAsia="BiauKaiTC Regular" w:hAnsi="Times New Roman" w:cs="新細明體"/>
          <w:color w:val="000000"/>
          <w:kern w:val="0"/>
          <w14:ligatures w14:val="none"/>
        </w:rPr>
        <w:t>架構中，資訊來源的品質比資訊量更為重要。若檢索器本身存在排序誤差，即使能提供額外資訊，也可能造成決策污染，進而影響整體模型表現。</w:t>
      </w:r>
      <w:r w:rsidR="0034281F" w:rsidRPr="0034281F">
        <w:rPr>
          <w:rFonts w:ascii="Times New Roman" w:eastAsia="BiauKaiTC Regular" w:hAnsi="Times New Roman" w:cs="新細明體" w:hint="eastAsia"/>
          <w:color w:val="000000"/>
          <w:kern w:val="0"/>
          <w14:ligatures w14:val="none"/>
        </w:rPr>
        <w:t>也</w:t>
      </w:r>
      <w:r w:rsidRPr="0034281F">
        <w:rPr>
          <w:rFonts w:ascii="Times New Roman" w:eastAsia="BiauKaiTC Regular" w:hAnsi="Times New Roman" w:cs="新細明體"/>
          <w:color w:val="000000"/>
          <w:kern w:val="0"/>
          <w14:ligatures w14:val="none"/>
        </w:rPr>
        <w:t>透過</w:t>
      </w:r>
      <w:r w:rsidRPr="0034281F">
        <w:rPr>
          <w:rFonts w:ascii="Times New Roman" w:eastAsia="BiauKaiTC Regular" w:hAnsi="Times New Roman" w:cs="新細明體"/>
          <w:color w:val="000000"/>
          <w:kern w:val="0"/>
          <w14:ligatures w14:val="none"/>
        </w:rPr>
        <w:t xml:space="preserve"> </w:t>
      </w:r>
      <w:proofErr w:type="spellStart"/>
      <w:r w:rsidRPr="0034281F">
        <w:rPr>
          <w:rFonts w:ascii="Times New Roman" w:eastAsia="BiauKaiTC Regular" w:hAnsi="Times New Roman" w:cs="新細明體"/>
          <w:color w:val="000000"/>
          <w:kern w:val="0"/>
          <w14:ligatures w14:val="none"/>
        </w:rPr>
        <w:t>Recall@K</w:t>
      </w:r>
      <w:proofErr w:type="spellEnd"/>
      <w:r w:rsidRPr="0034281F">
        <w:rPr>
          <w:rFonts w:ascii="Times New Roman" w:eastAsia="BiauKaiTC Regular" w:hAnsi="Times New Roman" w:cs="新細明體"/>
          <w:color w:val="000000"/>
          <w:kern w:val="0"/>
          <w14:ligatures w14:val="none"/>
        </w:rPr>
        <w:t xml:space="preserve"> </w:t>
      </w:r>
      <w:r w:rsidRPr="0034281F">
        <w:rPr>
          <w:rFonts w:ascii="Times New Roman" w:eastAsia="BiauKaiTC Regular" w:hAnsi="Times New Roman" w:cs="新細明體"/>
          <w:color w:val="000000"/>
          <w:kern w:val="0"/>
          <w14:ligatures w14:val="none"/>
        </w:rPr>
        <w:t>分析、錯誤案例診斷以及</w:t>
      </w:r>
      <w:r w:rsidRPr="0034281F">
        <w:rPr>
          <w:rFonts w:ascii="Times New Roman" w:eastAsia="BiauKaiTC Regular" w:hAnsi="Times New Roman" w:cs="新細明體"/>
          <w:color w:val="000000"/>
          <w:kern w:val="0"/>
          <w14:ligatures w14:val="none"/>
        </w:rPr>
        <w:t xml:space="preserve"> Hard Negative Mining </w:t>
      </w:r>
      <w:r w:rsidRPr="0034281F">
        <w:rPr>
          <w:rFonts w:ascii="Times New Roman" w:eastAsia="BiauKaiTC Regular" w:hAnsi="Times New Roman" w:cs="新細明體"/>
          <w:color w:val="000000"/>
          <w:kern w:val="0"/>
          <w14:ligatures w14:val="none"/>
        </w:rPr>
        <w:t>實驗，進一步驗證了</w:t>
      </w:r>
      <w:r w:rsidRPr="0034281F">
        <w:rPr>
          <w:rFonts w:ascii="Times New Roman" w:eastAsia="BiauKaiTC Regular" w:hAnsi="Times New Roman" w:cs="新細明體"/>
          <w:color w:val="000000"/>
          <w:kern w:val="0"/>
          <w14:ligatures w14:val="none"/>
        </w:rPr>
        <w:t xml:space="preserve"> Dual Encoder </w:t>
      </w:r>
      <w:r w:rsidRPr="0034281F">
        <w:rPr>
          <w:rFonts w:ascii="Times New Roman" w:eastAsia="BiauKaiTC Regular" w:hAnsi="Times New Roman" w:cs="新細明體"/>
          <w:color w:val="000000"/>
          <w:kern w:val="0"/>
          <w14:ligatures w14:val="none"/>
        </w:rPr>
        <w:t>架構在邏輯推理辨識上的限制。發現</w:t>
      </w:r>
      <w:r w:rsidR="0034281F" w:rsidRPr="0034281F">
        <w:rPr>
          <w:rFonts w:ascii="Times New Roman" w:eastAsia="BiauKaiTC Regular" w:hAnsi="Times New Roman" w:cs="新細明體" w:hint="eastAsia"/>
          <w:color w:val="000000"/>
          <w:kern w:val="0"/>
          <w14:ligatures w14:val="none"/>
        </w:rPr>
        <w:t xml:space="preserve"> </w:t>
      </w:r>
      <w:r w:rsidRPr="0034281F">
        <w:rPr>
          <w:rFonts w:ascii="Times New Roman" w:eastAsia="BiauKaiTC Regular" w:hAnsi="Times New Roman" w:cs="新細明體"/>
          <w:color w:val="000000"/>
          <w:kern w:val="0"/>
          <w14:ligatures w14:val="none"/>
        </w:rPr>
        <w:t xml:space="preserve">BGE </w:t>
      </w:r>
      <w:r w:rsidRPr="0034281F">
        <w:rPr>
          <w:rFonts w:ascii="Times New Roman" w:eastAsia="BiauKaiTC Regular" w:hAnsi="Times New Roman" w:cs="新細明體"/>
          <w:color w:val="000000"/>
          <w:kern w:val="0"/>
          <w14:ligatures w14:val="none"/>
        </w:rPr>
        <w:t>對於語意相近但邏輯方向相反的迷思概念較難有效區分。</w:t>
      </w:r>
    </w:p>
    <w:tbl>
      <w:tblPr>
        <w:tblStyle w:val="ae"/>
        <w:tblW w:w="0" w:type="auto"/>
        <w:tblLook w:val="04A0" w:firstRow="1" w:lastRow="0" w:firstColumn="1" w:lastColumn="0" w:noHBand="0" w:noVBand="1"/>
      </w:tblPr>
      <w:tblGrid>
        <w:gridCol w:w="8296"/>
      </w:tblGrid>
      <w:tr w:rsidR="003321ED" w14:paraId="23897028" w14:textId="77777777" w:rsidTr="003321ED">
        <w:tc>
          <w:tcPr>
            <w:tcW w:w="8296" w:type="dxa"/>
          </w:tcPr>
          <w:p w14:paraId="1483E8DF" w14:textId="2062B15A" w:rsidR="003321ED" w:rsidRDefault="006E0DEC" w:rsidP="0058442F">
            <w:pPr>
              <w:rPr>
                <w:rFonts w:ascii="Times New Roman" w:eastAsia="BiauKaiTC Regular" w:hAnsi="Times New Roman"/>
              </w:rPr>
            </w:pPr>
            <w:r>
              <w:rPr>
                <w:rFonts w:ascii="Times New Roman" w:eastAsia="BiauKaiTC Regular" w:hAnsi="Times New Roman"/>
                <w:noProof/>
              </w:rPr>
              <w:drawing>
                <wp:inline distT="0" distB="0" distL="0" distR="0" wp14:anchorId="053A95C0" wp14:editId="2B5BE00E">
                  <wp:extent cx="5274310" cy="298450"/>
                  <wp:effectExtent l="0" t="0" r="0" b="6350"/>
                  <wp:docPr id="188716758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67587" name="圖片 18871675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98450"/>
                          </a:xfrm>
                          <a:prstGeom prst="rect">
                            <a:avLst/>
                          </a:prstGeom>
                        </pic:spPr>
                      </pic:pic>
                    </a:graphicData>
                  </a:graphic>
                </wp:inline>
              </w:drawing>
            </w:r>
          </w:p>
        </w:tc>
      </w:tr>
      <w:tr w:rsidR="003321ED" w14:paraId="271EA9EA" w14:textId="77777777" w:rsidTr="003321ED">
        <w:tc>
          <w:tcPr>
            <w:tcW w:w="8296" w:type="dxa"/>
          </w:tcPr>
          <w:p w14:paraId="6AA06A66" w14:textId="74386A36" w:rsidR="003321ED" w:rsidRDefault="00152807" w:rsidP="0058442F">
            <w:pPr>
              <w:rPr>
                <w:rFonts w:ascii="Times New Roman" w:eastAsia="BiauKaiTC Regular" w:hAnsi="Times New Roman"/>
              </w:rPr>
            </w:pPr>
            <w:r>
              <w:rPr>
                <w:rFonts w:ascii="Times New Roman" w:eastAsia="BiauKaiTC Regular" w:hAnsi="Times New Roman"/>
                <w:noProof/>
              </w:rPr>
              <w:drawing>
                <wp:inline distT="0" distB="0" distL="0" distR="0" wp14:anchorId="334F92A1" wp14:editId="120754C6">
                  <wp:extent cx="5274310" cy="287020"/>
                  <wp:effectExtent l="0" t="0" r="0" b="5080"/>
                  <wp:docPr id="158980899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08995" name="圖片 15898089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87020"/>
                          </a:xfrm>
                          <a:prstGeom prst="rect">
                            <a:avLst/>
                          </a:prstGeom>
                        </pic:spPr>
                      </pic:pic>
                    </a:graphicData>
                  </a:graphic>
                </wp:inline>
              </w:drawing>
            </w:r>
          </w:p>
        </w:tc>
      </w:tr>
      <w:tr w:rsidR="003321ED" w14:paraId="08E9CC5A" w14:textId="77777777" w:rsidTr="003321ED">
        <w:tc>
          <w:tcPr>
            <w:tcW w:w="8296" w:type="dxa"/>
          </w:tcPr>
          <w:p w14:paraId="5E694E32" w14:textId="4EC5F9BD" w:rsidR="003321ED" w:rsidRDefault="00793121" w:rsidP="0058442F">
            <w:pPr>
              <w:rPr>
                <w:rFonts w:ascii="Times New Roman" w:eastAsia="BiauKaiTC Regular" w:hAnsi="Times New Roman"/>
              </w:rPr>
            </w:pPr>
            <w:r>
              <w:rPr>
                <w:rFonts w:ascii="Times New Roman" w:eastAsia="BiauKaiTC Regular" w:hAnsi="Times New Roman"/>
                <w:noProof/>
              </w:rPr>
              <w:drawing>
                <wp:inline distT="0" distB="0" distL="0" distR="0" wp14:anchorId="1C0A9C42" wp14:editId="1AD72D0E">
                  <wp:extent cx="5274310" cy="314325"/>
                  <wp:effectExtent l="0" t="0" r="0" b="3175"/>
                  <wp:docPr id="73465673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56737" name="圖片 7346567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14325"/>
                          </a:xfrm>
                          <a:prstGeom prst="rect">
                            <a:avLst/>
                          </a:prstGeom>
                        </pic:spPr>
                      </pic:pic>
                    </a:graphicData>
                  </a:graphic>
                </wp:inline>
              </w:drawing>
            </w:r>
          </w:p>
        </w:tc>
      </w:tr>
      <w:tr w:rsidR="003321ED" w14:paraId="27E96E61" w14:textId="77777777" w:rsidTr="003321ED">
        <w:tc>
          <w:tcPr>
            <w:tcW w:w="8296" w:type="dxa"/>
          </w:tcPr>
          <w:p w14:paraId="0C5159A9" w14:textId="6453ECCE" w:rsidR="003321ED" w:rsidRDefault="008C591F" w:rsidP="0058442F">
            <w:pPr>
              <w:rPr>
                <w:rFonts w:ascii="Times New Roman" w:eastAsia="BiauKaiTC Regular" w:hAnsi="Times New Roman"/>
              </w:rPr>
            </w:pPr>
            <w:r>
              <w:rPr>
                <w:rFonts w:ascii="Times New Roman" w:eastAsia="BiauKaiTC Regular" w:hAnsi="Times New Roman"/>
                <w:noProof/>
              </w:rPr>
              <w:drawing>
                <wp:inline distT="0" distB="0" distL="0" distR="0" wp14:anchorId="02B08790" wp14:editId="7CFC7012">
                  <wp:extent cx="5274310" cy="290830"/>
                  <wp:effectExtent l="0" t="0" r="0" b="1270"/>
                  <wp:docPr id="171012187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21872" name="圖片 17101218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90830"/>
                          </a:xfrm>
                          <a:prstGeom prst="rect">
                            <a:avLst/>
                          </a:prstGeom>
                        </pic:spPr>
                      </pic:pic>
                    </a:graphicData>
                  </a:graphic>
                </wp:inline>
              </w:drawing>
            </w:r>
          </w:p>
        </w:tc>
      </w:tr>
      <w:tr w:rsidR="00C648A7" w14:paraId="5A0062A4" w14:textId="77777777" w:rsidTr="003321ED">
        <w:tc>
          <w:tcPr>
            <w:tcW w:w="8296" w:type="dxa"/>
          </w:tcPr>
          <w:p w14:paraId="510F7B77" w14:textId="29C01B15" w:rsidR="00C648A7" w:rsidRDefault="00EA4698" w:rsidP="0058442F">
            <w:pPr>
              <w:rPr>
                <w:rFonts w:ascii="Times New Roman" w:eastAsia="BiauKaiTC Regular" w:hAnsi="Times New Roman"/>
              </w:rPr>
            </w:pPr>
            <w:r>
              <w:rPr>
                <w:rFonts w:ascii="Times New Roman" w:eastAsia="BiauKaiTC Regular" w:hAnsi="Times New Roman"/>
                <w:noProof/>
              </w:rPr>
              <w:drawing>
                <wp:inline distT="0" distB="0" distL="0" distR="0" wp14:anchorId="49DBAAF4" wp14:editId="0B3A2092">
                  <wp:extent cx="5274310" cy="267335"/>
                  <wp:effectExtent l="0" t="0" r="0" b="0"/>
                  <wp:docPr id="194529871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98719" name="圖片 19452987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7335"/>
                          </a:xfrm>
                          <a:prstGeom prst="rect">
                            <a:avLst/>
                          </a:prstGeom>
                        </pic:spPr>
                      </pic:pic>
                    </a:graphicData>
                  </a:graphic>
                </wp:inline>
              </w:drawing>
            </w:r>
          </w:p>
        </w:tc>
      </w:tr>
      <w:tr w:rsidR="00EA4698" w14:paraId="1F91719B" w14:textId="77777777" w:rsidTr="003321ED">
        <w:tc>
          <w:tcPr>
            <w:tcW w:w="8296" w:type="dxa"/>
          </w:tcPr>
          <w:p w14:paraId="11C3CCB8" w14:textId="5878285A" w:rsidR="00EA4698" w:rsidRDefault="00EA4698" w:rsidP="0058442F">
            <w:pPr>
              <w:rPr>
                <w:rFonts w:ascii="Times New Roman" w:eastAsia="BiauKaiTC Regular" w:hAnsi="Times New Roman"/>
              </w:rPr>
            </w:pPr>
            <w:r>
              <w:rPr>
                <w:rFonts w:ascii="Times New Roman" w:eastAsia="BiauKaiTC Regular" w:hAnsi="Times New Roman"/>
                <w:noProof/>
              </w:rPr>
              <w:drawing>
                <wp:inline distT="0" distB="0" distL="0" distR="0" wp14:anchorId="14B0E80E" wp14:editId="61C30F04">
                  <wp:extent cx="5274310" cy="297815"/>
                  <wp:effectExtent l="0" t="0" r="0" b="0"/>
                  <wp:docPr id="17629073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07336" name="圖片 17629073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97815"/>
                          </a:xfrm>
                          <a:prstGeom prst="rect">
                            <a:avLst/>
                          </a:prstGeom>
                        </pic:spPr>
                      </pic:pic>
                    </a:graphicData>
                  </a:graphic>
                </wp:inline>
              </w:drawing>
            </w:r>
          </w:p>
        </w:tc>
      </w:tr>
      <w:tr w:rsidR="003321ED" w14:paraId="41327CF5" w14:textId="77777777" w:rsidTr="003321ED">
        <w:tc>
          <w:tcPr>
            <w:tcW w:w="8296" w:type="dxa"/>
          </w:tcPr>
          <w:p w14:paraId="413C4BBE" w14:textId="61B245B4" w:rsidR="003321ED" w:rsidRDefault="00C648A7" w:rsidP="0058442F">
            <w:pPr>
              <w:rPr>
                <w:rFonts w:ascii="Times New Roman" w:eastAsia="BiauKaiTC Regular" w:hAnsi="Times New Roman"/>
              </w:rPr>
            </w:pPr>
            <w:r>
              <w:rPr>
                <w:rFonts w:ascii="Times New Roman" w:eastAsia="BiauKaiTC Regular" w:hAnsi="Times New Roman"/>
                <w:noProof/>
              </w:rPr>
              <w:drawing>
                <wp:inline distT="0" distB="0" distL="0" distR="0" wp14:anchorId="0F29001B" wp14:editId="5BD50252">
                  <wp:extent cx="5274310" cy="328930"/>
                  <wp:effectExtent l="0" t="0" r="0" b="1270"/>
                  <wp:docPr id="144941921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19214" name="圖片 14494192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28930"/>
                          </a:xfrm>
                          <a:prstGeom prst="rect">
                            <a:avLst/>
                          </a:prstGeom>
                        </pic:spPr>
                      </pic:pic>
                    </a:graphicData>
                  </a:graphic>
                </wp:inline>
              </w:drawing>
            </w:r>
          </w:p>
        </w:tc>
      </w:tr>
    </w:tbl>
    <w:p w14:paraId="1E2BA8E0" w14:textId="4F4656AE" w:rsidR="00223A42" w:rsidRPr="0034281F" w:rsidRDefault="00223A42" w:rsidP="0058442F">
      <w:pPr>
        <w:rPr>
          <w:rFonts w:ascii="Times New Roman" w:eastAsia="BiauKaiTC Regular" w:hAnsi="Times New Roman"/>
        </w:rPr>
      </w:pPr>
    </w:p>
    <w:sectPr w:rsidR="00223A42" w:rsidRPr="0034281F">
      <w:footerReference w:type="even" r:id="rId14"/>
      <w:footerReference w:type="default" r:id="rId1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2CA27" w14:textId="77777777" w:rsidR="00357E92" w:rsidRDefault="00357E92" w:rsidP="003B0768">
      <w:pPr>
        <w:spacing w:after="0" w:line="240" w:lineRule="auto"/>
      </w:pPr>
      <w:r>
        <w:separator/>
      </w:r>
    </w:p>
  </w:endnote>
  <w:endnote w:type="continuationSeparator" w:id="0">
    <w:p w14:paraId="5CD169D4" w14:textId="77777777" w:rsidR="00357E92" w:rsidRDefault="00357E92" w:rsidP="003B0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BiauKaiTC Regular">
    <w:panose1 w:val="03000500000000000000"/>
    <w:charset w:val="88"/>
    <w:family w:val="script"/>
    <w:pitch w:val="variable"/>
    <w:sig w:usb0="800000E3" w:usb1="38CFFD7A" w:usb2="00000016" w:usb3="00000000" w:csb0="0010000D"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2145306603"/>
      <w:docPartObj>
        <w:docPartGallery w:val="Page Numbers (Bottom of Page)"/>
        <w:docPartUnique/>
      </w:docPartObj>
    </w:sdtPr>
    <w:sdtContent>
      <w:p w14:paraId="19221F74" w14:textId="7B532641" w:rsidR="003B0768" w:rsidRDefault="003B0768" w:rsidP="000F75E3">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rPr>
          <w:fldChar w:fldCharType="end"/>
        </w:r>
      </w:p>
    </w:sdtContent>
  </w:sdt>
  <w:p w14:paraId="7A8D4878" w14:textId="77777777" w:rsidR="003B0768" w:rsidRDefault="003B0768">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760133589"/>
      <w:docPartObj>
        <w:docPartGallery w:val="Page Numbers (Bottom of Page)"/>
        <w:docPartUnique/>
      </w:docPartObj>
    </w:sdtPr>
    <w:sdtContent>
      <w:p w14:paraId="019CF409" w14:textId="7FFAB967" w:rsidR="003B0768" w:rsidRDefault="003B0768" w:rsidP="000F75E3">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1</w:t>
        </w:r>
        <w:r>
          <w:rPr>
            <w:rStyle w:val="af2"/>
          </w:rPr>
          <w:fldChar w:fldCharType="end"/>
        </w:r>
      </w:p>
    </w:sdtContent>
  </w:sdt>
  <w:p w14:paraId="5A336B01" w14:textId="77777777" w:rsidR="003B0768" w:rsidRDefault="003B076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CDE80" w14:textId="77777777" w:rsidR="00357E92" w:rsidRDefault="00357E92" w:rsidP="003B0768">
      <w:pPr>
        <w:spacing w:after="0" w:line="240" w:lineRule="auto"/>
      </w:pPr>
      <w:r>
        <w:separator/>
      </w:r>
    </w:p>
  </w:footnote>
  <w:footnote w:type="continuationSeparator" w:id="0">
    <w:p w14:paraId="61791970" w14:textId="77777777" w:rsidR="00357E92" w:rsidRDefault="00357E92" w:rsidP="003B07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6F35"/>
    <w:multiLevelType w:val="multilevel"/>
    <w:tmpl w:val="3D5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17A1"/>
    <w:multiLevelType w:val="multilevel"/>
    <w:tmpl w:val="57EC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A2B04"/>
    <w:multiLevelType w:val="multilevel"/>
    <w:tmpl w:val="D26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341E7"/>
    <w:multiLevelType w:val="multilevel"/>
    <w:tmpl w:val="65AE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37984"/>
    <w:multiLevelType w:val="multilevel"/>
    <w:tmpl w:val="2E50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567C4"/>
    <w:multiLevelType w:val="multilevel"/>
    <w:tmpl w:val="2F9C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83576"/>
    <w:multiLevelType w:val="multilevel"/>
    <w:tmpl w:val="51408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646922"/>
    <w:multiLevelType w:val="multilevel"/>
    <w:tmpl w:val="F1C6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15586F"/>
    <w:multiLevelType w:val="multilevel"/>
    <w:tmpl w:val="CC5C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339B4"/>
    <w:multiLevelType w:val="multilevel"/>
    <w:tmpl w:val="C1EAC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2805384">
    <w:abstractNumId w:val="3"/>
  </w:num>
  <w:num w:numId="2" w16cid:durableId="247353517">
    <w:abstractNumId w:val="1"/>
  </w:num>
  <w:num w:numId="3" w16cid:durableId="132716455">
    <w:abstractNumId w:val="9"/>
  </w:num>
  <w:num w:numId="4" w16cid:durableId="202293028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877595280">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75257704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933859372">
    <w:abstractNumId w:val="6"/>
    <w:lvlOverride w:ilvl="0">
      <w:lvl w:ilvl="0">
        <w:numFmt w:val="decimal"/>
        <w:lvlText w:val="%1."/>
        <w:lvlJc w:val="left"/>
      </w:lvl>
    </w:lvlOverride>
  </w:num>
  <w:num w:numId="8" w16cid:durableId="95351360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11289001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71449963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2062705367">
    <w:abstractNumId w:val="7"/>
  </w:num>
  <w:num w:numId="12" w16cid:durableId="1466966276">
    <w:abstractNumId w:val="0"/>
  </w:num>
  <w:num w:numId="13" w16cid:durableId="1798713926">
    <w:abstractNumId w:val="8"/>
  </w:num>
  <w:num w:numId="14" w16cid:durableId="1553398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bordersDoNotSurroundHeader/>
  <w:bordersDoNotSurroundFooter/>
  <w:proofState w:spelling="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EA5"/>
    <w:rsid w:val="00001D23"/>
    <w:rsid w:val="00035488"/>
    <w:rsid w:val="0004395C"/>
    <w:rsid w:val="00066E37"/>
    <w:rsid w:val="000828AB"/>
    <w:rsid w:val="000B529B"/>
    <w:rsid w:val="001227F5"/>
    <w:rsid w:val="00152807"/>
    <w:rsid w:val="00174B5F"/>
    <w:rsid w:val="001B1CF1"/>
    <w:rsid w:val="001C5F19"/>
    <w:rsid w:val="001F20E1"/>
    <w:rsid w:val="00222467"/>
    <w:rsid w:val="00223A42"/>
    <w:rsid w:val="002E7508"/>
    <w:rsid w:val="002E7883"/>
    <w:rsid w:val="00317DA8"/>
    <w:rsid w:val="003321ED"/>
    <w:rsid w:val="0034281F"/>
    <w:rsid w:val="00357E92"/>
    <w:rsid w:val="0038362C"/>
    <w:rsid w:val="0039458A"/>
    <w:rsid w:val="003B0768"/>
    <w:rsid w:val="00461152"/>
    <w:rsid w:val="004A3DE1"/>
    <w:rsid w:val="004B6397"/>
    <w:rsid w:val="00526790"/>
    <w:rsid w:val="00540B1A"/>
    <w:rsid w:val="0054653C"/>
    <w:rsid w:val="0058442F"/>
    <w:rsid w:val="006A6F5F"/>
    <w:rsid w:val="006B067B"/>
    <w:rsid w:val="006D7AC3"/>
    <w:rsid w:val="006E0DEC"/>
    <w:rsid w:val="00793121"/>
    <w:rsid w:val="007A102D"/>
    <w:rsid w:val="008369A8"/>
    <w:rsid w:val="008C591F"/>
    <w:rsid w:val="00904786"/>
    <w:rsid w:val="00913024"/>
    <w:rsid w:val="009331B2"/>
    <w:rsid w:val="00951EA5"/>
    <w:rsid w:val="009A527E"/>
    <w:rsid w:val="009B177A"/>
    <w:rsid w:val="009B5E53"/>
    <w:rsid w:val="009F222E"/>
    <w:rsid w:val="00A47D0A"/>
    <w:rsid w:val="00A97290"/>
    <w:rsid w:val="00AB3B3E"/>
    <w:rsid w:val="00AE606C"/>
    <w:rsid w:val="00B15104"/>
    <w:rsid w:val="00BF0529"/>
    <w:rsid w:val="00BF3A45"/>
    <w:rsid w:val="00C055E4"/>
    <w:rsid w:val="00C132BE"/>
    <w:rsid w:val="00C401D6"/>
    <w:rsid w:val="00C648A7"/>
    <w:rsid w:val="00CE3E29"/>
    <w:rsid w:val="00CF7C0C"/>
    <w:rsid w:val="00D77181"/>
    <w:rsid w:val="00E251B2"/>
    <w:rsid w:val="00E5626A"/>
    <w:rsid w:val="00E71E0A"/>
    <w:rsid w:val="00E76899"/>
    <w:rsid w:val="00EA01E1"/>
    <w:rsid w:val="00EA4698"/>
    <w:rsid w:val="00EA7A03"/>
    <w:rsid w:val="00EC210F"/>
    <w:rsid w:val="00EF1731"/>
    <w:rsid w:val="00F01F06"/>
    <w:rsid w:val="00F16323"/>
    <w:rsid w:val="00F22FF7"/>
    <w:rsid w:val="00F35D23"/>
    <w:rsid w:val="00F42434"/>
    <w:rsid w:val="00F76858"/>
    <w:rsid w:val="00F772C8"/>
    <w:rsid w:val="00F95A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B87D"/>
  <w15:chartTrackingRefBased/>
  <w15:docId w15:val="{62745C54-F2D5-0A4B-ACC3-6CBFFA49C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1E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51E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51EA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51EA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51EA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1EA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51EA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1EA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51EA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51EA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951EA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951EA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51EA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51EA5"/>
    <w:rPr>
      <w:rFonts w:eastAsiaTheme="majorEastAsia" w:cstheme="majorBidi"/>
      <w:color w:val="0F4761" w:themeColor="accent1" w:themeShade="BF"/>
    </w:rPr>
  </w:style>
  <w:style w:type="character" w:customStyle="1" w:styleId="60">
    <w:name w:val="標題 6 字元"/>
    <w:basedOn w:val="a0"/>
    <w:link w:val="6"/>
    <w:uiPriority w:val="9"/>
    <w:semiHidden/>
    <w:rsid w:val="00951EA5"/>
    <w:rPr>
      <w:rFonts w:eastAsiaTheme="majorEastAsia" w:cstheme="majorBidi"/>
      <w:color w:val="595959" w:themeColor="text1" w:themeTint="A6"/>
    </w:rPr>
  </w:style>
  <w:style w:type="character" w:customStyle="1" w:styleId="70">
    <w:name w:val="標題 7 字元"/>
    <w:basedOn w:val="a0"/>
    <w:link w:val="7"/>
    <w:uiPriority w:val="9"/>
    <w:semiHidden/>
    <w:rsid w:val="00951EA5"/>
    <w:rPr>
      <w:rFonts w:eastAsiaTheme="majorEastAsia" w:cstheme="majorBidi"/>
      <w:color w:val="595959" w:themeColor="text1" w:themeTint="A6"/>
    </w:rPr>
  </w:style>
  <w:style w:type="character" w:customStyle="1" w:styleId="80">
    <w:name w:val="標題 8 字元"/>
    <w:basedOn w:val="a0"/>
    <w:link w:val="8"/>
    <w:uiPriority w:val="9"/>
    <w:semiHidden/>
    <w:rsid w:val="00951EA5"/>
    <w:rPr>
      <w:rFonts w:eastAsiaTheme="majorEastAsia" w:cstheme="majorBidi"/>
      <w:color w:val="272727" w:themeColor="text1" w:themeTint="D8"/>
    </w:rPr>
  </w:style>
  <w:style w:type="character" w:customStyle="1" w:styleId="90">
    <w:name w:val="標題 9 字元"/>
    <w:basedOn w:val="a0"/>
    <w:link w:val="9"/>
    <w:uiPriority w:val="9"/>
    <w:semiHidden/>
    <w:rsid w:val="00951EA5"/>
    <w:rPr>
      <w:rFonts w:eastAsiaTheme="majorEastAsia" w:cstheme="majorBidi"/>
      <w:color w:val="272727" w:themeColor="text1" w:themeTint="D8"/>
    </w:rPr>
  </w:style>
  <w:style w:type="paragraph" w:styleId="a3">
    <w:name w:val="Title"/>
    <w:basedOn w:val="a"/>
    <w:next w:val="a"/>
    <w:link w:val="a4"/>
    <w:uiPriority w:val="10"/>
    <w:qFormat/>
    <w:rsid w:val="00951E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51E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1E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51E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1EA5"/>
    <w:pPr>
      <w:spacing w:before="160"/>
      <w:jc w:val="center"/>
    </w:pPr>
    <w:rPr>
      <w:i/>
      <w:iCs/>
      <w:color w:val="404040" w:themeColor="text1" w:themeTint="BF"/>
    </w:rPr>
  </w:style>
  <w:style w:type="character" w:customStyle="1" w:styleId="a8">
    <w:name w:val="引文 字元"/>
    <w:basedOn w:val="a0"/>
    <w:link w:val="a7"/>
    <w:uiPriority w:val="29"/>
    <w:rsid w:val="00951EA5"/>
    <w:rPr>
      <w:i/>
      <w:iCs/>
      <w:color w:val="404040" w:themeColor="text1" w:themeTint="BF"/>
    </w:rPr>
  </w:style>
  <w:style w:type="paragraph" w:styleId="a9">
    <w:name w:val="List Paragraph"/>
    <w:basedOn w:val="a"/>
    <w:uiPriority w:val="34"/>
    <w:qFormat/>
    <w:rsid w:val="00951EA5"/>
    <w:pPr>
      <w:ind w:left="720"/>
      <w:contextualSpacing/>
    </w:pPr>
  </w:style>
  <w:style w:type="character" w:styleId="aa">
    <w:name w:val="Intense Emphasis"/>
    <w:basedOn w:val="a0"/>
    <w:uiPriority w:val="21"/>
    <w:qFormat/>
    <w:rsid w:val="00951EA5"/>
    <w:rPr>
      <w:i/>
      <w:iCs/>
      <w:color w:val="0F4761" w:themeColor="accent1" w:themeShade="BF"/>
    </w:rPr>
  </w:style>
  <w:style w:type="paragraph" w:styleId="ab">
    <w:name w:val="Intense Quote"/>
    <w:basedOn w:val="a"/>
    <w:next w:val="a"/>
    <w:link w:val="ac"/>
    <w:uiPriority w:val="30"/>
    <w:qFormat/>
    <w:rsid w:val="00951E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51EA5"/>
    <w:rPr>
      <w:i/>
      <w:iCs/>
      <w:color w:val="0F4761" w:themeColor="accent1" w:themeShade="BF"/>
    </w:rPr>
  </w:style>
  <w:style w:type="character" w:styleId="ad">
    <w:name w:val="Intense Reference"/>
    <w:basedOn w:val="a0"/>
    <w:uiPriority w:val="32"/>
    <w:qFormat/>
    <w:rsid w:val="00951EA5"/>
    <w:rPr>
      <w:b/>
      <w:bCs/>
      <w:smallCaps/>
      <w:color w:val="0F4761" w:themeColor="accent1" w:themeShade="BF"/>
      <w:spacing w:val="5"/>
    </w:rPr>
  </w:style>
  <w:style w:type="paragraph" w:styleId="Web">
    <w:name w:val="Normal (Web)"/>
    <w:basedOn w:val="a"/>
    <w:uiPriority w:val="99"/>
    <w:semiHidden/>
    <w:unhideWhenUsed/>
    <w:rsid w:val="00904786"/>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HTML">
    <w:name w:val="HTML Code"/>
    <w:basedOn w:val="a0"/>
    <w:uiPriority w:val="99"/>
    <w:semiHidden/>
    <w:unhideWhenUsed/>
    <w:rsid w:val="0004395C"/>
    <w:rPr>
      <w:rFonts w:ascii="細明體" w:eastAsia="細明體" w:hAnsi="細明體" w:cs="細明體"/>
      <w:sz w:val="24"/>
      <w:szCs w:val="24"/>
    </w:rPr>
  </w:style>
  <w:style w:type="table" w:styleId="ae">
    <w:name w:val="Table Grid"/>
    <w:basedOn w:val="a1"/>
    <w:uiPriority w:val="39"/>
    <w:rsid w:val="00F42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7A102D"/>
    <w:rPr>
      <w:b/>
      <w:bCs/>
    </w:rPr>
  </w:style>
  <w:style w:type="paragraph" w:customStyle="1" w:styleId="isselectedend">
    <w:name w:val="isselectedend"/>
    <w:basedOn w:val="a"/>
    <w:rsid w:val="006D7AC3"/>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0">
    <w:name w:val="footer"/>
    <w:basedOn w:val="a"/>
    <w:link w:val="af1"/>
    <w:uiPriority w:val="99"/>
    <w:unhideWhenUsed/>
    <w:rsid w:val="003B0768"/>
    <w:pPr>
      <w:tabs>
        <w:tab w:val="center" w:pos="4153"/>
        <w:tab w:val="right" w:pos="8306"/>
      </w:tabs>
      <w:snapToGrid w:val="0"/>
    </w:pPr>
    <w:rPr>
      <w:sz w:val="20"/>
      <w:szCs w:val="20"/>
    </w:rPr>
  </w:style>
  <w:style w:type="character" w:customStyle="1" w:styleId="af1">
    <w:name w:val="頁尾 字元"/>
    <w:basedOn w:val="a0"/>
    <w:link w:val="af0"/>
    <w:uiPriority w:val="99"/>
    <w:rsid w:val="003B0768"/>
    <w:rPr>
      <w:sz w:val="20"/>
      <w:szCs w:val="20"/>
    </w:rPr>
  </w:style>
  <w:style w:type="character" w:styleId="af2">
    <w:name w:val="page number"/>
    <w:basedOn w:val="a0"/>
    <w:uiPriority w:val="99"/>
    <w:semiHidden/>
    <w:unhideWhenUsed/>
    <w:rsid w:val="003B0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邱庭俞</dc:creator>
  <cp:keywords/>
  <dc:description/>
  <cp:lastModifiedBy>邱庭俞</cp:lastModifiedBy>
  <cp:revision>2</cp:revision>
  <cp:lastPrinted>2026-06-11T13:08:00Z</cp:lastPrinted>
  <dcterms:created xsi:type="dcterms:W3CDTF">2026-06-11T14:29:00Z</dcterms:created>
  <dcterms:modified xsi:type="dcterms:W3CDTF">2026-06-11T14:29:00Z</dcterms:modified>
</cp:coreProperties>
</file>