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Mastery 3 Screenshots: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Dumpster Fire scanning:</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985" w:dyaOrig="4884">
          <v:rect xmlns:o="urn:schemas-microsoft-com:office:office" xmlns:v="urn:schemas-microsoft-com:vml" id="rectole0000000000" style="width:449.250000pt;height:244.2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Dumpster Fire results:</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985" w:dyaOrig="4884">
          <v:rect xmlns:o="urn:schemas-microsoft-com:office:office" xmlns:v="urn:schemas-microsoft-com:vml" id="rectole0000000001" style="width:449.250000pt;height:244.2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Port scan results:</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9774" w:dyaOrig="5313">
          <v:rect xmlns:o="urn:schemas-microsoft-com:office:office" xmlns:v="urn:schemas-microsoft-com:vml" id="rectole0000000002" style="width:488.700000pt;height:265.6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Open ports shown in text file:</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985" w:dyaOrig="4884">
          <v:rect xmlns:o="urn:schemas-microsoft-com:office:office" xmlns:v="urn:schemas-microsoft-com:vml" id="rectole0000000003" style="width:449.250000pt;height:244.2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Closing ports script after running:</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985" w:dyaOrig="4884">
          <v:rect xmlns:o="urn:schemas-microsoft-com:office:office" xmlns:v="urn:schemas-microsoft-com:vml" id="rectole0000000004" style="width:449.250000pt;height:244.2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Question 1: Are the results from the two scans the same? If not, address any issues with your script and rerun it. Document three different ports that are open that need to be closed.</w:t>
      </w:r>
    </w:p>
    <w:p>
      <w:pPr>
        <w:numPr>
          <w:ilvl w:val="0"/>
          <w:numId w:val="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Yes, the scans are different. I received less results under the open ports using the Dumpster Fire, compared to the python script port scan where it showed more open ports.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Question 2: Now that you’ve killed the task temporarily, what steps would you take to prevent it from recurring?</w:t>
      </w:r>
    </w:p>
    <w:p>
      <w:pPr>
        <w:numPr>
          <w:ilvl w:val="0"/>
          <w:numId w:val="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would close any open ports that are not being used to prevent it from recurring.</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num w:numId="2">
    <w:abstractNumId w:val="6"/>
  </w:num>
  <w:num w:numId="4">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numbering.xml" Id="docRId10" Type="http://schemas.openxmlformats.org/officeDocument/2006/relationships/numbering"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embeddings/oleObject4.bin" Id="docRId8" Type="http://schemas.openxmlformats.org/officeDocument/2006/relationships/oleObject" /><Relationship Target="media/image0.wmf" Id="docRId1" Type="http://schemas.openxmlformats.org/officeDocument/2006/relationships/image" /><Relationship Target="styles.xml" Id="docRId11"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s>
</file>