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b/>
          <w:bCs/>
          <w:color w:val="595959"/>
          <w:sz w:val="24"/>
          <w:szCs w:val="24"/>
        </w:rPr>
      </w:pPr>
      <w:r>
        <w:rPr>
          <w:b/>
          <w:bCs/>
          <w:color w:val="595959"/>
          <w:sz w:val="24"/>
          <w:szCs w:val="24"/>
        </w:rPr>
        <w:t>PROJECT DOCUMENTATION</w:t>
      </w:r>
    </w:p>
    <w:p>
      <w:pPr>
        <w:pStyle w:val="Normal"/>
        <w:spacing w:before="200" w:after="100"/>
        <w:jc w:val="center"/>
        <w:rPr>
          <w:b/>
          <w:bCs/>
          <w:color w:val="1F3864"/>
          <w:sz w:val="60"/>
          <w:szCs w:val="60"/>
        </w:rPr>
      </w:pPr>
      <w:r>
        <w:rPr>
          <w:b/>
          <w:bCs/>
          <w:color w:val="1F3864"/>
          <w:sz w:val="60"/>
          <w:szCs w:val="60"/>
        </w:rPr>
        <w:t>EduGenie</w:t>
      </w:r>
    </w:p>
    <w:p>
      <w:pPr>
        <w:pStyle w:val="Normal"/>
        <w:spacing w:before="0" w:after="400"/>
        <w:jc w:val="center"/>
        <w:rPr>
          <w:i/>
          <w:i/>
          <w:iCs/>
          <w:color w:val="2E5395"/>
          <w:sz w:val="30"/>
          <w:szCs w:val="30"/>
        </w:rPr>
      </w:pPr>
      <w:r>
        <w:rPr>
          <w:i/>
          <w:iCs/>
          <w:color w:val="2E5395"/>
          <w:sz w:val="30"/>
          <w:szCs w:val="30"/>
        </w:rPr>
        <w:t>Google Gemini Powered Learning Assistant</w:t>
      </w:r>
    </w:p>
    <w:p>
      <w:pPr>
        <w:pStyle w:val="Normal"/>
        <w:spacing w:before="0" w:after="600"/>
        <w:jc w:val="center"/>
        <w:rPr>
          <w:color w:val="595959"/>
          <w:sz w:val="22"/>
          <w:szCs w:val="22"/>
        </w:rPr>
      </w:pPr>
      <w:r>
        <w:rPr>
          <w:color w:val="595959"/>
          <w:sz w:val="22"/>
          <w:szCs w:val="22"/>
        </w:rPr>
        <w:t>A lightweight AI-powered educational assistant for question answering, concept explanation, quiz generation, summarization, and personalized learning paths.</w:t>
      </w:r>
    </w:p>
    <w:tbl>
      <w:tblPr>
        <w:tblW w:w="9400" w:type="dxa"/>
        <w:jc w:val="start"/>
        <w:tblInd w:w="0" w:type="dxa"/>
        <w:tblLayout w:type="fixed"/>
        <w:tblCellMar>
          <w:top w:w="100" w:type="dxa"/>
          <w:start w:w="120" w:type="dxa"/>
          <w:bottom w:w="100" w:type="dxa"/>
          <w:end w:w="120" w:type="dxa"/>
        </w:tblCellMar>
      </w:tblPr>
      <w:tblGrid>
        <w:gridCol w:w="3199"/>
        <w:gridCol w:w="6201"/>
      </w:tblGrid>
      <w:tr>
        <w:trPr/>
        <w:tc>
          <w:tcPr>
            <w:tcW w:w="3199"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Field</w:t>
            </w:r>
          </w:p>
        </w:tc>
        <w:tc>
          <w:tcPr>
            <w:tcW w:w="6201"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Details</w:t>
            </w:r>
          </w:p>
        </w:tc>
      </w:tr>
      <w:tr>
        <w:trPr/>
        <w:tc>
          <w:tcPr>
            <w:tcW w:w="31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Project Type</w:t>
            </w:r>
          </w:p>
        </w:tc>
        <w:tc>
          <w:tcPr>
            <w:tcW w:w="62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AI-Powered Educational Web Application</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Backend</w:t>
            </w:r>
          </w:p>
        </w:tc>
        <w:tc>
          <w:tcPr>
            <w:tcW w:w="62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FastAPI</w:t>
            </w:r>
          </w:p>
        </w:tc>
      </w:tr>
      <w:tr>
        <w:trPr/>
        <w:tc>
          <w:tcPr>
            <w:tcW w:w="31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Frontend</w:t>
            </w:r>
          </w:p>
        </w:tc>
        <w:tc>
          <w:tcPr>
            <w:tcW w:w="62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HTML + CSS</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AI Services</w:t>
            </w:r>
          </w:p>
        </w:tc>
        <w:tc>
          <w:tcPr>
            <w:tcW w:w="62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Google Gemini API / LaMini-Flan-T5</w:t>
            </w:r>
          </w:p>
        </w:tc>
      </w:tr>
      <w:tr>
        <w:trPr/>
        <w:tc>
          <w:tcPr>
            <w:tcW w:w="31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Programming Language</w:t>
            </w:r>
          </w:p>
        </w:tc>
        <w:tc>
          <w:tcPr>
            <w:tcW w:w="62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Python</w:t>
            </w:r>
          </w:p>
        </w:tc>
      </w:tr>
    </w:tbl>
    <w:p>
      <w:pPr>
        <w:pStyle w:val="Normal"/>
        <w:rPr/>
      </w:pPr>
      <w:r>
        <w:rPr/>
      </w:r>
    </w:p>
    <w:p>
      <w:pPr>
        <w:pStyle w:val="Normal"/>
        <w:rPr>
          <w:b/>
          <w:bCs/>
          <w:color w:themeColor="accent1" w:themeShade="bf" w:val="2F5496"/>
          <w:sz w:val="28"/>
          <w:szCs w:val="28"/>
        </w:rPr>
      </w:pPr>
      <w:r>
        <w:rPr>
          <w:b/>
          <w:bCs/>
          <w:color w:themeColor="accent1" w:themeShade="bf" w:val="2F5496"/>
          <w:sz w:val="28"/>
          <w:szCs w:val="28"/>
        </w:rPr>
      </w:r>
    </w:p>
    <w:p>
      <w:pPr>
        <w:pStyle w:val="Normal"/>
        <w:rPr>
          <w:b/>
          <w:bCs/>
          <w:color w:themeColor="accent1" w:themeShade="bf" w:val="2F5496"/>
          <w:sz w:val="28"/>
          <w:szCs w:val="28"/>
        </w:rPr>
      </w:pPr>
      <w:r>
        <w:rPr>
          <w:b/>
          <w:bCs/>
          <w:color w:themeColor="accent1" w:themeShade="bf" w:val="2F5496"/>
          <w:sz w:val="28"/>
          <w:szCs w:val="28"/>
        </w:rPr>
        <w:t>TEAM MEMBERS:</w:t>
      </w:r>
    </w:p>
    <w:p>
      <w:pPr>
        <w:pStyle w:val="Normal"/>
        <w:rPr>
          <w:b/>
          <w:bCs/>
          <w:color w:themeColor="accent1" w:themeShade="bf" w:val="2F5496"/>
          <w:sz w:val="28"/>
          <w:szCs w:val="28"/>
        </w:rPr>
      </w:pPr>
      <w:r>
        <w:rPr>
          <w:b/>
          <w:bCs/>
          <w:color w:themeColor="accent1" w:themeShade="bf" w:val="2F5496"/>
          <w:sz w:val="28"/>
          <w:szCs w:val="28"/>
        </w:rPr>
        <w:tab/>
        <w:t>1.Elakiya P (TEAM LEADER)- elakiya.p.25ds013@gmail.com</w:t>
      </w:r>
    </w:p>
    <w:p>
      <w:pPr>
        <w:pStyle w:val="Normal"/>
        <w:rPr>
          <w:b/>
          <w:bCs/>
          <w:color w:themeColor="accent1" w:themeShade="bf" w:val="2F5496"/>
          <w:sz w:val="28"/>
          <w:szCs w:val="28"/>
        </w:rPr>
      </w:pPr>
      <w:r>
        <w:rPr>
          <w:b/>
          <w:bCs/>
          <w:color w:themeColor="accent1" w:themeShade="bf" w:val="2F5496"/>
          <w:sz w:val="28"/>
          <w:szCs w:val="28"/>
        </w:rPr>
        <w:tab/>
        <w:t>2.Agalya R- agalya.r.25ds001@gmail.com</w:t>
      </w:r>
    </w:p>
    <w:p>
      <w:pPr>
        <w:pStyle w:val="Normal"/>
        <w:rPr>
          <w:b/>
          <w:bCs/>
          <w:color w:themeColor="accent1" w:themeShade="bf" w:val="2F5496"/>
          <w:sz w:val="28"/>
          <w:szCs w:val="28"/>
        </w:rPr>
      </w:pPr>
      <w:r>
        <w:rPr>
          <w:b/>
          <w:bCs/>
          <w:color w:themeColor="accent1" w:themeShade="bf" w:val="2F5496"/>
          <w:sz w:val="28"/>
          <w:szCs w:val="28"/>
        </w:rPr>
        <w:tab/>
        <w:t>3.Lavanya B- lavanya.b.25ds021@gmail.com</w:t>
      </w:r>
    </w:p>
    <w:p>
      <w:pPr>
        <w:pStyle w:val="Normal"/>
        <w:rPr>
          <w:b/>
          <w:bCs/>
          <w:color w:themeColor="accent1" w:themeShade="bf" w:val="2F5496"/>
          <w:sz w:val="28"/>
          <w:szCs w:val="28"/>
        </w:rPr>
      </w:pPr>
      <w:r>
        <w:rPr>
          <w:b/>
          <w:bCs/>
          <w:color w:themeColor="accent1" w:themeShade="bf" w:val="2F5496"/>
          <w:sz w:val="28"/>
          <w:szCs w:val="28"/>
        </w:rPr>
        <w:tab/>
        <w:t>4.Nagajothi M- nagajothi.m.25ds025@gmail.com</w:t>
      </w:r>
    </w:p>
    <w:p>
      <w:pPr>
        <w:pStyle w:val="Normal"/>
        <w:rPr>
          <w:b/>
          <w:bCs/>
          <w:color w:themeColor="accent1" w:themeShade="bf" w:val="2F5496"/>
          <w:sz w:val="28"/>
          <w:szCs w:val="28"/>
        </w:rPr>
      </w:pPr>
      <w:r>
        <w:rPr>
          <w:b/>
          <w:bCs/>
          <w:color w:themeColor="accent1" w:themeShade="bf" w:val="2F5496"/>
          <w:sz w:val="28"/>
          <w:szCs w:val="28"/>
        </w:rPr>
      </w:r>
    </w:p>
    <w:p>
      <w:pPr>
        <w:pStyle w:val="Normal"/>
        <w:rPr>
          <w:b/>
          <w:bCs/>
          <w:color w:themeColor="accent1" w:themeShade="bf" w:val="2F5496"/>
          <w:sz w:val="28"/>
          <w:szCs w:val="28"/>
        </w:rPr>
      </w:pPr>
      <w:r>
        <w:rPr>
          <w:b/>
          <w:bCs/>
          <w:color w:themeColor="accent1" w:themeShade="bf" w:val="2F5496"/>
          <w:sz w:val="28"/>
          <w:szCs w:val="28"/>
        </w:rPr>
        <w:t xml:space="preserve"> </w:t>
      </w:r>
    </w:p>
    <w:p>
      <w:pPr>
        <w:pStyle w:val="Normal"/>
        <w:rPr>
          <w:b/>
          <w:bCs/>
          <w:color w:themeColor="accent1" w:themeShade="bf" w:val="2F5496"/>
          <w:sz w:val="28"/>
          <w:szCs w:val="28"/>
        </w:rPr>
      </w:pPr>
      <w:r>
        <w:rPr>
          <w:b/>
          <w:bCs/>
          <w:color w:themeColor="accent1" w:themeShade="bf" w:val="2F5496"/>
          <w:sz w:val="28"/>
          <w:szCs w:val="28"/>
        </w:rPr>
      </w:r>
    </w:p>
    <w:p>
      <w:pPr>
        <w:pStyle w:val="Normal"/>
        <w:rPr>
          <w:b/>
          <w:bCs/>
          <w:color w:themeColor="accent1" w:themeShade="bf" w:val="2F5496"/>
          <w:sz w:val="28"/>
          <w:szCs w:val="28"/>
        </w:rPr>
      </w:pPr>
      <w:r>
        <w:rPr>
          <w:b/>
          <w:bCs/>
          <w:color w:themeColor="accent1" w:themeShade="bf" w:val="2F5496"/>
          <w:sz w:val="28"/>
          <w:szCs w:val="28"/>
        </w:rPr>
      </w:r>
    </w:p>
    <w:p>
      <w:pPr>
        <w:pStyle w:val="Normal"/>
        <w:rPr>
          <w:b/>
          <w:bCs/>
          <w:color w:val="1F3864"/>
          <w:sz w:val="36"/>
          <w:szCs w:val="36"/>
        </w:rPr>
      </w:pPr>
      <w:r>
        <w:rPr>
          <w:b/>
          <w:bCs/>
          <w:color w:val="1F3864"/>
          <w:sz w:val="36"/>
          <w:szCs w:val="36"/>
        </w:rPr>
        <w:t>Project Overview – EduGenie</w:t>
      </w:r>
    </w:p>
    <w:p>
      <w:pPr>
        <w:pStyle w:val="Normal"/>
        <w:rPr>
          <w:b/>
          <w:bCs/>
          <w:color w:val="1F3864"/>
          <w:sz w:val="21"/>
          <w:szCs w:val="21"/>
        </w:rPr>
      </w:pPr>
      <w:r>
        <w:rPr>
          <w:b/>
          <w:bCs/>
          <w:color w:val="1F3864"/>
          <w:sz w:val="21"/>
          <w:szCs w:val="21"/>
        </w:rPr>
        <w:br/>
        <w:t>EduGenie – Google Gemini Powered Learning Assistant is an AI-based educational web application designed to help students learn in a simple, interactive, and personalized way. The system uses Google Gemini AI and a local AI model to provide different learning services through a single platform.</w:t>
        <w:br/>
        <w:t>The application provides features such as Question &amp; Answer, topic explanation, text summarization, quiz generation, quiz evaluation, and personalized learning-path recommendations. It is developed using Python and FastAPI for the backend, with HTML, CSS, and JavaScript for the frontend.</w:t>
        <w:br/>
        <w:t>EduGenie aims to reduce the difficulty of finding learning resources and provides students with quick explanations, practice questions, summaries, and structured learning guidance in one place.</w:t>
      </w:r>
    </w:p>
    <w:p>
      <w:pPr>
        <w:pStyle w:val="Normal"/>
        <w:rPr>
          <w:sz w:val="21"/>
          <w:szCs w:val="21"/>
        </w:rPr>
      </w:pPr>
      <w:r>
        <w:rPr>
          <w:sz w:val="21"/>
          <w:szCs w:val="21"/>
        </w:rPr>
      </w:r>
    </w:p>
    <w:p>
      <w:pPr>
        <w:pStyle w:val="Normal"/>
        <w:rPr>
          <w:sz w:val="21"/>
          <w:szCs w:val="21"/>
        </w:rPr>
      </w:pPr>
      <w:r>
        <w:rPr>
          <w:sz w:val="21"/>
          <w:szCs w:val="21"/>
        </w:rPr>
      </w:r>
    </w:p>
    <w:p>
      <w:pPr>
        <w:pStyle w:val="Normal"/>
        <w:rPr>
          <w:sz w:val="21"/>
          <w:szCs w:val="21"/>
        </w:rPr>
      </w:pPr>
      <w:r>
        <w:rPr>
          <w:sz w:val="21"/>
          <w:szCs w:val="21"/>
        </w:rPr>
      </w:r>
    </w:p>
    <w:p>
      <w:pPr>
        <w:pStyle w:val="Normal"/>
        <w:rPr>
          <w:sz w:val="21"/>
          <w:szCs w:val="21"/>
        </w:rPr>
      </w:pPr>
      <w:r>
        <w:rPr>
          <w:sz w:val="21"/>
          <w:szCs w:val="21"/>
        </w:rPr>
      </w:r>
    </w:p>
    <w:p>
      <w:pPr>
        <w:pStyle w:val="Normal"/>
        <w:rPr>
          <w:sz w:val="21"/>
          <w:szCs w:val="21"/>
        </w:rPr>
      </w:pPr>
      <w:r>
        <w:rPr>
          <w:sz w:val="21"/>
          <w:szCs w:val="21"/>
        </w:rPr>
      </w:r>
    </w:p>
    <w:p>
      <w:pPr>
        <w:pStyle w:val="Heading1"/>
        <w:pBdr>
          <w:bottom w:val="single" w:sz="8" w:space="4" w:color="2E5395"/>
        </w:pBdr>
        <w:spacing w:before="260" w:after="130"/>
        <w:rPr>
          <w:b/>
          <w:bCs/>
          <w:color w:val="1F3864"/>
          <w:sz w:val="30"/>
          <w:szCs w:val="30"/>
        </w:rPr>
      </w:pPr>
      <w:r>
        <w:rPr>
          <w:b/>
          <w:bCs/>
          <w:color w:val="1F3864"/>
          <w:sz w:val="30"/>
          <w:szCs w:val="30"/>
        </w:rPr>
        <w:t>Abstract</w:t>
      </w:r>
    </w:p>
    <w:p>
      <w:pPr>
        <w:pStyle w:val="Normal"/>
        <w:spacing w:lineRule="auto" w:line="276" w:before="0" w:after="130"/>
        <w:rPr/>
      </w:pPr>
      <w:r>
        <w:rPr>
          <w:b/>
          <w:bCs/>
          <w:sz w:val="22"/>
          <w:szCs w:val="22"/>
        </w:rPr>
        <w:t xml:space="preserve">EduGenie </w:t>
      </w:r>
      <w:r>
        <w:rPr>
          <w:sz w:val="22"/>
          <w:szCs w:val="22"/>
        </w:rPr>
        <w:t xml:space="preserve">is a lightweight AI-powered educational assistant designed to simplify learning through generative AI. The application allows learners to ask questions, understand complex concepts through simplified explanations, generate quizzes, receive personalized learning recommendations, and summarize long educational passages. The supplied project describes a </w:t>
      </w:r>
      <w:r>
        <w:rPr>
          <w:b/>
          <w:bCs/>
          <w:sz w:val="22"/>
          <w:szCs w:val="22"/>
        </w:rPr>
        <w:t>FastAPI</w:t>
      </w:r>
      <w:r>
        <w:rPr>
          <w:sz w:val="22"/>
          <w:szCs w:val="22"/>
        </w:rPr>
        <w:t xml:space="preserve"> backend with a simple </w:t>
      </w:r>
      <w:r>
        <w:rPr>
          <w:b/>
          <w:bCs/>
          <w:sz w:val="22"/>
          <w:szCs w:val="22"/>
        </w:rPr>
        <w:t>HTML and CSS frontend</w:t>
      </w:r>
      <w:r>
        <w:rPr>
          <w:sz w:val="22"/>
          <w:szCs w:val="22"/>
        </w:rPr>
        <w:t>, combining lightweight/local AI processing with cloud-based AI capabilities.</w:t>
      </w:r>
    </w:p>
    <w:p>
      <w:pPr>
        <w:pStyle w:val="Heading1"/>
        <w:pBdr>
          <w:bottom w:val="single" w:sz="8" w:space="4" w:color="2E5395"/>
        </w:pBdr>
        <w:spacing w:before="260" w:after="130"/>
        <w:rPr>
          <w:b/>
          <w:bCs/>
          <w:color w:val="1F3864"/>
          <w:sz w:val="30"/>
          <w:szCs w:val="30"/>
        </w:rPr>
      </w:pPr>
      <w:r>
        <w:rPr>
          <w:b/>
          <w:bCs/>
          <w:color w:val="1F3864"/>
          <w:sz w:val="30"/>
          <w:szCs w:val="30"/>
        </w:rPr>
        <w:t>Introduction</w:t>
      </w:r>
    </w:p>
    <w:p>
      <w:pPr>
        <w:pStyle w:val="Normal"/>
        <w:spacing w:lineRule="auto" w:line="276" w:before="0" w:after="130"/>
        <w:rPr>
          <w:sz w:val="22"/>
          <w:szCs w:val="22"/>
        </w:rPr>
      </w:pPr>
      <w:r>
        <w:rPr>
          <w:sz w:val="22"/>
          <w:szCs w:val="22"/>
        </w:rPr>
        <w:t>Modern learners often need quick explanations, revision support, self-assessment, and structured guidance while studying. EduGenie addresses these needs through a single web interface. The project uses modular Python components so that different learning functions can be maintained separately. The supplied documentation describes the application as suitable for students and self-learners and emphasizes accessibility through a lightweight web interface.</w:t>
      </w:r>
    </w:p>
    <w:p>
      <w:pPr>
        <w:pStyle w:val="Heading1"/>
        <w:pBdr>
          <w:bottom w:val="single" w:sz="8" w:space="4" w:color="2E5395"/>
        </w:pBdr>
        <w:spacing w:before="260" w:after="130"/>
        <w:rPr>
          <w:b/>
          <w:bCs/>
          <w:color w:val="1F3864"/>
          <w:sz w:val="30"/>
          <w:szCs w:val="30"/>
        </w:rPr>
      </w:pPr>
      <w:r>
        <w:rPr>
          <w:b/>
          <w:bCs/>
          <w:color w:val="1F3864"/>
          <w:sz w:val="30"/>
          <w:szCs w:val="30"/>
        </w:rPr>
        <w:t>Problem Statement</w:t>
      </w:r>
    </w:p>
    <w:p>
      <w:pPr>
        <w:pStyle w:val="Normal"/>
        <w:spacing w:lineRule="auto" w:line="276" w:before="0" w:after="130"/>
        <w:rPr>
          <w:sz w:val="22"/>
          <w:szCs w:val="22"/>
        </w:rPr>
      </w:pPr>
      <w:r>
        <w:rPr>
          <w:sz w:val="22"/>
          <w:szCs w:val="22"/>
        </w:rPr>
        <w:t>Students may spend considerable time searching for explanations, preparing practice questions, summarizing long passages, and deciding what to study next. EduGenie brings these tasks together in one educational assistant. The project focuses on making learning content concise, understandable, interactive, and adaptable to the learner's needs.</w:t>
      </w:r>
    </w:p>
    <w:p>
      <w:pPr>
        <w:pStyle w:val="Heading1"/>
        <w:pBdr>
          <w:bottom w:val="single" w:sz="8" w:space="4" w:color="2E5395"/>
        </w:pBdr>
        <w:spacing w:before="260" w:after="130"/>
        <w:rPr>
          <w:b/>
          <w:bCs/>
          <w:color w:val="1F3864"/>
          <w:sz w:val="30"/>
          <w:szCs w:val="30"/>
        </w:rPr>
      </w:pPr>
      <w:r>
        <w:rPr>
          <w:b/>
          <w:bCs/>
          <w:color w:val="1F3864"/>
          <w:sz w:val="30"/>
          <w:szCs w:val="30"/>
        </w:rPr>
        <w:t>Objectives</w:t>
      </w:r>
    </w:p>
    <w:p>
      <w:pPr>
        <w:pStyle w:val="ListParagraph"/>
        <w:numPr>
          <w:ilvl w:val="0"/>
          <w:numId w:val="2"/>
        </w:numPr>
        <w:spacing w:before="0" w:after="60"/>
        <w:rPr>
          <w:sz w:val="22"/>
          <w:szCs w:val="22"/>
        </w:rPr>
      </w:pPr>
      <w:r>
        <w:rPr>
          <w:sz w:val="22"/>
          <w:szCs w:val="22"/>
        </w:rPr>
        <w:t>Provide question-and-answer support for academic and general knowledge topics.</w:t>
      </w:r>
    </w:p>
    <w:p>
      <w:pPr>
        <w:pStyle w:val="ListParagraph"/>
        <w:numPr>
          <w:ilvl w:val="0"/>
          <w:numId w:val="2"/>
        </w:numPr>
        <w:spacing w:before="0" w:after="60"/>
        <w:rPr>
          <w:sz w:val="22"/>
          <w:szCs w:val="22"/>
        </w:rPr>
      </w:pPr>
      <w:r>
        <w:rPr>
          <w:sz w:val="22"/>
          <w:szCs w:val="22"/>
        </w:rPr>
        <w:t>Explain complex concepts in simple and readable language.</w:t>
      </w:r>
    </w:p>
    <w:p>
      <w:pPr>
        <w:pStyle w:val="ListParagraph"/>
        <w:numPr>
          <w:ilvl w:val="0"/>
          <w:numId w:val="2"/>
        </w:numPr>
        <w:spacing w:before="0" w:after="60"/>
        <w:rPr>
          <w:sz w:val="22"/>
          <w:szCs w:val="22"/>
        </w:rPr>
      </w:pPr>
      <w:r>
        <w:rPr>
          <w:sz w:val="22"/>
          <w:szCs w:val="22"/>
        </w:rPr>
        <w:t>Generate multiple-choice quizzes from a topic or passage.</w:t>
      </w:r>
    </w:p>
    <w:p>
      <w:pPr>
        <w:pStyle w:val="ListParagraph"/>
        <w:numPr>
          <w:ilvl w:val="0"/>
          <w:numId w:val="2"/>
        </w:numPr>
        <w:spacing w:before="0" w:after="60"/>
        <w:rPr>
          <w:sz w:val="22"/>
          <w:szCs w:val="22"/>
        </w:rPr>
      </w:pPr>
      <w:r>
        <w:rPr>
          <w:sz w:val="22"/>
          <w:szCs w:val="22"/>
        </w:rPr>
        <w:t>Summarize lengthy educational content for quick revision.</w:t>
      </w:r>
    </w:p>
    <w:p>
      <w:pPr>
        <w:pStyle w:val="ListParagraph"/>
        <w:numPr>
          <w:ilvl w:val="0"/>
          <w:numId w:val="2"/>
        </w:numPr>
        <w:spacing w:before="0" w:after="60"/>
        <w:rPr>
          <w:sz w:val="22"/>
          <w:szCs w:val="22"/>
        </w:rPr>
      </w:pPr>
      <w:r>
        <w:rPr>
          <w:sz w:val="22"/>
          <w:szCs w:val="22"/>
        </w:rPr>
        <w:t>Create structured learning recommendations from beginner to advanced level.</w:t>
      </w:r>
    </w:p>
    <w:p>
      <w:pPr>
        <w:pStyle w:val="ListParagraph"/>
        <w:numPr>
          <w:ilvl w:val="0"/>
          <w:numId w:val="2"/>
        </w:numPr>
        <w:spacing w:before="0" w:after="60"/>
        <w:rPr>
          <w:sz w:val="22"/>
          <w:szCs w:val="22"/>
        </w:rPr>
      </w:pPr>
      <w:r>
        <w:rPr>
          <w:sz w:val="22"/>
          <w:szCs w:val="22"/>
        </w:rPr>
        <w:t>Provide a simple web interface backed by FastAPI REST endpoints.</w:t>
      </w:r>
    </w:p>
    <w:p>
      <w:pPr>
        <w:pStyle w:val="Normal"/>
        <w:spacing w:lineRule="auto" w:line="276" w:before="0" w:after="130"/>
        <w:rPr/>
      </w:pPr>
      <w:r>
        <w:rPr/>
      </w:r>
    </w:p>
    <w:p>
      <w:pPr>
        <w:pStyle w:val="Heading1"/>
        <w:pBdr>
          <w:bottom w:val="single" w:sz="8" w:space="4" w:color="2E5395"/>
        </w:pBdr>
        <w:spacing w:before="260" w:after="130"/>
        <w:rPr>
          <w:b/>
          <w:bCs/>
          <w:color w:val="1F3864"/>
          <w:sz w:val="30"/>
          <w:szCs w:val="30"/>
        </w:rPr>
      </w:pPr>
      <w:r>
        <w:rPr>
          <w:b/>
          <w:bCs/>
          <w:color w:val="1F3864"/>
          <w:sz w:val="30"/>
          <w:szCs w:val="30"/>
        </w:rPr>
        <w:t>Scope of the Project</w:t>
      </w:r>
    </w:p>
    <w:p>
      <w:pPr>
        <w:pStyle w:val="Normal"/>
        <w:spacing w:lineRule="auto" w:line="276" w:before="0" w:after="130"/>
        <w:rPr>
          <w:sz w:val="22"/>
          <w:szCs w:val="22"/>
        </w:rPr>
      </w:pPr>
      <w:r>
        <w:rPr>
          <w:sz w:val="22"/>
          <w:szCs w:val="22"/>
        </w:rPr>
        <w:t>The scope covers five primary learning functions: Q&amp;A, explanation, quiz generation, summarization, and learning-path recommendations. The application is designed to run locally through a FastAPI server while using cloud-based Gemini services where required. The supplied project also identifies possible future extensions such as voice interaction, multilingual support, mobile access, progress tracking, gamification, LMS integration, and image/PDF input.</w:t>
      </w:r>
    </w:p>
    <w:p>
      <w:pPr>
        <w:pStyle w:val="Heading1"/>
        <w:pBdr>
          <w:bottom w:val="single" w:sz="8" w:space="4" w:color="2E5395"/>
        </w:pBdr>
        <w:spacing w:before="260" w:after="130"/>
        <w:rPr>
          <w:b/>
          <w:bCs/>
          <w:color w:val="1F3864"/>
          <w:sz w:val="30"/>
          <w:szCs w:val="30"/>
        </w:rPr>
      </w:pPr>
      <w:r>
        <w:rPr>
          <w:b/>
          <w:bCs/>
          <w:color w:val="1F3864"/>
          <w:sz w:val="30"/>
          <w:szCs w:val="30"/>
        </w:rPr>
        <w:t>System Requirements</w:t>
      </w:r>
    </w:p>
    <w:tbl>
      <w:tblPr>
        <w:tblW w:w="9400" w:type="dxa"/>
        <w:jc w:val="start"/>
        <w:tblInd w:w="0" w:type="dxa"/>
        <w:tblLayout w:type="fixed"/>
        <w:tblCellMar>
          <w:top w:w="100" w:type="dxa"/>
          <w:start w:w="120" w:type="dxa"/>
          <w:bottom w:w="100" w:type="dxa"/>
          <w:end w:w="120" w:type="dxa"/>
        </w:tblCellMar>
      </w:tblPr>
      <w:tblGrid>
        <w:gridCol w:w="3399"/>
        <w:gridCol w:w="6001"/>
      </w:tblGrid>
      <w:tr>
        <w:trPr/>
        <w:tc>
          <w:tcPr>
            <w:tcW w:w="3399"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Category</w:t>
            </w:r>
          </w:p>
        </w:tc>
        <w:tc>
          <w:tcPr>
            <w:tcW w:w="6001"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Requirement</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Programming Language</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Python 3.10+</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Backend</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FastAPI</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Server</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Uvicorn</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Frontend</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HTML and CSS</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Templating</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Jinja2</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AI</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Google Gemini API and LaMini-Flan-T5</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Packages (requirements.txt)</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fastapi, uvicorn, google-generativeai, transformers, torch, jinja2</w:t>
            </w:r>
          </w:p>
        </w:tc>
      </w:tr>
    </w:tbl>
    <w:p>
      <w:pPr>
        <w:pStyle w:val="Normal"/>
        <w:rPr>
          <w:sz w:val="24"/>
          <w:szCs w:val="24"/>
        </w:rPr>
      </w:pPr>
      <w:r>
        <w:rPr>
          <w:sz w:val="24"/>
          <w:szCs w:val="24"/>
        </w:rPr>
      </w:r>
    </w:p>
    <w:p>
      <w:pPr>
        <w:pStyle w:val="Heading1"/>
        <w:pBdr>
          <w:bottom w:val="single" w:sz="8" w:space="4" w:color="2E5395"/>
        </w:pBdr>
        <w:spacing w:before="260" w:after="130"/>
        <w:rPr>
          <w:b/>
          <w:bCs/>
          <w:color w:val="1F3864"/>
          <w:sz w:val="30"/>
          <w:szCs w:val="30"/>
        </w:rPr>
      </w:pPr>
      <w:r>
        <w:rPr>
          <w:b/>
          <w:bCs/>
          <w:color w:val="1F3864"/>
          <w:sz w:val="30"/>
          <w:szCs w:val="30"/>
        </w:rPr>
        <w:t>Technologies Used</w:t>
      </w:r>
    </w:p>
    <w:tbl>
      <w:tblPr>
        <w:tblW w:w="9400" w:type="dxa"/>
        <w:jc w:val="start"/>
        <w:tblInd w:w="0" w:type="dxa"/>
        <w:tblLayout w:type="fixed"/>
        <w:tblCellMar>
          <w:top w:w="100" w:type="dxa"/>
          <w:start w:w="120" w:type="dxa"/>
          <w:bottom w:w="100" w:type="dxa"/>
          <w:end w:w="120" w:type="dxa"/>
        </w:tblCellMar>
      </w:tblPr>
      <w:tblGrid>
        <w:gridCol w:w="2600"/>
        <w:gridCol w:w="6800"/>
      </w:tblGrid>
      <w:tr>
        <w:trPr/>
        <w:tc>
          <w:tcPr>
            <w:tcW w:w="2600"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Technology</w:t>
            </w:r>
          </w:p>
        </w:tc>
        <w:tc>
          <w:tcPr>
            <w:tcW w:w="6800"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Role in EduGenie</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Python</w:t>
            </w:r>
          </w:p>
        </w:tc>
        <w:tc>
          <w:tcPr>
            <w:tcW w:w="68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Core implementation language.</w:t>
            </w:r>
          </w:p>
        </w:tc>
      </w:tr>
      <w:tr>
        <w:trPr/>
        <w:tc>
          <w:tcPr>
            <w:tcW w:w="26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FastAPI</w:t>
            </w:r>
          </w:p>
        </w:tc>
        <w:tc>
          <w:tcPr>
            <w:tcW w:w="68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RESTful backend API.</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Uvicorn</w:t>
            </w:r>
          </w:p>
        </w:tc>
        <w:tc>
          <w:tcPr>
            <w:tcW w:w="68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ASGI server used to run the application locally.</w:t>
            </w:r>
          </w:p>
        </w:tc>
      </w:tr>
      <w:tr>
        <w:trPr/>
        <w:tc>
          <w:tcPr>
            <w:tcW w:w="26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HTML + CSS</w:t>
            </w:r>
          </w:p>
        </w:tc>
        <w:tc>
          <w:tcPr>
            <w:tcW w:w="68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User interface and responsive styling.</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Jinja2</w:t>
            </w:r>
          </w:p>
        </w:tc>
        <w:tc>
          <w:tcPr>
            <w:tcW w:w="68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HTML templating.</w:t>
            </w:r>
          </w:p>
        </w:tc>
      </w:tr>
      <w:tr>
        <w:trPr/>
        <w:tc>
          <w:tcPr>
            <w:tcW w:w="26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Google Gemini</w:t>
            </w:r>
          </w:p>
        </w:tc>
        <w:tc>
          <w:tcPr>
            <w:tcW w:w="6800"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Generative AI for Q&amp;A, quiz, summary, and learning recommendations.</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LaMini-Flan-T5</w:t>
            </w:r>
          </w:p>
        </w:tc>
        <w:tc>
          <w:tcPr>
            <w:tcW w:w="6800"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Lightweight model used for concept explanation in the supplied project workflow.</w:t>
            </w:r>
          </w:p>
        </w:tc>
      </w:tr>
    </w:tbl>
    <w:p>
      <w:pPr>
        <w:pStyle w:val="Normal"/>
        <w:rPr/>
      </w:pPr>
      <w:r>
        <w:rPr/>
      </w:r>
      <w:r>
        <w:br w:type="page"/>
      </w:r>
    </w:p>
    <w:p>
      <w:pPr>
        <w:pStyle w:val="Heading1"/>
        <w:pBdr>
          <w:bottom w:val="single" w:sz="8" w:space="4" w:color="2E5395"/>
        </w:pBdr>
        <w:spacing w:before="0" w:after="130"/>
        <w:rPr/>
      </w:pPr>
      <w:r>
        <w:rPr/>
      </w:r>
    </w:p>
    <w:p>
      <w:pPr>
        <w:pStyle w:val="Normal"/>
        <w:spacing w:lineRule="auto" w:line="259" w:before="0" w:after="70"/>
        <w:rPr/>
      </w:pPr>
      <w:r>
        <w:rPr/>
      </w:r>
    </w:p>
    <w:p>
      <w:pPr>
        <w:pStyle w:val="Normal"/>
        <w:spacing w:lineRule="auto" w:line="276" w:before="0" w:after="130"/>
        <w:rPr/>
      </w:pPr>
      <w:r>
        <w:rPr/>
      </w:r>
    </w:p>
    <w:p>
      <w:pPr>
        <w:pStyle w:val="Normal"/>
        <w:rPr>
          <w:sz w:val="24"/>
          <w:szCs w:val="24"/>
        </w:rPr>
      </w:pPr>
      <w:r>
        <w:rPr>
          <w:sz w:val="22"/>
          <w:szCs w:val="22"/>
        </w:rPr>
        <w:t>The supplied project document describes Gemini 1.5 Pro for Q&amp;A, summarization, quiz generation and learning paths, and LaMini-Flan-T5-783M for concept explanation. The implementation screenshots supplied with this request also show a Gemini GenerativeModel call in the summary module</w:t>
      </w:r>
      <w:r>
        <w:rPr>
          <w:sz w:val="24"/>
          <w:szCs w:val="24"/>
        </w:rPr>
        <w:t xml:space="preserve"> </w:t>
      </w:r>
    </w:p>
    <w:p>
      <w:pPr>
        <w:pStyle w:val="Heading1"/>
        <w:pBdr>
          <w:bottom w:val="single" w:sz="8" w:space="4" w:color="2E5395"/>
        </w:pBdr>
        <w:spacing w:before="260" w:after="130"/>
        <w:rPr>
          <w:b/>
          <w:bCs/>
          <w:color w:val="1F3864"/>
          <w:sz w:val="30"/>
          <w:szCs w:val="30"/>
        </w:rPr>
      </w:pPr>
      <w:r>
        <w:rPr>
          <w:b/>
          <w:bCs/>
          <w:color w:val="1F3864"/>
          <w:sz w:val="30"/>
          <w:szCs w:val="30"/>
        </w:rPr>
        <w:t>System Architecture</w:t>
      </w:r>
    </w:p>
    <w:p>
      <w:pPr>
        <w:pStyle w:val="Normal"/>
        <w:spacing w:lineRule="auto" w:line="276" w:before="0" w:after="130"/>
        <w:rPr>
          <w:sz w:val="22"/>
          <w:szCs w:val="22"/>
        </w:rPr>
      </w:pPr>
      <w:r>
        <w:rPr>
          <w:sz w:val="22"/>
          <w:szCs w:val="22"/>
        </w:rPr>
        <w:t>The architecture connects the learner-facing HTML/CSS interface to a FastAPI backend. The backend routes requests to the appropriate learning module, which uses the configured AI service and returns the generated result to the frontend.</w:t>
      </w:r>
    </w:p>
    <w:p>
      <w:pPr>
        <w:pStyle w:val="Normal"/>
        <w:spacing w:lineRule="auto" w:line="276" w:before="0" w:after="130"/>
        <w:rPr>
          <w:i/>
          <w:i/>
          <w:iCs/>
          <w:color w:val="595959"/>
          <w:sz w:val="22"/>
          <w:szCs w:val="22"/>
        </w:rPr>
      </w:pPr>
      <w:r>
        <w:rPr>
          <w:i/>
          <w:iCs/>
          <w:color w:val="595959"/>
          <w:sz w:val="22"/>
          <w:szCs w:val="22"/>
        </w:rPr>
        <w:t>Flow: User → HTML/CSS Frontend → FastAPI Backend → one of five learning modules (Q&amp;A, Explanation, Quiz, Summary, Learning Path) → Google Gemini AI API / LaMini-Flan-T5 → Response returned to the User.</w:t>
      </w:r>
    </w:p>
    <w:p>
      <w:pPr>
        <w:pStyle w:val="Heading2"/>
        <w:spacing w:before="200" w:after="100"/>
        <w:rPr>
          <w:b/>
          <w:bCs/>
          <w:color w:val="2E5395"/>
          <w:sz w:val="24"/>
          <w:szCs w:val="24"/>
        </w:rPr>
      </w:pPr>
      <w:r>
        <w:rPr>
          <w:b/>
          <w:bCs/>
          <w:color w:val="2E5395"/>
          <w:sz w:val="24"/>
          <w:szCs w:val="24"/>
        </w:rPr>
        <w:t>Five Learning Modules</w:t>
      </w:r>
    </w:p>
    <w:p>
      <w:pPr>
        <w:pStyle w:val="ListParagraph"/>
        <w:numPr>
          <w:ilvl w:val="0"/>
          <w:numId w:val="2"/>
        </w:numPr>
        <w:spacing w:before="0" w:after="60"/>
        <w:rPr>
          <w:sz w:val="22"/>
          <w:szCs w:val="22"/>
        </w:rPr>
      </w:pPr>
      <w:r>
        <w:rPr>
          <w:sz w:val="22"/>
          <w:szCs w:val="22"/>
        </w:rPr>
        <w:t>Q&amp;A (Ask Questions)</w:t>
      </w:r>
    </w:p>
    <w:p>
      <w:pPr>
        <w:pStyle w:val="ListParagraph"/>
        <w:numPr>
          <w:ilvl w:val="0"/>
          <w:numId w:val="2"/>
        </w:numPr>
        <w:spacing w:before="0" w:after="60"/>
        <w:rPr>
          <w:sz w:val="22"/>
          <w:szCs w:val="22"/>
        </w:rPr>
      </w:pPr>
      <w:r>
        <w:rPr>
          <w:sz w:val="22"/>
          <w:szCs w:val="22"/>
        </w:rPr>
        <w:t>Explanation (Simplify Concepts)</w:t>
      </w:r>
    </w:p>
    <w:p>
      <w:pPr>
        <w:pStyle w:val="ListParagraph"/>
        <w:numPr>
          <w:ilvl w:val="0"/>
          <w:numId w:val="2"/>
        </w:numPr>
        <w:spacing w:before="0" w:after="60"/>
        <w:rPr>
          <w:sz w:val="22"/>
          <w:szCs w:val="22"/>
        </w:rPr>
      </w:pPr>
      <w:r>
        <w:rPr>
          <w:sz w:val="22"/>
          <w:szCs w:val="22"/>
        </w:rPr>
        <w:t>Quiz (Generate Quizzes)</w:t>
      </w:r>
    </w:p>
    <w:p>
      <w:pPr>
        <w:pStyle w:val="ListParagraph"/>
        <w:numPr>
          <w:ilvl w:val="0"/>
          <w:numId w:val="2"/>
        </w:numPr>
        <w:spacing w:before="0" w:after="60"/>
        <w:rPr>
          <w:sz w:val="22"/>
          <w:szCs w:val="22"/>
        </w:rPr>
      </w:pPr>
      <w:r>
        <w:rPr>
          <w:sz w:val="22"/>
          <w:szCs w:val="22"/>
        </w:rPr>
        <w:t>Summary (Summarize Text)</w:t>
      </w:r>
    </w:p>
    <w:p>
      <w:pPr>
        <w:pStyle w:val="ListParagraph"/>
        <w:numPr>
          <w:ilvl w:val="0"/>
          <w:numId w:val="2"/>
        </w:numPr>
        <w:spacing w:before="0" w:after="60"/>
        <w:rPr>
          <w:sz w:val="22"/>
          <w:szCs w:val="22"/>
        </w:rPr>
      </w:pPr>
      <w:r>
        <w:rPr>
          <w:sz w:val="22"/>
          <w:szCs w:val="22"/>
        </w:rPr>
        <w:t>Learning Path (Personalized Plan)</w:t>
      </w:r>
    </w:p>
    <w:p>
      <w:pPr>
        <w:pStyle w:val="Heading1"/>
        <w:pBdr>
          <w:bottom w:val="single" w:sz="8" w:space="4" w:color="2E5395"/>
        </w:pBdr>
        <w:spacing w:before="260" w:after="130"/>
        <w:rPr>
          <w:b/>
          <w:bCs/>
          <w:color w:val="1F3864"/>
          <w:sz w:val="30"/>
          <w:szCs w:val="30"/>
        </w:rPr>
      </w:pPr>
      <w:r>
        <w:rPr>
          <w:b/>
          <w:bCs/>
          <w:color w:val="1F3864"/>
          <w:sz w:val="30"/>
          <w:szCs w:val="30"/>
        </w:rPr>
        <w:t>Project Folder Structure</w:t>
      </w:r>
    </w:p>
    <w:p>
      <w:pPr>
        <w:pStyle w:val="Normal"/>
        <w:spacing w:lineRule="auto" w:line="276" w:before="0" w:after="130"/>
        <w:rPr>
          <w:sz w:val="22"/>
          <w:szCs w:val="22"/>
        </w:rPr>
      </w:pPr>
      <w:r>
        <w:rPr>
          <w:sz w:val="22"/>
          <w:szCs w:val="22"/>
        </w:rPr>
        <w:t>The supplied project organizes the application into separate Python modules, templates, styling, and dependency files. The folder structure shown in the implementation screenshot contains:</w:t>
      </w:r>
    </w:p>
    <w:p>
      <w:pPr>
        <w:pStyle w:val="ListParagraph"/>
        <w:numPr>
          <w:ilvl w:val="0"/>
          <w:numId w:val="2"/>
        </w:numPr>
        <w:spacing w:before="0" w:after="60"/>
        <w:rPr>
          <w:sz w:val="22"/>
          <w:szCs w:val="22"/>
        </w:rPr>
      </w:pPr>
      <w:r>
        <w:rPr>
          <w:sz w:val="22"/>
          <w:szCs w:val="22"/>
        </w:rPr>
        <w:t>explanation_module.py</w:t>
      </w:r>
    </w:p>
    <w:p>
      <w:pPr>
        <w:pStyle w:val="ListParagraph"/>
        <w:numPr>
          <w:ilvl w:val="0"/>
          <w:numId w:val="2"/>
        </w:numPr>
        <w:spacing w:before="0" w:after="60"/>
        <w:rPr>
          <w:sz w:val="22"/>
          <w:szCs w:val="22"/>
        </w:rPr>
      </w:pPr>
      <w:r>
        <w:rPr>
          <w:sz w:val="22"/>
          <w:szCs w:val="22"/>
        </w:rPr>
        <w:t>gemini_client.py</w:t>
      </w:r>
    </w:p>
    <w:p>
      <w:pPr>
        <w:pStyle w:val="ListParagraph"/>
        <w:numPr>
          <w:ilvl w:val="0"/>
          <w:numId w:val="2"/>
        </w:numPr>
        <w:spacing w:before="0" w:after="60"/>
        <w:rPr>
          <w:sz w:val="22"/>
          <w:szCs w:val="22"/>
        </w:rPr>
      </w:pPr>
      <w:r>
        <w:rPr>
          <w:sz w:val="22"/>
          <w:szCs w:val="22"/>
        </w:rPr>
        <w:t>learning_path.py</w:t>
      </w:r>
    </w:p>
    <w:p>
      <w:pPr>
        <w:pStyle w:val="ListParagraph"/>
        <w:numPr>
          <w:ilvl w:val="0"/>
          <w:numId w:val="2"/>
        </w:numPr>
        <w:spacing w:before="0" w:after="60"/>
        <w:rPr>
          <w:sz w:val="22"/>
          <w:szCs w:val="22"/>
        </w:rPr>
      </w:pPr>
      <w:r>
        <w:rPr>
          <w:sz w:val="22"/>
          <w:szCs w:val="22"/>
        </w:rPr>
        <w:t>main.py</w:t>
      </w:r>
    </w:p>
    <w:p>
      <w:pPr>
        <w:pStyle w:val="ListParagraph"/>
        <w:numPr>
          <w:ilvl w:val="0"/>
          <w:numId w:val="2"/>
        </w:numPr>
        <w:spacing w:before="0" w:after="60"/>
        <w:rPr>
          <w:sz w:val="22"/>
          <w:szCs w:val="22"/>
        </w:rPr>
      </w:pPr>
      <w:r>
        <w:rPr>
          <w:sz w:val="22"/>
          <w:szCs w:val="22"/>
        </w:rPr>
        <w:t>qna.py</w:t>
      </w:r>
    </w:p>
    <w:p>
      <w:pPr>
        <w:pStyle w:val="ListParagraph"/>
        <w:numPr>
          <w:ilvl w:val="0"/>
          <w:numId w:val="2"/>
        </w:numPr>
        <w:spacing w:before="0" w:after="60"/>
        <w:rPr>
          <w:sz w:val="22"/>
          <w:szCs w:val="22"/>
        </w:rPr>
      </w:pPr>
      <w:r>
        <w:rPr>
          <w:sz w:val="22"/>
          <w:szCs w:val="22"/>
        </w:rPr>
        <w:t>quiz_module.py</w:t>
      </w:r>
    </w:p>
    <w:p>
      <w:pPr>
        <w:pStyle w:val="ListParagraph"/>
        <w:numPr>
          <w:ilvl w:val="0"/>
          <w:numId w:val="2"/>
        </w:numPr>
        <w:spacing w:before="0" w:after="60"/>
        <w:rPr>
          <w:sz w:val="22"/>
          <w:szCs w:val="22"/>
        </w:rPr>
      </w:pPr>
      <w:r>
        <w:rPr>
          <w:sz w:val="22"/>
          <w:szCs w:val="22"/>
        </w:rPr>
        <w:t>summary_module.py</w:t>
      </w:r>
    </w:p>
    <w:p>
      <w:pPr>
        <w:pStyle w:val="ListParagraph"/>
        <w:numPr>
          <w:ilvl w:val="0"/>
          <w:numId w:val="2"/>
        </w:numPr>
        <w:spacing w:before="0" w:after="60"/>
        <w:rPr>
          <w:sz w:val="22"/>
          <w:szCs w:val="22"/>
        </w:rPr>
      </w:pPr>
      <w:r>
        <w:rPr>
          <w:sz w:val="22"/>
          <w:szCs w:val="22"/>
        </w:rPr>
        <w:t>templates/index.html</w:t>
      </w:r>
    </w:p>
    <w:p>
      <w:pPr>
        <w:pStyle w:val="ListParagraph"/>
        <w:numPr>
          <w:ilvl w:val="0"/>
          <w:numId w:val="2"/>
        </w:numPr>
        <w:spacing w:before="0" w:after="60"/>
        <w:rPr>
          <w:sz w:val="22"/>
          <w:szCs w:val="22"/>
        </w:rPr>
      </w:pPr>
      <w:r>
        <w:rPr>
          <w:sz w:val="22"/>
          <w:szCs w:val="22"/>
        </w:rPr>
        <w:t>static/style.css</w:t>
      </w:r>
    </w:p>
    <w:p>
      <w:pPr>
        <w:pStyle w:val="ListParagraph"/>
        <w:numPr>
          <w:ilvl w:val="0"/>
          <w:numId w:val="2"/>
        </w:numPr>
        <w:spacing w:before="0" w:after="60"/>
        <w:rPr>
          <w:sz w:val="22"/>
          <w:szCs w:val="22"/>
        </w:rPr>
      </w:pPr>
      <w:r>
        <w:rPr>
          <w:sz w:val="22"/>
          <w:szCs w:val="22"/>
        </w:rPr>
        <w:t>requirements.txt</w:t>
      </w:r>
      <w:r>
        <w:br w:type="page"/>
      </w:r>
    </w:p>
    <w:p>
      <w:pPr>
        <w:pStyle w:val="Heading1"/>
        <w:pBdr>
          <w:bottom w:val="single" w:sz="8" w:space="4" w:color="2E5395"/>
        </w:pBdr>
        <w:spacing w:before="260" w:after="130"/>
        <w:rPr/>
      </w:pPr>
      <w:r>
        <w:rPr/>
        <w:drawing>
          <wp:inline distT="0" distB="0" distL="0" distR="0">
            <wp:extent cx="1809750" cy="33909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809750" cy="3390900"/>
                    </a:xfrm>
                    <a:prstGeom prst="rect">
                      <a:avLst/>
                    </a:prstGeom>
                  </pic:spPr>
                </pic:pic>
              </a:graphicData>
            </a:graphic>
          </wp:inline>
        </w:drawing>
      </w:r>
    </w:p>
    <w:p>
      <w:pPr>
        <w:pStyle w:val="Normal"/>
        <w:spacing w:before="160" w:after="60"/>
        <w:jc w:val="center"/>
        <w:rPr/>
      </w:pPr>
      <w:r>
        <w:rPr/>
      </w:r>
    </w:p>
    <w:p>
      <w:pPr>
        <w:pStyle w:val="Normal"/>
        <w:spacing w:before="80" w:after="240"/>
        <w:jc w:val="center"/>
        <w:rPr>
          <w:i/>
          <w:i/>
          <w:iCs/>
          <w:color w:val="595959"/>
          <w:sz w:val="19"/>
          <w:szCs w:val="19"/>
        </w:rPr>
      </w:pPr>
      <w:r>
        <w:rPr>
          <w:i/>
          <w:iCs/>
          <w:color w:val="595959"/>
          <w:sz w:val="19"/>
          <w:szCs w:val="19"/>
        </w:rPr>
        <w:t>EduGenie project folder structure shown in Visual Studio Code.</w:t>
      </w:r>
    </w:p>
    <w:p>
      <w:pPr>
        <w:pStyle w:val="Normal"/>
        <w:rPr/>
      </w:pPr>
      <w:r>
        <w:rPr/>
      </w:r>
    </w:p>
    <w:p>
      <w:pPr>
        <w:pStyle w:val="Normal"/>
        <w:spacing w:lineRule="auto" w:line="276" w:before="0" w:after="130"/>
        <w:rPr>
          <w:sz w:val="22"/>
          <w:szCs w:val="22"/>
        </w:rPr>
      </w:pPr>
      <w:r>
        <w:rPr>
          <w:sz w:val="22"/>
          <w:szCs w:val="22"/>
        </w:rPr>
        <w:t>.</w:t>
      </w:r>
    </w:p>
    <w:p>
      <w:pPr>
        <w:pStyle w:val="Heading1"/>
        <w:pBdr>
          <w:bottom w:val="single" w:sz="8" w:space="4" w:color="2E5395"/>
        </w:pBdr>
        <w:spacing w:before="260" w:after="130"/>
        <w:rPr>
          <w:b/>
          <w:bCs/>
          <w:color w:val="1F3864"/>
          <w:sz w:val="30"/>
          <w:szCs w:val="30"/>
        </w:rPr>
      </w:pPr>
      <w:r>
        <w:rPr>
          <w:b/>
          <w:bCs/>
          <w:color w:val="1F3864"/>
          <w:sz w:val="30"/>
          <w:szCs w:val="30"/>
        </w:rPr>
        <w:t>Functional Modules</w:t>
      </w:r>
    </w:p>
    <w:p>
      <w:pPr>
        <w:pStyle w:val="Heading2"/>
        <w:spacing w:before="200" w:after="100"/>
        <w:rPr>
          <w:b/>
          <w:bCs/>
          <w:color w:val="2E5395"/>
          <w:sz w:val="24"/>
          <w:szCs w:val="24"/>
        </w:rPr>
      </w:pPr>
      <w:r>
        <w:rPr>
          <w:b/>
          <w:bCs/>
          <w:color w:val="2E5395"/>
          <w:sz w:val="24"/>
          <w:szCs w:val="24"/>
        </w:rPr>
        <w:t>Explanation Module</w:t>
      </w:r>
    </w:p>
    <w:p>
      <w:pPr>
        <w:pStyle w:val="Normal"/>
        <w:spacing w:lineRule="auto" w:line="276" w:before="0" w:after="130"/>
        <w:rPr>
          <w:sz w:val="22"/>
          <w:szCs w:val="22"/>
        </w:rPr>
      </w:pPr>
      <w:r>
        <w:rPr>
          <w:sz w:val="22"/>
          <w:szCs w:val="22"/>
        </w:rPr>
        <w:t>The explanation module is intended to simplify complex topics into concise, context-aware educational explanations. The supplied project associates this function with the lightweight LaMini-Flan-T5 model.</w:t>
      </w:r>
    </w:p>
    <w:p>
      <w:pPr>
        <w:pStyle w:val="Heading2"/>
        <w:spacing w:before="200" w:after="100"/>
        <w:rPr>
          <w:b/>
          <w:bCs/>
          <w:color w:val="2E5395"/>
          <w:sz w:val="24"/>
          <w:szCs w:val="24"/>
        </w:rPr>
      </w:pPr>
      <w:r>
        <w:rPr>
          <w:b/>
          <w:bCs/>
          <w:color w:val="2E5395"/>
          <w:sz w:val="24"/>
          <w:szCs w:val="24"/>
        </w:rPr>
        <w:t>Q&amp;A Module</w:t>
      </w:r>
    </w:p>
    <w:p>
      <w:pPr>
        <w:pStyle w:val="Normal"/>
        <w:spacing w:lineRule="auto" w:line="276" w:before="0" w:after="130"/>
        <w:rPr>
          <w:sz w:val="22"/>
          <w:szCs w:val="22"/>
        </w:rPr>
      </w:pPr>
      <w:r>
        <w:rPr>
          <w:sz w:val="22"/>
          <w:szCs w:val="22"/>
        </w:rPr>
        <w:t>The Q&amp;A module accepts a learner's question and uses Gemini-based generation to provide an answer across academic and general topics.</w:t>
      </w:r>
    </w:p>
    <w:p>
      <w:pPr>
        <w:pStyle w:val="Heading2"/>
        <w:spacing w:before="200" w:after="100"/>
        <w:rPr>
          <w:b/>
          <w:bCs/>
          <w:color w:val="2E5395"/>
          <w:sz w:val="24"/>
          <w:szCs w:val="24"/>
        </w:rPr>
      </w:pPr>
      <w:r>
        <w:rPr>
          <w:b/>
          <w:bCs/>
          <w:color w:val="2E5395"/>
          <w:sz w:val="24"/>
          <w:szCs w:val="24"/>
        </w:rPr>
        <w:t>Quiz Module</w:t>
      </w:r>
    </w:p>
    <w:p>
      <w:pPr>
        <w:pStyle w:val="Normal"/>
        <w:spacing w:lineRule="auto" w:line="276" w:before="0" w:after="130"/>
        <w:rPr>
          <w:sz w:val="22"/>
          <w:szCs w:val="22"/>
        </w:rPr>
      </w:pPr>
      <w:r>
        <w:rPr>
          <w:sz w:val="22"/>
          <w:szCs w:val="22"/>
        </w:rPr>
        <w:t>The quiz module generates three multiple-choice questions from a supplied passage. Each question contains four options, and the generated output is structured as JSON for integration with the application.</w:t>
      </w:r>
    </w:p>
    <w:p>
      <w:pPr>
        <w:pStyle w:val="Heading2"/>
        <w:spacing w:before="200" w:after="100"/>
        <w:rPr>
          <w:b/>
          <w:bCs/>
          <w:color w:val="2E5395"/>
          <w:sz w:val="24"/>
          <w:szCs w:val="24"/>
        </w:rPr>
      </w:pPr>
      <w:r>
        <w:rPr>
          <w:b/>
          <w:bCs/>
          <w:color w:val="2E5395"/>
          <w:sz w:val="24"/>
          <w:szCs w:val="24"/>
        </w:rPr>
        <w:t>Summary Module</w:t>
      </w:r>
    </w:p>
    <w:p>
      <w:pPr>
        <w:pStyle w:val="Normal"/>
        <w:spacing w:lineRule="auto" w:line="276" w:before="0" w:after="130"/>
        <w:rPr>
          <w:sz w:val="22"/>
          <w:szCs w:val="22"/>
        </w:rPr>
      </w:pPr>
      <w:r>
        <w:rPr>
          <w:sz w:val="22"/>
          <w:szCs w:val="22"/>
        </w:rPr>
        <w:t>The summary module converts long passages into concise versions for quick revision while retaining the core information.</w:t>
      </w:r>
    </w:p>
    <w:p>
      <w:pPr>
        <w:pStyle w:val="Heading2"/>
        <w:spacing w:before="200" w:after="100"/>
        <w:rPr>
          <w:b/>
          <w:bCs/>
          <w:color w:val="2E5395"/>
          <w:sz w:val="24"/>
          <w:szCs w:val="24"/>
        </w:rPr>
      </w:pPr>
      <w:r>
        <w:rPr>
          <w:b/>
          <w:bCs/>
          <w:color w:val="2E5395"/>
          <w:sz w:val="24"/>
          <w:szCs w:val="24"/>
        </w:rPr>
        <w:t>Learning Path Module</w:t>
      </w:r>
    </w:p>
    <w:p>
      <w:pPr>
        <w:pStyle w:val="Normal"/>
        <w:spacing w:lineRule="auto" w:line="276" w:before="0" w:after="130"/>
        <w:rPr>
          <w:sz w:val="22"/>
          <w:szCs w:val="22"/>
        </w:rPr>
      </w:pPr>
      <w:r>
        <w:rPr>
          <w:sz w:val="22"/>
          <w:szCs w:val="22"/>
        </w:rPr>
        <w:t>The learning-path function creates a structured plan from beginner to advanced concepts and may include learning resources such as videos, articles, or books.</w:t>
      </w:r>
    </w:p>
    <w:p>
      <w:pPr>
        <w:pStyle w:val="Heading1"/>
        <w:pBdr>
          <w:bottom w:val="single" w:sz="8" w:space="4" w:color="2E5395"/>
        </w:pBdr>
        <w:spacing w:before="260" w:after="130"/>
        <w:rPr/>
      </w:pPr>
      <w:r>
        <w:rPr>
          <w:b/>
          <w:bCs/>
          <w:color w:val="1F3864"/>
          <w:sz w:val="30"/>
          <w:szCs w:val="30"/>
        </w:rPr>
        <w:t>Backend API</w:t>
      </w:r>
    </w:p>
    <w:p>
      <w:pPr>
        <w:pStyle w:val="Normal"/>
        <w:spacing w:lineRule="auto" w:line="276" w:before="0" w:after="130"/>
        <w:rPr/>
      </w:pPr>
      <w:r>
        <w:rPr>
          <w:sz w:val="22"/>
          <w:szCs w:val="22"/>
        </w:rPr>
        <w:t>The supplied project defines RESTful endpoints for each major function. The endpoints are connected to their corresponding module logic in the</w:t>
      </w:r>
      <w:r>
        <w:rPr>
          <w:b/>
          <w:bCs/>
          <w:sz w:val="22"/>
          <w:szCs w:val="22"/>
        </w:rPr>
        <w:t xml:space="preserve"> FastAPI</w:t>
      </w:r>
      <w:r>
        <w:rPr>
          <w:sz w:val="22"/>
          <w:szCs w:val="22"/>
        </w:rPr>
        <w:t xml:space="preserve"> backend.</w:t>
      </w:r>
    </w:p>
    <w:tbl>
      <w:tblPr>
        <w:tblW w:w="9400" w:type="dxa"/>
        <w:jc w:val="start"/>
        <w:tblInd w:w="0" w:type="dxa"/>
        <w:tblLayout w:type="fixed"/>
        <w:tblCellMar>
          <w:top w:w="100" w:type="dxa"/>
          <w:start w:w="120" w:type="dxa"/>
          <w:bottom w:w="100" w:type="dxa"/>
          <w:end w:w="120" w:type="dxa"/>
        </w:tblCellMar>
      </w:tblPr>
      <w:tblGrid>
        <w:gridCol w:w="3399"/>
        <w:gridCol w:w="6001"/>
      </w:tblGrid>
      <w:tr>
        <w:trPr/>
        <w:tc>
          <w:tcPr>
            <w:tcW w:w="3399"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Endpoint</w:t>
            </w:r>
          </w:p>
        </w:tc>
        <w:tc>
          <w:tcPr>
            <w:tcW w:w="6001"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Purpose</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/qa</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Question answering</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/explain</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Concept explanation</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/quiz</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Quiz generation</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/summarize</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Text summarization</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/learn/recommendations</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Personalized learning recommendations</w:t>
            </w:r>
          </w:p>
        </w:tc>
      </w:tr>
    </w:tbl>
    <w:p>
      <w:pPr>
        <w:pStyle w:val="Heading1"/>
        <w:pBdr>
          <w:bottom w:val="single" w:sz="8" w:space="4" w:color="2E5395"/>
        </w:pBdr>
        <w:spacing w:before="260" w:after="130"/>
        <w:rPr>
          <w:b/>
          <w:bCs/>
          <w:color w:val="1F3864"/>
          <w:sz w:val="30"/>
          <w:szCs w:val="30"/>
        </w:rPr>
      </w:pPr>
      <w:r>
        <w:rPr>
          <w:b/>
          <w:bCs/>
          <w:color w:val="1F3864"/>
          <w:sz w:val="30"/>
          <w:szCs w:val="30"/>
        </w:rPr>
        <w:t>Frontend Development</w:t>
      </w:r>
    </w:p>
    <w:p>
      <w:pPr>
        <w:pStyle w:val="Normal"/>
        <w:spacing w:lineRule="auto" w:line="276" w:before="0" w:after="130"/>
        <w:rPr/>
      </w:pPr>
      <w:r>
        <w:rPr>
          <w:sz w:val="22"/>
          <w:szCs w:val="22"/>
        </w:rPr>
        <w:t xml:space="preserve">The frontend is implemented using </w:t>
      </w:r>
      <w:r>
        <w:rPr>
          <w:b/>
          <w:bCs/>
          <w:sz w:val="22"/>
          <w:szCs w:val="22"/>
        </w:rPr>
        <w:t>HTML</w:t>
      </w:r>
      <w:r>
        <w:rPr>
          <w:sz w:val="22"/>
          <w:szCs w:val="22"/>
        </w:rPr>
        <w:t xml:space="preserve"> and </w:t>
      </w:r>
      <w:r>
        <w:rPr>
          <w:b/>
          <w:bCs/>
          <w:sz w:val="22"/>
          <w:szCs w:val="22"/>
        </w:rPr>
        <w:t>CSS.</w:t>
      </w:r>
      <w:r>
        <w:rPr>
          <w:sz w:val="22"/>
          <w:szCs w:val="22"/>
        </w:rPr>
        <w:t xml:space="preserve"> The main page provides sections for Ask a Question, Need an </w:t>
      </w:r>
      <w:r>
        <w:rPr>
          <w:b/>
          <w:bCs/>
          <w:sz w:val="22"/>
          <w:szCs w:val="22"/>
        </w:rPr>
        <w:t>Explanation, Summarize a Paragraph, Generate a Quiz, and Get Learning Recommendations, each with a text input and submit button</w:t>
      </w:r>
      <w:r>
        <w:rPr>
          <w:sz w:val="22"/>
          <w:szCs w:val="22"/>
        </w:rPr>
        <w:t>. CSS is used for responsive layout, buttons, input areas, and the result container.</w:t>
      </w:r>
    </w:p>
    <w:p>
      <w:pPr>
        <w:pStyle w:val="Normal"/>
        <w:spacing w:before="160" w:after="60"/>
        <w:jc w:val="center"/>
        <w:rPr/>
      </w:pPr>
      <w:r>
        <w:rPr/>
        <w:drawing>
          <wp:inline distT="0" distB="0" distL="0" distR="0">
            <wp:extent cx="4191000" cy="2295525"/>
            <wp:effectExtent l="0" t="0" r="0" b="0"/>
            <wp:docPr id="2" name="Picture 10104853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0485303" descr="" title=""/>
                    <pic:cNvPicPr>
                      <a:picLocks noChangeAspect="1" noChangeArrowheads="1"/>
                    </pic:cNvPicPr>
                  </pic:nvPicPr>
                  <pic:blipFill>
                    <a:blip r:embed="rId3"/>
                    <a:stretch>
                      <a:fillRect/>
                    </a:stretch>
                  </pic:blipFill>
                  <pic:spPr bwMode="auto">
                    <a:xfrm>
                      <a:off x="0" y="0"/>
                      <a:ext cx="4191000" cy="2295525"/>
                    </a:xfrm>
                    <a:prstGeom prst="rect">
                      <a:avLst/>
                    </a:prstGeom>
                  </pic:spPr>
                </pic:pic>
              </a:graphicData>
            </a:graphic>
          </wp:inline>
        </w:drawing>
      </w:r>
    </w:p>
    <w:p>
      <w:pPr>
        <w:pStyle w:val="Normal"/>
        <w:spacing w:before="80" w:after="240"/>
        <w:jc w:val="center"/>
        <w:rPr>
          <w:i/>
          <w:i/>
          <w:iCs/>
          <w:color w:val="595959"/>
          <w:sz w:val="19"/>
          <w:szCs w:val="19"/>
        </w:rPr>
      </w:pPr>
      <w:r>
        <w:rPr>
          <w:i/>
          <w:iCs/>
          <w:color w:val="595959"/>
          <w:sz w:val="19"/>
          <w:szCs w:val="19"/>
        </w:rPr>
        <w:t xml:space="preserve"> </w:t>
      </w:r>
      <w:r>
        <w:rPr>
          <w:i/>
          <w:iCs/>
          <w:color w:val="595959"/>
          <w:sz w:val="19"/>
          <w:szCs w:val="19"/>
        </w:rPr>
        <w:t>index.html source shown in the VS Code editor, referencing style.css via Jinja2's url_for.</w:t>
      </w:r>
    </w:p>
    <w:p>
      <w:pPr>
        <w:pStyle w:val="Heading1"/>
        <w:pBdr>
          <w:bottom w:val="single" w:sz="8" w:space="4" w:color="2E5395"/>
        </w:pBdr>
        <w:spacing w:before="260" w:after="130"/>
        <w:rPr>
          <w:b/>
          <w:bCs/>
          <w:color w:val="1F3864"/>
          <w:sz w:val="30"/>
          <w:szCs w:val="30"/>
        </w:rPr>
      </w:pPr>
      <w:r>
        <w:rPr>
          <w:b/>
          <w:bCs/>
          <w:color w:val="1F3864"/>
          <w:sz w:val="30"/>
          <w:szCs w:val="30"/>
        </w:rPr>
        <w:t>Implementation Details</w:t>
      </w:r>
    </w:p>
    <w:p>
      <w:pPr>
        <w:pStyle w:val="Heading2"/>
        <w:spacing w:before="200" w:after="100"/>
        <w:rPr>
          <w:b/>
          <w:bCs/>
          <w:color w:val="2E5395"/>
          <w:sz w:val="24"/>
          <w:szCs w:val="24"/>
        </w:rPr>
      </w:pPr>
      <w:r>
        <w:rPr>
          <w:b/>
          <w:bCs/>
          <w:color w:val="2E5395"/>
          <w:sz w:val="24"/>
          <w:szCs w:val="24"/>
        </w:rPr>
        <w:t>Dependency Configuration</w:t>
      </w:r>
    </w:p>
    <w:p>
      <w:pPr>
        <w:pStyle w:val="Normal"/>
        <w:spacing w:lineRule="auto" w:line="276" w:before="0" w:after="130"/>
        <w:rPr>
          <w:sz w:val="22"/>
          <w:szCs w:val="22"/>
        </w:rPr>
      </w:pPr>
      <w:r>
        <w:rPr>
          <w:sz w:val="22"/>
          <w:szCs w:val="22"/>
        </w:rPr>
        <w:t>The supplied requirements.txt lists the following dependencies:</w:t>
      </w:r>
    </w:p>
    <w:p>
      <w:pPr>
        <w:pStyle w:val="ListParagraph"/>
        <w:numPr>
          <w:ilvl w:val="0"/>
          <w:numId w:val="2"/>
        </w:numPr>
        <w:spacing w:before="0" w:after="60"/>
        <w:rPr>
          <w:sz w:val="22"/>
          <w:szCs w:val="22"/>
        </w:rPr>
      </w:pPr>
      <w:r>
        <w:rPr>
          <w:sz w:val="22"/>
          <w:szCs w:val="22"/>
        </w:rPr>
        <w:t>fastapi</w:t>
      </w:r>
    </w:p>
    <w:p>
      <w:pPr>
        <w:pStyle w:val="ListParagraph"/>
        <w:numPr>
          <w:ilvl w:val="0"/>
          <w:numId w:val="2"/>
        </w:numPr>
        <w:spacing w:before="0" w:after="60"/>
        <w:rPr>
          <w:sz w:val="22"/>
          <w:szCs w:val="22"/>
        </w:rPr>
      </w:pPr>
      <w:r>
        <w:rPr>
          <w:sz w:val="22"/>
          <w:szCs w:val="22"/>
        </w:rPr>
        <w:t>uvicorn</w:t>
      </w:r>
    </w:p>
    <w:p>
      <w:pPr>
        <w:pStyle w:val="ListParagraph"/>
        <w:numPr>
          <w:ilvl w:val="0"/>
          <w:numId w:val="2"/>
        </w:numPr>
        <w:spacing w:before="0" w:after="60"/>
        <w:rPr>
          <w:sz w:val="22"/>
          <w:szCs w:val="22"/>
        </w:rPr>
      </w:pPr>
      <w:r>
        <w:rPr>
          <w:sz w:val="22"/>
          <w:szCs w:val="22"/>
        </w:rPr>
        <w:t>google-generativeai</w:t>
      </w:r>
    </w:p>
    <w:p>
      <w:pPr>
        <w:pStyle w:val="ListParagraph"/>
        <w:numPr>
          <w:ilvl w:val="0"/>
          <w:numId w:val="2"/>
        </w:numPr>
        <w:spacing w:before="0" w:after="60"/>
        <w:rPr>
          <w:sz w:val="22"/>
          <w:szCs w:val="22"/>
        </w:rPr>
      </w:pPr>
      <w:r>
        <w:rPr>
          <w:sz w:val="22"/>
          <w:szCs w:val="22"/>
        </w:rPr>
        <w:t>transformers</w:t>
      </w:r>
    </w:p>
    <w:p>
      <w:pPr>
        <w:pStyle w:val="ListParagraph"/>
        <w:numPr>
          <w:ilvl w:val="0"/>
          <w:numId w:val="2"/>
        </w:numPr>
        <w:spacing w:before="0" w:after="60"/>
        <w:rPr>
          <w:sz w:val="22"/>
          <w:szCs w:val="22"/>
        </w:rPr>
      </w:pPr>
      <w:r>
        <w:rPr>
          <w:sz w:val="22"/>
          <w:szCs w:val="22"/>
        </w:rPr>
        <w:t>torch</w:t>
      </w:r>
    </w:p>
    <w:p>
      <w:pPr>
        <w:pStyle w:val="ListParagraph"/>
        <w:numPr>
          <w:ilvl w:val="0"/>
          <w:numId w:val="2"/>
        </w:numPr>
        <w:spacing w:before="0" w:after="60"/>
        <w:rPr>
          <w:sz w:val="22"/>
          <w:szCs w:val="22"/>
        </w:rPr>
      </w:pPr>
      <w:r>
        <w:rPr>
          <w:sz w:val="22"/>
          <w:szCs w:val="22"/>
        </w:rPr>
        <w:t>jinja2</w:t>
      </w:r>
    </w:p>
    <w:p>
      <w:pPr>
        <w:pStyle w:val="Heading2"/>
        <w:spacing w:before="200" w:after="100"/>
        <w:rPr/>
      </w:pPr>
      <w:r>
        <w:rPr>
          <w:b/>
          <w:bCs/>
          <w:color w:val="2E5395"/>
          <w:sz w:val="24"/>
          <w:szCs w:val="24"/>
        </w:rPr>
        <w:t>Gemini Client Setup</w:t>
      </w:r>
    </w:p>
    <w:p>
      <w:pPr>
        <w:pStyle w:val="Normal"/>
        <w:spacing w:lineRule="auto" w:line="276" w:before="0" w:after="130"/>
        <w:rPr/>
      </w:pPr>
      <w:r>
        <w:rPr>
          <w:sz w:val="22"/>
          <w:szCs w:val="22"/>
        </w:rPr>
        <w:t xml:space="preserve">The gemini_client.py module loads environment variables using </w:t>
      </w:r>
      <w:r>
        <w:rPr>
          <w:b/>
          <w:bCs/>
          <w:sz w:val="22"/>
          <w:szCs w:val="22"/>
        </w:rPr>
        <w:t>dotenv</w:t>
      </w:r>
      <w:r>
        <w:rPr>
          <w:sz w:val="22"/>
          <w:szCs w:val="22"/>
        </w:rPr>
        <w:t>, retrieves the Gemini API key from the environment, and raises a runtime error with a clear message if the key is missing, ensuring the application fails safely when misconfigured.</w:t>
      </w:r>
    </w:p>
    <w:p>
      <w:pPr>
        <w:pStyle w:val="Normal"/>
        <w:spacing w:before="160" w:after="60"/>
        <w:jc w:val="center"/>
        <w:rPr/>
      </w:pPr>
      <w:r>
        <w:rPr/>
        <w:drawing>
          <wp:inline distT="0" distB="0" distL="0" distR="0">
            <wp:extent cx="4191000" cy="2257425"/>
            <wp:effectExtent l="0" t="0" r="0" b="0"/>
            <wp:docPr id="3" name="Picture 8159759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15975984" descr="" title=""/>
                    <pic:cNvPicPr>
                      <a:picLocks noChangeAspect="1" noChangeArrowheads="1"/>
                    </pic:cNvPicPr>
                  </pic:nvPicPr>
                  <pic:blipFill>
                    <a:blip r:embed="rId4"/>
                    <a:stretch>
                      <a:fillRect/>
                    </a:stretch>
                  </pic:blipFill>
                  <pic:spPr bwMode="auto">
                    <a:xfrm>
                      <a:off x="0" y="0"/>
                      <a:ext cx="4191000" cy="2257425"/>
                    </a:xfrm>
                    <a:prstGeom prst="rect">
                      <a:avLst/>
                    </a:prstGeom>
                  </pic:spPr>
                </pic:pic>
              </a:graphicData>
            </a:graphic>
          </wp:inline>
        </w:drawing>
      </w:r>
    </w:p>
    <w:p>
      <w:pPr>
        <w:pStyle w:val="Normal"/>
        <w:spacing w:before="80" w:after="240"/>
        <w:jc w:val="center"/>
        <w:rPr>
          <w:i/>
          <w:i/>
          <w:iCs/>
          <w:color w:val="595959"/>
          <w:sz w:val="19"/>
          <w:szCs w:val="19"/>
        </w:rPr>
      </w:pPr>
      <w:r>
        <w:rPr>
          <w:i/>
          <w:iCs/>
          <w:color w:val="595959"/>
          <w:sz w:val="19"/>
          <w:szCs w:val="19"/>
        </w:rPr>
        <w:t xml:space="preserve"> </w:t>
      </w:r>
      <w:r>
        <w:rPr>
          <w:i/>
          <w:iCs/>
          <w:color w:val="595959"/>
          <w:sz w:val="19"/>
          <w:szCs w:val="19"/>
        </w:rPr>
        <w:t>gemini_client.py implementation shown in Visual Studio Code.</w:t>
      </w:r>
    </w:p>
    <w:p>
      <w:pPr>
        <w:pStyle w:val="Heading2"/>
        <w:spacing w:before="200" w:after="100"/>
        <w:rPr>
          <w:b/>
          <w:bCs/>
          <w:color w:val="2E5395"/>
          <w:sz w:val="24"/>
          <w:szCs w:val="24"/>
        </w:rPr>
      </w:pPr>
      <w:r>
        <w:rPr>
          <w:b/>
          <w:bCs/>
          <w:color w:val="2E5395"/>
          <w:sz w:val="24"/>
          <w:szCs w:val="24"/>
        </w:rPr>
        <w:t>Summary Module Code</w:t>
      </w:r>
    </w:p>
    <w:p>
      <w:pPr>
        <w:pStyle w:val="Normal"/>
        <w:spacing w:lineRule="auto" w:line="276" w:before="0" w:after="130"/>
        <w:rPr/>
      </w:pPr>
      <w:r>
        <w:rPr>
          <w:sz w:val="22"/>
          <w:szCs w:val="22"/>
        </w:rPr>
        <w:t xml:space="preserve">The supplied summary_module.py shows a </w:t>
      </w:r>
      <w:r>
        <w:rPr>
          <w:b/>
          <w:bCs/>
          <w:sz w:val="22"/>
          <w:szCs w:val="22"/>
        </w:rPr>
        <w:t>summarize_text</w:t>
      </w:r>
      <w:r>
        <w:rPr>
          <w:sz w:val="22"/>
          <w:szCs w:val="22"/>
        </w:rPr>
        <w:t xml:space="preserve"> function that creates a Gemini </w:t>
      </w:r>
      <w:r>
        <w:rPr>
          <w:b/>
          <w:bCs/>
          <w:sz w:val="22"/>
          <w:szCs w:val="22"/>
        </w:rPr>
        <w:t>GenerativeModel,</w:t>
      </w:r>
      <w:r>
        <w:rPr>
          <w:sz w:val="22"/>
          <w:szCs w:val="22"/>
        </w:rPr>
        <w:t xml:space="preserve"> builds a prompt asking for a simple-language summary, generates content, and returns the response text. An exception handler returns an error message if generation fails.</w:t>
      </w:r>
    </w:p>
    <w:p>
      <w:pPr>
        <w:pStyle w:val="Heading2"/>
        <w:spacing w:before="200" w:after="100"/>
        <w:rPr>
          <w:b/>
          <w:bCs/>
          <w:color w:val="2E5395"/>
          <w:sz w:val="24"/>
          <w:szCs w:val="24"/>
        </w:rPr>
      </w:pPr>
      <w:r>
        <w:rPr>
          <w:b/>
          <w:bCs/>
          <w:color w:val="2E5395"/>
          <w:sz w:val="24"/>
          <w:szCs w:val="24"/>
        </w:rPr>
        <w:t>Application Entry Point</w:t>
      </w:r>
    </w:p>
    <w:p>
      <w:pPr>
        <w:pStyle w:val="Normal"/>
        <w:spacing w:lineRule="auto" w:line="276" w:before="0" w:after="130"/>
        <w:rPr>
          <w:sz w:val="22"/>
          <w:szCs w:val="22"/>
        </w:rPr>
      </w:pPr>
      <w:r>
        <w:rPr>
          <w:sz w:val="22"/>
          <w:szCs w:val="22"/>
        </w:rPr>
        <w:t>main.py assembles the FastAPI application, mounts static files and Jinja2 templates, and imports the core functions from each module (explain_topic, answer_question_with_gemini, generate_quiz, summarize_text, get_learning_recommendations) to expose them through the backend routes.</w:t>
      </w:r>
    </w:p>
    <w:p>
      <w:pPr>
        <w:pStyle w:val="Normal"/>
        <w:spacing w:before="160" w:after="60"/>
        <w:jc w:val="center"/>
        <w:rPr/>
      </w:pPr>
      <w:r>
        <w:rPr/>
        <w:drawing>
          <wp:inline distT="0" distB="0" distL="0" distR="0">
            <wp:extent cx="4191000" cy="2276475"/>
            <wp:effectExtent l="0" t="0" r="0" b="0"/>
            <wp:docPr id="4" name="Picture 19338433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33843374" descr="" title=""/>
                    <pic:cNvPicPr>
                      <a:picLocks noChangeAspect="1" noChangeArrowheads="1"/>
                    </pic:cNvPicPr>
                  </pic:nvPicPr>
                  <pic:blipFill>
                    <a:blip r:embed="rId5"/>
                    <a:stretch>
                      <a:fillRect/>
                    </a:stretch>
                  </pic:blipFill>
                  <pic:spPr bwMode="auto">
                    <a:xfrm>
                      <a:off x="0" y="0"/>
                      <a:ext cx="4191000" cy="2276475"/>
                    </a:xfrm>
                    <a:prstGeom prst="rect">
                      <a:avLst/>
                    </a:prstGeom>
                  </pic:spPr>
                </pic:pic>
              </a:graphicData>
            </a:graphic>
          </wp:inline>
        </w:drawing>
      </w:r>
    </w:p>
    <w:p>
      <w:pPr>
        <w:pStyle w:val="Normal"/>
        <w:spacing w:before="80" w:after="240"/>
        <w:jc w:val="center"/>
        <w:rPr>
          <w:i/>
          <w:i/>
          <w:iCs/>
          <w:color w:val="595959"/>
          <w:sz w:val="19"/>
          <w:szCs w:val="19"/>
        </w:rPr>
      </w:pPr>
      <w:r>
        <w:rPr>
          <w:i/>
          <w:iCs/>
          <w:color w:val="595959"/>
          <w:sz w:val="19"/>
          <w:szCs w:val="19"/>
        </w:rPr>
        <w:t>main.py implementation shown in Visual Studio Code.</w:t>
      </w:r>
    </w:p>
    <w:p>
      <w:pPr>
        <w:pStyle w:val="Heading1"/>
        <w:pBdr>
          <w:bottom w:val="single" w:sz="8" w:space="4" w:color="2E5395"/>
        </w:pBdr>
        <w:spacing w:before="260" w:after="130"/>
        <w:rPr>
          <w:b/>
          <w:bCs/>
          <w:color w:val="1F3864"/>
          <w:sz w:val="30"/>
          <w:szCs w:val="30"/>
        </w:rPr>
      </w:pPr>
      <w:r>
        <w:rPr>
          <w:b/>
          <w:bCs/>
          <w:color w:val="1F3864"/>
          <w:sz w:val="30"/>
          <w:szCs w:val="30"/>
        </w:rPr>
        <w:t>Project Workflow</w:t>
      </w:r>
    </w:p>
    <w:p>
      <w:pPr>
        <w:pStyle w:val="ListParagraph"/>
        <w:numPr>
          <w:ilvl w:val="0"/>
          <w:numId w:val="4"/>
        </w:numPr>
        <w:spacing w:before="0" w:after="60"/>
        <w:rPr/>
      </w:pPr>
      <w:r>
        <w:rPr>
          <w:sz w:val="22"/>
          <w:szCs w:val="22"/>
        </w:rPr>
        <w:t xml:space="preserve">The learner opens the </w:t>
      </w:r>
      <w:r>
        <w:rPr>
          <w:b/>
          <w:bCs/>
          <w:sz w:val="22"/>
          <w:szCs w:val="22"/>
        </w:rPr>
        <w:t xml:space="preserve">EduGenie </w:t>
      </w:r>
      <w:r>
        <w:rPr>
          <w:sz w:val="22"/>
          <w:szCs w:val="22"/>
        </w:rPr>
        <w:t>web interface.</w:t>
      </w:r>
    </w:p>
    <w:p>
      <w:pPr>
        <w:pStyle w:val="ListParagraph"/>
        <w:numPr>
          <w:ilvl w:val="0"/>
          <w:numId w:val="3"/>
        </w:numPr>
        <w:spacing w:before="0" w:after="60"/>
        <w:rPr>
          <w:sz w:val="22"/>
          <w:szCs w:val="22"/>
        </w:rPr>
      </w:pPr>
      <w:r>
        <w:rPr>
          <w:sz w:val="22"/>
          <w:szCs w:val="22"/>
        </w:rPr>
        <w:t>The learner selects a task such as Q&amp;A, explanation, quiz, summary, or learning recommendations.</w:t>
      </w:r>
    </w:p>
    <w:p>
      <w:pPr>
        <w:pStyle w:val="ListParagraph"/>
        <w:numPr>
          <w:ilvl w:val="0"/>
          <w:numId w:val="3"/>
        </w:numPr>
        <w:spacing w:before="0" w:after="60"/>
        <w:rPr/>
      </w:pPr>
      <w:r>
        <w:rPr>
          <w:sz w:val="22"/>
          <w:szCs w:val="22"/>
        </w:rPr>
        <w:t>The learner enters a question, topic, or educational passage.</w:t>
      </w:r>
    </w:p>
    <w:p>
      <w:pPr>
        <w:pStyle w:val="ListParagraph"/>
        <w:numPr>
          <w:ilvl w:val="0"/>
          <w:numId w:val="3"/>
        </w:numPr>
        <w:spacing w:before="0" w:after="60"/>
        <w:rPr/>
      </w:pPr>
      <w:r>
        <w:rPr>
          <w:sz w:val="22"/>
          <w:szCs w:val="22"/>
        </w:rPr>
        <w:t xml:space="preserve">The frontend sends the request to the </w:t>
      </w:r>
      <w:r>
        <w:rPr>
          <w:b/>
          <w:bCs/>
          <w:sz w:val="22"/>
          <w:szCs w:val="22"/>
        </w:rPr>
        <w:t>FastAPI</w:t>
      </w:r>
      <w:r>
        <w:rPr>
          <w:sz w:val="22"/>
          <w:szCs w:val="22"/>
        </w:rPr>
        <w:t xml:space="preserve"> backend.</w:t>
      </w:r>
    </w:p>
    <w:p>
      <w:pPr>
        <w:pStyle w:val="ListParagraph"/>
        <w:numPr>
          <w:ilvl w:val="0"/>
          <w:numId w:val="3"/>
        </w:numPr>
        <w:spacing w:before="0" w:after="60"/>
        <w:rPr/>
      </w:pPr>
      <w:r>
        <w:rPr>
          <w:b/>
          <w:bCs/>
          <w:sz w:val="22"/>
          <w:szCs w:val="22"/>
        </w:rPr>
        <w:t>FastAPI</w:t>
      </w:r>
      <w:r>
        <w:rPr>
          <w:sz w:val="22"/>
          <w:szCs w:val="22"/>
        </w:rPr>
        <w:t xml:space="preserve"> routes the request to the appropriate module.</w:t>
      </w:r>
    </w:p>
    <w:p>
      <w:pPr>
        <w:pStyle w:val="ListParagraph"/>
        <w:numPr>
          <w:ilvl w:val="0"/>
          <w:numId w:val="3"/>
        </w:numPr>
        <w:spacing w:before="0" w:after="60"/>
        <w:rPr>
          <w:sz w:val="22"/>
          <w:szCs w:val="22"/>
        </w:rPr>
      </w:pPr>
      <w:r>
        <w:rPr>
          <w:sz w:val="22"/>
          <w:szCs w:val="22"/>
        </w:rPr>
        <w:t>The module prepares the required prompt and invokes the configured AI model/service.</w:t>
      </w:r>
    </w:p>
    <w:p>
      <w:pPr>
        <w:pStyle w:val="ListParagraph"/>
        <w:numPr>
          <w:ilvl w:val="0"/>
          <w:numId w:val="3"/>
        </w:numPr>
        <w:spacing w:before="0" w:after="60"/>
        <w:rPr>
          <w:sz w:val="22"/>
          <w:szCs w:val="22"/>
        </w:rPr>
      </w:pPr>
      <w:r>
        <w:rPr>
          <w:sz w:val="22"/>
          <w:szCs w:val="22"/>
        </w:rPr>
        <w:t>The generated response is processed and returned to the frontend.</w:t>
      </w:r>
    </w:p>
    <w:p>
      <w:pPr>
        <w:pStyle w:val="ListParagraph"/>
        <w:numPr>
          <w:ilvl w:val="0"/>
          <w:numId w:val="3"/>
        </w:numPr>
        <w:spacing w:before="0" w:after="60"/>
        <w:rPr>
          <w:sz w:val="22"/>
          <w:szCs w:val="22"/>
        </w:rPr>
      </w:pPr>
      <w:r>
        <w:rPr>
          <w:sz w:val="22"/>
          <w:szCs w:val="22"/>
        </w:rPr>
        <w:t>The result is displayed to the learner in the web interface.</w:t>
      </w:r>
    </w:p>
    <w:p>
      <w:pPr>
        <w:pStyle w:val="Normal"/>
        <w:spacing w:lineRule="auto" w:line="276" w:before="0" w:after="130"/>
        <w:rPr/>
      </w:pPr>
      <w:r>
        <w:rPr/>
      </w:r>
    </w:p>
    <w:p>
      <w:pPr>
        <w:pStyle w:val="Normal"/>
        <w:spacing w:lineRule="auto" w:line="276" w:before="0" w:after="130"/>
        <w:rPr>
          <w:i/>
          <w:i/>
          <w:iCs/>
          <w:sz w:val="22"/>
          <w:szCs w:val="22"/>
        </w:rPr>
      </w:pPr>
      <w:r>
        <w:rPr>
          <w:i/>
          <w:iCs/>
          <w:sz w:val="22"/>
          <w:szCs w:val="22"/>
        </w:rPr>
        <w:t>Local execution in the supplied project is described using Uvicorn with the command uvicorn main:app --reload, followed by access through the local address 127.0.0.1:8000.</w:t>
      </w:r>
    </w:p>
    <w:p>
      <w:pPr>
        <w:pStyle w:val="Heading1"/>
        <w:pBdr>
          <w:bottom w:val="single" w:sz="8" w:space="4" w:color="2E5395"/>
        </w:pBdr>
        <w:spacing w:before="260" w:after="130"/>
        <w:rPr>
          <w:b/>
          <w:bCs/>
          <w:color w:val="1F3864"/>
          <w:sz w:val="30"/>
          <w:szCs w:val="30"/>
        </w:rPr>
      </w:pPr>
      <w:r>
        <w:rPr>
          <w:b/>
          <w:bCs/>
          <w:color w:val="1F3864"/>
          <w:sz w:val="30"/>
          <w:szCs w:val="30"/>
        </w:rPr>
        <w:t>Testing and Functional Verification</w:t>
      </w:r>
    </w:p>
    <w:tbl>
      <w:tblPr>
        <w:tblW w:w="9400" w:type="dxa"/>
        <w:jc w:val="start"/>
        <w:tblInd w:w="0" w:type="dxa"/>
        <w:tblLayout w:type="fixed"/>
        <w:tblCellMar>
          <w:top w:w="100" w:type="dxa"/>
          <w:start w:w="120" w:type="dxa"/>
          <w:bottom w:w="100" w:type="dxa"/>
          <w:end w:w="120" w:type="dxa"/>
        </w:tblCellMar>
      </w:tblPr>
      <w:tblGrid>
        <w:gridCol w:w="3399"/>
        <w:gridCol w:w="6001"/>
      </w:tblGrid>
      <w:tr>
        <w:trPr/>
        <w:tc>
          <w:tcPr>
            <w:tcW w:w="3399"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Test Case</w:t>
            </w:r>
          </w:p>
        </w:tc>
        <w:tc>
          <w:tcPr>
            <w:tcW w:w="6001" w:type="dxa"/>
            <w:tcBorders>
              <w:top w:val="single" w:sz="4" w:space="0" w:color="000000"/>
              <w:start w:val="single" w:sz="4" w:space="0" w:color="000000"/>
              <w:bottom w:val="single" w:sz="4" w:space="0" w:color="000000"/>
              <w:end w:val="single" w:sz="4" w:space="0" w:color="000000"/>
            </w:tcBorders>
            <w:shd w:fill="1F3864" w:val="clear"/>
          </w:tcPr>
          <w:p>
            <w:pPr>
              <w:pStyle w:val="Normal"/>
              <w:rPr>
                <w:b/>
                <w:bCs/>
                <w:color w:val="FFFFFF"/>
                <w:sz w:val="21"/>
                <w:szCs w:val="21"/>
              </w:rPr>
            </w:pPr>
            <w:r>
              <w:rPr>
                <w:b/>
                <w:bCs/>
                <w:color w:val="FFFFFF"/>
                <w:sz w:val="21"/>
                <w:szCs w:val="21"/>
              </w:rPr>
              <w:t>Expected Function</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Ask a question</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Display an AI-generated answer.</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Get an explanation</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Return a simplified explanation of the topic.</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Generate a quiz</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Generate three MCQs with four options each.</w:t>
            </w:r>
          </w:p>
        </w:tc>
      </w:tr>
      <w:tr>
        <w:trPr/>
        <w:tc>
          <w:tcPr>
            <w:tcW w:w="3399"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Summarize content</w:t>
            </w:r>
          </w:p>
        </w:tc>
        <w:tc>
          <w:tcPr>
            <w:tcW w:w="6001" w:type="dxa"/>
            <w:tcBorders>
              <w:top w:val="single" w:sz="4" w:space="0" w:color="000000"/>
              <w:start w:val="single" w:sz="4" w:space="0" w:color="000000"/>
              <w:bottom w:val="single" w:sz="4" w:space="0" w:color="000000"/>
              <w:end w:val="single" w:sz="4" w:space="0" w:color="000000"/>
            </w:tcBorders>
            <w:shd w:fill="F2F2F2" w:val="clear"/>
          </w:tcPr>
          <w:p>
            <w:pPr>
              <w:pStyle w:val="Normal"/>
              <w:rPr>
                <w:color w:val="000000"/>
                <w:sz w:val="21"/>
                <w:szCs w:val="21"/>
              </w:rPr>
            </w:pPr>
            <w:r>
              <w:rPr>
                <w:color w:val="000000"/>
                <w:sz w:val="21"/>
                <w:szCs w:val="21"/>
              </w:rPr>
              <w:t>Return a concise version of the supplied text.</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Learning recommendation</w:t>
            </w:r>
          </w:p>
        </w:tc>
        <w:tc>
          <w:tcPr>
            <w:tcW w:w="6001" w:type="dxa"/>
            <w:tcBorders>
              <w:top w:val="single" w:sz="4" w:space="0" w:color="000000"/>
              <w:start w:val="single" w:sz="4" w:space="0" w:color="000000"/>
              <w:bottom w:val="single" w:sz="4" w:space="0" w:color="000000"/>
              <w:end w:val="single" w:sz="4" w:space="0" w:color="000000"/>
            </w:tcBorders>
            <w:shd w:fill="FFFFFF" w:val="clear"/>
          </w:tcPr>
          <w:p>
            <w:pPr>
              <w:pStyle w:val="Normal"/>
              <w:rPr>
                <w:color w:val="000000"/>
                <w:sz w:val="21"/>
                <w:szCs w:val="21"/>
              </w:rPr>
            </w:pPr>
            <w:r>
              <w:rPr>
                <w:color w:val="000000"/>
                <w:sz w:val="21"/>
                <w:szCs w:val="21"/>
              </w:rPr>
              <w:t>Return a structured learning plan from beginner to advanced.</w:t>
            </w:r>
          </w:p>
        </w:tc>
      </w:tr>
    </w:tbl>
    <w:p>
      <w:pPr>
        <w:pStyle w:val="Heading1"/>
        <w:pBdr>
          <w:bottom w:val="single" w:sz="8" w:space="4" w:color="2E5395"/>
        </w:pBdr>
        <w:spacing w:before="260" w:after="130"/>
        <w:rPr>
          <w:b/>
          <w:bCs/>
          <w:color w:val="1F3864"/>
          <w:sz w:val="30"/>
          <w:szCs w:val="30"/>
        </w:rPr>
      </w:pPr>
      <w:r>
        <w:rPr>
          <w:b/>
          <w:bCs/>
          <w:color w:val="1F3864"/>
          <w:sz w:val="30"/>
          <w:szCs w:val="30"/>
        </w:rPr>
        <w:t>Application Output</w:t>
      </w:r>
    </w:p>
    <w:p>
      <w:pPr>
        <w:pStyle w:val="Normal"/>
        <w:spacing w:lineRule="auto" w:line="276" w:before="0" w:after="130"/>
        <w:rPr>
          <w:sz w:val="22"/>
          <w:szCs w:val="22"/>
        </w:rPr>
      </w:pPr>
      <w:r>
        <w:rPr>
          <w:sz w:val="22"/>
          <w:szCs w:val="22"/>
        </w:rPr>
        <w:t>This section presents the actual rendered output of the EduGenie web application, separate from the source code shown earlier.</w:t>
      </w:r>
    </w:p>
    <w:p>
      <w:pPr>
        <w:pStyle w:val="Normal"/>
        <w:spacing w:before="160" w:after="60"/>
        <w:jc w:val="center"/>
        <w:rPr/>
      </w:pPr>
      <w:r>
        <w:rPr/>
        <w:drawing>
          <wp:inline distT="0" distB="0" distL="0" distR="0">
            <wp:extent cx="2857500" cy="2276475"/>
            <wp:effectExtent l="0" t="0" r="0" b="0"/>
            <wp:docPr id="5" name="Picture 9658986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65898637" descr="" title=""/>
                    <pic:cNvPicPr>
                      <a:picLocks noChangeAspect="1" noChangeArrowheads="1"/>
                    </pic:cNvPicPr>
                  </pic:nvPicPr>
                  <pic:blipFill>
                    <a:blip r:embed="rId6"/>
                    <a:stretch>
                      <a:fillRect/>
                    </a:stretch>
                  </pic:blipFill>
                  <pic:spPr bwMode="auto">
                    <a:xfrm>
                      <a:off x="0" y="0"/>
                      <a:ext cx="2857500" cy="2276475"/>
                    </a:xfrm>
                    <a:prstGeom prst="rect">
                      <a:avLst/>
                    </a:prstGeom>
                  </pic:spPr>
                </pic:pic>
              </a:graphicData>
            </a:graphic>
          </wp:inline>
        </w:drawing>
      </w:r>
    </w:p>
    <w:p>
      <w:pPr>
        <w:pStyle w:val="Normal"/>
        <w:spacing w:before="80" w:after="240"/>
        <w:jc w:val="center"/>
        <w:rPr>
          <w:i/>
          <w:i/>
          <w:iCs/>
          <w:color w:val="595959"/>
          <w:sz w:val="19"/>
          <w:szCs w:val="19"/>
        </w:rPr>
      </w:pPr>
      <w:r>
        <w:rPr>
          <w:i/>
          <w:iCs/>
          <w:color w:val="595959"/>
          <w:sz w:val="19"/>
          <w:szCs w:val="19"/>
        </w:rPr>
        <w:t>Rendered EduGenie welcome page with the Q&amp;A, Explanation, Summary, and Quiz sections.</w:t>
      </w:r>
    </w:p>
    <w:p>
      <w:pPr>
        <w:pStyle w:val="Normal"/>
        <w:spacing w:before="160" w:after="60"/>
        <w:jc w:val="center"/>
        <w:rPr/>
      </w:pPr>
      <w:r>
        <w:rPr/>
        <w:drawing>
          <wp:inline distT="0" distB="0" distL="0" distR="0">
            <wp:extent cx="3238500" cy="2228850"/>
            <wp:effectExtent l="0" t="0" r="0" b="0"/>
            <wp:docPr id="6" name="Picture 18979306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97930697" descr="" title=""/>
                    <pic:cNvPicPr>
                      <a:picLocks noChangeAspect="1" noChangeArrowheads="1"/>
                    </pic:cNvPicPr>
                  </pic:nvPicPr>
                  <pic:blipFill>
                    <a:blip r:embed="rId7"/>
                    <a:stretch>
                      <a:fillRect/>
                    </a:stretch>
                  </pic:blipFill>
                  <pic:spPr bwMode="auto">
                    <a:xfrm>
                      <a:off x="0" y="0"/>
                      <a:ext cx="3238500" cy="2228850"/>
                    </a:xfrm>
                    <a:prstGeom prst="rect">
                      <a:avLst/>
                    </a:prstGeom>
                  </pic:spPr>
                </pic:pic>
              </a:graphicData>
            </a:graphic>
          </wp:inline>
        </w:drawing>
      </w:r>
    </w:p>
    <w:p>
      <w:pPr>
        <w:pStyle w:val="Normal"/>
        <w:spacing w:before="80" w:after="240"/>
        <w:jc w:val="center"/>
        <w:rPr>
          <w:i/>
          <w:i/>
          <w:iCs/>
          <w:color w:val="595959"/>
          <w:sz w:val="19"/>
          <w:szCs w:val="19"/>
        </w:rPr>
      </w:pPr>
      <w:r>
        <w:rPr>
          <w:i/>
          <w:iCs/>
          <w:color w:val="595959"/>
          <w:sz w:val="19"/>
          <w:szCs w:val="19"/>
        </w:rPr>
        <w:t>Sample output — question “what is python” with the AI-generated answer displayed below.</w:t>
      </w:r>
    </w:p>
    <w:p>
      <w:pPr>
        <w:pStyle w:val="Heading2"/>
        <w:spacing w:before="200" w:after="100"/>
        <w:rPr>
          <w:b/>
          <w:bCs/>
          <w:color w:val="2E5395"/>
          <w:sz w:val="24"/>
          <w:szCs w:val="24"/>
        </w:rPr>
      </w:pPr>
      <w:r>
        <w:rPr>
          <w:b/>
          <w:bCs/>
          <w:color w:val="2E5395"/>
          <w:sz w:val="24"/>
          <w:szCs w:val="24"/>
        </w:rPr>
        <w:t>Module Outputs</w:t>
      </w:r>
    </w:p>
    <w:p>
      <w:pPr>
        <w:pStyle w:val="ListParagraph"/>
        <w:numPr>
          <w:ilvl w:val="0"/>
          <w:numId w:val="2"/>
        </w:numPr>
        <w:spacing w:before="0" w:after="60"/>
        <w:rPr>
          <w:sz w:val="22"/>
          <w:szCs w:val="22"/>
        </w:rPr>
      </w:pPr>
      <w:r>
        <w:rPr>
          <w:sz w:val="22"/>
          <w:szCs w:val="22"/>
        </w:rPr>
        <w:t>Explanation: returns a simplified, easy-to-read explanation for the topic entered.</w:t>
      </w:r>
    </w:p>
    <w:p>
      <w:pPr>
        <w:pStyle w:val="ListParagraph"/>
        <w:numPr>
          <w:ilvl w:val="0"/>
          <w:numId w:val="2"/>
        </w:numPr>
        <w:spacing w:before="0" w:after="60"/>
        <w:rPr>
          <w:sz w:val="22"/>
          <w:szCs w:val="22"/>
        </w:rPr>
      </w:pPr>
      <w:r>
        <w:rPr>
          <w:sz w:val="22"/>
          <w:szCs w:val="22"/>
        </w:rPr>
        <w:t>Summary: returns a concise version of the pasted passage, retaining key information.</w:t>
      </w:r>
    </w:p>
    <w:p>
      <w:pPr>
        <w:pStyle w:val="ListParagraph"/>
        <w:numPr>
          <w:ilvl w:val="0"/>
          <w:numId w:val="2"/>
        </w:numPr>
        <w:spacing w:before="0" w:after="60"/>
        <w:rPr>
          <w:sz w:val="22"/>
          <w:szCs w:val="22"/>
        </w:rPr>
      </w:pPr>
      <w:r>
        <w:rPr>
          <w:sz w:val="22"/>
          <w:szCs w:val="22"/>
        </w:rPr>
        <w:t>Quiz: returns three multiple-choice questions with four options each, and checks the selected answer.</w:t>
      </w:r>
    </w:p>
    <w:p>
      <w:pPr>
        <w:pStyle w:val="ListParagraph"/>
        <w:numPr>
          <w:ilvl w:val="0"/>
          <w:numId w:val="2"/>
        </w:numPr>
        <w:spacing w:before="0" w:after="60"/>
        <w:rPr>
          <w:sz w:val="22"/>
          <w:szCs w:val="22"/>
        </w:rPr>
      </w:pPr>
      <w:r>
        <w:rPr>
          <w:sz w:val="22"/>
          <w:szCs w:val="22"/>
        </w:rPr>
        <w:t>Learning Path: returns a structured beginner-to-advanced study plan with suggested resources.</w:t>
      </w:r>
    </w:p>
    <w:p>
      <w:pPr>
        <w:pStyle w:val="Heading1"/>
        <w:pBdr>
          <w:bottom w:val="single" w:sz="8" w:space="4" w:color="2E5395"/>
        </w:pBdr>
        <w:spacing w:before="260" w:after="130"/>
        <w:rPr>
          <w:b/>
          <w:bCs/>
          <w:color w:val="1F3864"/>
          <w:sz w:val="30"/>
          <w:szCs w:val="30"/>
        </w:rPr>
      </w:pPr>
      <w:r>
        <w:rPr>
          <w:b/>
          <w:bCs/>
          <w:color w:val="1F3864"/>
          <w:sz w:val="30"/>
          <w:szCs w:val="30"/>
        </w:rPr>
        <w:t>Advantages</w:t>
      </w:r>
    </w:p>
    <w:p>
      <w:pPr>
        <w:pStyle w:val="ListParagraph"/>
        <w:numPr>
          <w:ilvl w:val="0"/>
          <w:numId w:val="2"/>
        </w:numPr>
        <w:spacing w:before="0" w:after="60"/>
        <w:rPr>
          <w:sz w:val="22"/>
          <w:szCs w:val="22"/>
        </w:rPr>
      </w:pPr>
      <w:r>
        <w:rPr>
          <w:sz w:val="22"/>
          <w:szCs w:val="22"/>
        </w:rPr>
        <w:t>Combines multiple learning-support functions in one interface.</w:t>
      </w:r>
    </w:p>
    <w:p>
      <w:pPr>
        <w:pStyle w:val="ListParagraph"/>
        <w:numPr>
          <w:ilvl w:val="0"/>
          <w:numId w:val="2"/>
        </w:numPr>
        <w:spacing w:before="0" w:after="60"/>
        <w:rPr>
          <w:sz w:val="22"/>
          <w:szCs w:val="22"/>
        </w:rPr>
      </w:pPr>
      <w:r>
        <w:rPr>
          <w:sz w:val="22"/>
          <w:szCs w:val="22"/>
        </w:rPr>
        <w:t>Uses generative AI to produce dynamic educational responses.</w:t>
      </w:r>
    </w:p>
    <w:p>
      <w:pPr>
        <w:pStyle w:val="ListParagraph"/>
        <w:numPr>
          <w:ilvl w:val="0"/>
          <w:numId w:val="2"/>
        </w:numPr>
        <w:spacing w:before="0" w:after="60"/>
        <w:rPr>
          <w:sz w:val="22"/>
          <w:szCs w:val="22"/>
        </w:rPr>
      </w:pPr>
      <w:r>
        <w:rPr>
          <w:sz w:val="22"/>
          <w:szCs w:val="22"/>
        </w:rPr>
        <w:t>Provides simplified explanations for easier understanding.</w:t>
      </w:r>
    </w:p>
    <w:p>
      <w:pPr>
        <w:pStyle w:val="ListParagraph"/>
        <w:numPr>
          <w:ilvl w:val="0"/>
          <w:numId w:val="2"/>
        </w:numPr>
        <w:spacing w:before="0" w:after="60"/>
        <w:rPr>
          <w:sz w:val="22"/>
          <w:szCs w:val="22"/>
        </w:rPr>
      </w:pPr>
      <w:r>
        <w:rPr>
          <w:sz w:val="22"/>
          <w:szCs w:val="22"/>
        </w:rPr>
        <w:t>Supports self-assessment through automatically generated quizzes.</w:t>
      </w:r>
    </w:p>
    <w:p>
      <w:pPr>
        <w:pStyle w:val="ListParagraph"/>
        <w:numPr>
          <w:ilvl w:val="0"/>
          <w:numId w:val="2"/>
        </w:numPr>
        <w:spacing w:before="0" w:after="60"/>
        <w:rPr>
          <w:sz w:val="22"/>
          <w:szCs w:val="22"/>
        </w:rPr>
      </w:pPr>
      <w:r>
        <w:rPr>
          <w:sz w:val="22"/>
          <w:szCs w:val="22"/>
        </w:rPr>
        <w:t>Provides concise summaries for revision.</w:t>
      </w:r>
    </w:p>
    <w:p>
      <w:pPr>
        <w:pStyle w:val="ListParagraph"/>
        <w:numPr>
          <w:ilvl w:val="0"/>
          <w:numId w:val="2"/>
        </w:numPr>
        <w:spacing w:before="0" w:after="60"/>
        <w:rPr>
          <w:sz w:val="22"/>
          <w:szCs w:val="22"/>
        </w:rPr>
      </w:pPr>
      <w:r>
        <w:rPr>
          <w:sz w:val="22"/>
          <w:szCs w:val="22"/>
        </w:rPr>
        <w:t>Offers structured learning recommendations.</w:t>
      </w:r>
    </w:p>
    <w:p>
      <w:pPr>
        <w:pStyle w:val="ListParagraph"/>
        <w:numPr>
          <w:ilvl w:val="0"/>
          <w:numId w:val="2"/>
        </w:numPr>
        <w:spacing w:before="0" w:after="60"/>
        <w:rPr>
          <w:sz w:val="22"/>
          <w:szCs w:val="22"/>
        </w:rPr>
      </w:pPr>
      <w:r>
        <w:rPr>
          <w:sz w:val="22"/>
          <w:szCs w:val="22"/>
        </w:rPr>
        <w:t>Uses a modular backend structure that can be extended with additional functions.</w:t>
      </w:r>
    </w:p>
    <w:p>
      <w:pPr>
        <w:pStyle w:val="ListParagraph"/>
        <w:numPr>
          <w:ilvl w:val="0"/>
          <w:numId w:val="2"/>
        </w:numPr>
        <w:spacing w:before="0" w:after="60"/>
        <w:rPr>
          <w:sz w:val="22"/>
          <w:szCs w:val="22"/>
        </w:rPr>
      </w:pPr>
      <w:r>
        <w:rPr>
          <w:sz w:val="22"/>
          <w:szCs w:val="22"/>
        </w:rPr>
        <w:t>The project is designed around a lightweight web interface and FastAPI backend.</w:t>
      </w:r>
    </w:p>
    <w:p>
      <w:pPr>
        <w:pStyle w:val="Normal"/>
        <w:spacing w:lineRule="auto" w:line="276" w:before="0" w:after="130"/>
        <w:rPr/>
      </w:pPr>
      <w:r>
        <w:rPr/>
      </w:r>
    </w:p>
    <w:p>
      <w:pPr>
        <w:pStyle w:val="Heading1"/>
        <w:pBdr>
          <w:bottom w:val="single" w:sz="8" w:space="4" w:color="2E5395"/>
        </w:pBdr>
        <w:spacing w:before="260" w:after="130"/>
        <w:rPr>
          <w:b/>
          <w:bCs/>
          <w:color w:val="1F3864"/>
          <w:sz w:val="30"/>
          <w:szCs w:val="30"/>
        </w:rPr>
      </w:pPr>
      <w:r>
        <w:rPr>
          <w:b/>
          <w:bCs/>
          <w:color w:val="1F3864"/>
          <w:sz w:val="30"/>
          <w:szCs w:val="30"/>
        </w:rPr>
        <w:t>Limitations and Challenges</w:t>
      </w:r>
    </w:p>
    <w:p>
      <w:pPr>
        <w:pStyle w:val="Normal"/>
        <w:spacing w:lineRule="auto" w:line="276" w:before="0" w:after="130"/>
        <w:rPr>
          <w:sz w:val="22"/>
          <w:szCs w:val="22"/>
        </w:rPr>
      </w:pPr>
      <w:r>
        <w:rPr>
          <w:sz w:val="22"/>
          <w:szCs w:val="22"/>
        </w:rPr>
        <w:t>The supplied project conclusion identifies challenges including maintaining accuracy in AI-generated responses, performance across devices, balancing personalization with general usability, and addressing data privacy concerns. The project describes continuous testing, prompt fine-tuning, UI optimization, and attention to privacy as part of addressing these challenges.</w:t>
      </w:r>
    </w:p>
    <w:p>
      <w:pPr>
        <w:pStyle w:val="Heading1"/>
        <w:pBdr>
          <w:bottom w:val="single" w:sz="8" w:space="4" w:color="2E5395"/>
        </w:pBdr>
        <w:spacing w:before="260" w:after="130"/>
        <w:rPr>
          <w:b/>
          <w:bCs/>
          <w:color w:val="1F3864"/>
          <w:sz w:val="30"/>
          <w:szCs w:val="30"/>
        </w:rPr>
      </w:pPr>
      <w:r>
        <w:rPr>
          <w:b/>
          <w:bCs/>
          <w:color w:val="1F3864"/>
          <w:sz w:val="30"/>
          <w:szCs w:val="30"/>
        </w:rPr>
        <w:t>Future Enhancements</w:t>
      </w:r>
    </w:p>
    <w:p>
      <w:pPr>
        <w:pStyle w:val="ListParagraph"/>
        <w:numPr>
          <w:ilvl w:val="0"/>
          <w:numId w:val="2"/>
        </w:numPr>
        <w:spacing w:before="0" w:after="60"/>
        <w:rPr>
          <w:sz w:val="22"/>
          <w:szCs w:val="22"/>
        </w:rPr>
      </w:pPr>
      <w:r>
        <w:rPr>
          <w:sz w:val="22"/>
          <w:szCs w:val="22"/>
        </w:rPr>
        <w:t>Voice-based interaction for hands-free learning.</w:t>
      </w:r>
    </w:p>
    <w:p>
      <w:pPr>
        <w:pStyle w:val="ListParagraph"/>
        <w:numPr>
          <w:ilvl w:val="0"/>
          <w:numId w:val="2"/>
        </w:numPr>
        <w:spacing w:before="0" w:after="60"/>
        <w:rPr>
          <w:sz w:val="22"/>
          <w:szCs w:val="22"/>
        </w:rPr>
      </w:pPr>
      <w:r>
        <w:rPr>
          <w:sz w:val="22"/>
          <w:szCs w:val="22"/>
        </w:rPr>
        <w:t>Multilingual support to reduce language barriers.</w:t>
      </w:r>
    </w:p>
    <w:p>
      <w:pPr>
        <w:pStyle w:val="ListParagraph"/>
        <w:numPr>
          <w:ilvl w:val="0"/>
          <w:numId w:val="2"/>
        </w:numPr>
        <w:spacing w:before="0" w:after="60"/>
        <w:rPr>
          <w:sz w:val="22"/>
          <w:szCs w:val="22"/>
        </w:rPr>
      </w:pPr>
      <w:r>
        <w:rPr>
          <w:sz w:val="22"/>
          <w:szCs w:val="22"/>
        </w:rPr>
        <w:t>A mobile application with possible offline features.</w:t>
      </w:r>
    </w:p>
    <w:p>
      <w:pPr>
        <w:pStyle w:val="ListParagraph"/>
        <w:numPr>
          <w:ilvl w:val="0"/>
          <w:numId w:val="2"/>
        </w:numPr>
        <w:spacing w:before="0" w:after="60"/>
        <w:rPr>
          <w:sz w:val="22"/>
          <w:szCs w:val="22"/>
        </w:rPr>
      </w:pPr>
      <w:r>
        <w:rPr>
          <w:sz w:val="22"/>
          <w:szCs w:val="22"/>
        </w:rPr>
        <w:t>Progress-tracking dashboards and learning analytics.</w:t>
      </w:r>
    </w:p>
    <w:p>
      <w:pPr>
        <w:pStyle w:val="ListParagraph"/>
        <w:numPr>
          <w:ilvl w:val="0"/>
          <w:numId w:val="2"/>
        </w:numPr>
        <w:spacing w:before="0" w:after="60"/>
        <w:rPr>
          <w:sz w:val="22"/>
          <w:szCs w:val="22"/>
        </w:rPr>
      </w:pPr>
      <w:r>
        <w:rPr>
          <w:sz w:val="22"/>
          <w:szCs w:val="22"/>
        </w:rPr>
        <w:t>Gamification such as badges, streaks, and challenges.</w:t>
      </w:r>
    </w:p>
    <w:p>
      <w:pPr>
        <w:pStyle w:val="ListParagraph"/>
        <w:numPr>
          <w:ilvl w:val="0"/>
          <w:numId w:val="2"/>
        </w:numPr>
        <w:spacing w:before="0" w:after="60"/>
        <w:rPr/>
      </w:pPr>
      <w:r>
        <w:rPr>
          <w:sz w:val="22"/>
          <w:szCs w:val="22"/>
        </w:rPr>
        <w:t>Adaptive learning paths based on learner strengths and weaknesses.</w:t>
      </w:r>
    </w:p>
    <w:p>
      <w:pPr>
        <w:pStyle w:val="ListParagraph"/>
        <w:numPr>
          <w:ilvl w:val="0"/>
          <w:numId w:val="2"/>
        </w:numPr>
        <w:spacing w:before="0" w:after="60"/>
        <w:rPr>
          <w:sz w:val="22"/>
          <w:szCs w:val="22"/>
        </w:rPr>
      </w:pPr>
      <w:r>
        <w:rPr>
          <w:sz w:val="22"/>
          <w:szCs w:val="22"/>
        </w:rPr>
        <w:t>Group study sessions and teacher/parent dashboards.</w:t>
      </w:r>
    </w:p>
    <w:p>
      <w:pPr>
        <w:pStyle w:val="ListParagraph"/>
        <w:numPr>
          <w:ilvl w:val="0"/>
          <w:numId w:val="2"/>
        </w:numPr>
        <w:spacing w:before="0" w:after="60"/>
        <w:rPr>
          <w:sz w:val="22"/>
          <w:szCs w:val="22"/>
        </w:rPr>
      </w:pPr>
      <w:r>
        <w:rPr>
          <w:sz w:val="22"/>
          <w:szCs w:val="22"/>
        </w:rPr>
        <w:t>Integration with Learning Management Systems such as Moodle or Google Classroom.</w:t>
      </w:r>
    </w:p>
    <w:p>
      <w:pPr>
        <w:pStyle w:val="ListParagraph"/>
        <w:numPr>
          <w:ilvl w:val="0"/>
          <w:numId w:val="2"/>
        </w:numPr>
        <w:spacing w:before="0" w:after="60"/>
        <w:rPr>
          <w:sz w:val="22"/>
          <w:szCs w:val="22"/>
        </w:rPr>
      </w:pPr>
      <w:r>
        <w:rPr>
          <w:sz w:val="22"/>
          <w:szCs w:val="22"/>
        </w:rPr>
        <w:t>Image and PDF input for snapshot-based doubt solving and summarization.</w:t>
      </w:r>
    </w:p>
    <w:p>
      <w:pPr>
        <w:pStyle w:val="ListParagraph"/>
        <w:numPr>
          <w:ilvl w:val="0"/>
          <w:numId w:val="2"/>
        </w:numPr>
        <w:spacing w:before="0" w:after="60"/>
        <w:rPr>
          <w:sz w:val="22"/>
          <w:szCs w:val="22"/>
        </w:rPr>
      </w:pPr>
      <w:r>
        <w:rPr>
          <w:sz w:val="22"/>
          <w:szCs w:val="22"/>
        </w:rPr>
        <w:t>Real-time synchronization and smart notifications.</w:t>
      </w:r>
    </w:p>
    <w:p>
      <w:pPr>
        <w:pStyle w:val="Normal"/>
        <w:spacing w:lineRule="auto" w:line="276" w:before="0" w:after="130"/>
        <w:rPr/>
      </w:pPr>
      <w:r>
        <w:rPr/>
      </w:r>
    </w:p>
    <w:p>
      <w:pPr>
        <w:pStyle w:val="Heading1"/>
        <w:pBdr>
          <w:bottom w:val="single" w:sz="8" w:space="4" w:color="2E5395"/>
        </w:pBdr>
        <w:spacing w:before="260" w:after="130"/>
        <w:rPr>
          <w:b/>
          <w:bCs/>
          <w:color w:val="1F3864"/>
          <w:sz w:val="30"/>
          <w:szCs w:val="30"/>
        </w:rPr>
      </w:pPr>
      <w:r>
        <w:rPr>
          <w:b/>
          <w:bCs/>
          <w:color w:val="1F3864"/>
          <w:sz w:val="30"/>
          <w:szCs w:val="30"/>
        </w:rPr>
        <w:t>Conclusion</w:t>
      </w:r>
    </w:p>
    <w:p>
      <w:pPr>
        <w:pStyle w:val="Normal"/>
        <w:spacing w:lineRule="auto" w:line="276" w:before="0" w:after="130"/>
        <w:rPr/>
      </w:pPr>
      <w:r>
        <w:rPr>
          <w:b/>
          <w:bCs/>
          <w:sz w:val="22"/>
          <w:szCs w:val="22"/>
        </w:rPr>
        <w:t>EduGenie</w:t>
      </w:r>
      <w:r>
        <w:rPr>
          <w:sz w:val="22"/>
          <w:szCs w:val="22"/>
        </w:rPr>
        <w:t xml:space="preserve"> is presented in the supplied project material as an AI-powered educational assistant that combines cloud-based intelligence with an intuitive web interface. Its main capabilities are question answering, concept explanation, quiz generation, summarization, and personalized learning paths. The modular architecture allows these functions to be developed and maintained independently while the </w:t>
      </w:r>
      <w:r>
        <w:rPr>
          <w:b/>
          <w:bCs/>
          <w:sz w:val="22"/>
          <w:szCs w:val="22"/>
        </w:rPr>
        <w:t>FastAPI</w:t>
      </w:r>
      <w:r>
        <w:rPr>
          <w:sz w:val="22"/>
          <w:szCs w:val="22"/>
        </w:rPr>
        <w:t xml:space="preserve"> backend provides a common interface for the frontend.</w:t>
      </w:r>
    </w:p>
    <w:p>
      <w:pPr>
        <w:pStyle w:val="Normal"/>
        <w:spacing w:lineRule="auto" w:line="276" w:before="0" w:after="130"/>
        <w:rPr>
          <w:sz w:val="22"/>
          <w:szCs w:val="22"/>
        </w:rPr>
      </w:pPr>
      <w:r>
        <w:rPr>
          <w:sz w:val="22"/>
          <w:szCs w:val="22"/>
        </w:rPr>
        <w:t>The project demonstrates the practical use of generative AI in education by turning static learning tasks into interactive activities. The supplied documentation also identifies future opportunities such as voice interaction, multilingual learning, mobile access, progress analytics, gamification, LMS integration, and image/PDF-based learning support.</w:t>
      </w:r>
    </w:p>
    <w:p>
      <w:pPr>
        <w:pStyle w:val="Heading1"/>
        <w:pBdr>
          <w:bottom w:val="single" w:sz="8" w:space="4" w:color="2E5395"/>
        </w:pBdr>
        <w:spacing w:before="260" w:after="130"/>
        <w:rPr>
          <w:b/>
          <w:bCs/>
          <w:color w:val="1F3864"/>
          <w:sz w:val="30"/>
          <w:szCs w:val="30"/>
        </w:rPr>
      </w:pPr>
      <w:r>
        <w:rPr>
          <w:b/>
          <w:bCs/>
          <w:color w:val="1F3864"/>
          <w:sz w:val="30"/>
          <w:szCs w:val="30"/>
        </w:rPr>
        <w:t>References</w:t>
      </w:r>
    </w:p>
    <w:p>
      <w:pPr>
        <w:pStyle w:val="ListParagraph"/>
        <w:numPr>
          <w:ilvl w:val="0"/>
          <w:numId w:val="2"/>
        </w:numPr>
        <w:spacing w:before="0" w:after="60"/>
        <w:rPr>
          <w:sz w:val="22"/>
          <w:szCs w:val="22"/>
        </w:rPr>
      </w:pPr>
      <w:r>
        <w:rPr>
          <w:sz w:val="22"/>
          <w:szCs w:val="22"/>
        </w:rPr>
        <w:t>Google AI for Developers – Gemini API documentation (as cited in the supplied project document).</w:t>
      </w:r>
    </w:p>
    <w:p>
      <w:pPr>
        <w:pStyle w:val="ListParagraph"/>
        <w:numPr>
          <w:ilvl w:val="0"/>
          <w:numId w:val="2"/>
        </w:numPr>
        <w:spacing w:before="0" w:after="60"/>
        <w:rPr/>
      </w:pPr>
      <w:r>
        <w:rPr>
          <w:b/>
          <w:bCs/>
          <w:sz w:val="22"/>
          <w:szCs w:val="22"/>
        </w:rPr>
        <w:t xml:space="preserve">FastAPI </w:t>
      </w:r>
      <w:r>
        <w:rPr>
          <w:sz w:val="22"/>
          <w:szCs w:val="22"/>
        </w:rPr>
        <w:t>documentation and user guide (as cited in the supplied project document).</w:t>
      </w:r>
    </w:p>
    <w:p>
      <w:pPr>
        <w:pStyle w:val="ListParagraph"/>
        <w:numPr>
          <w:ilvl w:val="0"/>
          <w:numId w:val="2"/>
        </w:numPr>
        <w:spacing w:before="0" w:after="60"/>
        <w:rPr>
          <w:sz w:val="22"/>
          <w:szCs w:val="22"/>
        </w:rPr>
      </w:pPr>
      <w:r>
        <w:rPr>
          <w:sz w:val="22"/>
          <w:szCs w:val="22"/>
        </w:rPr>
        <w:t>Jinja2 documentation (as cited in the supplied project document).</w:t>
      </w:r>
    </w:p>
    <w:p>
      <w:pPr>
        <w:pStyle w:val="ListParagraph"/>
        <w:numPr>
          <w:ilvl w:val="0"/>
          <w:numId w:val="2"/>
        </w:numPr>
        <w:spacing w:before="0" w:after="60"/>
        <w:rPr/>
      </w:pPr>
      <w:r>
        <w:rPr>
          <w:b/>
          <w:bCs/>
          <w:sz w:val="22"/>
          <w:szCs w:val="22"/>
        </w:rPr>
        <w:t>PyPI / Uvicorn</w:t>
      </w:r>
      <w:r>
        <w:rPr>
          <w:sz w:val="22"/>
          <w:szCs w:val="22"/>
        </w:rPr>
        <w:t xml:space="preserve"> documentation (as cited in the supplied project document).</w:t>
      </w:r>
    </w:p>
    <w:p>
      <w:pPr>
        <w:pStyle w:val="ListParagraph"/>
        <w:numPr>
          <w:ilvl w:val="0"/>
          <w:numId w:val="2"/>
        </w:numPr>
        <w:spacing w:before="0" w:after="60"/>
        <w:rPr/>
      </w:pPr>
      <w:r>
        <w:rPr>
          <w:sz w:val="22"/>
          <w:szCs w:val="22"/>
        </w:rPr>
        <w:t xml:space="preserve">The supplied </w:t>
      </w:r>
      <w:r>
        <w:rPr>
          <w:b/>
          <w:bCs/>
          <w:sz w:val="22"/>
          <w:szCs w:val="22"/>
        </w:rPr>
        <w:t>EduGenie</w:t>
      </w:r>
      <w:r>
        <w:rPr>
          <w:sz w:val="22"/>
          <w:szCs w:val="22"/>
        </w:rPr>
        <w:t xml:space="preserve"> project documentation and implementation screenshots.</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t>Project Repository link:</w:t>
      </w:r>
      <w:hyperlink r:id="rId8">
        <w:r>
          <w:rPr>
            <w:rStyle w:val="Hyperlink"/>
          </w:rPr>
          <w:t>https://github.com/elakiyap25ds013-lab/EduGenie-AI</w:t>
        </w:r>
      </w:hyperlink>
    </w:p>
    <w:p>
      <w:pPr>
        <w:pStyle w:val="Normal"/>
        <w:spacing w:before="0" w:after="60"/>
        <w:rPr/>
      </w:pPr>
      <w:r>
        <w:rPr/>
      </w:r>
    </w:p>
    <w:p>
      <w:pPr>
        <w:pStyle w:val="Normal"/>
        <w:rPr/>
      </w:pPr>
      <w:r>
        <w:rPr/>
      </w:r>
    </w:p>
    <w:p>
      <w:pPr>
        <w:pStyle w:val="Normal"/>
        <w:rPr/>
      </w:pPr>
      <w:r>
        <w:rPr/>
      </w:r>
    </w:p>
    <w:p>
      <w:pPr>
        <w:pStyle w:val="Normal"/>
        <w:rPr/>
      </w:pPr>
      <w:r>
        <w:rPr/>
      </w:r>
    </w:p>
    <w:sectPr>
      <w:headerReference w:type="default" r:id="rId9"/>
      <w:footerReference w:type="default" r:id="rId10"/>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color w:val="595959"/>
        <w:sz w:val="16"/>
        <w:szCs w:val="16"/>
      </w:rPr>
      <w:fldChar w:fldCharType="begin"/>
    </w:r>
    <w:r>
      <w:rPr>
        <w:sz w:val="16"/>
        <w:szCs w:val="16"/>
        <w:color w:val="595959"/>
      </w:rPr>
      <w:instrText xml:space="preserve"> PAGE </w:instrText>
    </w:r>
    <w:r>
      <w:rPr>
        <w:sz w:val="16"/>
        <w:szCs w:val="16"/>
        <w:color w:val="595959"/>
      </w:rPr>
      <w:fldChar w:fldCharType="separate"/>
    </w:r>
    <w:r>
      <w:rPr>
        <w:sz w:val="16"/>
        <w:szCs w:val="16"/>
        <w:color w:val="595959"/>
      </w:rPr>
      <w:t>10</w:t>
    </w:r>
    <w:r>
      <w:rPr>
        <w:sz w:val="16"/>
        <w:szCs w:val="16"/>
        <w:color w:val="59595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color w:val="595959"/>
        <w:sz w:val="16"/>
        <w:szCs w:val="16"/>
      </w:rPr>
    </w:pPr>
    <w:r>
      <w:rPr>
        <w:color w:val="595959"/>
        <w:sz w:val="16"/>
        <w:szCs w:val="16"/>
      </w:rPr>
      <w:t>EduGenie – Google Gemini Powered Learning Assistant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460" w:hanging="260"/>
      </w:pPr>
      <w:rPr>
        <w:rFonts w:ascii="Symbol" w:hAnsi="Symbol" w:cs="Symbol" w:hint="default"/>
      </w:rPr>
    </w:lvl>
    <w:lvl w:ilvl="1">
      <w:start w:val="0"/>
      <w:numFmt w:val="decimal"/>
      <w:lvlText w:val="%2"/>
      <w:lvlJc w:val="start"/>
      <w:pPr>
        <w:tabs>
          <w:tab w:val="num" w:pos="0"/>
        </w:tabs>
        <w:ind w:start="0" w:hanging="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abstractNum w:abstractNumId="3">
    <w:lvl w:ilvl="0">
      <w:start w:val="1"/>
      <w:numFmt w:val="decimal"/>
      <w:lvlText w:val="%1."/>
      <w:lvlJc w:val="start"/>
      <w:pPr>
        <w:tabs>
          <w:tab w:val="num" w:pos="0"/>
        </w:tabs>
        <w:ind w:start="460" w:hanging="260"/>
      </w:pPr>
      <w:rPr/>
    </w:lvl>
    <w:lvl w:ilvl="1">
      <w:start w:val="0"/>
      <w:numFmt w:val="decimal"/>
      <w:lvlText w:val="%2"/>
      <w:lvlJc w:val="start"/>
      <w:pPr>
        <w:tabs>
          <w:tab w:val="num" w:pos="0"/>
        </w:tabs>
        <w:ind w:start="0" w:hanging="0"/>
      </w:pPr>
      <w:rPr/>
    </w:lvl>
    <w:lvl w:ilvl="2">
      <w:start w:val="0"/>
      <w:numFmt w:val="decimal"/>
      <w:lvlText w:val="%3"/>
      <w:lvlJc w:val="start"/>
      <w:pPr>
        <w:tabs>
          <w:tab w:val="num" w:pos="0"/>
        </w:tabs>
        <w:ind w:start="0" w:hanging="0"/>
      </w:pPr>
      <w:rPr/>
    </w:lvl>
    <w:lvl w:ilvl="3">
      <w:start w:val="0"/>
      <w:numFmt w:val="decimal"/>
      <w:lvlText w:val="%4"/>
      <w:lvlJc w:val="start"/>
      <w:pPr>
        <w:tabs>
          <w:tab w:val="num" w:pos="0"/>
        </w:tabs>
        <w:ind w:start="0" w:hanging="0"/>
      </w:pPr>
      <w:rPr/>
    </w:lvl>
    <w:lvl w:ilvl="4">
      <w:start w:val="0"/>
      <w:numFmt w:val="decimal"/>
      <w:lvlText w:val="%5"/>
      <w:lvlJc w:val="start"/>
      <w:pPr>
        <w:tabs>
          <w:tab w:val="num" w:pos="0"/>
        </w:tabs>
        <w:ind w:start="0" w:hanging="0"/>
      </w:pPr>
      <w:rPr/>
    </w:lvl>
    <w:lvl w:ilvl="5">
      <w:start w:val="0"/>
      <w:numFmt w:val="decimal"/>
      <w:lvlText w:val="%6"/>
      <w:lvlJc w:val="start"/>
      <w:pPr>
        <w:tabs>
          <w:tab w:val="num" w:pos="0"/>
        </w:tabs>
        <w:ind w:start="0" w:hanging="0"/>
      </w:pPr>
      <w:rPr/>
    </w:lvl>
    <w:lvl w:ilvl="6">
      <w:start w:val="0"/>
      <w:numFmt w:val="decimal"/>
      <w:lvlText w:val="%7"/>
      <w:lvlJc w:val="start"/>
      <w:pPr>
        <w:tabs>
          <w:tab w:val="num" w:pos="0"/>
        </w:tabs>
        <w:ind w:start="0" w:hanging="0"/>
      </w:pPr>
      <w:rPr/>
    </w:lvl>
    <w:lvl w:ilvl="7">
      <w:start w:val="0"/>
      <w:numFmt w:val="decimal"/>
      <w:lvlText w:val="%8"/>
      <w:lvlJc w:val="start"/>
      <w:pPr>
        <w:tabs>
          <w:tab w:val="num" w:pos="0"/>
        </w:tabs>
        <w:ind w:start="0" w:hanging="0"/>
      </w:pPr>
      <w:rPr/>
    </w:lvl>
    <w:lvl w:ilvl="8">
      <w:start w:val="0"/>
      <w:numFmt w:val="decimal"/>
      <w:lvlText w:val="%9"/>
      <w:lvlJc w:val="start"/>
      <w:pPr>
        <w:tabs>
          <w:tab w:val="num" w:pos="0"/>
        </w:tabs>
        <w:ind w:start="0" w:hanging="0"/>
      </w:pPr>
      <w:r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link w:val="Heading1Char"/>
    <w:qFormat/>
    <w:pPr>
      <w:widowControl/>
      <w:numPr>
        <w:ilvl w:val="0"/>
        <w:numId w:val="0"/>
      </w:numPr>
      <w:kinsoku w:val="true"/>
      <w:overflowPunct w:val="true"/>
      <w:autoSpaceDE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link w:val="Heading2Char"/>
    <w:qFormat/>
    <w:pPr>
      <w:widowControl/>
      <w:numPr>
        <w:ilvl w:val="0"/>
        <w:numId w:val="0"/>
      </w:numPr>
      <w:kinsoku w:val="true"/>
      <w:overflowPunct w:val="true"/>
      <w:autoSpaceDE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qFormat/>
    <w:pPr>
      <w:widowControl/>
      <w:numPr>
        <w:ilvl w:val="0"/>
        <w:numId w:val="0"/>
      </w:numPr>
      <w:kinsoku w:val="true"/>
      <w:overflowPunct w:val="true"/>
      <w:autoSpaceDE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numPr>
        <w:ilvl w:val="0"/>
        <w:numId w:val="0"/>
      </w:numPr>
      <w:kinsoku w:val="true"/>
      <w:overflowPunct w:val="true"/>
      <w:autoSpaceDE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numPr>
        <w:ilvl w:val="0"/>
        <w:numId w:val="0"/>
      </w:numPr>
      <w:kinsoku w:val="true"/>
      <w:overflowPunct w:val="true"/>
      <w:autoSpaceDE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numPr>
        <w:ilvl w:val="0"/>
        <w:numId w:val="0"/>
      </w:numPr>
      <w:kinsoku w:val="true"/>
      <w:overflowPunct w:val="true"/>
      <w:autoSpaceDE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name w:val="Default Paragraph Font"/>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Heading1Char">
    <w:name w:val="Heading 1 Char"/>
    <w:basedOn w:val="DefaultParagraphFont"/>
    <w:link w:val="Heading1"/>
    <w:qFormat/>
    <w:rPr>
      <w:color w:val="2E74B5"/>
      <w:sz w:val="32"/>
      <w:szCs w:val="32"/>
    </w:rPr>
  </w:style>
  <w:style w:type="character" w:styleId="Heading2Char">
    <w:name w:val="Heading 2 Char"/>
    <w:basedOn w:val="DefaultParagraphFont"/>
    <w:link w:val="Heading2"/>
    <w:qFormat/>
    <w:rPr>
      <w:color w:val="2E74B5"/>
      <w:sz w:val="26"/>
      <w:szCs w:val="26"/>
    </w:rPr>
  </w:style>
  <w:style w:type="character" w:styleId="UnresolvedMention">
    <w:name w:val="Unresolved Mention"/>
    <w:basedOn w:val="DefaultParagraphFont"/>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qFormat/>
    <w:pPr>
      <w:widowControl/>
      <w:kinsoku w:val="true"/>
      <w:overflowPunct w:val="true"/>
      <w:autoSpaceDE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name w:val="Strong1"/>
    <w:qFormat/>
    <w:pPr>
      <w:widowControl/>
      <w:kinsoku w:val="true"/>
      <w:overflowPunct w:val="true"/>
      <w:autoSpaceDE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kinsoku w:val="true"/>
      <w:overflowPunct w:val="true"/>
      <w:autoSpaceDE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pPr>
      <w:widowControl/>
      <w:kinsoku w:val="true"/>
      <w:overflowPunct w:val="true"/>
      <w:autoSpaceDE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pPr>
      <w:widowControl/>
      <w:kinsoku w:val="true"/>
      <w:overflowPunct w:val="true"/>
      <w:autoSpaceDE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yperlink" Target="https://github.com/elakiyap25ds013-lab/EduGenie-AI"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10</Pages>
  <Words>1770</Words>
  <Characters>11558</Characters>
  <CharactersWithSpaces>13072</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2026-09-28T06:44:00Z</dcterms:created>
  <dc:creator>Un-named</dc:creator>
  <dc:description/>
  <dc:language>en-US</dc:language>
  <cp:lastModifiedBy/>
  <cp:lastPrinted>2026-09-27T14:29:00Z</cp:lastPrinted>
  <dcterms:modified xsi:type="dcterms:W3CDTF">2026-09-28T12:21:57Z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