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pPr>
      <w:bookmarkStart w:id="0" w:name="_q55k13i1np16"/>
      <w:bookmarkEnd w:id="0"/>
      <w:r>
        <w:rPr/>
        <w:t>Testing plan</w:t>
      </w:r>
    </w:p>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bookmarkStart w:id="1" w:name="_nobz1hofr7o1"/>
      <w:bookmarkEnd w:id="1"/>
      <w:r>
        <w:rPr>
          <w:b/>
          <w:color w:val="24292E"/>
          <w:sz w:val="34"/>
          <w:szCs w:val="34"/>
        </w:rPr>
        <w:t>Objective</w:t>
      </w:r>
    </w:p>
    <w:p>
      <w:pPr>
        <w:pStyle w:val="Normal1"/>
        <w:shd w:val="clear" w:fill="FFFFFF"/>
        <w:spacing w:lineRule="auto" w:line="240" w:before="0" w:after="240"/>
        <w:rPr>
          <w:color w:val="24292E"/>
          <w:sz w:val="24"/>
          <w:szCs w:val="24"/>
        </w:rPr>
      </w:pPr>
      <w:r>
        <w:rPr>
          <w:color w:val="24292E"/>
          <w:sz w:val="24"/>
          <w:szCs w:val="24"/>
        </w:rPr>
        <w:t xml:space="preserve">The objective is to test the code that was implemented the last iteration. </w:t>
      </w:r>
      <w:r>
        <w:rPr/>
        <w:t>The testing of this application will be done using both manual testing and unit testing. For the unit testing, we will use JUnit 5 and create our individual test suite. With these unit tests, we will test the classes and their functions in isolation. The manual testing will test the functionality by simply making sure that the application behaves as intended. By manual testing, we will test out how the parts interact with each other and make sure that the game functions in a predictable manner.</w:t>
      </w:r>
    </w:p>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bookmarkStart w:id="2" w:name="_iasuh9p6pc4k"/>
      <w:bookmarkEnd w:id="2"/>
      <w:r>
        <w:rPr>
          <w:b/>
          <w:color w:val="24292E"/>
          <w:sz w:val="34"/>
          <w:szCs w:val="34"/>
        </w:rPr>
        <w:t>What to test and how.</w:t>
      </w:r>
    </w:p>
    <w:p>
      <w:pPr>
        <w:pStyle w:val="Normal1"/>
        <w:shd w:val="clear" w:fill="FFFFFF"/>
        <w:spacing w:lineRule="auto" w:line="240" w:before="0" w:after="240"/>
        <w:rPr>
          <w:color w:val="24292E"/>
          <w:sz w:val="24"/>
          <w:szCs w:val="24"/>
        </w:rPr>
      </w:pPr>
      <w:r>
        <w:rPr>
          <w:color w:val="24292E"/>
          <w:sz w:val="24"/>
          <w:szCs w:val="24"/>
        </w:rPr>
        <w:t>We intend to test the two use cases for this application by manual testing and then test the components in isolation by using unit tests.</w:t>
      </w:r>
    </w:p>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bookmarkStart w:id="3" w:name="_p7mxcnxukno1"/>
      <w:bookmarkEnd w:id="3"/>
      <w:r>
        <w:rPr>
          <w:b/>
          <w:color w:val="24292E"/>
          <w:sz w:val="34"/>
          <w:szCs w:val="34"/>
        </w:rPr>
        <w:t>Time plan</w:t>
      </w:r>
    </w:p>
    <w:tbl>
      <w:tblPr>
        <w:tblStyle w:val="Table1"/>
        <w:tblW w:w="5295" w:type="dxa"/>
        <w:jc w:val="left"/>
        <w:tblInd w:w="0" w:type="dxa"/>
        <w:tblCellMar>
          <w:top w:w="100" w:type="dxa"/>
          <w:left w:w="200" w:type="dxa"/>
          <w:bottom w:w="100" w:type="dxa"/>
          <w:right w:w="200" w:type="dxa"/>
        </w:tblCellMar>
        <w:tblLook w:val="0600"/>
      </w:tblPr>
      <w:tblGrid>
        <w:gridCol w:w="2640"/>
        <w:gridCol w:w="1529"/>
        <w:gridCol w:w="1126"/>
      </w:tblGrid>
      <w:tr>
        <w:trPr>
          <w:trHeight w:val="500" w:hRule="atLeast"/>
        </w:trPr>
        <w:tc>
          <w:tcPr>
            <w:tcW w:w="264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Task</w:t>
            </w:r>
          </w:p>
        </w:tc>
        <w:tc>
          <w:tcPr>
            <w:tcW w:w="1529"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Estimated</w:t>
            </w:r>
          </w:p>
        </w:tc>
        <w:tc>
          <w:tcPr>
            <w:tcW w:w="1126"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Actual</w:t>
            </w:r>
          </w:p>
        </w:tc>
      </w:tr>
      <w:tr>
        <w:trPr>
          <w:trHeight w:val="500" w:hRule="atLeast"/>
        </w:trPr>
        <w:tc>
          <w:tcPr>
            <w:tcW w:w="264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Manual TC</w:t>
            </w:r>
          </w:p>
        </w:tc>
        <w:tc>
          <w:tcPr>
            <w:tcW w:w="1529"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30m</w:t>
            </w:r>
          </w:p>
        </w:tc>
        <w:tc>
          <w:tcPr>
            <w:tcW w:w="1126"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25m</w:t>
            </w:r>
          </w:p>
        </w:tc>
      </w:tr>
      <w:tr>
        <w:trPr>
          <w:trHeight w:val="500" w:hRule="atLeast"/>
        </w:trPr>
        <w:tc>
          <w:tcPr>
            <w:tcW w:w="264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Unit tests</w:t>
            </w:r>
          </w:p>
        </w:tc>
        <w:tc>
          <w:tcPr>
            <w:tcW w:w="1529"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30m</w:t>
            </w:r>
          </w:p>
        </w:tc>
        <w:tc>
          <w:tcPr>
            <w:tcW w:w="1126"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20m</w:t>
            </w:r>
          </w:p>
        </w:tc>
      </w:tr>
      <w:tr>
        <w:trPr>
          <w:trHeight w:val="500" w:hRule="atLeast"/>
        </w:trPr>
        <w:tc>
          <w:tcPr>
            <w:tcW w:w="264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Running manual tests</w:t>
            </w:r>
          </w:p>
        </w:tc>
        <w:tc>
          <w:tcPr>
            <w:tcW w:w="1529"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30m</w:t>
            </w:r>
          </w:p>
        </w:tc>
        <w:tc>
          <w:tcPr>
            <w:tcW w:w="1126"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15m</w:t>
            </w:r>
          </w:p>
        </w:tc>
      </w:tr>
      <w:tr>
        <w:trPr>
          <w:trHeight w:val="500" w:hRule="atLeast"/>
        </w:trPr>
        <w:tc>
          <w:tcPr>
            <w:tcW w:w="264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Code inspection</w:t>
            </w:r>
          </w:p>
        </w:tc>
        <w:tc>
          <w:tcPr>
            <w:tcW w:w="1529"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45m</w:t>
            </w:r>
          </w:p>
        </w:tc>
        <w:tc>
          <w:tcPr>
            <w:tcW w:w="1126"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30m</w:t>
            </w:r>
          </w:p>
        </w:tc>
      </w:tr>
      <w:tr>
        <w:trPr>
          <w:trHeight w:val="500" w:hRule="atLeast"/>
        </w:trPr>
        <w:tc>
          <w:tcPr>
            <w:tcW w:w="264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Test report</w:t>
            </w:r>
          </w:p>
        </w:tc>
        <w:tc>
          <w:tcPr>
            <w:tcW w:w="1529"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30m</w:t>
            </w:r>
          </w:p>
        </w:tc>
        <w:tc>
          <w:tcPr>
            <w:tcW w:w="1126"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25m</w:t>
            </w:r>
          </w:p>
        </w:tc>
      </w:tr>
    </w:tbl>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r>
        <w:rPr>
          <w:b/>
          <w:color w:val="24292E"/>
          <w:sz w:val="34"/>
          <w:szCs w:val="34"/>
        </w:rPr>
      </w:r>
      <w:bookmarkStart w:id="4" w:name="_gjigh16x481n"/>
      <w:bookmarkStart w:id="5" w:name="_gjigh16x481n"/>
      <w:bookmarkEnd w:id="5"/>
      <w:r>
        <w:br w:type="page"/>
      </w:r>
    </w:p>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bookmarkStart w:id="6" w:name="_99j74qx6rreb"/>
      <w:bookmarkEnd w:id="6"/>
      <w:r>
        <w:rPr>
          <w:b/>
          <w:color w:val="24292E"/>
          <w:sz w:val="34"/>
          <w:szCs w:val="34"/>
        </w:rPr>
        <w:t>Manual Test-Cases</w:t>
      </w:r>
    </w:p>
    <w:p>
      <w:pPr>
        <w:pStyle w:val="Rubrik3"/>
        <w:keepNext w:val="false"/>
        <w:keepLines w:val="false"/>
        <w:shd w:val="clear" w:fill="FFFFFF"/>
        <w:spacing w:lineRule="auto" w:line="240" w:before="360" w:after="240"/>
        <w:ind w:left="-300" w:hanging="0"/>
        <w:rPr>
          <w:b/>
          <w:b/>
          <w:color w:val="24292E"/>
          <w:sz w:val="33"/>
          <w:szCs w:val="33"/>
        </w:rPr>
      </w:pPr>
      <w:bookmarkStart w:id="7" w:name="_ycqhydoclmxz"/>
      <w:bookmarkEnd w:id="7"/>
      <w:r>
        <w:rPr>
          <w:b/>
          <w:color w:val="24292E"/>
          <w:sz w:val="33"/>
          <w:szCs w:val="33"/>
        </w:rPr>
        <w:t>TC1.1 Complete a game of Hangman</w:t>
      </w:r>
    </w:p>
    <w:p>
      <w:pPr>
        <w:pStyle w:val="Normal1"/>
        <w:shd w:val="clear" w:fill="FFFFFF"/>
        <w:spacing w:lineRule="auto" w:line="240" w:before="0" w:after="240"/>
        <w:rPr>
          <w:color w:val="24292E"/>
          <w:sz w:val="24"/>
          <w:szCs w:val="24"/>
        </w:rPr>
      </w:pPr>
      <w:r>
        <w:rPr>
          <w:b/>
          <w:color w:val="24292E"/>
          <w:sz w:val="24"/>
          <w:szCs w:val="24"/>
        </w:rPr>
        <w:t>Use case:</w:t>
      </w:r>
      <w:r>
        <w:rPr>
          <w:color w:val="24292E"/>
          <w:sz w:val="24"/>
          <w:szCs w:val="24"/>
        </w:rPr>
        <w:t xml:space="preserve"> Start new game</w:t>
      </w:r>
    </w:p>
    <w:p>
      <w:pPr>
        <w:pStyle w:val="Normal1"/>
        <w:shd w:val="clear" w:fill="FFFFFF"/>
        <w:spacing w:lineRule="auto" w:line="240" w:before="0" w:after="240"/>
        <w:rPr>
          <w:color w:val="24292E"/>
          <w:sz w:val="24"/>
          <w:szCs w:val="24"/>
        </w:rPr>
      </w:pPr>
      <w:r>
        <w:rPr>
          <w:b/>
          <w:color w:val="24292E"/>
          <w:sz w:val="24"/>
          <w:szCs w:val="24"/>
        </w:rPr>
        <w:t xml:space="preserve">Scenario: </w:t>
      </w:r>
      <w:r>
        <w:rPr>
          <w:color w:val="24292E"/>
          <w:sz w:val="24"/>
          <w:szCs w:val="24"/>
        </w:rPr>
        <w:t>Successfully start a new game and correctly guess the word.</w:t>
      </w:r>
    </w:p>
    <w:p>
      <w:pPr>
        <w:pStyle w:val="Normal1"/>
        <w:shd w:val="clear" w:fill="FFFFFF"/>
        <w:spacing w:lineRule="auto" w:line="240" w:before="0" w:after="240"/>
        <w:rPr>
          <w:color w:val="24292E"/>
          <w:sz w:val="24"/>
          <w:szCs w:val="24"/>
        </w:rPr>
      </w:pPr>
      <w:r>
        <w:rPr>
          <w:color w:val="24292E"/>
          <w:sz w:val="24"/>
          <w:szCs w:val="24"/>
        </w:rPr>
        <w:t>The main scenario of UC1 will be tested by running a game of “hangman”.</w:t>
      </w:r>
    </w:p>
    <w:p>
      <w:pPr>
        <w:pStyle w:val="Normal1"/>
        <w:shd w:val="clear" w:fill="FFFFFF"/>
        <w:spacing w:lineRule="auto" w:line="240" w:before="0" w:after="240"/>
        <w:rPr>
          <w:color w:val="24292E"/>
          <w:sz w:val="24"/>
          <w:szCs w:val="24"/>
        </w:rPr>
      </w:pPr>
      <w:r>
        <w:rPr>
          <w:b/>
          <w:color w:val="24292E"/>
          <w:sz w:val="24"/>
          <w:szCs w:val="24"/>
        </w:rPr>
        <w:t>Precondition:</w:t>
      </w:r>
      <w:r>
        <w:rPr>
          <w:color w:val="24292E"/>
          <w:sz w:val="24"/>
          <w:szCs w:val="24"/>
        </w:rPr>
        <w:t xml:space="preserve"> None</w:t>
      </w:r>
    </w:p>
    <w:p>
      <w:pPr>
        <w:pStyle w:val="Normal1"/>
        <w:shd w:val="clear" w:fill="FFFFFF"/>
        <w:spacing w:lineRule="auto" w:line="240" w:before="0" w:after="240"/>
        <w:rPr>
          <w:b/>
          <w:b/>
          <w:color w:val="24292E"/>
        </w:rPr>
      </w:pPr>
      <w:r>
        <w:rPr>
          <w:b/>
          <w:color w:val="24292E"/>
        </w:rPr>
        <w:t>Test steps</w:t>
      </w:r>
    </w:p>
    <w:p>
      <w:pPr>
        <w:pStyle w:val="Normal1"/>
        <w:numPr>
          <w:ilvl w:val="0"/>
          <w:numId w:val="2"/>
        </w:numPr>
        <w:shd w:val="clear" w:fill="FFFFFF"/>
        <w:spacing w:lineRule="auto" w:line="240" w:before="0" w:afterAutospacing="0" w:after="0"/>
        <w:ind w:left="720" w:hanging="360"/>
        <w:rPr/>
      </w:pPr>
      <w:r>
        <w:rPr>
          <w:color w:val="24292E"/>
          <w:sz w:val="24"/>
          <w:szCs w:val="24"/>
        </w:rPr>
        <w:t>Start the app</w:t>
      </w:r>
    </w:p>
    <w:p>
      <w:pPr>
        <w:pStyle w:val="Normal1"/>
        <w:numPr>
          <w:ilvl w:val="0"/>
          <w:numId w:val="2"/>
        </w:numPr>
        <w:shd w:val="clear" w:fill="FFFFFF"/>
        <w:spacing w:lineRule="auto" w:line="240" w:beforeAutospacing="0" w:before="0" w:afterAutospacing="0" w:after="0"/>
        <w:ind w:left="720" w:hanging="360"/>
        <w:rPr/>
      </w:pPr>
      <w:r>
        <w:rPr>
          <w:color w:val="24292E"/>
          <w:sz w:val="24"/>
          <w:szCs w:val="24"/>
        </w:rPr>
        <w:t>Play a game where we guess the correct word.</w:t>
      </w:r>
    </w:p>
    <w:p>
      <w:pPr>
        <w:pStyle w:val="Normal1"/>
        <w:numPr>
          <w:ilvl w:val="0"/>
          <w:numId w:val="2"/>
        </w:numPr>
        <w:shd w:val="clear" w:fill="FFFFFF"/>
        <w:spacing w:lineRule="auto" w:line="240" w:beforeAutospacing="0" w:before="0" w:after="240"/>
        <w:ind w:left="720" w:hanging="360"/>
        <w:rPr/>
      </w:pPr>
      <w:r>
        <w:rPr>
          <w:color w:val="24292E"/>
          <w:sz w:val="24"/>
          <w:szCs w:val="24"/>
        </w:rPr>
        <w:t>Enter our name if we get a better score than the current, and afterwards we will be given the menu options.</w:t>
      </w:r>
    </w:p>
    <w:p>
      <w:pPr>
        <w:pStyle w:val="Rubrik3"/>
        <w:keepNext w:val="false"/>
        <w:keepLines w:val="false"/>
        <w:shd w:val="clear" w:fill="FFFFFF"/>
        <w:spacing w:lineRule="auto" w:line="240" w:before="360" w:after="240"/>
        <w:ind w:left="-300" w:hanging="0"/>
        <w:rPr>
          <w:b/>
          <w:b/>
          <w:color w:val="24292E"/>
          <w:sz w:val="33"/>
          <w:szCs w:val="33"/>
        </w:rPr>
      </w:pPr>
      <w:bookmarkStart w:id="8" w:name="_ljb37l7ypplo"/>
      <w:bookmarkEnd w:id="8"/>
      <w:r>
        <w:rPr>
          <w:b/>
          <w:color w:val="24292E"/>
          <w:sz w:val="33"/>
          <w:szCs w:val="33"/>
        </w:rPr>
        <w:t>Expected</w:t>
      </w:r>
    </w:p>
    <w:p>
      <w:pPr>
        <w:pStyle w:val="Normal1"/>
        <w:numPr>
          <w:ilvl w:val="0"/>
          <w:numId w:val="3"/>
        </w:numPr>
        <w:shd w:val="clear" w:fill="FFFFFF"/>
        <w:spacing w:lineRule="auto" w:line="240" w:before="0" w:afterAutospacing="0" w:after="0"/>
        <w:ind w:left="720" w:hanging="360"/>
        <w:rPr/>
      </w:pPr>
      <w:r>
        <w:rPr>
          <w:color w:val="24292E"/>
          <w:sz w:val="24"/>
          <w:szCs w:val="24"/>
        </w:rPr>
        <w:t>The system should print the gallows correctly.</w:t>
      </w:r>
    </w:p>
    <w:p>
      <w:pPr>
        <w:pStyle w:val="Normal1"/>
        <w:numPr>
          <w:ilvl w:val="0"/>
          <w:numId w:val="3"/>
        </w:numPr>
        <w:shd w:val="clear" w:fill="FFFFFF"/>
        <w:spacing w:lineRule="auto" w:line="240" w:beforeAutospacing="0" w:before="0" w:after="240"/>
        <w:ind w:left="720" w:hanging="360"/>
        <w:rPr/>
      </w:pPr>
      <w:r>
        <w:rPr>
          <w:color w:val="24292E"/>
          <w:sz w:val="24"/>
          <w:szCs w:val="24"/>
        </w:rPr>
        <w:t xml:space="preserve">If we beat the current score, we will be prompted to enter our name for the highscores. </w:t>
      </w:r>
    </w:p>
    <w:p>
      <w:pPr>
        <w:pStyle w:val="Rubrik3"/>
        <w:keepNext w:val="false"/>
        <w:keepLines w:val="false"/>
        <w:shd w:val="clear" w:fill="FFFFFF"/>
        <w:spacing w:lineRule="auto" w:line="240" w:before="360" w:after="240"/>
        <w:ind w:left="-300" w:hanging="0"/>
        <w:rPr>
          <w:b/>
          <w:b/>
          <w:color w:val="24292E"/>
          <w:sz w:val="33"/>
          <w:szCs w:val="33"/>
        </w:rPr>
      </w:pPr>
      <w:r>
        <w:rPr>
          <w:b/>
          <w:color w:val="24292E"/>
          <w:sz w:val="33"/>
          <w:szCs w:val="33"/>
        </w:rPr>
      </w:r>
      <w:bookmarkStart w:id="9" w:name="_kmrd4tsmou0v"/>
      <w:bookmarkStart w:id="10" w:name="_kmrd4tsmou0v"/>
      <w:bookmarkEnd w:id="10"/>
      <w:r>
        <w:br w:type="page"/>
      </w:r>
    </w:p>
    <w:p>
      <w:pPr>
        <w:pStyle w:val="Rubrik3"/>
        <w:keepNext w:val="false"/>
        <w:keepLines w:val="false"/>
        <w:shd w:val="clear" w:fill="FFFFFF"/>
        <w:spacing w:lineRule="auto" w:line="240" w:before="360" w:after="240"/>
        <w:ind w:left="-300" w:hanging="0"/>
        <w:rPr>
          <w:b/>
          <w:b/>
          <w:color w:val="24292E"/>
          <w:sz w:val="33"/>
          <w:szCs w:val="33"/>
        </w:rPr>
      </w:pPr>
      <w:bookmarkStart w:id="11" w:name="_h5zn9sor7pue"/>
      <w:bookmarkEnd w:id="11"/>
      <w:r>
        <w:rPr>
          <w:b/>
          <w:color w:val="24292E"/>
          <w:sz w:val="33"/>
          <w:szCs w:val="33"/>
        </w:rPr>
        <w:t>TC1.2 Guess an incorrect word</w:t>
      </w:r>
    </w:p>
    <w:p>
      <w:pPr>
        <w:pStyle w:val="Normal1"/>
        <w:shd w:val="clear" w:fill="FFFFFF"/>
        <w:spacing w:lineRule="auto" w:line="240" w:before="0" w:after="240"/>
        <w:rPr>
          <w:color w:val="24292E"/>
          <w:sz w:val="24"/>
          <w:szCs w:val="24"/>
        </w:rPr>
      </w:pPr>
      <w:r>
        <w:rPr>
          <w:b/>
          <w:color w:val="24292E"/>
          <w:sz w:val="24"/>
          <w:szCs w:val="24"/>
        </w:rPr>
        <w:t>Use case</w:t>
      </w:r>
      <w:r>
        <w:rPr>
          <w:color w:val="24292E"/>
          <w:sz w:val="24"/>
          <w:szCs w:val="24"/>
        </w:rPr>
        <w:t>: UC1 Start new game</w:t>
      </w:r>
    </w:p>
    <w:p>
      <w:pPr>
        <w:pStyle w:val="Normal1"/>
        <w:shd w:val="clear" w:fill="FFFFFF"/>
        <w:spacing w:lineRule="auto" w:line="240" w:before="0" w:after="240"/>
        <w:rPr>
          <w:color w:val="24292E"/>
          <w:sz w:val="24"/>
          <w:szCs w:val="24"/>
        </w:rPr>
      </w:pPr>
      <w:r>
        <w:rPr>
          <w:b/>
          <w:color w:val="24292E"/>
          <w:sz w:val="24"/>
          <w:szCs w:val="24"/>
        </w:rPr>
        <w:t>Scenario</w:t>
      </w:r>
      <w:r>
        <w:rPr>
          <w:color w:val="24292E"/>
          <w:sz w:val="24"/>
          <w:szCs w:val="24"/>
        </w:rPr>
        <w:t>: Start a new game of hangman and fail to guess the correct words.</w:t>
      </w:r>
    </w:p>
    <w:p>
      <w:pPr>
        <w:pStyle w:val="Normal1"/>
        <w:shd w:val="clear" w:fill="FFFFFF"/>
        <w:spacing w:lineRule="auto" w:line="240" w:before="0" w:after="240"/>
        <w:rPr>
          <w:color w:val="24292E"/>
          <w:sz w:val="24"/>
          <w:szCs w:val="24"/>
        </w:rPr>
      </w:pPr>
      <w:r>
        <w:rPr>
          <w:b/>
          <w:color w:val="24292E"/>
          <w:sz w:val="24"/>
          <w:szCs w:val="24"/>
        </w:rPr>
        <w:t>Precondition</w:t>
      </w:r>
      <w:r>
        <w:rPr>
          <w:color w:val="24292E"/>
          <w:sz w:val="24"/>
          <w:szCs w:val="24"/>
        </w:rPr>
        <w:t>: None</w:t>
      </w:r>
    </w:p>
    <w:p>
      <w:pPr>
        <w:pStyle w:val="Rubrik4"/>
        <w:keepNext w:val="false"/>
        <w:keepLines w:val="false"/>
        <w:shd w:val="clear" w:fill="FFFFFF"/>
        <w:spacing w:lineRule="auto" w:line="240" w:before="360" w:after="240"/>
        <w:ind w:left="-300" w:hanging="0"/>
        <w:rPr>
          <w:b/>
          <w:b/>
          <w:color w:val="24292E"/>
        </w:rPr>
      </w:pPr>
      <w:bookmarkStart w:id="12" w:name="_9nc1jt4dl29h"/>
      <w:bookmarkEnd w:id="12"/>
      <w:r>
        <w:rPr>
          <w:b/>
          <w:color w:val="24292E"/>
        </w:rPr>
        <w:t>Test steps</w:t>
      </w:r>
    </w:p>
    <w:p>
      <w:pPr>
        <w:pStyle w:val="Normal1"/>
        <w:numPr>
          <w:ilvl w:val="0"/>
          <w:numId w:val="4"/>
        </w:numPr>
        <w:shd w:val="clear" w:fill="FFFFFF"/>
        <w:spacing w:lineRule="auto" w:line="240" w:before="0" w:afterAutospacing="0" w:after="0"/>
        <w:ind w:left="720" w:hanging="360"/>
        <w:rPr/>
      </w:pPr>
      <w:r>
        <w:rPr>
          <w:color w:val="24292E"/>
          <w:sz w:val="24"/>
          <w:szCs w:val="24"/>
        </w:rPr>
        <w:t>Start the app</w:t>
      </w:r>
    </w:p>
    <w:p>
      <w:pPr>
        <w:pStyle w:val="Normal1"/>
        <w:numPr>
          <w:ilvl w:val="0"/>
          <w:numId w:val="4"/>
        </w:numPr>
        <w:shd w:val="clear" w:fill="FFFFFF"/>
        <w:spacing w:lineRule="auto" w:line="240" w:beforeAutospacing="0" w:before="0" w:after="240"/>
        <w:ind w:left="720" w:hanging="360"/>
        <w:rPr/>
      </w:pPr>
      <w:r>
        <w:rPr>
          <w:color w:val="24292E"/>
          <w:sz w:val="24"/>
          <w:szCs w:val="24"/>
        </w:rPr>
        <w:t>Play a game where we guess the incorrect word 8 times.</w:t>
      </w:r>
    </w:p>
    <w:p>
      <w:pPr>
        <w:pStyle w:val="Rubrik3"/>
        <w:keepNext w:val="false"/>
        <w:keepLines w:val="false"/>
        <w:shd w:val="clear" w:fill="FFFFFF"/>
        <w:spacing w:lineRule="auto" w:line="240" w:before="360" w:after="240"/>
        <w:ind w:left="-300" w:hanging="0"/>
        <w:rPr>
          <w:b/>
          <w:b/>
          <w:color w:val="24292E"/>
          <w:sz w:val="33"/>
          <w:szCs w:val="33"/>
        </w:rPr>
      </w:pPr>
      <w:bookmarkStart w:id="13" w:name="_bphzymt8xfjv"/>
      <w:bookmarkEnd w:id="13"/>
      <w:r>
        <w:rPr>
          <w:b/>
          <w:color w:val="24292E"/>
          <w:sz w:val="33"/>
          <w:szCs w:val="33"/>
        </w:rPr>
        <w:t>Expected</w:t>
      </w:r>
    </w:p>
    <w:p>
      <w:pPr>
        <w:pStyle w:val="Normal1"/>
        <w:numPr>
          <w:ilvl w:val="0"/>
          <w:numId w:val="1"/>
        </w:numPr>
        <w:shd w:val="clear" w:fill="FFFFFF"/>
        <w:spacing w:lineRule="auto" w:line="240" w:before="0" w:after="240"/>
        <w:ind w:left="720" w:hanging="360"/>
        <w:rPr/>
      </w:pPr>
      <w:r>
        <w:rPr>
          <w:color w:val="24292E"/>
          <w:sz w:val="24"/>
          <w:szCs w:val="24"/>
        </w:rPr>
        <w:t>The system should show the text for failing to guess the correct word, show the whole gallows and show the menu options.</w:t>
      </w:r>
    </w:p>
    <w:p>
      <w:pPr>
        <w:pStyle w:val="Normal1"/>
        <w:shd w:val="clear" w:fill="FFFFFF"/>
        <w:spacing w:lineRule="auto" w:line="240" w:before="0" w:after="240"/>
        <w:rPr>
          <w:color w:val="24292E"/>
          <w:sz w:val="24"/>
          <w:szCs w:val="24"/>
        </w:rPr>
      </w:pPr>
      <w:r>
        <w:rPr>
          <w:color w:val="24292E"/>
          <w:sz w:val="24"/>
          <w:szCs w:val="24"/>
        </w:rPr>
      </w:r>
      <w:r>
        <w:br w:type="page"/>
      </w:r>
    </w:p>
    <w:p>
      <w:pPr>
        <w:pStyle w:val="Rubrik3"/>
        <w:keepNext w:val="false"/>
        <w:keepLines w:val="false"/>
        <w:shd w:val="clear" w:fill="FFFFFF"/>
        <w:spacing w:lineRule="auto" w:line="240" w:before="360" w:after="240"/>
        <w:ind w:left="-300" w:hanging="0"/>
        <w:rPr>
          <w:b/>
          <w:b/>
          <w:color w:val="24292E"/>
          <w:sz w:val="33"/>
          <w:szCs w:val="33"/>
        </w:rPr>
      </w:pPr>
      <w:bookmarkStart w:id="14" w:name="_h8kon4kxjf0d"/>
      <w:bookmarkEnd w:id="14"/>
      <w:r>
        <w:rPr>
          <w:b/>
          <w:color w:val="24292E"/>
          <w:sz w:val="33"/>
          <w:szCs w:val="33"/>
        </w:rPr>
        <w:t>TC2.1 Show the high score list</w:t>
      </w:r>
    </w:p>
    <w:p>
      <w:pPr>
        <w:pStyle w:val="Normal1"/>
        <w:shd w:val="clear" w:fill="FFFFFF"/>
        <w:spacing w:lineRule="auto" w:line="240" w:before="0" w:after="240"/>
        <w:rPr>
          <w:color w:val="24292E"/>
          <w:sz w:val="24"/>
          <w:szCs w:val="24"/>
        </w:rPr>
      </w:pPr>
      <w:r>
        <w:rPr>
          <w:b/>
          <w:color w:val="24292E"/>
          <w:sz w:val="24"/>
          <w:szCs w:val="24"/>
        </w:rPr>
        <w:t>Use case</w:t>
      </w:r>
      <w:r>
        <w:rPr>
          <w:color w:val="24292E"/>
          <w:sz w:val="24"/>
          <w:szCs w:val="24"/>
        </w:rPr>
        <w:t>: UC2 Show Highscore</w:t>
      </w:r>
    </w:p>
    <w:p>
      <w:pPr>
        <w:pStyle w:val="Normal1"/>
        <w:shd w:val="clear" w:fill="FFFFFF"/>
        <w:spacing w:lineRule="auto" w:line="240" w:before="0" w:after="240"/>
        <w:rPr>
          <w:color w:val="24292E"/>
          <w:sz w:val="24"/>
          <w:szCs w:val="24"/>
        </w:rPr>
      </w:pPr>
      <w:r>
        <w:rPr>
          <w:b/>
          <w:color w:val="24292E"/>
          <w:sz w:val="24"/>
          <w:szCs w:val="24"/>
        </w:rPr>
        <w:t>Scenario</w:t>
      </w:r>
      <w:r>
        <w:rPr>
          <w:color w:val="24292E"/>
          <w:sz w:val="24"/>
          <w:szCs w:val="24"/>
        </w:rPr>
        <w:t>: Use the “show highscores” menu option.</w:t>
      </w:r>
    </w:p>
    <w:p>
      <w:pPr>
        <w:pStyle w:val="Normal1"/>
        <w:shd w:val="clear" w:fill="FFFFFF"/>
        <w:spacing w:lineRule="auto" w:line="240" w:before="0" w:after="240"/>
        <w:rPr>
          <w:color w:val="24292E"/>
          <w:sz w:val="24"/>
          <w:szCs w:val="24"/>
        </w:rPr>
      </w:pPr>
      <w:r>
        <w:rPr>
          <w:b/>
          <w:color w:val="24292E"/>
          <w:sz w:val="24"/>
          <w:szCs w:val="24"/>
        </w:rPr>
        <w:t>Precondition</w:t>
      </w:r>
      <w:r>
        <w:rPr>
          <w:color w:val="24292E"/>
          <w:sz w:val="24"/>
          <w:szCs w:val="24"/>
        </w:rPr>
        <w:t>: None</w:t>
      </w:r>
    </w:p>
    <w:p>
      <w:pPr>
        <w:pStyle w:val="Rubrik4"/>
        <w:keepNext w:val="false"/>
        <w:keepLines w:val="false"/>
        <w:shd w:val="clear" w:fill="FFFFFF"/>
        <w:spacing w:lineRule="auto" w:line="240" w:before="360" w:after="240"/>
        <w:ind w:left="-300" w:hanging="0"/>
        <w:rPr>
          <w:b/>
          <w:b/>
          <w:color w:val="24292E"/>
        </w:rPr>
      </w:pPr>
      <w:bookmarkStart w:id="15" w:name="_4xzuhp1hw288"/>
      <w:bookmarkEnd w:id="15"/>
      <w:r>
        <w:rPr>
          <w:b/>
          <w:color w:val="24292E"/>
        </w:rPr>
        <w:t>Test steps</w:t>
      </w:r>
    </w:p>
    <w:p>
      <w:pPr>
        <w:pStyle w:val="Normal1"/>
        <w:numPr>
          <w:ilvl w:val="0"/>
          <w:numId w:val="4"/>
        </w:numPr>
        <w:shd w:val="clear" w:fill="FFFFFF"/>
        <w:spacing w:lineRule="auto" w:line="240" w:before="0" w:afterAutospacing="0" w:after="0"/>
        <w:ind w:left="720" w:hanging="360"/>
        <w:rPr/>
      </w:pPr>
      <w:r>
        <w:rPr>
          <w:color w:val="24292E"/>
          <w:sz w:val="24"/>
          <w:szCs w:val="24"/>
        </w:rPr>
        <w:t>Start the app</w:t>
      </w:r>
    </w:p>
    <w:p>
      <w:pPr>
        <w:pStyle w:val="Normal1"/>
        <w:numPr>
          <w:ilvl w:val="0"/>
          <w:numId w:val="4"/>
        </w:numPr>
        <w:shd w:val="clear" w:fill="FFFFFF"/>
        <w:spacing w:lineRule="auto" w:line="240" w:beforeAutospacing="0" w:before="0" w:after="240"/>
        <w:ind w:left="720" w:hanging="360"/>
        <w:rPr/>
      </w:pPr>
      <w:r>
        <w:rPr>
          <w:color w:val="24292E"/>
          <w:sz w:val="24"/>
          <w:szCs w:val="24"/>
        </w:rPr>
        <w:t>Press “2” to enter the highscore list.</w:t>
      </w:r>
    </w:p>
    <w:p>
      <w:pPr>
        <w:pStyle w:val="Rubrik3"/>
        <w:keepNext w:val="false"/>
        <w:keepLines w:val="false"/>
        <w:shd w:val="clear" w:fill="FFFFFF"/>
        <w:spacing w:lineRule="auto" w:line="240" w:before="360" w:after="240"/>
        <w:ind w:left="-300" w:hanging="0"/>
        <w:rPr>
          <w:b/>
          <w:b/>
          <w:color w:val="24292E"/>
          <w:sz w:val="33"/>
          <w:szCs w:val="33"/>
        </w:rPr>
      </w:pPr>
      <w:bookmarkStart w:id="16" w:name="_9k6g1lrfj7n8"/>
      <w:bookmarkEnd w:id="16"/>
      <w:r>
        <w:rPr>
          <w:b/>
          <w:color w:val="24292E"/>
          <w:sz w:val="33"/>
          <w:szCs w:val="33"/>
        </w:rPr>
        <w:t>Expected</w:t>
      </w:r>
    </w:p>
    <w:p>
      <w:pPr>
        <w:pStyle w:val="Normal1"/>
        <w:numPr>
          <w:ilvl w:val="0"/>
          <w:numId w:val="1"/>
        </w:numPr>
        <w:shd w:val="clear" w:fill="FFFFFF"/>
        <w:spacing w:lineRule="auto" w:line="240" w:before="0" w:after="240"/>
        <w:ind w:left="720" w:hanging="360"/>
        <w:rPr/>
      </w:pPr>
      <w:r>
        <w:rPr>
          <w:color w:val="24292E"/>
          <w:sz w:val="24"/>
          <w:szCs w:val="24"/>
        </w:rPr>
        <w:t>The system should show a sorted list with the current highscores. The application should then return us to the main menu.</w:t>
      </w:r>
    </w:p>
    <w:p>
      <w:pPr>
        <w:pStyle w:val="Normal1"/>
        <w:shd w:val="clear" w:fill="FFFFFF"/>
        <w:spacing w:lineRule="auto" w:line="240" w:before="0" w:after="240"/>
        <w:rPr>
          <w:color w:val="24292E"/>
          <w:sz w:val="24"/>
          <w:szCs w:val="24"/>
        </w:rPr>
      </w:pPr>
      <w:r>
        <w:rPr>
          <w:color w:val="24292E"/>
          <w:sz w:val="24"/>
          <w:szCs w:val="24"/>
        </w:rPr>
      </w:r>
    </w:p>
    <w:p>
      <w:pPr>
        <w:pStyle w:val="Normal1"/>
        <w:shd w:val="clear" w:fill="FFFFFF"/>
        <w:spacing w:lineRule="auto" w:line="240" w:before="0" w:after="240"/>
        <w:rPr>
          <w:color w:val="24292E"/>
          <w:sz w:val="24"/>
          <w:szCs w:val="24"/>
        </w:rPr>
      </w:pPr>
      <w:r>
        <w:rPr>
          <w:color w:val="24292E"/>
          <w:sz w:val="24"/>
          <w:szCs w:val="24"/>
        </w:rPr>
      </w:r>
    </w:p>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r>
        <w:rPr>
          <w:b/>
          <w:color w:val="24292E"/>
          <w:sz w:val="34"/>
          <w:szCs w:val="34"/>
        </w:rPr>
      </w:r>
      <w:bookmarkStart w:id="17" w:name="_1wxv8bb5mvn7"/>
      <w:bookmarkStart w:id="18" w:name="_1wxv8bb5mvn7"/>
      <w:bookmarkEnd w:id="18"/>
      <w:r>
        <w:br w:type="page"/>
      </w:r>
    </w:p>
    <w:p>
      <w:pPr>
        <w:pStyle w:val="Rubrik2"/>
        <w:keepNext w:val="false"/>
        <w:keepLines w:val="false"/>
        <w:pBdr>
          <w:bottom w:val="single" w:sz="6" w:space="5" w:color="EAECEF"/>
        </w:pBdr>
        <w:shd w:val="clear" w:fill="FFFFFF"/>
        <w:spacing w:lineRule="auto" w:line="240" w:before="360" w:after="240"/>
        <w:ind w:left="-300" w:hanging="0"/>
        <w:rPr>
          <w:b/>
          <w:b/>
          <w:color w:val="24292E"/>
          <w:sz w:val="34"/>
          <w:szCs w:val="34"/>
        </w:rPr>
      </w:pPr>
      <w:bookmarkStart w:id="19" w:name="_hu2flhqtys82"/>
      <w:bookmarkEnd w:id="19"/>
      <w:r>
        <w:rPr>
          <w:b/>
          <w:color w:val="24292E"/>
          <w:sz w:val="34"/>
          <w:szCs w:val="34"/>
        </w:rPr>
        <w:t>Test Report</w:t>
      </w:r>
    </w:p>
    <w:p>
      <w:pPr>
        <w:pStyle w:val="Normal1"/>
        <w:shd w:val="clear" w:fill="FFFFFF"/>
        <w:spacing w:lineRule="auto" w:line="240" w:before="0" w:after="240"/>
        <w:rPr>
          <w:color w:val="24292E"/>
          <w:sz w:val="24"/>
          <w:szCs w:val="24"/>
        </w:rPr>
      </w:pPr>
      <w:r>
        <w:rPr>
          <w:color w:val="24292E"/>
          <w:sz w:val="24"/>
          <w:szCs w:val="24"/>
        </w:rPr>
        <w:t>Test traceability matrix and success</w:t>
      </w:r>
    </w:p>
    <w:tbl>
      <w:tblPr>
        <w:tblStyle w:val="Table2"/>
        <w:tblW w:w="4695" w:type="dxa"/>
        <w:jc w:val="left"/>
        <w:tblInd w:w="0" w:type="dxa"/>
        <w:tblCellMar>
          <w:top w:w="100" w:type="dxa"/>
          <w:left w:w="200" w:type="dxa"/>
          <w:bottom w:w="100" w:type="dxa"/>
          <w:right w:w="200" w:type="dxa"/>
        </w:tblCellMar>
        <w:tblLook w:val="0600"/>
      </w:tblPr>
      <w:tblGrid>
        <w:gridCol w:w="2864"/>
        <w:gridCol w:w="960"/>
        <w:gridCol w:w="871"/>
      </w:tblGrid>
      <w:tr>
        <w:trPr>
          <w:trHeight w:val="500" w:hRule="atLeast"/>
        </w:trPr>
        <w:tc>
          <w:tcPr>
            <w:tcW w:w="2864"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Test</w:t>
            </w:r>
          </w:p>
        </w:tc>
        <w:tc>
          <w:tcPr>
            <w:tcW w:w="96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UC1</w:t>
            </w:r>
          </w:p>
        </w:tc>
        <w:tc>
          <w:tcPr>
            <w:tcW w:w="87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UC2</w:t>
            </w:r>
          </w:p>
        </w:tc>
      </w:tr>
      <w:tr>
        <w:trPr>
          <w:trHeight w:val="500" w:hRule="atLeast"/>
        </w:trPr>
        <w:tc>
          <w:tcPr>
            <w:tcW w:w="2864"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TC1.1</w:t>
            </w:r>
          </w:p>
        </w:tc>
        <w:tc>
          <w:tcPr>
            <w:tcW w:w="96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c>
          <w:tcPr>
            <w:tcW w:w="87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w:t>
            </w:r>
          </w:p>
        </w:tc>
      </w:tr>
      <w:tr>
        <w:trPr>
          <w:trHeight w:val="500" w:hRule="atLeast"/>
        </w:trPr>
        <w:tc>
          <w:tcPr>
            <w:tcW w:w="2864"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TC1.2</w:t>
            </w:r>
          </w:p>
        </w:tc>
        <w:tc>
          <w:tcPr>
            <w:tcW w:w="96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c>
          <w:tcPr>
            <w:tcW w:w="87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w:t>
            </w:r>
          </w:p>
        </w:tc>
      </w:tr>
      <w:tr>
        <w:trPr>
          <w:trHeight w:val="500" w:hRule="atLeast"/>
        </w:trPr>
        <w:tc>
          <w:tcPr>
            <w:tcW w:w="2864"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TC2.1</w:t>
            </w:r>
          </w:p>
        </w:tc>
        <w:tc>
          <w:tcPr>
            <w:tcW w:w="96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 xml:space="preserve"> </w:t>
            </w:r>
            <w:r>
              <w:rPr>
                <w:color w:val="24292E"/>
                <w:sz w:val="24"/>
                <w:szCs w:val="24"/>
              </w:rPr>
              <w:t>-</w:t>
            </w:r>
          </w:p>
        </w:tc>
        <w:tc>
          <w:tcPr>
            <w:tcW w:w="87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r>
      <w:tr>
        <w:trPr>
          <w:trHeight w:val="500" w:hRule="atLeast"/>
        </w:trPr>
        <w:tc>
          <w:tcPr>
            <w:tcW w:w="2864"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COVERAGE &amp; SUCCESS</w:t>
            </w:r>
          </w:p>
        </w:tc>
        <w:tc>
          <w:tcPr>
            <w:tcW w:w="96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c>
          <w:tcPr>
            <w:tcW w:w="87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r>
    </w:tbl>
    <w:p>
      <w:pPr>
        <w:pStyle w:val="Normal1"/>
        <w:shd w:val="clear" w:fill="FFFFFF"/>
        <w:spacing w:lineRule="auto" w:line="240" w:before="0" w:after="240"/>
        <w:rPr>
          <w:color w:val="24292E"/>
          <w:sz w:val="24"/>
          <w:szCs w:val="24"/>
        </w:rPr>
      </w:pPr>
      <w:r>
        <w:rPr>
          <w:color w:val="24292E"/>
          <w:sz w:val="24"/>
          <w:szCs w:val="24"/>
        </w:rPr>
      </w:r>
    </w:p>
    <w:p>
      <w:pPr>
        <w:pStyle w:val="Normal1"/>
        <w:shd w:val="clear" w:fill="FFFFFF"/>
        <w:spacing w:lineRule="auto" w:line="240" w:before="0" w:after="240"/>
        <w:rPr>
          <w:color w:val="24292E"/>
          <w:sz w:val="24"/>
          <w:szCs w:val="24"/>
        </w:rPr>
      </w:pPr>
      <w:r>
        <w:rPr>
          <w:color w:val="24292E"/>
          <w:sz w:val="24"/>
          <w:szCs w:val="24"/>
        </w:rPr>
      </w:r>
    </w:p>
    <w:p>
      <w:pPr>
        <w:pStyle w:val="Normal1"/>
        <w:shd w:val="clear" w:fill="FFFFFF"/>
        <w:spacing w:lineRule="auto" w:line="240" w:before="0" w:after="240"/>
        <w:rPr>
          <w:color w:val="24292E"/>
          <w:sz w:val="24"/>
          <w:szCs w:val="24"/>
        </w:rPr>
      </w:pPr>
      <w:r>
        <w:rPr>
          <w:color w:val="24292E"/>
          <w:sz w:val="24"/>
          <w:szCs w:val="24"/>
        </w:rPr>
        <w:t>Automated unit test coverage and success</w:t>
      </w:r>
    </w:p>
    <w:tbl>
      <w:tblPr>
        <w:tblStyle w:val="Table3"/>
        <w:tblW w:w="6603" w:type="dxa"/>
        <w:jc w:val="left"/>
        <w:tblInd w:w="0" w:type="dxa"/>
        <w:tblCellMar>
          <w:top w:w="100" w:type="dxa"/>
          <w:left w:w="200" w:type="dxa"/>
          <w:bottom w:w="100" w:type="dxa"/>
          <w:right w:w="200" w:type="dxa"/>
        </w:tblCellMar>
        <w:tblLook w:val="0600"/>
      </w:tblPr>
      <w:tblGrid>
        <w:gridCol w:w="2741"/>
        <w:gridCol w:w="1780"/>
        <w:gridCol w:w="2082"/>
      </w:tblGrid>
      <w:tr>
        <w:trPr>
          <w:trHeight w:val="500" w:hRule="atLeast"/>
        </w:trPr>
        <w:tc>
          <w:tcPr>
            <w:tcW w:w="274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Test</w:t>
            </w:r>
          </w:p>
        </w:tc>
        <w:tc>
          <w:tcPr>
            <w:tcW w:w="178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HighScore</w:t>
            </w:r>
          </w:p>
        </w:tc>
        <w:tc>
          <w:tcPr>
            <w:tcW w:w="2082"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jc w:val="center"/>
              <w:rPr>
                <w:color w:val="24292E"/>
                <w:sz w:val="24"/>
                <w:szCs w:val="24"/>
              </w:rPr>
            </w:pPr>
            <w:r>
              <w:rPr>
                <w:b/>
                <w:color w:val="24292E"/>
                <w:sz w:val="24"/>
                <w:szCs w:val="24"/>
              </w:rPr>
              <w:t>WordList</w:t>
            </w:r>
          </w:p>
        </w:tc>
      </w:tr>
      <w:tr>
        <w:trPr>
          <w:trHeight w:val="500" w:hRule="atLeast"/>
        </w:trPr>
        <w:tc>
          <w:tcPr>
            <w:tcW w:w="274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HighScoreTest</w:t>
            </w:r>
          </w:p>
        </w:tc>
        <w:tc>
          <w:tcPr>
            <w:tcW w:w="178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c>
          <w:tcPr>
            <w:tcW w:w="2082"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w:t>
            </w:r>
          </w:p>
        </w:tc>
      </w:tr>
      <w:tr>
        <w:trPr>
          <w:trHeight w:val="500" w:hRule="atLeast"/>
        </w:trPr>
        <w:tc>
          <w:tcPr>
            <w:tcW w:w="2741"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WordListTest</w:t>
            </w:r>
          </w:p>
        </w:tc>
        <w:tc>
          <w:tcPr>
            <w:tcW w:w="1780"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w:t>
            </w:r>
          </w:p>
        </w:tc>
        <w:tc>
          <w:tcPr>
            <w:tcW w:w="2082" w:type="dxa"/>
            <w:tcBorders>
              <w:top w:val="single" w:sz="6" w:space="0" w:color="DFE2E5"/>
              <w:left w:val="single" w:sz="6" w:space="0" w:color="DFE2E5"/>
              <w:bottom w:val="single" w:sz="6" w:space="0" w:color="DFE2E5"/>
              <w:right w:val="single" w:sz="6" w:space="0" w:color="DFE2E5"/>
            </w:tcBorders>
            <w:shd w:fill="auto" w:val="clear"/>
          </w:tcPr>
          <w:p>
            <w:pPr>
              <w:pStyle w:val="Normal1"/>
              <w:spacing w:lineRule="auto" w:line="240" w:before="0" w:after="240"/>
              <w:rPr>
                <w:color w:val="24292E"/>
                <w:sz w:val="24"/>
                <w:szCs w:val="24"/>
              </w:rPr>
            </w:pPr>
            <w:r>
              <w:rPr>
                <w:color w:val="24292E"/>
                <w:sz w:val="24"/>
                <w:szCs w:val="24"/>
              </w:rPr>
              <w:t>OK</w:t>
            </w:r>
          </w:p>
        </w:tc>
      </w:tr>
    </w:tbl>
    <w:p>
      <w:pPr>
        <w:pStyle w:val="Rubrik3"/>
        <w:keepNext w:val="false"/>
        <w:keepLines w:val="false"/>
        <w:shd w:val="clear" w:fill="FFFFFF"/>
        <w:spacing w:lineRule="auto" w:line="240" w:before="360" w:after="240"/>
        <w:ind w:left="-300" w:hanging="0"/>
        <w:rPr>
          <w:b/>
          <w:b/>
          <w:color w:val="24292E"/>
          <w:sz w:val="33"/>
          <w:szCs w:val="33"/>
        </w:rPr>
      </w:pPr>
      <w:bookmarkStart w:id="20" w:name="_9b3488kmsgc"/>
      <w:bookmarkEnd w:id="20"/>
      <w:r>
        <w:rPr>
          <w:b/>
          <w:color w:val="24292E"/>
          <w:sz w:val="33"/>
          <w:szCs w:val="33"/>
        </w:rPr>
        <w:t>Comment</w:t>
      </w:r>
    </w:p>
    <w:p>
      <w:pPr>
        <w:pStyle w:val="Normal1"/>
        <w:shd w:val="clear" w:fill="FFFFFF"/>
        <w:rPr>
          <w:color w:val="24292E"/>
          <w:sz w:val="24"/>
          <w:szCs w:val="24"/>
        </w:rPr>
      </w:pPr>
      <w:bookmarkStart w:id="21" w:name="__DdeLink__233_3508800804"/>
      <w:r>
        <w:rPr>
          <w:color w:val="24292E"/>
          <w:sz w:val="24"/>
          <w:szCs w:val="24"/>
        </w:rPr>
        <w:t>Testing</w:t>
      </w:r>
      <w:bookmarkEnd w:id="21"/>
      <w:r>
        <w:rPr>
          <w:color w:val="24292E"/>
          <w:sz w:val="24"/>
          <w:szCs w:val="24"/>
        </w:rPr>
        <w:t xml:space="preserve"> concludes that the system behaves as expected.</w:t>
      </w:r>
    </w:p>
    <w:p>
      <w:pPr>
        <w:pStyle w:val="Normal1"/>
        <w:rPr/>
      </w:pPr>
      <w:r>
        <w:rPr/>
      </w:r>
    </w:p>
    <w:p>
      <w:pPr>
        <w:pStyle w:val="Normal1"/>
        <w:rPr/>
      </w:pPr>
      <w:r>
        <w:rPr/>
      </w:r>
      <w:r>
        <w:br w:type="page"/>
      </w:r>
    </w:p>
    <w:p>
      <w:pPr>
        <w:pStyle w:val="Rubrik3"/>
        <w:keepNext w:val="false"/>
        <w:keepLines w:val="false"/>
        <w:shd w:val="clear" w:fill="FFFFFF"/>
        <w:spacing w:lineRule="auto" w:line="240" w:before="360" w:after="240"/>
        <w:ind w:left="-300" w:hanging="0"/>
        <w:rPr/>
      </w:pPr>
      <w:r>
        <w:rPr>
          <w:b/>
          <w:color w:val="24292E"/>
          <w:sz w:val="33"/>
          <w:szCs w:val="33"/>
        </w:rPr>
        <w:t>Reflections</w:t>
      </w:r>
    </w:p>
    <w:p>
      <w:pPr>
        <w:pStyle w:val="Normal1"/>
        <w:shd w:val="clear" w:fill="FFFFFF"/>
        <w:spacing w:lineRule="auto" w:line="240" w:before="360" w:after="240"/>
        <w:ind w:left="-300" w:hanging="0"/>
        <w:rPr>
          <w:b w:val="false"/>
          <w:b w:val="false"/>
          <w:bCs w:val="false"/>
        </w:rPr>
      </w:pPr>
      <w:r>
        <w:rPr>
          <w:b w:val="false"/>
          <w:bCs w:val="false"/>
          <w:color w:val="24292E"/>
          <w:sz w:val="24"/>
          <w:szCs w:val="24"/>
        </w:rPr>
        <w:t>Creating a test plan requires a lot more time than you’d think since it you need to make sure that the entire application is working and that all the functionality has been covered. Thankfully, I the same structure the ”greeter” application used for their test plan, so I didnt have to structure the plan from scratch, but could instead re-use and modify their plan to my application. This saved me a lot of time and also gave me a good clue on where I should put my focus in regards to the testing.</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sv"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sv" w:eastAsia="zh-CN" w:bidi="hi-IN"/>
    </w:rPr>
  </w:style>
  <w:style w:type="paragraph" w:styleId="Rubrik1">
    <w:name w:val="Heading 1"/>
    <w:basedOn w:val="Normal1"/>
    <w:next w:val="Normal1"/>
    <w:qFormat/>
    <w:pPr>
      <w:keepNext w:val="true"/>
      <w:keepLines/>
      <w:spacing w:lineRule="auto" w:line="240" w:before="400" w:after="120"/>
    </w:pPr>
    <w:rPr>
      <w:sz w:val="40"/>
      <w:szCs w:val="40"/>
    </w:rPr>
  </w:style>
  <w:style w:type="paragraph" w:styleId="Rubrik2">
    <w:name w:val="Heading 2"/>
    <w:basedOn w:val="Normal1"/>
    <w:next w:val="Normal1"/>
    <w:qFormat/>
    <w:pPr>
      <w:keepNext w:val="true"/>
      <w:keepLines/>
      <w:spacing w:lineRule="auto" w:line="240" w:before="360" w:after="120"/>
    </w:pPr>
    <w:rPr>
      <w:b w:val="false"/>
      <w:sz w:val="32"/>
      <w:szCs w:val="32"/>
    </w:rPr>
  </w:style>
  <w:style w:type="paragraph" w:styleId="Rubrik3">
    <w:name w:val="Heading 3"/>
    <w:basedOn w:val="Normal1"/>
    <w:next w:val="Normal1"/>
    <w:qFormat/>
    <w:pPr>
      <w:keepNext w:val="true"/>
      <w:keepLines/>
      <w:spacing w:lineRule="auto" w:line="240" w:before="320" w:after="80"/>
    </w:pPr>
    <w:rPr>
      <w:b w:val="false"/>
      <w:color w:val="434343"/>
      <w:sz w:val="28"/>
      <w:szCs w:val="28"/>
    </w:rPr>
  </w:style>
  <w:style w:type="paragraph" w:styleId="Rubrik4">
    <w:name w:val="Heading 4"/>
    <w:basedOn w:val="Normal1"/>
    <w:next w:val="Normal1"/>
    <w:qFormat/>
    <w:pPr>
      <w:keepNext w:val="true"/>
      <w:keepLines/>
      <w:spacing w:lineRule="auto" w:line="240" w:before="280" w:after="80"/>
    </w:pPr>
    <w:rPr>
      <w:color w:val="666666"/>
      <w:sz w:val="24"/>
      <w:szCs w:val="24"/>
    </w:rPr>
  </w:style>
  <w:style w:type="paragraph" w:styleId="Rubrik5">
    <w:name w:val="Heading 5"/>
    <w:basedOn w:val="Normal1"/>
    <w:next w:val="Normal1"/>
    <w:qFormat/>
    <w:pPr>
      <w:keepNext w:val="true"/>
      <w:keepLines/>
      <w:spacing w:lineRule="auto" w:line="240" w:before="240" w:after="80"/>
    </w:pPr>
    <w:rPr>
      <w:color w:val="666666"/>
      <w:sz w:val="22"/>
      <w:szCs w:val="22"/>
    </w:rPr>
  </w:style>
  <w:style w:type="paragraph" w:styleId="Rubrik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color w:val="24292E"/>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24292E"/>
      <w:sz w:val="24"/>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sv" w:eastAsia="zh-CN" w:bidi="hi-IN"/>
    </w:rPr>
  </w:style>
  <w:style w:type="paragraph" w:styleId="Titel">
    <w:name w:val="Title"/>
    <w:basedOn w:val="Normal1"/>
    <w:next w:val="Normal1"/>
    <w:qFormat/>
    <w:pPr>
      <w:keepNext w:val="true"/>
      <w:keepLines/>
      <w:spacing w:lineRule="auto" w:line="240" w:before="0" w:after="60"/>
    </w:pPr>
    <w:rPr>
      <w:sz w:val="52"/>
      <w:szCs w:val="52"/>
    </w:rPr>
  </w:style>
  <w:style w:type="paragraph" w:styleId="Underrubrik">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LibreOffice/6.2.3.2$Windows_X86_64 LibreOffice_project/aecc05fe267cc68dde00352a451aa867b3b546ac</Application>
  <Pages>6</Pages>
  <Words>531</Words>
  <Characters>2433</Characters>
  <CharactersWithSpaces>2869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2019-08-16T13:03:18Z</dcterms:modified>
  <cp:revision>2</cp:revision>
  <dc:subject/>
  <dc:title/>
</cp:coreProperties>
</file>