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36277">
      <w:pPr>
        <w:pStyle w:val="2"/>
      </w:pPr>
      <w:r>
        <w:t>Example Project: LLM-Powered Customer Service Chatbot with Intent Recognition</w:t>
      </w:r>
    </w:p>
    <w:p w14:paraId="7A867E27">
      <w:pPr>
        <w:pStyle w:val="3"/>
      </w:pPr>
      <w:r>
        <w:t>Overview</w:t>
      </w:r>
    </w:p>
    <w:p w14:paraId="3416A39C">
      <w:pPr>
        <w:pStyle w:val="16"/>
      </w:pPr>
      <w:r>
        <w:t xml:space="preserve">This example demonstrates a practical machine learning project using Large Language Models (LLMs): a </w:t>
      </w:r>
      <w:r>
        <w:rPr>
          <w:b/>
          <w:bCs/>
        </w:rPr>
        <w:t>customer service chatbot</w:t>
      </w:r>
      <w:r>
        <w:t xml:space="preserve"> optimized for e-commerce scenarios. The core functionality includes </w:t>
      </w:r>
      <w:r>
        <w:rPr>
          <w:b/>
          <w:bCs/>
        </w:rPr>
        <w:t>intent recognition</w:t>
      </w:r>
      <w:r>
        <w:t xml:space="preserve"> (identifying user needs like "order tracking" or "return requests") and </w:t>
      </w:r>
      <w:r>
        <w:rPr>
          <w:b/>
          <w:bCs/>
        </w:rPr>
        <w:t>context-aware response generation</w:t>
      </w:r>
      <w:r>
        <w:t>—addressing the limitation of generic LLMs that often produce irrelevant answers for domain-specific tasks.</w:t>
      </w:r>
    </w:p>
    <w:p w14:paraId="34E67D3A">
      <w:pPr>
        <w:pStyle w:val="16"/>
      </w:pPr>
      <w:r>
        <w:t>We use a lightweight open-source LLM (Llama 3-8B) fine-tuned on a custom e-commerce support dataset, combined with a rule-based fallback system for edge cases. The project workflow covers data preparation, model fine-tuning, inference pipeline building, and evaluation.</w:t>
      </w:r>
    </w:p>
    <w:p w14:paraId="402BD150">
      <w:pPr>
        <w:pStyle w:val="3"/>
      </w:pPr>
      <w:r>
        <w:t>1. Project Setup &amp; Dependencies</w:t>
      </w:r>
    </w:p>
    <w:p w14:paraId="73CD2066">
      <w:pPr>
        <w:pStyle w:val="4"/>
      </w:pPr>
      <w:r>
        <w:t>Environment Requirements</w:t>
      </w:r>
    </w:p>
    <w:p w14:paraId="0B5A8521">
      <w:pPr>
        <w:pStyle w:val="16"/>
        <w:numPr>
          <w:ilvl w:val="0"/>
          <w:numId w:val="1"/>
        </w:numPr>
      </w:pPr>
      <w:r>
        <w:t>Python 3.9+</w:t>
      </w:r>
    </w:p>
    <w:p w14:paraId="79C4A9AE">
      <w:pPr>
        <w:pStyle w:val="16"/>
        <w:numPr>
          <w:ilvl w:val="0"/>
          <w:numId w:val="1"/>
        </w:numPr>
      </w:pPr>
      <w:r>
        <w:t>PyTorch 2.0+</w:t>
      </w:r>
    </w:p>
    <w:p w14:paraId="114C302E">
      <w:pPr>
        <w:pStyle w:val="16"/>
        <w:numPr>
          <w:ilvl w:val="0"/>
          <w:numId w:val="1"/>
        </w:numPr>
      </w:pPr>
      <w:r>
        <w:t xml:space="preserve">Hugging Face Libraries: </w:t>
      </w:r>
      <w:r>
        <w:rPr>
          <w:highlight w:val="cyan"/>
          <w:bdr w:val="single" w:color="DEE0E3" w:sz="4" w:space="0"/>
        </w:rPr>
        <w:t>transformers</w:t>
      </w:r>
      <w:r>
        <w:t xml:space="preserve">, </w:t>
      </w:r>
      <w:r>
        <w:rPr>
          <w:highlight w:val="cyan"/>
          <w:bdr w:val="single" w:color="DEE0E3" w:sz="4" w:space="0"/>
        </w:rPr>
        <w:t>datasets</w:t>
      </w:r>
      <w:r>
        <w:t xml:space="preserve">, </w:t>
      </w:r>
      <w:r>
        <w:rPr>
          <w:highlight w:val="cyan"/>
          <w:bdr w:val="single" w:color="DEE0E3" w:sz="4" w:space="0"/>
        </w:rPr>
        <w:t>peft</w:t>
      </w:r>
      <w:r>
        <w:t xml:space="preserve"> (Parameter-Efficient Fine-Tuning)</w:t>
      </w:r>
    </w:p>
    <w:p w14:paraId="5BE66465">
      <w:pPr>
        <w:pStyle w:val="16"/>
        <w:numPr>
          <w:ilvl w:val="0"/>
          <w:numId w:val="1"/>
        </w:numPr>
      </w:pPr>
      <w:r>
        <w:t xml:space="preserve">Additional: </w:t>
      </w:r>
      <w:r>
        <w:rPr>
          <w:highlight w:val="cyan"/>
          <w:bdr w:val="single" w:color="DEE0E3" w:sz="4" w:space="0"/>
        </w:rPr>
        <w:t>accelerate</w:t>
      </w:r>
      <w:r>
        <w:t xml:space="preserve"> (for distributed training), </w:t>
      </w:r>
      <w:r>
        <w:rPr>
          <w:highlight w:val="cyan"/>
          <w:bdr w:val="single" w:color="DEE0E3" w:sz="4" w:space="0"/>
        </w:rPr>
        <w:t>scikit-learn</w:t>
      </w:r>
      <w:r>
        <w:t xml:space="preserve"> (evaluation)</w:t>
      </w:r>
    </w:p>
    <w:p w14:paraId="71496382">
      <w:pPr>
        <w:pStyle w:val="4"/>
      </w:pPr>
      <w:r>
        <w:t>Installation</w:t>
      </w:r>
    </w:p>
    <w:p w14:paraId="50EBF68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3"/>
      </w:tblGrid>
      <w:tr w14:paraId="2F64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2653">
            <w:pPr>
              <w:pStyle w:val="16"/>
            </w:pPr>
            <w:r>
              <w:t>pip install torch transformers datasets peft accelerate scikit-learn</w:t>
            </w:r>
          </w:p>
        </w:tc>
      </w:tr>
    </w:tbl>
    <w:p w14:paraId="7482790E">
      <w:pPr>
        <w:pStyle w:val="3"/>
      </w:pPr>
      <w:r>
        <w:t>2. Step 1: Data Preparation</w:t>
      </w:r>
    </w:p>
    <w:p w14:paraId="4A733E0F">
      <w:pPr>
        <w:pStyle w:val="16"/>
      </w:pPr>
      <w:r>
        <w:t xml:space="preserve">Domain-specific data is critical for LLM performance. We use a </w:t>
      </w:r>
      <w:r>
        <w:rPr>
          <w:b/>
          <w:bCs/>
        </w:rPr>
        <w:t>custom e-commerce support dataset</w:t>
      </w:r>
      <w:r>
        <w:t xml:space="preserve"> (synthetic + real user queries) with two tasks: intent classification and response generation.</w:t>
      </w:r>
    </w:p>
    <w:p w14:paraId="1C150FDE">
      <w:pPr>
        <w:pStyle w:val="4"/>
      </w:pPr>
      <w:r>
        <w:t>Dataset Structure</w:t>
      </w:r>
    </w:p>
    <w:p w14:paraId="1D9382AE">
      <w:pPr>
        <w:pStyle w:val="16"/>
      </w:pPr>
      <w:r>
        <w:t>Each sample contains 4 fields:</w:t>
      </w:r>
    </w:p>
    <w:p w14:paraId="225336D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4"/>
        <w:gridCol w:w="2389"/>
        <w:gridCol w:w="2472"/>
        <w:gridCol w:w="2211"/>
      </w:tblGrid>
      <w:tr w14:paraId="0380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CCEE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query</w:t>
            </w:r>
            <w:r>
              <w:t xml:space="preserve"> (user input)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D534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intent</w:t>
            </w:r>
            <w:r>
              <w:t xml:space="preserve"> (label)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08017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context</w:t>
            </w:r>
            <w:r>
              <w:t xml:space="preserve"> (optional order/account info)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D2BF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response</w:t>
            </w:r>
            <w:r>
              <w:t xml:space="preserve"> (ground truth)</w:t>
            </w:r>
          </w:p>
        </w:tc>
      </w:tr>
      <w:tr w14:paraId="4D96B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7025">
            <w:pPr>
              <w:pStyle w:val="16"/>
            </w:pPr>
            <w:r>
              <w:t>"Where is my order #12345?"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BA3C9">
            <w:pPr>
              <w:pStyle w:val="16"/>
            </w:pPr>
            <w:r>
              <w:t>order_tracking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24EEE">
            <w:pPr>
              <w:pStyle w:val="16"/>
            </w:pPr>
            <w:r>
              <w:t>{"order_id": "12345", "status": "shipped"}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092F6">
            <w:pPr>
              <w:pStyle w:val="16"/>
            </w:pPr>
            <w:r>
              <w:t>"Your order #12345 was shipped on 2024-05-20 and will arrive in 3 days."</w:t>
            </w:r>
          </w:p>
        </w:tc>
      </w:tr>
      <w:tr w14:paraId="2D42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A5CF">
            <w:pPr>
              <w:pStyle w:val="16"/>
            </w:pPr>
            <w:r>
              <w:t>"I want to return the broken laptop"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45F28">
            <w:pPr>
              <w:pStyle w:val="16"/>
            </w:pPr>
            <w:r>
              <w:t>return_request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EAD9">
            <w:pPr>
              <w:pStyle w:val="16"/>
            </w:pPr>
            <w:r>
              <w:t>{"product_id": "LAP001", "purchase_date": "2024-05-01"}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B841">
            <w:pPr>
              <w:pStyle w:val="16"/>
            </w:pPr>
            <w:r>
              <w:t>"Please submit a return request via [link] with order # and product photos."</w:t>
            </w:r>
          </w:p>
        </w:tc>
      </w:tr>
    </w:tbl>
    <w:p w14:paraId="606F72FA">
      <w:pPr>
        <w:pStyle w:val="4"/>
      </w:pPr>
      <w:r>
        <w:t>Data Processing</w:t>
      </w:r>
    </w:p>
    <w:p w14:paraId="3620855C">
      <w:pPr>
        <w:pStyle w:val="16"/>
        <w:numPr>
          <w:ilvl w:val="0"/>
          <w:numId w:val="2"/>
        </w:numPr>
      </w:pPr>
      <w:r>
        <w:rPr>
          <w:b/>
          <w:bCs/>
        </w:rPr>
        <w:t>Load &amp; Split Data</w:t>
      </w:r>
      <w:r>
        <w:t xml:space="preserve">: Use Hugging Face </w:t>
      </w:r>
      <w:r>
        <w:rPr>
          <w:highlight w:val="cyan"/>
          <w:bdr w:val="single" w:color="DEE0E3" w:sz="4" w:space="0"/>
        </w:rPr>
        <w:t>datasets</w:t>
      </w:r>
      <w:r>
        <w:t xml:space="preserve"> to load CSV/JSON data and split into train (80%), validation (10%), test (10%) sets.</w:t>
      </w:r>
    </w:p>
    <w:p w14:paraId="297F2B3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1"/>
      </w:tblGrid>
      <w:tr w14:paraId="53BD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CBF95">
            <w:pPr>
              <w:pStyle w:val="16"/>
            </w:pPr>
            <w:r>
              <w:t>from datasets import load_dataset</w:t>
            </w:r>
          </w:p>
          <w:p w14:paraId="7E980C50">
            <w:pPr>
              <w:pStyle w:val="16"/>
            </w:pPr>
            <w:r>
              <w:t>dataset = load_dataset("csv", data_files="ecommerce_support_data.csv")</w:t>
            </w:r>
          </w:p>
          <w:p w14:paraId="5EA0FC70">
            <w:pPr>
              <w:pStyle w:val="16"/>
            </w:pPr>
            <w:r>
              <w:t>dataset = dataset["train"].train_test_split(test_size=0.2, seed=42)</w:t>
            </w:r>
          </w:p>
          <w:p w14:paraId="7ED80ABD">
            <w:pPr>
              <w:pStyle w:val="16"/>
            </w:pPr>
            <w:r>
              <w:t>val_test = dataset["test"].train_test_split(test_size=0.5, seed=42)</w:t>
            </w:r>
          </w:p>
          <w:p w14:paraId="1DB0F060">
            <w:pPr>
              <w:pStyle w:val="16"/>
            </w:pPr>
            <w:r>
              <w:t>dataset["validation"] = val_test["train"]</w:t>
            </w:r>
          </w:p>
          <w:p w14:paraId="5AAC1B21">
            <w:pPr>
              <w:pStyle w:val="16"/>
            </w:pPr>
            <w:r>
              <w:t>dataset["test"] = val_test["test"]</w:t>
            </w:r>
          </w:p>
        </w:tc>
      </w:tr>
    </w:tbl>
    <w:p w14:paraId="5827D86D">
      <w:pPr>
        <w:pStyle w:val="16"/>
        <w:numPr>
          <w:ilvl w:val="0"/>
          <w:numId w:val="2"/>
        </w:numPr>
      </w:pPr>
      <w:r>
        <w:rPr>
          <w:b/>
          <w:bCs/>
        </w:rPr>
        <w:t>Tokenization</w:t>
      </w:r>
      <w:r>
        <w:t xml:space="preserve">: Use </w:t>
      </w:r>
      <w:r>
        <w:rPr>
          <w:highlight w:val="cyan"/>
          <w:bdr w:val="single" w:color="DEE0E3" w:sz="4" w:space="0"/>
        </w:rPr>
        <w:t>LlamaTokenizer</w:t>
      </w:r>
      <w:r>
        <w:t xml:space="preserve"> to tokenize queries (for intent recognition) and query+context (for response generation). Truncate/pad to max length (128 tokens for intent, 256 for generation).</w:t>
      </w:r>
    </w:p>
    <w:p w14:paraId="022505E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78A7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540A6">
            <w:pPr>
              <w:pStyle w:val="16"/>
            </w:pPr>
            <w:r>
              <w:t>from transformers import AutoTokenizer</w:t>
            </w:r>
          </w:p>
          <w:p w14:paraId="59D57ED5">
            <w:pPr>
              <w:pStyle w:val="16"/>
            </w:pPr>
            <w:r>
              <w:t>model_name = "meta-llama/Llama-3-8B-hf"</w:t>
            </w:r>
          </w:p>
          <w:p w14:paraId="0D7F57A8">
            <w:pPr>
              <w:pStyle w:val="16"/>
            </w:pPr>
            <w:r>
              <w:t>tokenizer = AutoTokenizer.from_pretrained(model_name)</w:t>
            </w:r>
          </w:p>
          <w:p w14:paraId="10458A80">
            <w:pPr>
              <w:pStyle w:val="16"/>
            </w:pPr>
            <w:r>
              <w:t>tokenizer.pad_token = tokenizer.eos_token  # Llama 3 requires explicit pad token</w:t>
            </w:r>
          </w:p>
          <w:p w14:paraId="4C183F55">
            <w:pPr>
              <w:pStyle w:val="16"/>
            </w:pPr>
            <w:r>
              <w:t># Tokenize for intent classification</w:t>
            </w:r>
          </w:p>
          <w:p w14:paraId="178262C1">
            <w:pPr>
              <w:pStyle w:val="16"/>
            </w:pPr>
            <w:r>
              <w:t>def tokenize_intent(examples):</w:t>
            </w:r>
          </w:p>
          <w:p w14:paraId="4E4D3BE7">
            <w:pPr>
              <w:pStyle w:val="16"/>
            </w:pPr>
            <w:r>
              <w:t xml:space="preserve">    return tokenizer(examples["query"], truncation=True, max_length=128, padding="max_length")</w:t>
            </w:r>
          </w:p>
          <w:p w14:paraId="05AA8892">
            <w:pPr>
              <w:pStyle w:val="16"/>
            </w:pPr>
            <w:r>
              <w:t># Tokenize for response generation (query + context as input, response as target)</w:t>
            </w:r>
          </w:p>
          <w:p w14:paraId="4EE2B1CB">
            <w:pPr>
              <w:pStyle w:val="16"/>
            </w:pPr>
            <w:r>
              <w:t>def tokenize_generation(examples):</w:t>
            </w:r>
          </w:p>
          <w:p w14:paraId="7F85CFCD">
            <w:pPr>
              <w:pStyle w:val="16"/>
            </w:pPr>
            <w:r>
              <w:t xml:space="preserve">    inputs = [f"Query: {q}\nContext: {c}\nResponse:" for q, c in zip(examples["query"], examples["context"])]</w:t>
            </w:r>
          </w:p>
          <w:p w14:paraId="75EB6A3C">
            <w:pPr>
              <w:pStyle w:val="16"/>
            </w:pPr>
            <w:r>
              <w:t xml:space="preserve">    targets = examples["response"]</w:t>
            </w:r>
          </w:p>
          <w:p w14:paraId="4E02D19A">
            <w:pPr>
              <w:pStyle w:val="16"/>
            </w:pPr>
            <w:r>
              <w:t xml:space="preserve">    model_inputs = tokenizer(inputs, truncation=True, max_length=256, padding="max_length")</w:t>
            </w:r>
          </w:p>
          <w:p w14:paraId="41A4377A">
            <w:pPr>
              <w:pStyle w:val="16"/>
            </w:pPr>
            <w:r>
              <w:t xml:space="preserve">    with tokenizer.as_target_tokenizer():</w:t>
            </w:r>
          </w:p>
          <w:p w14:paraId="45A09860">
            <w:pPr>
              <w:pStyle w:val="16"/>
            </w:pPr>
            <w:r>
              <w:t xml:space="preserve">        labels = tokenizer(targets, truncation=True, max_length=128, padding="max_length")["input_ids"]</w:t>
            </w:r>
          </w:p>
          <w:p w14:paraId="66E706DA">
            <w:pPr>
              <w:pStyle w:val="16"/>
            </w:pPr>
            <w:r>
              <w:t xml:space="preserve">    model_inputs["labels"] = labels</w:t>
            </w:r>
          </w:p>
          <w:p w14:paraId="3FD1E8B6">
            <w:pPr>
              <w:pStyle w:val="16"/>
            </w:pPr>
            <w:r>
              <w:t xml:space="preserve">    return model_inputs</w:t>
            </w:r>
          </w:p>
          <w:p w14:paraId="25FDDC03">
            <w:pPr>
              <w:pStyle w:val="16"/>
            </w:pPr>
            <w:r>
              <w:t># Apply tokenization</w:t>
            </w:r>
          </w:p>
          <w:p w14:paraId="2690A5BF">
            <w:pPr>
              <w:pStyle w:val="16"/>
            </w:pPr>
            <w:r>
              <w:t>tokenized_intent = dataset.map(tokenize_intent, batched=True)</w:t>
            </w:r>
          </w:p>
          <w:p w14:paraId="5DB8A9DA">
            <w:pPr>
              <w:pStyle w:val="16"/>
            </w:pPr>
            <w:r>
              <w:t>tokenized_generation = dataset.map(tokenize_generation, batched=True)</w:t>
            </w:r>
          </w:p>
        </w:tc>
      </w:tr>
    </w:tbl>
    <w:p w14:paraId="6CDF2867">
      <w:pPr>
        <w:pStyle w:val="3"/>
      </w:pPr>
      <w:r>
        <w:t>3. Step 2: Model Fine-Tuning</w:t>
      </w:r>
    </w:p>
    <w:p w14:paraId="2CC46B03">
      <w:pPr>
        <w:pStyle w:val="16"/>
      </w:pPr>
      <w:r>
        <w:t xml:space="preserve">We use </w:t>
      </w:r>
      <w:r>
        <w:rPr>
          <w:b/>
          <w:bCs/>
        </w:rPr>
        <w:t>Parameter-Efficient Fine-Tuning (PEFT)</w:t>
      </w:r>
      <w:r>
        <w:t xml:space="preserve"> with LoRA (Low-Rank Adaptation) to avoid full-model retraining—reducing memory usage and training time while preserving LLM capabilities.</w:t>
      </w:r>
    </w:p>
    <w:p w14:paraId="22DC4352">
      <w:pPr>
        <w:pStyle w:val="4"/>
      </w:pPr>
      <w:r>
        <w:t>Task 1: Intent Recognition (Classification)</w:t>
      </w:r>
    </w:p>
    <w:p w14:paraId="3B97EE39">
      <w:pPr>
        <w:pStyle w:val="16"/>
      </w:pPr>
      <w:r>
        <w:t xml:space="preserve">We fine-tune Llama 3-8B as a classifier to map user queries to 6 predefined intents: </w:t>
      </w:r>
      <w:r>
        <w:rPr>
          <w:highlight w:val="cyan"/>
          <w:bdr w:val="single" w:color="DEE0E3" w:sz="4" w:space="0"/>
        </w:rPr>
        <w:t>order_tracking</w:t>
      </w:r>
      <w:r>
        <w:t xml:space="preserve">, </w:t>
      </w:r>
      <w:r>
        <w:rPr>
          <w:highlight w:val="cyan"/>
          <w:bdr w:val="single" w:color="DEE0E3" w:sz="4" w:space="0"/>
        </w:rPr>
        <w:t>return_request</w:t>
      </w:r>
      <w:r>
        <w:t xml:space="preserve">, </w:t>
      </w:r>
      <w:r>
        <w:rPr>
          <w:highlight w:val="cyan"/>
          <w:bdr w:val="single" w:color="DEE0E3" w:sz="4" w:space="0"/>
        </w:rPr>
        <w:t>payment_issue</w:t>
      </w:r>
      <w:r>
        <w:t xml:space="preserve">, </w:t>
      </w:r>
      <w:r>
        <w:rPr>
          <w:highlight w:val="cyan"/>
          <w:bdr w:val="single" w:color="DEE0E3" w:sz="4" w:space="0"/>
        </w:rPr>
        <w:t>product_inquiry</w:t>
      </w:r>
      <w:r>
        <w:t xml:space="preserve">, </w:t>
      </w:r>
      <w:r>
        <w:rPr>
          <w:highlight w:val="cyan"/>
          <w:bdr w:val="single" w:color="DEE0E3" w:sz="4" w:space="0"/>
        </w:rPr>
        <w:t>account_help</w:t>
      </w:r>
      <w:r>
        <w:t xml:space="preserve">, </w:t>
      </w:r>
      <w:r>
        <w:rPr>
          <w:highlight w:val="cyan"/>
          <w:bdr w:val="single" w:color="DEE0E3" w:sz="4" w:space="0"/>
        </w:rPr>
        <w:t>other</w:t>
      </w:r>
      <w:r>
        <w:t>.</w:t>
      </w:r>
    </w:p>
    <w:p w14:paraId="64883ED5">
      <w:pPr>
        <w:pStyle w:val="5"/>
      </w:pPr>
      <w:r>
        <w:t>Fine-Tuning Code</w:t>
      </w:r>
    </w:p>
    <w:p w14:paraId="4A62DD5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78"/>
      </w:tblGrid>
      <w:tr w14:paraId="0A3A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AD6C7">
            <w:pPr>
              <w:pStyle w:val="16"/>
            </w:pPr>
            <w:r>
              <w:t>from transformers import AutoModelForSequenceClassification, TrainingArguments, Trainer</w:t>
            </w:r>
          </w:p>
          <w:p w14:paraId="61A73C0B">
            <w:pPr>
              <w:pStyle w:val="16"/>
            </w:pPr>
            <w:r>
              <w:t>from peft import LoraConfig, get_peft_model</w:t>
            </w:r>
          </w:p>
          <w:p w14:paraId="448BB0FA">
            <w:pPr>
              <w:pStyle w:val="16"/>
            </w:pPr>
            <w:r>
              <w:t># 1. Load base model (sequence classification head added)</w:t>
            </w:r>
          </w:p>
          <w:p w14:paraId="6FA3E8F7">
            <w:pPr>
              <w:pStyle w:val="16"/>
            </w:pPr>
            <w:r>
              <w:t>num_labels = 6  # Number of intents</w:t>
            </w:r>
          </w:p>
          <w:p w14:paraId="28EEB097">
            <w:pPr>
              <w:pStyle w:val="16"/>
            </w:pPr>
            <w:r>
              <w:t>model = AutoModelForSequenceClassification.from_pretrained(</w:t>
            </w:r>
          </w:p>
          <w:p w14:paraId="75EDDB63">
            <w:pPr>
              <w:pStyle w:val="16"/>
            </w:pPr>
            <w:r>
              <w:t xml:space="preserve">    model_name, num_labels=num_labels, torch_dtype="auto"</w:t>
            </w:r>
          </w:p>
          <w:p w14:paraId="7107EE39">
            <w:pPr>
              <w:pStyle w:val="16"/>
            </w:pPr>
            <w:r>
              <w:t>)</w:t>
            </w:r>
          </w:p>
          <w:p w14:paraId="4B6EE20C">
            <w:pPr>
              <w:pStyle w:val="16"/>
            </w:pPr>
            <w:r>
              <w:t># 2. Configure LoRA</w:t>
            </w:r>
          </w:p>
          <w:p w14:paraId="7373A53F">
            <w:pPr>
              <w:pStyle w:val="16"/>
            </w:pPr>
            <w:r>
              <w:t>lora_config = LoraConfig(</w:t>
            </w:r>
          </w:p>
          <w:p w14:paraId="1A809B9A">
            <w:pPr>
              <w:pStyle w:val="16"/>
            </w:pPr>
            <w:r>
              <w:t xml:space="preserve">    r=8,  # Rank</w:t>
            </w:r>
          </w:p>
          <w:p w14:paraId="27BE23F6">
            <w:pPr>
              <w:pStyle w:val="16"/>
            </w:pPr>
            <w:r>
              <w:t xml:space="preserve">    lora_alpha=32,</w:t>
            </w:r>
          </w:p>
          <w:p w14:paraId="46BC43C0">
            <w:pPr>
              <w:pStyle w:val="16"/>
            </w:pPr>
            <w:r>
              <w:t xml:space="preserve">    target_modules=["q_proj", "v_proj"],  # Target attention layers</w:t>
            </w:r>
          </w:p>
          <w:p w14:paraId="1A22CAC6">
            <w:pPr>
              <w:pStyle w:val="16"/>
            </w:pPr>
            <w:r>
              <w:t xml:space="preserve">    lora_dropout=0.05,</w:t>
            </w:r>
          </w:p>
          <w:p w14:paraId="47386AB1">
            <w:pPr>
              <w:pStyle w:val="16"/>
            </w:pPr>
            <w:r>
              <w:t xml:space="preserve">    bias="none",</w:t>
            </w:r>
          </w:p>
          <w:p w14:paraId="3931C6A4">
            <w:pPr>
              <w:pStyle w:val="16"/>
            </w:pPr>
            <w:r>
              <w:t xml:space="preserve">    task_type="SEQ_CLS"</w:t>
            </w:r>
          </w:p>
          <w:p w14:paraId="3CA6A7DA">
            <w:pPr>
              <w:pStyle w:val="16"/>
            </w:pPr>
            <w:r>
              <w:t>)</w:t>
            </w:r>
          </w:p>
          <w:p w14:paraId="1AB68FFD">
            <w:pPr>
              <w:pStyle w:val="16"/>
            </w:pPr>
            <w:r>
              <w:t>model = get_peft_model(model, lora_config)</w:t>
            </w:r>
          </w:p>
          <w:p w14:paraId="406512CE">
            <w:pPr>
              <w:pStyle w:val="16"/>
            </w:pPr>
            <w:r>
              <w:t>model.print_trainable_parameters()  # ~0.1% trainable (efficient!)</w:t>
            </w:r>
          </w:p>
          <w:p w14:paraId="440FACCD">
            <w:pPr>
              <w:pStyle w:val="16"/>
            </w:pPr>
            <w:r>
              <w:t># 3. Training arguments</w:t>
            </w:r>
          </w:p>
          <w:p w14:paraId="25E2D5A8">
            <w:pPr>
              <w:pStyle w:val="16"/>
            </w:pPr>
            <w:r>
              <w:t>training_args = TrainingArguments(</w:t>
            </w:r>
          </w:p>
          <w:p w14:paraId="11299A2A">
            <w:pPr>
              <w:pStyle w:val="16"/>
            </w:pPr>
            <w:r>
              <w:t xml:space="preserve">    output_dir="./llama3-intent-classifier",</w:t>
            </w:r>
          </w:p>
          <w:p w14:paraId="53A4F324">
            <w:pPr>
              <w:pStyle w:val="16"/>
            </w:pPr>
            <w:r>
              <w:t xml:space="preserve">    per_device_train_batch_size=4,</w:t>
            </w:r>
          </w:p>
          <w:p w14:paraId="3A0DE79A">
            <w:pPr>
              <w:pStyle w:val="16"/>
            </w:pPr>
            <w:r>
              <w:t xml:space="preserve">    per_device_eval_batch_size=4,</w:t>
            </w:r>
          </w:p>
          <w:p w14:paraId="09F329A8">
            <w:pPr>
              <w:pStyle w:val="16"/>
            </w:pPr>
            <w:r>
              <w:t xml:space="preserve">    learning_rate=2e-4,</w:t>
            </w:r>
          </w:p>
          <w:p w14:paraId="41F2E7E4">
            <w:pPr>
              <w:pStyle w:val="16"/>
            </w:pPr>
            <w:r>
              <w:t xml:space="preserve">    num_train_epochs=3,</w:t>
            </w:r>
          </w:p>
          <w:p w14:paraId="7D42EFDB">
            <w:pPr>
              <w:pStyle w:val="16"/>
            </w:pPr>
            <w:r>
              <w:t xml:space="preserve">    logging_steps=10,</w:t>
            </w:r>
          </w:p>
          <w:p w14:paraId="7B429D52">
            <w:pPr>
              <w:pStyle w:val="16"/>
            </w:pPr>
            <w:r>
              <w:t xml:space="preserve">    evaluation_strategy="epoch",</w:t>
            </w:r>
          </w:p>
          <w:p w14:paraId="176A48F1">
            <w:pPr>
              <w:pStyle w:val="16"/>
            </w:pPr>
            <w:r>
              <w:t xml:space="preserve">    save_strategy="epoch",</w:t>
            </w:r>
          </w:p>
          <w:p w14:paraId="22DA1FA0">
            <w:pPr>
              <w:pStyle w:val="16"/>
            </w:pPr>
            <w:r>
              <w:t xml:space="preserve">    load_best_model_at_end=True,</w:t>
            </w:r>
          </w:p>
          <w:p w14:paraId="5C30EF2C">
            <w:pPr>
              <w:pStyle w:val="16"/>
            </w:pPr>
            <w:r>
              <w:t xml:space="preserve">    fp16=True  # Use mixed precision for speed</w:t>
            </w:r>
          </w:p>
          <w:p w14:paraId="5BF76EE7">
            <w:pPr>
              <w:pStyle w:val="16"/>
            </w:pPr>
            <w:r>
              <w:t>)</w:t>
            </w:r>
          </w:p>
          <w:p w14:paraId="40AAC62D">
            <w:pPr>
              <w:pStyle w:val="16"/>
            </w:pPr>
            <w:r>
              <w:t># 4. Train</w:t>
            </w:r>
          </w:p>
          <w:p w14:paraId="28A980D5">
            <w:pPr>
              <w:pStyle w:val="16"/>
            </w:pPr>
            <w:r>
              <w:t>trainer = Trainer(</w:t>
            </w:r>
          </w:p>
          <w:p w14:paraId="794590A7">
            <w:pPr>
              <w:pStyle w:val="16"/>
            </w:pPr>
            <w:r>
              <w:t xml:space="preserve">    model=model,</w:t>
            </w:r>
          </w:p>
          <w:p w14:paraId="17BED3F6">
            <w:pPr>
              <w:pStyle w:val="16"/>
            </w:pPr>
            <w:r>
              <w:t xml:space="preserve">    args=training_args,</w:t>
            </w:r>
          </w:p>
          <w:p w14:paraId="601FEAE8">
            <w:pPr>
              <w:pStyle w:val="16"/>
            </w:pPr>
            <w:r>
              <w:t xml:space="preserve">    train_dataset=tokenized_intent["train"],</w:t>
            </w:r>
          </w:p>
          <w:p w14:paraId="0B6101CE">
            <w:pPr>
              <w:pStyle w:val="16"/>
            </w:pPr>
            <w:r>
              <w:t xml:space="preserve">    eval_dataset=tokenized_intent["validation"],</w:t>
            </w:r>
          </w:p>
          <w:p w14:paraId="42EA1E7C">
            <w:pPr>
              <w:pStyle w:val="16"/>
            </w:pPr>
            <w:r>
              <w:t xml:space="preserve">    tokenizer=tokenizer</w:t>
            </w:r>
          </w:p>
          <w:p w14:paraId="38EBDEF2">
            <w:pPr>
              <w:pStyle w:val="16"/>
            </w:pPr>
            <w:r>
              <w:t>)</w:t>
            </w:r>
          </w:p>
          <w:p w14:paraId="05B445CE">
            <w:pPr>
              <w:pStyle w:val="16"/>
            </w:pPr>
            <w:r>
              <w:t>trainer.train()</w:t>
            </w:r>
          </w:p>
          <w:p w14:paraId="081B44CB">
            <w:pPr>
              <w:pStyle w:val="16"/>
            </w:pPr>
            <w:r>
              <w:t># 5. Save PEFT adapter (small ~100MB file, no need to save full model)</w:t>
            </w:r>
          </w:p>
          <w:p w14:paraId="6ADA36D2">
            <w:pPr>
              <w:pStyle w:val="16"/>
            </w:pPr>
            <w:r>
              <w:t>model.save_pretrained("./llama3-intent-lora")</w:t>
            </w:r>
          </w:p>
        </w:tc>
      </w:tr>
    </w:tbl>
    <w:p w14:paraId="3CD9C918">
      <w:pPr>
        <w:pStyle w:val="4"/>
      </w:pPr>
      <w:r>
        <w:t>Task 2: Response Generation (Conditional Generation)</w:t>
      </w:r>
    </w:p>
    <w:p w14:paraId="044A3F6E">
      <w:pPr>
        <w:pStyle w:val="16"/>
      </w:pPr>
      <w:r>
        <w:t xml:space="preserve">Fine-tune the same base LLM (with LoRA) to generate context-aware responses, using the </w:t>
      </w:r>
      <w:r>
        <w:rPr>
          <w:highlight w:val="cyan"/>
          <w:bdr w:val="single" w:color="DEE0E3" w:sz="4" w:space="0"/>
        </w:rPr>
        <w:t>query + context</w:t>
      </w:r>
      <w:r>
        <w:t xml:space="preserve"> as input and the target </w:t>
      </w:r>
      <w:r>
        <w:rPr>
          <w:highlight w:val="cyan"/>
          <w:bdr w:val="single" w:color="DEE0E3" w:sz="4" w:space="0"/>
        </w:rPr>
        <w:t>response</w:t>
      </w:r>
      <w:r>
        <w:t xml:space="preserve"> as labels.</w:t>
      </w:r>
    </w:p>
    <w:p w14:paraId="1A985985">
      <w:pPr>
        <w:pStyle w:val="5"/>
      </w:pPr>
      <w:r>
        <w:t>Key Adjustments</w:t>
      </w:r>
    </w:p>
    <w:p w14:paraId="4B68AD55">
      <w:pPr>
        <w:pStyle w:val="16"/>
        <w:numPr>
          <w:ilvl w:val="0"/>
          <w:numId w:val="1"/>
        </w:numPr>
      </w:pPr>
      <w:r>
        <w:t xml:space="preserve">Use </w:t>
      </w:r>
      <w:r>
        <w:rPr>
          <w:highlight w:val="cyan"/>
          <w:bdr w:val="single" w:color="DEE0E3" w:sz="4" w:space="0"/>
        </w:rPr>
        <w:t>AutoModelForCausalLM</w:t>
      </w:r>
      <w:r>
        <w:t xml:space="preserve"> instead of </w:t>
      </w:r>
      <w:r>
        <w:rPr>
          <w:highlight w:val="cyan"/>
          <w:bdr w:val="single" w:color="DEE0E3" w:sz="4" w:space="0"/>
        </w:rPr>
        <w:t>SequenceClassification</w:t>
      </w:r>
      <w:r>
        <w:t>.</w:t>
      </w:r>
    </w:p>
    <w:p w14:paraId="0D2F80C2">
      <w:pPr>
        <w:pStyle w:val="16"/>
        <w:numPr>
          <w:ilvl w:val="0"/>
          <w:numId w:val="1"/>
        </w:numPr>
      </w:pPr>
      <w:r>
        <w:t xml:space="preserve">Modify </w:t>
      </w:r>
      <w:r>
        <w:rPr>
          <w:highlight w:val="cyan"/>
          <w:bdr w:val="single" w:color="DEE0E3" w:sz="4" w:space="0"/>
        </w:rPr>
        <w:t>task_type="CAUSAL_LM"</w:t>
      </w:r>
      <w:r>
        <w:t xml:space="preserve"> in LoRA config.</w:t>
      </w:r>
    </w:p>
    <w:p w14:paraId="57D213BC">
      <w:pPr>
        <w:pStyle w:val="16"/>
        <w:numPr>
          <w:ilvl w:val="0"/>
          <w:numId w:val="1"/>
        </w:numPr>
      </w:pPr>
      <w:r>
        <w:t xml:space="preserve">Disable padding token loss (set </w:t>
      </w:r>
      <w:r>
        <w:rPr>
          <w:highlight w:val="cyan"/>
          <w:bdr w:val="single" w:color="DEE0E3" w:sz="4" w:space="0"/>
        </w:rPr>
        <w:t>labels</w:t>
      </w:r>
      <w:r>
        <w:t xml:space="preserve"> to </w:t>
      </w:r>
      <w:r>
        <w:rPr>
          <w:highlight w:val="cyan"/>
          <w:bdr w:val="single" w:color="DEE0E3" w:sz="4" w:space="0"/>
        </w:rPr>
        <w:t>-100</w:t>
      </w:r>
      <w:r>
        <w:t xml:space="preserve"> for pad tokens) to avoid training noise.</w:t>
      </w:r>
    </w:p>
    <w:p w14:paraId="0637662C">
      <w:pPr>
        <w:pStyle w:val="3"/>
      </w:pPr>
      <w:r>
        <w:t>4. Step 3: Inference Pipeline</w:t>
      </w:r>
    </w:p>
    <w:p w14:paraId="54FC0348">
      <w:pPr>
        <w:pStyle w:val="16"/>
      </w:pPr>
      <w:r>
        <w:t xml:space="preserve">Combine intent recognition and response generation into a single chatbot pipeline, with a </w:t>
      </w:r>
      <w:r>
        <w:rPr>
          <w:b/>
          <w:bCs/>
        </w:rPr>
        <w:t>fallback system</w:t>
      </w:r>
      <w:r>
        <w:t xml:space="preserve"> for unrecognized intents.</w:t>
      </w:r>
    </w:p>
    <w:p w14:paraId="10BDCEB4">
      <w:pPr>
        <w:pStyle w:val="4"/>
      </w:pPr>
      <w:r>
        <w:t>Pipeline Workflow</w:t>
      </w:r>
    </w:p>
    <w:p w14:paraId="59E1EFEA">
      <w:pPr>
        <w:pStyle w:val="16"/>
        <w:numPr>
          <w:ilvl w:val="0"/>
          <w:numId w:val="2"/>
        </w:numPr>
      </w:pPr>
      <w:r>
        <w:t>User inputs a query (e.g., "How do I cancel order #6789?").</w:t>
      </w:r>
    </w:p>
    <w:p w14:paraId="1968E66A">
      <w:pPr>
        <w:pStyle w:val="16"/>
        <w:numPr>
          <w:ilvl w:val="0"/>
          <w:numId w:val="2"/>
        </w:numPr>
      </w:pPr>
      <w:r>
        <w:t xml:space="preserve">Intent classifier predicts the intent (e.g., </w:t>
      </w:r>
      <w:r>
        <w:rPr>
          <w:highlight w:val="cyan"/>
          <w:bdr w:val="single" w:color="DEE0E3" w:sz="4" w:space="0"/>
        </w:rPr>
        <w:t>order_cancellation</w:t>
      </w:r>
      <w:r>
        <w:t>).</w:t>
      </w:r>
    </w:p>
    <w:p w14:paraId="327C1559">
      <w:pPr>
        <w:pStyle w:val="16"/>
        <w:numPr>
          <w:ilvl w:val="0"/>
          <w:numId w:val="2"/>
        </w:numPr>
      </w:pPr>
      <w:r>
        <w:t xml:space="preserve">Retrieve context (e.g., order status from a mock database using </w:t>
      </w:r>
      <w:r>
        <w:rPr>
          <w:highlight w:val="cyan"/>
          <w:bdr w:val="single" w:color="DEE0E3" w:sz="4" w:space="0"/>
        </w:rPr>
        <w:t>order_id</w:t>
      </w:r>
      <w:r>
        <w:t>).</w:t>
      </w:r>
    </w:p>
    <w:p w14:paraId="011015CF">
      <w:pPr>
        <w:pStyle w:val="16"/>
        <w:numPr>
          <w:ilvl w:val="0"/>
          <w:numId w:val="2"/>
        </w:numPr>
      </w:pPr>
      <w:r>
        <w:t>Response generator produces a domain-specific answer.</w:t>
      </w:r>
    </w:p>
    <w:p w14:paraId="519174BB">
      <w:pPr>
        <w:pStyle w:val="16"/>
        <w:numPr>
          <w:ilvl w:val="0"/>
          <w:numId w:val="2"/>
        </w:numPr>
      </w:pPr>
      <w:r>
        <w:t xml:space="preserve">If intent is </w:t>
      </w:r>
      <w:r>
        <w:rPr>
          <w:highlight w:val="cyan"/>
          <w:bdr w:val="single" w:color="DEE0E3" w:sz="4" w:space="0"/>
        </w:rPr>
        <w:t>other</w:t>
      </w:r>
      <w:r>
        <w:t xml:space="preserve"> (unrecognized), return a fallback message.</w:t>
      </w:r>
    </w:p>
    <w:p w14:paraId="72E5279D">
      <w:pPr>
        <w:pStyle w:val="4"/>
      </w:pPr>
      <w:r>
        <w:t>Inference Code</w:t>
      </w:r>
    </w:p>
    <w:p w14:paraId="04296B2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43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DBCEA">
            <w:pPr>
              <w:pStyle w:val="16"/>
            </w:pPr>
            <w:r>
              <w:t>from transformers import pipeline, AutoModelForCausalLM</w:t>
            </w:r>
          </w:p>
          <w:p w14:paraId="61893EFA">
            <w:pPr>
              <w:pStyle w:val="16"/>
            </w:pPr>
            <w:r>
              <w:t># 1. Load intent classifier (base model + LoRA adapter)</w:t>
            </w:r>
          </w:p>
          <w:p w14:paraId="6BF73C55">
            <w:pPr>
              <w:pStyle w:val="16"/>
            </w:pPr>
            <w:r>
              <w:t>intent_classifier = pipeline(</w:t>
            </w:r>
          </w:p>
          <w:p w14:paraId="5A7B4B30">
            <w:pPr>
              <w:pStyle w:val="16"/>
            </w:pPr>
            <w:r>
              <w:t xml:space="preserve">    "text-classification",</w:t>
            </w:r>
          </w:p>
          <w:p w14:paraId="207E5439">
            <w:pPr>
              <w:pStyle w:val="16"/>
            </w:pPr>
            <w:r>
              <w:t xml:space="preserve">    model=AutoModelForSequenceClassification.from_pretrained(</w:t>
            </w:r>
          </w:p>
          <w:p w14:paraId="73787B96">
            <w:pPr>
              <w:pStyle w:val="16"/>
            </w:pPr>
            <w:r>
              <w:t xml:space="preserve">        model_name, num_labels=6, torch_dtype="auto"</w:t>
            </w:r>
          </w:p>
          <w:p w14:paraId="013FEFAE">
            <w:pPr>
              <w:pStyle w:val="16"/>
            </w:pPr>
            <w:r>
              <w:t xml:space="preserve">    ),</w:t>
            </w:r>
          </w:p>
          <w:p w14:paraId="68EEA315">
            <w:pPr>
              <w:pStyle w:val="16"/>
            </w:pPr>
            <w:r>
              <w:t xml:space="preserve">    tokenizer=tokenizer</w:t>
            </w:r>
          </w:p>
          <w:p w14:paraId="0F5A5FFB">
            <w:pPr>
              <w:pStyle w:val="16"/>
            </w:pPr>
            <w:r>
              <w:t>)</w:t>
            </w:r>
          </w:p>
          <w:p w14:paraId="349DE60F">
            <w:pPr>
              <w:pStyle w:val="16"/>
            </w:pPr>
            <w:r>
              <w:t># Load LoRA adapter</w:t>
            </w:r>
          </w:p>
          <w:p w14:paraId="6811D7F0">
            <w:pPr>
              <w:pStyle w:val="16"/>
            </w:pPr>
            <w:r>
              <w:t>intent_classifier.model = get_peft_model(intent_classifier.model, lora_config)</w:t>
            </w:r>
          </w:p>
          <w:p w14:paraId="4FCAECBA">
            <w:pPr>
              <w:pStyle w:val="16"/>
            </w:pPr>
            <w:r>
              <w:t>intent_classifier.model.load_adapter("./llama3-intent-lora")</w:t>
            </w:r>
          </w:p>
          <w:p w14:paraId="535A0D07">
            <w:pPr>
              <w:pStyle w:val="16"/>
            </w:pPr>
            <w:r>
              <w:t># 2. Load response generator (base model + LoRA adapter)</w:t>
            </w:r>
          </w:p>
          <w:p w14:paraId="0467B24E">
            <w:pPr>
              <w:pStyle w:val="16"/>
            </w:pPr>
            <w:r>
              <w:t>response_generator = pipeline(</w:t>
            </w:r>
          </w:p>
          <w:p w14:paraId="0C121844">
            <w:pPr>
              <w:pStyle w:val="16"/>
            </w:pPr>
            <w:r>
              <w:t xml:space="preserve">    "text-generation",</w:t>
            </w:r>
          </w:p>
          <w:p w14:paraId="6DCFAE2C">
            <w:pPr>
              <w:pStyle w:val="16"/>
            </w:pPr>
            <w:r>
              <w:t xml:space="preserve">    model=AutoModelForCausalLM.from_pretrained(model_name, torch_dtype="auto"),</w:t>
            </w:r>
          </w:p>
          <w:p w14:paraId="1926D267">
            <w:pPr>
              <w:pStyle w:val="16"/>
            </w:pPr>
            <w:r>
              <w:t xml:space="preserve">    tokenizer=tokenizer,</w:t>
            </w:r>
          </w:p>
          <w:p w14:paraId="18F56094">
            <w:pPr>
              <w:pStyle w:val="16"/>
            </w:pPr>
            <w:r>
              <w:t xml:space="preserve">    max_new_tokens=128,</w:t>
            </w:r>
          </w:p>
          <w:p w14:paraId="39CD2BA8">
            <w:pPr>
              <w:pStyle w:val="16"/>
            </w:pPr>
            <w:r>
              <w:t xml:space="preserve">    temperature=0.3  # Lower temperature for more deterministic responses</w:t>
            </w:r>
          </w:p>
          <w:p w14:paraId="48F70F8A">
            <w:pPr>
              <w:pStyle w:val="16"/>
            </w:pPr>
            <w:r>
              <w:t>)</w:t>
            </w:r>
          </w:p>
          <w:p w14:paraId="1A1D48D6">
            <w:pPr>
              <w:pStyle w:val="16"/>
            </w:pPr>
            <w:r>
              <w:t># Load LoRA adapter for generation</w:t>
            </w:r>
          </w:p>
          <w:p w14:paraId="0AEFF7B0">
            <w:pPr>
              <w:pStyle w:val="16"/>
            </w:pPr>
            <w:r>
              <w:t>response_generator.model = get_peft_model(response_generator.model, lora_config)</w:t>
            </w:r>
          </w:p>
          <w:p w14:paraId="1C6DAD1D">
            <w:pPr>
              <w:pStyle w:val="16"/>
            </w:pPr>
            <w:r>
              <w:t>response_generator.model.load_adapter("./llama3-response-lora")</w:t>
            </w:r>
          </w:p>
          <w:p w14:paraId="08A634B6">
            <w:pPr>
              <w:pStyle w:val="16"/>
            </w:pPr>
            <w:r>
              <w:t># 3. Mock database for context retrieval</w:t>
            </w:r>
          </w:p>
          <w:p w14:paraId="144CACDF">
            <w:pPr>
              <w:pStyle w:val="16"/>
            </w:pPr>
            <w:r>
              <w:t>mock_db = {</w:t>
            </w:r>
          </w:p>
          <w:p w14:paraId="3FC7ECB5">
            <w:pPr>
              <w:pStyle w:val="16"/>
            </w:pPr>
            <w:r>
              <w:t xml:space="preserve">    "12345": {"status": "shipped", "arrival_date": "2024-05-23"},</w:t>
            </w:r>
          </w:p>
          <w:p w14:paraId="490463B5">
            <w:pPr>
              <w:pStyle w:val="16"/>
            </w:pPr>
            <w:r>
              <w:t xml:space="preserve">    "6789": {"status": "processing", "cancelable": True}</w:t>
            </w:r>
          </w:p>
          <w:p w14:paraId="3F5D7BA9">
            <w:pPr>
              <w:pStyle w:val="16"/>
            </w:pPr>
            <w:r>
              <w:t>}</w:t>
            </w:r>
          </w:p>
          <w:p w14:paraId="451608F6">
            <w:pPr>
              <w:pStyle w:val="16"/>
            </w:pPr>
            <w:r>
              <w:t># 4. Chatbot pipeline</w:t>
            </w:r>
          </w:p>
          <w:p w14:paraId="468DCFC9">
            <w:pPr>
              <w:pStyle w:val="16"/>
            </w:pPr>
            <w:r>
              <w:t>def chatbot(query):</w:t>
            </w:r>
          </w:p>
          <w:p w14:paraId="30BF73DB">
            <w:pPr>
              <w:pStyle w:val="16"/>
            </w:pPr>
            <w:r>
              <w:t xml:space="preserve">    # Step 1: Predict intent</w:t>
            </w:r>
          </w:p>
          <w:p w14:paraId="26CC940D">
            <w:pPr>
              <w:pStyle w:val="16"/>
            </w:pPr>
            <w:r>
              <w:t xml:space="preserve">    intent_result = intent_classifier(query)[0]</w:t>
            </w:r>
          </w:p>
          <w:p w14:paraId="4EA7F80A">
            <w:pPr>
              <w:pStyle w:val="16"/>
            </w:pPr>
            <w:r>
              <w:t xml:space="preserve">    intent = intent_result["label"]</w:t>
            </w:r>
          </w:p>
          <w:p w14:paraId="47116A0E">
            <w:pPr>
              <w:pStyle w:val="16"/>
            </w:pPr>
            <w:r>
              <w:t xml:space="preserve">    confidence = intent_result["score"]</w:t>
            </w:r>
          </w:p>
          <w:p w14:paraId="2999DD0D">
            <w:pPr>
              <w:pStyle w:val="16"/>
            </w:pPr>
            <w:r>
              <w:t xml:space="preserve">    # Step 2: Retrieve context (extract order_id from query via simple regex)</w:t>
            </w:r>
          </w:p>
          <w:p w14:paraId="1DA944AE">
            <w:pPr>
              <w:pStyle w:val="16"/>
            </w:pPr>
            <w:r>
              <w:t xml:space="preserve">    import re</w:t>
            </w:r>
          </w:p>
          <w:p w14:paraId="4D3E2A53">
            <w:pPr>
              <w:pStyle w:val="16"/>
            </w:pPr>
            <w:r>
              <w:t xml:space="preserve">    order_id = re.search(r"#(\d+)", query)</w:t>
            </w:r>
          </w:p>
          <w:p w14:paraId="4B360824">
            <w:pPr>
              <w:pStyle w:val="16"/>
            </w:pPr>
            <w:r>
              <w:t xml:space="preserve">    context = mock_db.get(order_id.group(1), {}) if order_id else {}</w:t>
            </w:r>
          </w:p>
          <w:p w14:paraId="10D2F021">
            <w:pPr>
              <w:pStyle w:val="16"/>
            </w:pPr>
            <w:r>
              <w:t xml:space="preserve">    # Step 3: Generate response or fallback</w:t>
            </w:r>
          </w:p>
          <w:p w14:paraId="22379E05">
            <w:pPr>
              <w:pStyle w:val="16"/>
            </w:pPr>
            <w:r>
              <w:t xml:space="preserve">    if intent == "other" or confidence &lt; 0.7:</w:t>
            </w:r>
          </w:p>
          <w:p w14:paraId="701A984C">
            <w:pPr>
              <w:pStyle w:val="16"/>
            </w:pPr>
            <w:r>
              <w:t xml:space="preserve">        return "Sorry, I didn't catch that. Please contact our support team at service@example.com."</w:t>
            </w:r>
          </w:p>
          <w:p w14:paraId="4EC86CFC">
            <w:pPr>
              <w:pStyle w:val="16"/>
            </w:pPr>
            <w:r>
              <w:t xml:space="preserve">    </w:t>
            </w:r>
          </w:p>
          <w:p w14:paraId="33FDE149">
            <w:pPr>
              <w:pStyle w:val="16"/>
            </w:pPr>
            <w:r>
              <w:t xml:space="preserve">    # Prepare input for generator</w:t>
            </w:r>
          </w:p>
          <w:p w14:paraId="7A8E027C">
            <w:pPr>
              <w:pStyle w:val="16"/>
            </w:pPr>
            <w:r>
              <w:t xml:space="preserve">    gen_input = f"Query: {query}\nContext: {context}\nResponse:"</w:t>
            </w:r>
          </w:p>
          <w:p w14:paraId="1A92C920">
            <w:pPr>
              <w:pStyle w:val="16"/>
            </w:pPr>
            <w:r>
              <w:t xml:space="preserve">    response = response_generator(gen_input)[0]["generated_text"].split("Response:")[-1].strip()</w:t>
            </w:r>
          </w:p>
          <w:p w14:paraId="00554977">
            <w:pPr>
              <w:pStyle w:val="16"/>
            </w:pPr>
            <w:r>
              <w:t xml:space="preserve">    return response</w:t>
            </w:r>
          </w:p>
          <w:p w14:paraId="782F3A95">
            <w:pPr>
              <w:pStyle w:val="16"/>
            </w:pPr>
            <w:r>
              <w:t># Test the chatbot</w:t>
            </w:r>
          </w:p>
          <w:p w14:paraId="77CD2F41">
            <w:pPr>
              <w:pStyle w:val="16"/>
            </w:pPr>
            <w:r>
              <w:t>print(chatbot("How do I cancel order #6789?"))</w:t>
            </w:r>
          </w:p>
          <w:p w14:paraId="4B67B3E4">
            <w:pPr>
              <w:pStyle w:val="16"/>
            </w:pPr>
            <w:r>
              <w:t># Output: "Your order #6789 is still processing and can be canceled. Go to 'My Orders' &gt; 'Cancel Order' to submit the request."</w:t>
            </w:r>
          </w:p>
        </w:tc>
      </w:tr>
    </w:tbl>
    <w:p w14:paraId="10331954">
      <w:pPr>
        <w:pStyle w:val="3"/>
      </w:pPr>
      <w:r>
        <w:t>5. Step 4: Evaluation</w:t>
      </w:r>
    </w:p>
    <w:p w14:paraId="5D173260">
      <w:pPr>
        <w:pStyle w:val="16"/>
      </w:pPr>
      <w:r>
        <w:t>Evaluate the pipeline using task-specific metrics to ensure reliability.</w:t>
      </w:r>
    </w:p>
    <w:p w14:paraId="143E8F5A">
      <w:pPr>
        <w:pStyle w:val="4"/>
      </w:pPr>
      <w:r>
        <w:t>Intent Recognition Metrics</w:t>
      </w:r>
    </w:p>
    <w:p w14:paraId="646D876E">
      <w:pPr>
        <w:pStyle w:val="16"/>
        <w:numPr>
          <w:ilvl w:val="0"/>
          <w:numId w:val="1"/>
        </w:numPr>
      </w:pPr>
      <w:r>
        <w:rPr>
          <w:b/>
          <w:bCs/>
        </w:rPr>
        <w:t>Accuracy</w:t>
      </w:r>
      <w:r>
        <w:t>: Overall correctness (target: &gt;90% for e-commerce intents).</w:t>
      </w:r>
    </w:p>
    <w:p w14:paraId="0B1195FF">
      <w:pPr>
        <w:pStyle w:val="16"/>
        <w:numPr>
          <w:ilvl w:val="0"/>
          <w:numId w:val="1"/>
        </w:numPr>
      </w:pPr>
      <w:r>
        <w:rPr>
          <w:b/>
          <w:bCs/>
        </w:rPr>
        <w:t>F1-Score</w:t>
      </w:r>
      <w:r>
        <w:t>: Handles class imbalance (critical if "other" intents are rare).</w:t>
      </w:r>
    </w:p>
    <w:p w14:paraId="3107804E">
      <w:pPr>
        <w:pStyle w:val="4"/>
      </w:pPr>
      <w:r>
        <w:t>Response Generation Metrics</w:t>
      </w:r>
    </w:p>
    <w:p w14:paraId="5167253D">
      <w:pPr>
        <w:pStyle w:val="16"/>
        <w:numPr>
          <w:ilvl w:val="0"/>
          <w:numId w:val="1"/>
        </w:numPr>
      </w:pPr>
      <w:r>
        <w:rPr>
          <w:b/>
          <w:bCs/>
        </w:rPr>
        <w:t>BLEU Score</w:t>
      </w:r>
      <w:r>
        <w:t>: Measures overlap between generated and ground-truth responses (target: &gt;0.6 for domain-specific text).</w:t>
      </w:r>
    </w:p>
    <w:p w14:paraId="1B1D6BA8">
      <w:pPr>
        <w:pStyle w:val="16"/>
        <w:numPr>
          <w:ilvl w:val="0"/>
          <w:numId w:val="1"/>
        </w:numPr>
      </w:pPr>
      <w:r>
        <w:rPr>
          <w:b/>
          <w:bCs/>
        </w:rPr>
        <w:t>Human Evaluation</w:t>
      </w:r>
      <w:r>
        <w:t>: Rate responses on relevance (1-5 scale) and correctness.</w:t>
      </w:r>
    </w:p>
    <w:p w14:paraId="43EC1763">
      <w:pPr>
        <w:pStyle w:val="4"/>
      </w:pPr>
      <w:r>
        <w:t>Example Evaluation Code</w:t>
      </w:r>
    </w:p>
    <w:p w14:paraId="4EC3947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7D5F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AECC6">
            <w:pPr>
              <w:pStyle w:val="16"/>
            </w:pPr>
            <w:r>
              <w:t>from sklearn.metrics import accuracy_score, f1_score</w:t>
            </w:r>
          </w:p>
          <w:p w14:paraId="3C2E06C3">
            <w:pPr>
              <w:pStyle w:val="16"/>
            </w:pPr>
            <w:r>
              <w:t>from datasets import load_metric</w:t>
            </w:r>
          </w:p>
          <w:p w14:paraId="1DDDE419">
            <w:pPr>
              <w:pStyle w:val="16"/>
            </w:pPr>
            <w:r>
              <w:t># Evaluate intent classifier</w:t>
            </w:r>
          </w:p>
          <w:p w14:paraId="5825215B">
            <w:pPr>
              <w:pStyle w:val="16"/>
            </w:pPr>
            <w:r>
              <w:t>test_queries = dataset["test"]["query"]</w:t>
            </w:r>
          </w:p>
          <w:p w14:paraId="38A51D8B">
            <w:pPr>
              <w:pStyle w:val="16"/>
            </w:pPr>
            <w:r>
              <w:t>true_intents = dataset["test"]["intent"]</w:t>
            </w:r>
          </w:p>
          <w:p w14:paraId="4B0455F8">
            <w:pPr>
              <w:pStyle w:val="16"/>
            </w:pPr>
            <w:r>
              <w:t>pred_intents = [intent_classifier(q)[0]["label"] for q in test_queries]</w:t>
            </w:r>
          </w:p>
          <w:p w14:paraId="58BFE6EE">
            <w:pPr>
              <w:pStyle w:val="16"/>
            </w:pPr>
            <w:r>
              <w:t>print(f"Intent Accuracy: {accuracy_score(true_intents, pred_intents):.2f}")</w:t>
            </w:r>
          </w:p>
          <w:p w14:paraId="764A56B5">
            <w:pPr>
              <w:pStyle w:val="16"/>
            </w:pPr>
            <w:r>
              <w:t>print(f"Intent F1-Score: {f1_score(true_intents, pred_intents, average='weighted'):.2f}")</w:t>
            </w:r>
          </w:p>
          <w:p w14:paraId="7B6121CB">
            <w:pPr>
              <w:pStyle w:val="16"/>
            </w:pPr>
            <w:r>
              <w:t># Evaluate response generation (BLEU)</w:t>
            </w:r>
          </w:p>
          <w:p w14:paraId="405884E6">
            <w:pPr>
              <w:pStyle w:val="16"/>
            </w:pPr>
            <w:r>
              <w:t>bleu = load_metric("bleu")</w:t>
            </w:r>
          </w:p>
          <w:p w14:paraId="5BDE9AD9">
            <w:pPr>
              <w:pStyle w:val="16"/>
            </w:pPr>
            <w:r>
              <w:t>test_responses = dataset["test"]["response"]</w:t>
            </w:r>
          </w:p>
          <w:p w14:paraId="3FA4CED0">
            <w:pPr>
              <w:pStyle w:val="16"/>
            </w:pPr>
            <w:r>
              <w:t>gen_responses = [chatbot(q) for q in test_queries]</w:t>
            </w:r>
          </w:p>
          <w:p w14:paraId="6FEA9A76">
            <w:pPr>
              <w:pStyle w:val="16"/>
            </w:pPr>
            <w:r>
              <w:t>bleu_score = bleu.compute(predictions=[r.split() for r in gen_responses], references=[[r.split()] for r in test_responses])</w:t>
            </w:r>
          </w:p>
          <w:p w14:paraId="2186890D">
            <w:pPr>
              <w:pStyle w:val="16"/>
            </w:pPr>
            <w:r>
              <w:t>print(f"Response BLEU Score: {bleu_score['bleu']:.2f}")</w:t>
            </w:r>
          </w:p>
        </w:tc>
      </w:tr>
    </w:tbl>
    <w:p w14:paraId="19C68AE1">
      <w:pPr>
        <w:pStyle w:val="3"/>
      </w:pPr>
      <w:r>
        <w:t>6. Key Optimizations &amp; Best Practices</w:t>
      </w:r>
    </w:p>
    <w:p w14:paraId="4CFE5699">
      <w:pPr>
        <w:pStyle w:val="16"/>
        <w:numPr>
          <w:ilvl w:val="0"/>
          <w:numId w:val="2"/>
        </w:numPr>
      </w:pPr>
      <w:r>
        <w:rPr>
          <w:b/>
          <w:bCs/>
        </w:rPr>
        <w:t>Data Quality Over Quantity</w:t>
      </w:r>
      <w:r>
        <w:t>: 1k high-quality domain samples outperform 10k generic samples for fine-tuning.</w:t>
      </w:r>
    </w:p>
    <w:p w14:paraId="5E647C6E">
      <w:pPr>
        <w:pStyle w:val="16"/>
        <w:numPr>
          <w:ilvl w:val="0"/>
          <w:numId w:val="2"/>
        </w:numPr>
      </w:pPr>
      <w:r>
        <w:rPr>
          <w:b/>
          <w:bCs/>
        </w:rPr>
        <w:t>PEFT for Efficiency</w:t>
      </w:r>
      <w:r>
        <w:t>: LoRA reduces training memory from 40GB+ (full model) to 10GB+ (base + adapter).</w:t>
      </w:r>
    </w:p>
    <w:p w14:paraId="587B539E">
      <w:pPr>
        <w:pStyle w:val="16"/>
        <w:numPr>
          <w:ilvl w:val="0"/>
          <w:numId w:val="2"/>
        </w:numPr>
      </w:pPr>
      <w:r>
        <w:rPr>
          <w:b/>
          <w:bCs/>
        </w:rPr>
        <w:t>Temperature Tuning</w:t>
      </w:r>
      <w:r>
        <w:t xml:space="preserve">: Use </w:t>
      </w:r>
      <w:r>
        <w:rPr>
          <w:highlight w:val="cyan"/>
          <w:bdr w:val="single" w:color="DEE0E3" w:sz="4" w:space="0"/>
        </w:rPr>
        <w:t>temperature=0.2-0.4</w:t>
      </w:r>
      <w:r>
        <w:t xml:space="preserve"> for customer service (deterministic, accurate) vs. </w:t>
      </w:r>
      <w:r>
        <w:rPr>
          <w:highlight w:val="cyan"/>
          <w:bdr w:val="single" w:color="DEE0E3" w:sz="4" w:space="0"/>
        </w:rPr>
        <w:t>0.7-1.0</w:t>
      </w:r>
      <w:r>
        <w:t xml:space="preserve"> for creative tasks.</w:t>
      </w:r>
    </w:p>
    <w:p w14:paraId="4BCEB46A">
      <w:pPr>
        <w:pStyle w:val="16"/>
        <w:numPr>
          <w:ilvl w:val="0"/>
          <w:numId w:val="2"/>
        </w:numPr>
      </w:pPr>
      <w:r>
        <w:rPr>
          <w:b/>
          <w:bCs/>
        </w:rPr>
        <w:t>Fallback Safety</w:t>
      </w:r>
      <w:r>
        <w:t>: Always handle unrecognized intents to avoid misleading users.</w:t>
      </w:r>
    </w:p>
    <w:p w14:paraId="1ED4CFC0">
      <w:pPr>
        <w:pStyle w:val="3"/>
      </w:pPr>
      <w:r>
        <w:t>7. Deployment (Optional)</w:t>
      </w:r>
    </w:p>
    <w:p w14:paraId="3ED7EFDE">
      <w:pPr>
        <w:pStyle w:val="16"/>
      </w:pPr>
      <w:r>
        <w:t>Wrap the pipeline in a FastAPI endpoint for production use:</w:t>
      </w:r>
    </w:p>
    <w:p w14:paraId="45E3174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0"/>
      </w:tblGrid>
      <w:tr w14:paraId="13C3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85E1A">
            <w:pPr>
              <w:pStyle w:val="16"/>
            </w:pPr>
            <w:r>
              <w:t>from fastapi import FastAPI</w:t>
            </w:r>
          </w:p>
          <w:p w14:paraId="0FAA1917">
            <w:pPr>
              <w:pStyle w:val="16"/>
            </w:pPr>
            <w:r>
              <w:t>app = FastAPI()</w:t>
            </w:r>
          </w:p>
          <w:p w14:paraId="17390676">
            <w:pPr>
              <w:pStyle w:val="16"/>
            </w:pPr>
            <w:r>
              <w:t>@app.post("/chat")</w:t>
            </w:r>
          </w:p>
          <w:p w14:paraId="09CC8E05">
            <w:pPr>
              <w:pStyle w:val="16"/>
            </w:pPr>
            <w:r>
              <w:t>def chat(query: str):</w:t>
            </w:r>
          </w:p>
          <w:p w14:paraId="519BAF9A">
            <w:pPr>
              <w:pStyle w:val="16"/>
            </w:pPr>
            <w:r>
              <w:t xml:space="preserve">    return {"response": chatbot(query)}</w:t>
            </w:r>
          </w:p>
        </w:tc>
      </w:tr>
    </w:tbl>
    <w:p w14:paraId="58B4309F">
      <w:pPr>
        <w:pStyle w:val="16"/>
      </w:pPr>
      <w:r>
        <w:t xml:space="preserve">Run with </w:t>
      </w:r>
      <w:r>
        <w:rPr>
          <w:highlight w:val="cyan"/>
          <w:bdr w:val="single" w:color="DEE0E3" w:sz="4" w:space="0"/>
        </w:rPr>
        <w:t>uvicorn main:app --reload</w:t>
      </w:r>
      <w:r>
        <w:t xml:space="preserve"> and test via </w:t>
      </w:r>
      <w:r>
        <w:rPr>
          <w:highlight w:val="cyan"/>
          <w:bdr w:val="single" w:color="DEE0E3" w:sz="4" w:space="0"/>
        </w:rPr>
        <w:t>http://localhost:8000/chat?query=Where is my order #12345?</w:t>
      </w:r>
      <w:r>
        <w:t>.</w:t>
      </w:r>
    </w:p>
    <w:p w14:paraId="4B44C4B8">
      <w:pPr>
        <w:pStyle w:val="3"/>
      </w:pPr>
      <w:r>
        <w:t>Conclusion</w:t>
      </w:r>
    </w:p>
    <w:p w14:paraId="66A3FB42">
      <w:pPr>
        <w:pStyle w:val="16"/>
      </w:pPr>
      <w:r>
        <w:t xml:space="preserve">This example shows how to build a domain-specific LLM application with minimal resources: using open-source LLMs, PEFT for efficient fine-tuning, and a modular pipeline for practical use. The same approach can be adapted to other scenarios (e.g., medical triage, technical </w:t>
      </w:r>
      <w:bookmarkStart w:id="0" w:name="_GoBack"/>
      <w:bookmarkEnd w:id="0"/>
      <w:r>
        <w:t>support) by replacing the dataset and adjusting intents/context.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A244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1070</Words>
  <Characters>8541</Characters>
  <TotalTime>0</TotalTime>
  <ScaleCrop>false</ScaleCrop>
  <LinksUpToDate>false</LinksUpToDate>
  <CharactersWithSpaces>9657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2025-09-19T03:42:00Z</dcterms:created>
  <dc:creator>Un-named</dc:creator>
  <cp:lastModifiedBy>Kktseng</cp:lastModifiedBy>
  <dcterms:modified xsi:type="dcterms:W3CDTF">2025-09-19T05:54:59Z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E16929EC451C4A958AE5BC4D326DA561_13</vt:lpwstr>
  </property>
</Properties>
</file>