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9895" w14:textId="7454C919" w:rsidR="002B7317" w:rsidRDefault="002B7317" w:rsidP="003A5022">
      <w:pPr>
        <w:pStyle w:val="Heading1"/>
        <w:jc w:val="center"/>
      </w:pPr>
      <w:r>
        <w:t>Analysis of Israeli restaurants in New York City</w:t>
      </w:r>
    </w:p>
    <w:p w14:paraId="5016D1F1" w14:textId="77777777" w:rsidR="002E1143" w:rsidRDefault="002E1143" w:rsidP="002E1143">
      <w:pPr>
        <w:pStyle w:val="Heading2"/>
        <w:jc w:val="center"/>
      </w:pPr>
      <w:r>
        <w:t>Ela Markovsky Capstone Project</w:t>
      </w:r>
    </w:p>
    <w:p w14:paraId="75FD822D" w14:textId="77777777" w:rsidR="002E1143" w:rsidRDefault="002E1143" w:rsidP="00931559">
      <w:pPr>
        <w:pStyle w:val="Heading2"/>
      </w:pPr>
    </w:p>
    <w:p w14:paraId="0952636F" w14:textId="56CF9E6C" w:rsidR="00931559" w:rsidRDefault="00931559" w:rsidP="00931559">
      <w:pPr>
        <w:pStyle w:val="Heading2"/>
      </w:pPr>
      <w:r>
        <w:t>Introduction</w:t>
      </w:r>
    </w:p>
    <w:p w14:paraId="2675AD0B" w14:textId="7E693EBD" w:rsidR="00003733" w:rsidRDefault="00003733">
      <w:r w:rsidRPr="00003733">
        <w:t>The 2000 United States Census estimated that as many as 106,839 Israelis live in the United States</w:t>
      </w:r>
      <w:r>
        <w:t xml:space="preserve">, </w:t>
      </w:r>
      <w:r w:rsidRPr="00003733">
        <w:t>while other unsourced estimates say the number is much higher, around 500,000</w:t>
      </w:r>
      <w:r w:rsidR="002E5116">
        <w:rPr>
          <w:rStyle w:val="EndnoteReference"/>
        </w:rPr>
        <w:endnoteReference w:id="1"/>
      </w:r>
      <w:r w:rsidRPr="00003733">
        <w:t>.</w:t>
      </w:r>
      <w:r>
        <w:t xml:space="preserve"> New York City is the city where most </w:t>
      </w:r>
      <w:proofErr w:type="gramStart"/>
      <w:r>
        <w:t>Israeli-Americans</w:t>
      </w:r>
      <w:proofErr w:type="gramEnd"/>
      <w:r>
        <w:t xml:space="preserve"> reside</w:t>
      </w:r>
      <w:r w:rsidR="002E5116">
        <w:rPr>
          <w:rStyle w:val="EndnoteReference"/>
        </w:rPr>
        <w:endnoteReference w:id="2"/>
      </w:r>
      <w:r>
        <w:t xml:space="preserve">. Immigrants tend to bring their cuisine with </w:t>
      </w:r>
      <w:proofErr w:type="gramStart"/>
      <w:r>
        <w:t>them</w:t>
      </w:r>
      <w:proofErr w:type="gramEnd"/>
      <w:r>
        <w:t xml:space="preserve"> and Israelis are no exception, </w:t>
      </w:r>
      <w:r w:rsidR="00254C7C">
        <w:t xml:space="preserve">evidenced by new </w:t>
      </w:r>
      <w:r>
        <w:t xml:space="preserve">Israeli restaurants </w:t>
      </w:r>
      <w:r w:rsidR="00254C7C">
        <w:t>constantly</w:t>
      </w:r>
      <w:r>
        <w:t xml:space="preserve"> popping up in New York City</w:t>
      </w:r>
      <w:r w:rsidR="00254C7C">
        <w:rPr>
          <w:rStyle w:val="EndnoteReference"/>
        </w:rPr>
        <w:endnoteReference w:id="3"/>
      </w:r>
      <w:r w:rsidR="00254C7C">
        <w:t>.</w:t>
      </w:r>
    </w:p>
    <w:p w14:paraId="1E076C46" w14:textId="5C99988C" w:rsidR="002B7317" w:rsidRDefault="003A5022">
      <w:r>
        <w:t>In this project I plan to analyze Israeli restaurants in New York City</w:t>
      </w:r>
      <w:r w:rsidR="000F3487">
        <w:t xml:space="preserve"> and obtain the number of restaurants by borough, their ratings and the number of ratings they receive</w:t>
      </w:r>
      <w:r>
        <w:t xml:space="preserve">. This analysis would be valuable to people who consider opening a restaurant serving Israeli cuisine. This analysis will help determine whether there is a </w:t>
      </w:r>
      <w:proofErr w:type="gramStart"/>
      <w:r>
        <w:t>sufficient</w:t>
      </w:r>
      <w:proofErr w:type="gramEnd"/>
      <w:r>
        <w:t xml:space="preserve"> demand for such restaurants and in which borough it would be best to open one. This analysis would also be of interest to </w:t>
      </w:r>
      <w:proofErr w:type="gramStart"/>
      <w:r>
        <w:t>Israeli-Americans</w:t>
      </w:r>
      <w:proofErr w:type="gramEnd"/>
      <w:r>
        <w:t xml:space="preserve"> and anyone who enjoys Israeli cuisine.</w:t>
      </w:r>
    </w:p>
    <w:p w14:paraId="62308AA9" w14:textId="558FD79E" w:rsidR="00931559" w:rsidRDefault="00931559" w:rsidP="002E1143">
      <w:pPr>
        <w:pStyle w:val="Heading2"/>
      </w:pPr>
      <w:r>
        <w:t>Data</w:t>
      </w:r>
    </w:p>
    <w:p w14:paraId="0A4FA397" w14:textId="4D905ECB" w:rsidR="00931559" w:rsidRDefault="002E1143" w:rsidP="000E7EA2">
      <w:r>
        <w:t>D</w:t>
      </w:r>
      <w:r w:rsidR="00931559">
        <w:t>ata</w:t>
      </w:r>
      <w:r>
        <w:t xml:space="preserve"> on names and locations was collected</w:t>
      </w:r>
      <w:r w:rsidR="00931559">
        <w:t xml:space="preserve"> from </w:t>
      </w:r>
      <w:r w:rsidR="00003733">
        <w:t xml:space="preserve">Foursquare by making a </w:t>
      </w:r>
      <w:r>
        <w:t xml:space="preserve">basic </w:t>
      </w:r>
      <w:r w:rsidR="00003733">
        <w:t>request for restaurants labeled as “Israeli”.</w:t>
      </w:r>
      <w:r>
        <w:t xml:space="preserve"> </w:t>
      </w:r>
    </w:p>
    <w:p w14:paraId="40985C77" w14:textId="40EF2BA7" w:rsidR="000E7EA2" w:rsidRDefault="000E7EA2" w:rsidP="000E7EA2">
      <w:pPr>
        <w:pStyle w:val="Heading2"/>
      </w:pPr>
      <w:r>
        <w:t>Methodology</w:t>
      </w:r>
    </w:p>
    <w:p w14:paraId="1E8A4085" w14:textId="6FE6B64B" w:rsidR="002E3061" w:rsidRDefault="000E7EA2" w:rsidP="002E3061">
      <w:r>
        <w:t xml:space="preserve">Data was imported and analyzed using Python and </w:t>
      </w:r>
      <w:proofErr w:type="gramStart"/>
      <w:r>
        <w:t>pandas</w:t>
      </w:r>
      <w:proofErr w:type="gramEnd"/>
      <w:r>
        <w:t xml:space="preserve"> library. Data was visualized using matplotlib and folium libraries. The request was made using latitude and longitude of NYC with a radius of 15000. Foursquare location data for a restaurant does not include the borough, therefore a separate dataset (</w:t>
      </w:r>
      <w:hyperlink r:id="rId8" w:history="1">
        <w:r>
          <w:rPr>
            <w:rStyle w:val="Hyperlink"/>
          </w:rPr>
          <w:t>https://www.health.ny.gov/statistics/cancer/registry/appendix/neighborhoods.htm</w:t>
        </w:r>
      </w:hyperlink>
      <w:r>
        <w:t xml:space="preserve">),  was used to assign each restaurant to the borough according to its zip code. </w:t>
      </w:r>
      <w:r w:rsidR="007330BF">
        <w:t xml:space="preserve">Restaurants that were not in any borough were dropped from the analysis using </w:t>
      </w:r>
      <w:proofErr w:type="spellStart"/>
      <w:r w:rsidR="007330BF">
        <w:t>dropna</w:t>
      </w:r>
      <w:proofErr w:type="spellEnd"/>
      <w:r w:rsidR="007330BF">
        <w:t xml:space="preserve"> function. This removed several restaurants in New Jersey that were included in the initial request because they were inside the radius. </w:t>
      </w:r>
      <w:r>
        <w:t xml:space="preserve">The number of Israeli restaurants in each borough was obtained using </w:t>
      </w:r>
      <w:proofErr w:type="spellStart"/>
      <w:proofErr w:type="gramStart"/>
      <w:r>
        <w:t>value.counts</w:t>
      </w:r>
      <w:proofErr w:type="spellEnd"/>
      <w:proofErr w:type="gramEnd"/>
      <w:r>
        <w:t xml:space="preserve">() function. </w:t>
      </w:r>
      <w:r>
        <w:br/>
        <w:t xml:space="preserve"> A separate premium request was made for each restaurant to get their rating and number of ratings. These ratings were saved to avoid making multiple premium requests.</w:t>
      </w:r>
      <w:r w:rsidR="00A77817">
        <w:t xml:space="preserve"> </w:t>
      </w:r>
      <w:r w:rsidR="007330BF">
        <w:t>Average rating</w:t>
      </w:r>
      <w:r w:rsidR="002E3061">
        <w:t xml:space="preserve"> and average number of ratings</w:t>
      </w:r>
      <w:r w:rsidR="007330BF">
        <w:t xml:space="preserve"> for</w:t>
      </w:r>
      <w:r w:rsidR="00E61551">
        <w:t xml:space="preserve"> all</w:t>
      </w:r>
      <w:r w:rsidR="007330BF">
        <w:t xml:space="preserve"> Israeli restaurants </w:t>
      </w:r>
      <w:r w:rsidR="00E61551">
        <w:t xml:space="preserve">and for restaurants in each borough </w:t>
      </w:r>
      <w:r w:rsidR="007330BF">
        <w:t xml:space="preserve">was calculated </w:t>
      </w:r>
      <w:r w:rsidR="00E61551">
        <w:t xml:space="preserve">using the </w:t>
      </w:r>
      <w:proofErr w:type="gramStart"/>
      <w:r w:rsidR="00E61551">
        <w:t>mean(</w:t>
      </w:r>
      <w:proofErr w:type="gramEnd"/>
      <w:r w:rsidR="00E61551">
        <w:t>) function</w:t>
      </w:r>
      <w:r w:rsidR="007330BF">
        <w:t xml:space="preserve">. </w:t>
      </w:r>
      <w:r w:rsidR="002E3061">
        <w:t xml:space="preserve">These results were visualized using </w:t>
      </w:r>
      <w:proofErr w:type="spellStart"/>
      <w:proofErr w:type="gramStart"/>
      <w:r w:rsidR="002E3061">
        <w:t>matplotlib.pyplot</w:t>
      </w:r>
      <w:proofErr w:type="spellEnd"/>
      <w:proofErr w:type="gramEnd"/>
      <w:r w:rsidR="002E3061">
        <w:t xml:space="preserve"> bar graphs. Top ten rated restaurants were obtained by sorting the </w:t>
      </w:r>
      <w:proofErr w:type="spellStart"/>
      <w:r w:rsidR="002E3061">
        <w:t>dataframe</w:t>
      </w:r>
      <w:proofErr w:type="spellEnd"/>
      <w:r w:rsidR="002E3061">
        <w:t xml:space="preserve"> in descending order and using the </w:t>
      </w:r>
      <w:proofErr w:type="gramStart"/>
      <w:r w:rsidR="002E3061">
        <w:t>head(</w:t>
      </w:r>
      <w:proofErr w:type="gramEnd"/>
      <w:r w:rsidR="002E3061">
        <w:t xml:space="preserve">10) functions. </w:t>
      </w:r>
      <w:r w:rsidR="002E3061">
        <w:br/>
        <w:t xml:space="preserve">Finally, locations, names and ratings of the restaurants were visualized on NYC map using </w:t>
      </w:r>
      <w:proofErr w:type="spellStart"/>
      <w:r w:rsidR="002E3061">
        <w:t>folium.map</w:t>
      </w:r>
      <w:proofErr w:type="spellEnd"/>
      <w:r w:rsidR="002E3061">
        <w:t>. Markers were color coded according to the rating of the restaurant.</w:t>
      </w:r>
    </w:p>
    <w:p w14:paraId="6C6A08D1" w14:textId="77777777" w:rsidR="002E3061" w:rsidRDefault="002E3061"/>
    <w:p w14:paraId="6C7481D6" w14:textId="77777777" w:rsidR="002E3061" w:rsidRDefault="002E3061"/>
    <w:p w14:paraId="1103D752" w14:textId="77777777" w:rsidR="002E3061" w:rsidRDefault="002E3061"/>
    <w:p w14:paraId="46A535C7" w14:textId="77777777" w:rsidR="002E3061" w:rsidRDefault="002E3061"/>
    <w:p w14:paraId="2ED9FB11" w14:textId="08304602" w:rsidR="000E7EA2" w:rsidRDefault="000E7EA2" w:rsidP="002E3061">
      <w:pPr>
        <w:pStyle w:val="Heading2"/>
      </w:pPr>
      <w:r>
        <w:lastRenderedPageBreak/>
        <w:t>Results</w:t>
      </w:r>
    </w:p>
    <w:p w14:paraId="6D94418A" w14:textId="77777777" w:rsidR="00B8166F" w:rsidRPr="002E3061" w:rsidRDefault="002E3061" w:rsidP="002E3061">
      <w:pPr>
        <w:rPr>
          <w:b/>
          <w:bCs/>
        </w:rPr>
      </w:pPr>
      <w:r w:rsidRPr="002E3061">
        <w:rPr>
          <w:rStyle w:val="Heading3Char"/>
          <w:b/>
          <w:bCs/>
        </w:rPr>
        <w:t>Number of restaurants in each borough</w:t>
      </w:r>
      <w:r w:rsidRPr="002E3061">
        <w:rPr>
          <w:rStyle w:val="Heading3Char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0"/>
      </w:tblGrid>
      <w:tr w:rsidR="00B8166F" w14:paraId="5A77C194" w14:textId="77777777" w:rsidTr="00B8166F">
        <w:tc>
          <w:tcPr>
            <w:tcW w:w="1555" w:type="dxa"/>
          </w:tcPr>
          <w:p w14:paraId="5D2B38FC" w14:textId="5D5EE179" w:rsidR="00B8166F" w:rsidRDefault="00B8166F" w:rsidP="002E3061">
            <w:pPr>
              <w:rPr>
                <w:b/>
                <w:bCs/>
              </w:rPr>
            </w:pPr>
            <w:r>
              <w:t xml:space="preserve">Manhattan    </w:t>
            </w:r>
          </w:p>
        </w:tc>
        <w:tc>
          <w:tcPr>
            <w:tcW w:w="283" w:type="dxa"/>
          </w:tcPr>
          <w:p w14:paraId="5E360C03" w14:textId="21C4732D" w:rsidR="00B8166F" w:rsidRPr="00B8166F" w:rsidRDefault="00B8166F" w:rsidP="002E3061">
            <w:r w:rsidRPr="00B8166F">
              <w:t>63</w:t>
            </w:r>
          </w:p>
        </w:tc>
      </w:tr>
      <w:tr w:rsidR="00B8166F" w14:paraId="37BA8AF6" w14:textId="77777777" w:rsidTr="00B8166F">
        <w:tc>
          <w:tcPr>
            <w:tcW w:w="1555" w:type="dxa"/>
          </w:tcPr>
          <w:p w14:paraId="3F4A3996" w14:textId="08352432" w:rsidR="00B8166F" w:rsidRDefault="00B8166F" w:rsidP="002E3061">
            <w:pPr>
              <w:rPr>
                <w:b/>
                <w:bCs/>
              </w:rPr>
            </w:pPr>
            <w:r>
              <w:t xml:space="preserve">Brooklyn     </w:t>
            </w:r>
          </w:p>
        </w:tc>
        <w:tc>
          <w:tcPr>
            <w:tcW w:w="283" w:type="dxa"/>
          </w:tcPr>
          <w:p w14:paraId="1D8FFBC6" w14:textId="2CDA42D2" w:rsidR="00B8166F" w:rsidRPr="00B8166F" w:rsidRDefault="00B8166F" w:rsidP="002E3061">
            <w:r w:rsidRPr="00B8166F">
              <w:t>20</w:t>
            </w:r>
          </w:p>
        </w:tc>
      </w:tr>
      <w:tr w:rsidR="00B8166F" w14:paraId="5414DA4E" w14:textId="77777777" w:rsidTr="00B8166F">
        <w:tc>
          <w:tcPr>
            <w:tcW w:w="1555" w:type="dxa"/>
          </w:tcPr>
          <w:p w14:paraId="0A71C368" w14:textId="3630A50A" w:rsidR="00B8166F" w:rsidRDefault="00B8166F" w:rsidP="002E3061">
            <w:pPr>
              <w:rPr>
                <w:b/>
                <w:bCs/>
              </w:rPr>
            </w:pPr>
            <w:r>
              <w:t xml:space="preserve">Queens        </w:t>
            </w:r>
          </w:p>
        </w:tc>
        <w:tc>
          <w:tcPr>
            <w:tcW w:w="283" w:type="dxa"/>
          </w:tcPr>
          <w:p w14:paraId="49621D8F" w14:textId="4C423ECA" w:rsidR="00B8166F" w:rsidRPr="00B8166F" w:rsidRDefault="00B8166F" w:rsidP="002E3061">
            <w:r w:rsidRPr="00B8166F">
              <w:t>2</w:t>
            </w:r>
          </w:p>
        </w:tc>
      </w:tr>
      <w:tr w:rsidR="00B8166F" w14:paraId="72805F43" w14:textId="77777777" w:rsidTr="00B8166F">
        <w:tc>
          <w:tcPr>
            <w:tcW w:w="1555" w:type="dxa"/>
          </w:tcPr>
          <w:p w14:paraId="270B0452" w14:textId="3F81A058" w:rsidR="00B8166F" w:rsidRDefault="00B8166F" w:rsidP="002E3061">
            <w:r>
              <w:t>Bronx</w:t>
            </w:r>
          </w:p>
        </w:tc>
        <w:tc>
          <w:tcPr>
            <w:tcW w:w="283" w:type="dxa"/>
          </w:tcPr>
          <w:p w14:paraId="6CB18D23" w14:textId="6AF12742" w:rsidR="00B8166F" w:rsidRPr="00B8166F" w:rsidRDefault="00B8166F" w:rsidP="002E3061">
            <w:r>
              <w:t>0</w:t>
            </w:r>
          </w:p>
        </w:tc>
      </w:tr>
      <w:tr w:rsidR="00B8166F" w14:paraId="55768A90" w14:textId="77777777" w:rsidTr="00B8166F">
        <w:tc>
          <w:tcPr>
            <w:tcW w:w="1555" w:type="dxa"/>
          </w:tcPr>
          <w:p w14:paraId="0F071DC1" w14:textId="09308C98" w:rsidR="00B8166F" w:rsidRDefault="00B8166F" w:rsidP="002E3061">
            <w:r>
              <w:t>Staten Island</w:t>
            </w:r>
          </w:p>
        </w:tc>
        <w:tc>
          <w:tcPr>
            <w:tcW w:w="283" w:type="dxa"/>
          </w:tcPr>
          <w:p w14:paraId="1F0D1F4D" w14:textId="268E65FB" w:rsidR="00B8166F" w:rsidRDefault="00B8166F" w:rsidP="002E3061">
            <w:r>
              <w:t>0</w:t>
            </w:r>
          </w:p>
        </w:tc>
      </w:tr>
    </w:tbl>
    <w:p w14:paraId="363CB1EA" w14:textId="77777777" w:rsidR="00B8166F" w:rsidRDefault="002E3061" w:rsidP="00B8166F">
      <w:pPr>
        <w:keepNext/>
      </w:pPr>
      <w:r>
        <w:rPr>
          <w:noProof/>
        </w:rPr>
        <w:drawing>
          <wp:inline distT="0" distB="0" distL="0" distR="0" wp14:anchorId="33C8369C" wp14:editId="51C7011A">
            <wp:extent cx="3359202" cy="2384474"/>
            <wp:effectExtent l="0" t="0" r="0" b="0"/>
            <wp:docPr id="1" name="Picture 1" descr="C:\Users\elama\AppData\Local\Microsoft\Windows\INetCache\Content.MSO\FC3FF8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ma\AppData\Local\Microsoft\Windows\INetCache\Content.MSO\FC3FF8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18" cy="24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BBBE" w14:textId="4C230B49" w:rsidR="002E3061" w:rsidRDefault="00B8166F" w:rsidP="00B8166F">
      <w:pPr>
        <w:pStyle w:val="Caption"/>
      </w:pPr>
      <w:r>
        <w:t xml:space="preserve">Figure </w:t>
      </w:r>
      <w:fldSimple w:instr=" SEQ Figure \* ARABIC ">
        <w:r w:rsidR="005C2CA7">
          <w:rPr>
            <w:noProof/>
          </w:rPr>
          <w:t>1</w:t>
        </w:r>
      </w:fldSimple>
      <w:r>
        <w:t xml:space="preserve"> – Number of Israeli restaurants in NYC in each borough</w:t>
      </w:r>
    </w:p>
    <w:p w14:paraId="35964085" w14:textId="09ABA430" w:rsidR="002E3061" w:rsidRPr="002E3061" w:rsidRDefault="002E3061" w:rsidP="002E3061">
      <w:pPr>
        <w:pStyle w:val="Heading3"/>
        <w:rPr>
          <w:b/>
          <w:bCs/>
        </w:rPr>
      </w:pPr>
      <w:r w:rsidRPr="002E3061">
        <w:rPr>
          <w:b/>
          <w:bCs/>
        </w:rPr>
        <w:t>Average ratings</w:t>
      </w:r>
    </w:p>
    <w:p w14:paraId="18C66AC1" w14:textId="4C66A3E2" w:rsidR="002E3061" w:rsidRDefault="002E3061">
      <w:r>
        <w:t>Average rating of all Israeli restaurants in NYC was 8.1</w:t>
      </w:r>
    </w:p>
    <w:p w14:paraId="18A9EB1F" w14:textId="14C8ECF6" w:rsidR="002E3061" w:rsidRPr="00AD5C3B" w:rsidRDefault="007D45C5" w:rsidP="00AD5C3B">
      <w:pPr>
        <w:pStyle w:val="Heading3"/>
        <w:rPr>
          <w:b/>
          <w:bCs/>
        </w:rPr>
      </w:pPr>
      <w:r w:rsidRPr="00AD5C3B">
        <w:rPr>
          <w:b/>
          <w:bCs/>
        </w:rPr>
        <w:t>Average ratings by borough: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00"/>
        <w:gridCol w:w="1460"/>
      </w:tblGrid>
      <w:tr w:rsidR="007D45C5" w:rsidRPr="007D45C5" w14:paraId="6BBCC6FF" w14:textId="77777777" w:rsidTr="007D45C5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5CD38" w14:textId="77777777" w:rsidR="007D45C5" w:rsidRPr="007D45C5" w:rsidRDefault="007D45C5" w:rsidP="007D4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D5ABA" w14:textId="77777777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E6EC8" w14:textId="77777777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of Ratings</w:t>
            </w:r>
          </w:p>
        </w:tc>
      </w:tr>
      <w:tr w:rsidR="007D45C5" w:rsidRPr="007D45C5" w14:paraId="5E4A72EE" w14:textId="77777777" w:rsidTr="007D45C5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ED42D" w14:textId="77777777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Brooklyn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EB66" w14:textId="71571D8C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</w:t>
            </w:r>
            <w:r w:rsidR="008919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38963" w14:textId="45F0CADE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507</w:t>
            </w:r>
          </w:p>
        </w:tc>
      </w:tr>
      <w:tr w:rsidR="007D45C5" w:rsidRPr="007D45C5" w14:paraId="3204CC3E" w14:textId="77777777" w:rsidTr="007D45C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7F7BD" w14:textId="77777777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Manhattan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784A7" w14:textId="134C29CE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8D734" w14:textId="4FC43BAB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430</w:t>
            </w:r>
          </w:p>
        </w:tc>
      </w:tr>
      <w:tr w:rsidR="007D45C5" w:rsidRPr="007D45C5" w14:paraId="6C273185" w14:textId="77777777" w:rsidTr="007D45C5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C4528" w14:textId="77777777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Queens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3F223" w14:textId="7682EEFC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CF106" w14:textId="6C823C11" w:rsidR="007D45C5" w:rsidRPr="007D45C5" w:rsidRDefault="007D45C5" w:rsidP="007D45C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D45C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</w:t>
            </w:r>
          </w:p>
        </w:tc>
      </w:tr>
    </w:tbl>
    <w:p w14:paraId="7B376378" w14:textId="24C27D1D" w:rsidR="007D45C5" w:rsidRDefault="007D45C5"/>
    <w:p w14:paraId="29592F8B" w14:textId="77777777" w:rsidR="00B8166F" w:rsidRDefault="007D45C5" w:rsidP="00B8166F">
      <w:pPr>
        <w:keepNext/>
      </w:pPr>
      <w:r>
        <w:rPr>
          <w:noProof/>
        </w:rPr>
        <w:lastRenderedPageBreak/>
        <w:drawing>
          <wp:inline distT="0" distB="0" distL="0" distR="0" wp14:anchorId="1F63DED0" wp14:editId="7D8A02B3">
            <wp:extent cx="3040986" cy="2194560"/>
            <wp:effectExtent l="0" t="0" r="7620" b="0"/>
            <wp:docPr id="2" name="Picture 2" descr="C:\Users\elama\AppData\Local\Microsoft\Windows\INetCache\Content.MSO\8892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ma\AppData\Local\Microsoft\Windows\INetCache\Content.MSO\8892F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56" cy="221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771" w14:textId="593B8D16" w:rsidR="007D45C5" w:rsidRDefault="00B8166F" w:rsidP="00B8166F">
      <w:pPr>
        <w:pStyle w:val="Caption"/>
      </w:pPr>
      <w:r>
        <w:t xml:space="preserve">Figure </w:t>
      </w:r>
      <w:fldSimple w:instr=" SEQ Figure \* ARABIC ">
        <w:r w:rsidR="005C2CA7">
          <w:rPr>
            <w:noProof/>
          </w:rPr>
          <w:t>2</w:t>
        </w:r>
      </w:fldSimple>
      <w:r>
        <w:t xml:space="preserve"> – Average rating of Israeli restaurants in each borough</w:t>
      </w:r>
    </w:p>
    <w:p w14:paraId="28972828" w14:textId="77777777" w:rsidR="00B8166F" w:rsidRDefault="007D45C5" w:rsidP="00B8166F">
      <w:pPr>
        <w:keepNext/>
      </w:pPr>
      <w:r>
        <w:rPr>
          <w:noProof/>
        </w:rPr>
        <w:drawing>
          <wp:inline distT="0" distB="0" distL="0" distR="0" wp14:anchorId="3D51C877" wp14:editId="00052B42">
            <wp:extent cx="2950963" cy="2060916"/>
            <wp:effectExtent l="0" t="0" r="0" b="0"/>
            <wp:docPr id="3" name="Picture 3" descr="C:\Users\elama\AppData\Local\Microsoft\Windows\INetCache\Content.MSO\44A74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ama\AppData\Local\Microsoft\Windows\INetCache\Content.MSO\44A7437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33" cy="20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959" w14:textId="541370DB" w:rsidR="007D45C5" w:rsidRDefault="00B8166F" w:rsidP="00B8166F">
      <w:pPr>
        <w:pStyle w:val="Caption"/>
      </w:pPr>
      <w:r>
        <w:t xml:space="preserve">Figure </w:t>
      </w:r>
      <w:fldSimple w:instr=" SEQ Figure \* ARABIC ">
        <w:r w:rsidR="005C2CA7">
          <w:rPr>
            <w:noProof/>
          </w:rPr>
          <w:t>3</w:t>
        </w:r>
      </w:fldSimple>
      <w:r>
        <w:t xml:space="preserve"> - – Average number of ratings for Israeli restaurants in each borough</w:t>
      </w:r>
    </w:p>
    <w:p w14:paraId="37469788" w14:textId="2F12DA93" w:rsidR="005C2CA7" w:rsidRPr="005C2CA7" w:rsidRDefault="005C2CA7" w:rsidP="005C2CA7">
      <w:pPr>
        <w:pStyle w:val="Heading3"/>
      </w:pPr>
      <w:r>
        <w:t>Visualization of restaurants on NYC map</w:t>
      </w:r>
    </w:p>
    <w:p w14:paraId="67639685" w14:textId="77777777" w:rsidR="005C2CA7" w:rsidRDefault="005C2CA7" w:rsidP="005C2CA7">
      <w:pPr>
        <w:keepNext/>
      </w:pPr>
      <w:r>
        <w:rPr>
          <w:noProof/>
        </w:rPr>
        <w:drawing>
          <wp:inline distT="0" distB="0" distL="0" distR="0" wp14:anchorId="47810831" wp14:editId="211AE338">
            <wp:extent cx="3981157" cy="2377453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55" cy="23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2F88" w14:textId="5A3BCCA6" w:rsidR="004E28D8" w:rsidRDefault="005C2CA7" w:rsidP="004E28D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Israeli restaurants marked on NYC map. Color of markers corresponds to rating (</w:t>
      </w:r>
      <w:r w:rsidR="004E28D8">
        <w:t>red: &gt;= 9.0, orange: between 9.0 and 8.0, yellow</w:t>
      </w:r>
      <w:proofErr w:type="gramStart"/>
      <w:r w:rsidR="004E28D8">
        <w:t>: :</w:t>
      </w:r>
      <w:proofErr w:type="gramEnd"/>
      <w:r w:rsidR="004E28D8">
        <w:t xml:space="preserve"> between 8.0 and 7.0, green: : between 7.0 and 6.0, blue: &lt; 6.0)</w:t>
      </w:r>
    </w:p>
    <w:p w14:paraId="3B08032B" w14:textId="17502BAC" w:rsidR="004D49EE" w:rsidRDefault="004D49EE" w:rsidP="00254C7C">
      <w:pPr>
        <w:pStyle w:val="Heading2"/>
      </w:pPr>
      <w:r>
        <w:lastRenderedPageBreak/>
        <w:t>Discussion</w:t>
      </w:r>
    </w:p>
    <w:p w14:paraId="79A823F9" w14:textId="25CAC4E2" w:rsidR="00A625BF" w:rsidRPr="00E55D40" w:rsidRDefault="00E55D40" w:rsidP="00A625BF">
      <w:bookmarkStart w:id="0" w:name="_GoBack"/>
      <w:r>
        <w:t>This report reveals that most Israeli restaurants are in Manhattan, despite the large Israeli populations in Brooklyn and Que</w:t>
      </w:r>
      <w:r w:rsidR="004171FD">
        <w:t>e</w:t>
      </w:r>
      <w:r>
        <w:t>ns</w:t>
      </w:r>
      <w:r w:rsidR="004171FD">
        <w:t xml:space="preserve">. Israeli restaurants are usually highly rated (average rating 8.1) and there is no </w:t>
      </w:r>
      <w:r w:rsidR="00AD5C3B">
        <w:t xml:space="preserve">significant </w:t>
      </w:r>
      <w:r w:rsidR="004171FD">
        <w:t xml:space="preserve">difference in rating </w:t>
      </w:r>
      <w:r w:rsidR="004171FD">
        <w:t>between</w:t>
      </w:r>
      <w:r w:rsidR="004171FD">
        <w:t xml:space="preserve"> boroughs</w:t>
      </w:r>
      <w:r w:rsidR="00AD5C3B">
        <w:t>.</w:t>
      </w:r>
      <w:r w:rsidR="004171FD">
        <w:t xml:space="preserve"> However, these was a substantial difference in number of ratings, which can be translated to number of visitors. Restaurants in Brooklyn had the most ratings on average, and Queens had the least.</w:t>
      </w:r>
      <w:r w:rsidR="00AD5C3B">
        <w:t xml:space="preserve"> Based on these data I would recommend </w:t>
      </w:r>
      <w:proofErr w:type="gramStart"/>
      <w:r w:rsidR="00AD5C3B">
        <w:t>to open</w:t>
      </w:r>
      <w:proofErr w:type="gramEnd"/>
      <w:r w:rsidR="00AD5C3B">
        <w:t xml:space="preserve"> a new restaurant in Brooklyn, since there are much less restaurants there than in NYC, meaning a less saturated market, while there is a large Israeli population there. Moreover, restaurants in Brooklyn usually get a large </w:t>
      </w:r>
      <w:proofErr w:type="gramStart"/>
      <w:r w:rsidR="00AD5C3B">
        <w:t>number  of</w:t>
      </w:r>
      <w:proofErr w:type="gramEnd"/>
      <w:r w:rsidR="00AD5C3B">
        <w:t xml:space="preserve"> ratings, which can be translated into a large number of visitors. Therefore, opening a restaurant in Brooklyn has the most potential.</w:t>
      </w:r>
    </w:p>
    <w:bookmarkEnd w:id="0"/>
    <w:p w14:paraId="729C8B29" w14:textId="20D2F80C" w:rsidR="004D49EE" w:rsidRDefault="004D49EE" w:rsidP="004171FD">
      <w:pPr>
        <w:pStyle w:val="Heading3"/>
      </w:pPr>
      <w:r>
        <w:t>Conclusions</w:t>
      </w:r>
    </w:p>
    <w:p w14:paraId="5882A505" w14:textId="6F4E87B4" w:rsidR="004D49EE" w:rsidRPr="004D49EE" w:rsidRDefault="004171FD" w:rsidP="004D49EE">
      <w:r>
        <w:t>This report analyzed Israeli restaurants in New York City using Foursquare data. Number of restaurants by borough and ratings were analyzed.</w:t>
      </w:r>
    </w:p>
    <w:p w14:paraId="0627A228" w14:textId="71649729" w:rsidR="00003733" w:rsidRDefault="00003733" w:rsidP="00254C7C">
      <w:pPr>
        <w:pStyle w:val="Heading2"/>
      </w:pPr>
      <w:r>
        <w:t>References</w:t>
      </w:r>
    </w:p>
    <w:sectPr w:rsidR="0000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375D" w14:textId="77777777" w:rsidR="00B16286" w:rsidRDefault="00B16286" w:rsidP="00254C7C">
      <w:pPr>
        <w:spacing w:after="0" w:line="240" w:lineRule="auto"/>
      </w:pPr>
      <w:r>
        <w:separator/>
      </w:r>
    </w:p>
  </w:endnote>
  <w:endnote w:type="continuationSeparator" w:id="0">
    <w:p w14:paraId="3BA3CCEF" w14:textId="77777777" w:rsidR="00B16286" w:rsidRDefault="00B16286" w:rsidP="00254C7C">
      <w:pPr>
        <w:spacing w:after="0" w:line="240" w:lineRule="auto"/>
      </w:pPr>
      <w:r>
        <w:continuationSeparator/>
      </w:r>
    </w:p>
  </w:endnote>
  <w:endnote w:id="1">
    <w:p w14:paraId="59F70A40" w14:textId="6EECA9F5" w:rsidR="002E5116" w:rsidRPr="002E5116" w:rsidRDefault="002E5116" w:rsidP="002E5116">
      <w:pPr>
        <w:pStyle w:val="EndnoteText"/>
        <w:rPr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E5116">
          <w:rPr>
            <w:rStyle w:val="Hyperlink"/>
            <w:sz w:val="22"/>
            <w:szCs w:val="22"/>
          </w:rPr>
          <w:t>https://en.wikipedia.org/wiki/Israeli_Americans</w:t>
        </w:r>
      </w:hyperlink>
    </w:p>
  </w:endnote>
  <w:endnote w:id="2">
    <w:p w14:paraId="2698D5B8" w14:textId="047EBB4B" w:rsidR="002E5116" w:rsidRPr="002E5116" w:rsidRDefault="002E5116">
      <w:pPr>
        <w:pStyle w:val="EndnoteText"/>
        <w:rPr>
          <w:sz w:val="22"/>
          <w:szCs w:val="22"/>
        </w:rPr>
      </w:pPr>
      <w:r w:rsidRPr="002E5116">
        <w:rPr>
          <w:rStyle w:val="EndnoteReference"/>
          <w:sz w:val="22"/>
          <w:szCs w:val="22"/>
        </w:rPr>
        <w:endnoteRef/>
      </w:r>
      <w:hyperlink r:id="rId2" w:history="1">
        <w:r w:rsidRPr="002E5116">
          <w:rPr>
            <w:rStyle w:val="Hyperlink"/>
            <w:sz w:val="22"/>
            <w:szCs w:val="22"/>
          </w:rPr>
          <w:t>https://factfinder.census.gov/faces/tableservices/jsf/pages/productview.xhtml?pid=DEC_00_110S_QTP13&amp;prodType=table</w:t>
        </w:r>
      </w:hyperlink>
    </w:p>
  </w:endnote>
  <w:endnote w:id="3">
    <w:p w14:paraId="018D1796" w14:textId="77777777" w:rsidR="00254C7C" w:rsidRPr="002E5116" w:rsidRDefault="00254C7C" w:rsidP="00254C7C">
      <w:r w:rsidRPr="002E5116">
        <w:rPr>
          <w:rStyle w:val="EndnoteReference"/>
        </w:rPr>
        <w:endnoteRef/>
      </w:r>
      <w:r w:rsidRPr="002E5116">
        <w:t xml:space="preserve"> </w:t>
      </w:r>
      <w:hyperlink r:id="rId3" w:history="1">
        <w:r w:rsidRPr="002E5116">
          <w:rPr>
            <w:rStyle w:val="Hyperlink"/>
          </w:rPr>
          <w:t>http://www.grubstreet.com/2017/06/rise-of-israeli-cuisine-in-new-york.html</w:t>
        </w:r>
      </w:hyperlink>
    </w:p>
    <w:p w14:paraId="4473E588" w14:textId="0F8A3818" w:rsidR="00254C7C" w:rsidRDefault="00254C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15198" w14:textId="77777777" w:rsidR="00B16286" w:rsidRDefault="00B16286" w:rsidP="00254C7C">
      <w:pPr>
        <w:spacing w:after="0" w:line="240" w:lineRule="auto"/>
      </w:pPr>
      <w:r>
        <w:separator/>
      </w:r>
    </w:p>
  </w:footnote>
  <w:footnote w:type="continuationSeparator" w:id="0">
    <w:p w14:paraId="56B29D7B" w14:textId="77777777" w:rsidR="00B16286" w:rsidRDefault="00B16286" w:rsidP="0025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868"/>
    <w:multiLevelType w:val="hybridMultilevel"/>
    <w:tmpl w:val="7BEA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7"/>
    <w:rsid w:val="00003733"/>
    <w:rsid w:val="000E7EA2"/>
    <w:rsid w:val="000F3487"/>
    <w:rsid w:val="00254C7C"/>
    <w:rsid w:val="002B7317"/>
    <w:rsid w:val="002E1143"/>
    <w:rsid w:val="002E3061"/>
    <w:rsid w:val="002E5116"/>
    <w:rsid w:val="00360312"/>
    <w:rsid w:val="003A5022"/>
    <w:rsid w:val="004171FD"/>
    <w:rsid w:val="004D49EE"/>
    <w:rsid w:val="004E28D8"/>
    <w:rsid w:val="005C2CA7"/>
    <w:rsid w:val="007330BF"/>
    <w:rsid w:val="007D45C5"/>
    <w:rsid w:val="00857462"/>
    <w:rsid w:val="0089193E"/>
    <w:rsid w:val="008A60CD"/>
    <w:rsid w:val="00931559"/>
    <w:rsid w:val="00A625BF"/>
    <w:rsid w:val="00A77817"/>
    <w:rsid w:val="00AD5C3B"/>
    <w:rsid w:val="00B16286"/>
    <w:rsid w:val="00B8166F"/>
    <w:rsid w:val="00BB1960"/>
    <w:rsid w:val="00D00D01"/>
    <w:rsid w:val="00E55B90"/>
    <w:rsid w:val="00E55D40"/>
    <w:rsid w:val="00E61551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3738"/>
  <w15:chartTrackingRefBased/>
  <w15:docId w15:val="{1CAC84D8-3451-499E-9B30-82F0811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37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4C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4C7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C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C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4C7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E3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16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ny.gov/statistics/cancer/registry/appendix/neighborhood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rubstreet.com/2017/06/rise-of-israeli-cuisine-in-new-york.html" TargetMode="External"/><Relationship Id="rId2" Type="http://schemas.openxmlformats.org/officeDocument/2006/relationships/hyperlink" Target="https://factfinder.census.gov/faces/tableservices/jsf/pages/productview.xhtml?pid=DEC_00_110S_QTP13&amp;prodType=table" TargetMode="External"/><Relationship Id="rId1" Type="http://schemas.openxmlformats.org/officeDocument/2006/relationships/hyperlink" Target="https://en.wikipedia.org/wiki/Israeli_Americ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87DB-7AF7-47E4-9246-0C0C17C2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Markovsky</dc:creator>
  <cp:keywords/>
  <dc:description/>
  <cp:lastModifiedBy>Ela Markovsky</cp:lastModifiedBy>
  <cp:revision>18</cp:revision>
  <dcterms:created xsi:type="dcterms:W3CDTF">2019-09-25T16:03:00Z</dcterms:created>
  <dcterms:modified xsi:type="dcterms:W3CDTF">2019-10-17T14:59:00Z</dcterms:modified>
</cp:coreProperties>
</file>