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2EAC87D1" w:rsidR="00DD1BFA" w:rsidRPr="00E7352F" w:rsidRDefault="000D4A67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0D4A67">
        <w:rPr>
          <w:rFonts w:asciiTheme="minorHAnsi" w:hAnsiTheme="minorHAnsi" w:cstheme="majorHAnsi"/>
          <w:b/>
          <w:bCs/>
          <w:sz w:val="32"/>
          <w:szCs w:val="32"/>
          <w:u w:val="single"/>
        </w:rPr>
        <w:t>Consulter la page de présentation</w:t>
      </w:r>
      <w:r w:rsidR="00447195" w:rsidRPr="00253D4D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1639714C" w:rsidR="00DD1BFA" w:rsidRPr="00402DB7" w:rsidRDefault="000D4A67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D4A67">
              <w:rPr>
                <w:rFonts w:asciiTheme="minorHAnsi" w:hAnsiTheme="minorHAnsi" w:cstheme="majorHAnsi"/>
                <w:b/>
                <w:sz w:val="24"/>
                <w:szCs w:val="24"/>
              </w:rPr>
              <w:t>Consulter la page de présentation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0144AD65" w:rsidR="00DD1BFA" w:rsidRPr="00402DB7" w:rsidRDefault="00C70AB8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0AB8">
              <w:rPr>
                <w:rFonts w:asciiTheme="minorHAnsi" w:hAnsiTheme="minorHAnsi" w:cstheme="majorHAnsi"/>
                <w:b/>
                <w:sz w:val="24"/>
                <w:szCs w:val="24"/>
              </w:rPr>
              <w:t>Visiteur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7556CB4F" w:rsidR="00DD1BFA" w:rsidRDefault="000D4A67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>Aucun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744D69D8" w:rsidR="00DD1BFA" w:rsidRPr="00402DB7" w:rsidRDefault="00AD1D36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AD1D36">
              <w:rPr>
                <w:rFonts w:asciiTheme="minorHAnsi" w:hAnsiTheme="minorHAnsi" w:cstheme="majorHAnsi"/>
                <w:b/>
                <w:sz w:val="24"/>
                <w:szCs w:val="24"/>
              </w:rPr>
              <w:t>Le visiteur souhaite découvrir les fonctionnalités de l'application.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52364384" w:rsidR="00DD1BFA" w:rsidRPr="00402DB7" w:rsidRDefault="00AD1D36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AD1D36">
              <w:rPr>
                <w:rFonts w:asciiTheme="minorHAnsi" w:hAnsiTheme="minorHAnsi" w:cstheme="majorHAnsi"/>
                <w:b/>
                <w:sz w:val="24"/>
                <w:szCs w:val="24"/>
              </w:rPr>
              <w:t>Permettre au visiteur de comprendre les avantages et fonctionnalités d'</w:t>
            </w:r>
            <w:proofErr w:type="spellStart"/>
            <w:r w:rsidRPr="00AD1D36">
              <w:rPr>
                <w:rFonts w:asciiTheme="minorHAnsi" w:hAnsiTheme="minorHAnsi" w:cstheme="majorHAnsi"/>
                <w:b/>
                <w:sz w:val="24"/>
                <w:szCs w:val="24"/>
              </w:rPr>
              <w:t>Ortholib</w:t>
            </w:r>
            <w:proofErr w:type="spellEnd"/>
            <w:r w:rsidRPr="00AD1D36">
              <w:rPr>
                <w:rFonts w:asciiTheme="minorHAnsi" w:hAnsiTheme="minorHAnsi" w:cstheme="majorHAnsi"/>
                <w:b/>
                <w:sz w:val="24"/>
                <w:szCs w:val="24"/>
              </w:rPr>
              <w:t>.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460D891F" w:rsidR="00DD1BFA" w:rsidRPr="00300847" w:rsidRDefault="00AD1D36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AD1D36">
              <w:rPr>
                <w:rFonts w:asciiTheme="minorHAnsi" w:hAnsiTheme="minorHAnsi" w:cstheme="majorHAnsi"/>
                <w:b/>
                <w:sz w:val="24"/>
                <w:szCs w:val="24"/>
              </w:rPr>
              <w:t>La page de présentation est accessible depuis le menu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653705CF" w:rsidR="00DD1BFA" w:rsidRPr="00402DB7" w:rsidRDefault="00AD1D36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AD1D36">
              <w:rPr>
                <w:rFonts w:asciiTheme="minorHAnsi" w:hAnsiTheme="minorHAnsi" w:cstheme="majorHAnsi"/>
                <w:b/>
                <w:sz w:val="24"/>
                <w:szCs w:val="24"/>
              </w:rPr>
              <w:t>Le visiteur peut lire la présentation détaillée des fonctionnalités d'</w:t>
            </w:r>
            <w:proofErr w:type="spellStart"/>
            <w:r w:rsidRPr="00AD1D36">
              <w:rPr>
                <w:rFonts w:asciiTheme="minorHAnsi" w:hAnsiTheme="minorHAnsi" w:cstheme="majorHAnsi"/>
                <w:b/>
                <w:sz w:val="24"/>
                <w:szCs w:val="24"/>
              </w:rPr>
              <w:t>Ortholib</w:t>
            </w:r>
            <w:proofErr w:type="spellEnd"/>
            <w:r w:rsidRPr="00AD1D36">
              <w:rPr>
                <w:rFonts w:asciiTheme="minorHAnsi" w:hAnsiTheme="minorHAnsi" w:cstheme="majorHAnsi"/>
                <w:b/>
                <w:sz w:val="24"/>
                <w:szCs w:val="24"/>
              </w:rPr>
              <w:t>.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415C589C" w14:textId="77777777" w:rsidR="00AD1D36" w:rsidRPr="00AD1D36" w:rsidRDefault="00AD1D36" w:rsidP="00AD1D36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AD1D36">
              <w:rPr>
                <w:rFonts w:asciiTheme="minorHAnsi" w:hAnsiTheme="minorHAnsi" w:cstheme="majorHAnsi"/>
                <w:b/>
                <w:sz w:val="24"/>
                <w:szCs w:val="24"/>
              </w:rPr>
              <w:t>Le visiteur sélectionne "Présentation" dans le menu.</w:t>
            </w:r>
          </w:p>
          <w:p w14:paraId="0EC023AE" w14:textId="77777777" w:rsidR="00AD1D36" w:rsidRPr="00AD1D36" w:rsidRDefault="00AD1D36" w:rsidP="00AD1D36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AD1D36">
              <w:rPr>
                <w:rFonts w:asciiTheme="minorHAnsi" w:hAnsiTheme="minorHAnsi" w:cstheme="majorHAnsi"/>
                <w:b/>
                <w:sz w:val="24"/>
                <w:szCs w:val="24"/>
              </w:rPr>
              <w:t>La page de présentation se charge avec une description des fonctionnalités de l'application.</w:t>
            </w:r>
          </w:p>
          <w:p w14:paraId="3FFBC1AA" w14:textId="7C2576DD" w:rsidR="00DD1BFA" w:rsidRPr="00402DB7" w:rsidRDefault="00AD1D36" w:rsidP="00AD1D36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AD1D36">
              <w:rPr>
                <w:rFonts w:asciiTheme="minorHAnsi" w:hAnsiTheme="minorHAnsi" w:cstheme="majorHAnsi"/>
                <w:b/>
                <w:sz w:val="24"/>
                <w:szCs w:val="24"/>
              </w:rPr>
              <w:t>Le visiteur consulte les informations.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7709942" w14:textId="5C948961" w:rsidR="00DD1BFA" w:rsidRPr="007C57EB" w:rsidRDefault="00AD1D36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AD1D36">
              <w:rPr>
                <w:rFonts w:asciiTheme="minorHAnsi" w:hAnsiTheme="minorHAnsi" w:cstheme="majorHAnsi"/>
                <w:b/>
                <w:sz w:val="24"/>
                <w:szCs w:val="24"/>
              </w:rPr>
              <w:t>Si la page ne charge pas correctement, le visiteur peut rafraîchir ou essayer plus tard.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267F7"/>
    <w:multiLevelType w:val="hybridMultilevel"/>
    <w:tmpl w:val="13E48B5E"/>
    <w:lvl w:ilvl="0" w:tplc="4FF4DC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43B4"/>
    <w:multiLevelType w:val="hybridMultilevel"/>
    <w:tmpl w:val="205833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700819">
    <w:abstractNumId w:val="2"/>
  </w:num>
  <w:num w:numId="2" w16cid:durableId="700135410">
    <w:abstractNumId w:val="0"/>
  </w:num>
  <w:num w:numId="3" w16cid:durableId="440880033">
    <w:abstractNumId w:val="1"/>
  </w:num>
  <w:num w:numId="4" w16cid:durableId="247078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576B8"/>
    <w:rsid w:val="000D4A67"/>
    <w:rsid w:val="001011AF"/>
    <w:rsid w:val="00253D4D"/>
    <w:rsid w:val="00261490"/>
    <w:rsid w:val="002C22D0"/>
    <w:rsid w:val="003F4120"/>
    <w:rsid w:val="00447195"/>
    <w:rsid w:val="00470850"/>
    <w:rsid w:val="006265A2"/>
    <w:rsid w:val="00650A81"/>
    <w:rsid w:val="00684EDA"/>
    <w:rsid w:val="00760D8D"/>
    <w:rsid w:val="007C57EB"/>
    <w:rsid w:val="00801EEE"/>
    <w:rsid w:val="00A74D8F"/>
    <w:rsid w:val="00AD1D36"/>
    <w:rsid w:val="00AE628D"/>
    <w:rsid w:val="00B27CFE"/>
    <w:rsid w:val="00B5593F"/>
    <w:rsid w:val="00B65111"/>
    <w:rsid w:val="00C70AB8"/>
    <w:rsid w:val="00DD1BFA"/>
    <w:rsid w:val="00E7352F"/>
    <w:rsid w:val="00F7306F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19</cp:revision>
  <dcterms:created xsi:type="dcterms:W3CDTF">2024-10-30T15:57:00Z</dcterms:created>
  <dcterms:modified xsi:type="dcterms:W3CDTF">2024-11-02T14:58:00Z</dcterms:modified>
</cp:coreProperties>
</file>