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9D" w:rsidRDefault="005F7F9D" w:rsidP="00CD76F0">
      <w:pPr>
        <w:rPr>
          <w:b/>
          <w:lang w:val="en-US"/>
        </w:rPr>
      </w:pPr>
      <w:proofErr w:type="spellStart"/>
      <w:r>
        <w:rPr>
          <w:b/>
          <w:lang w:val="en-US"/>
        </w:rPr>
        <w:t>BeginCLRTI</w:t>
      </w:r>
      <w:proofErr w:type="spellEnd"/>
      <w:r>
        <w:rPr>
          <w:b/>
          <w:lang w:val="en-US"/>
        </w:rPr>
        <w:t xml:space="preserve">: </w:t>
      </w:r>
      <w:r w:rsidRPr="005F7F9D">
        <w:rPr>
          <w:lang w:val="en-US"/>
        </w:rPr>
        <w:t xml:space="preserve">Registration date of the DTC belonging to </w:t>
      </w:r>
      <w:r>
        <w:rPr>
          <w:lang w:val="en-US"/>
        </w:rPr>
        <w:t xml:space="preserve">a </w:t>
      </w:r>
      <w:r w:rsidRPr="005F7F9D">
        <w:rPr>
          <w:lang w:val="en-US"/>
        </w:rPr>
        <w:t>LRTI diagnosis</w:t>
      </w:r>
    </w:p>
    <w:p w:rsidR="005F7F9D" w:rsidRDefault="005F7F9D" w:rsidP="00CD76F0">
      <w:pPr>
        <w:rPr>
          <w:b/>
          <w:lang w:val="en-US"/>
        </w:rPr>
      </w:pPr>
      <w:proofErr w:type="spellStart"/>
      <w:r>
        <w:rPr>
          <w:b/>
          <w:lang w:val="en-US"/>
        </w:rPr>
        <w:t>EindCLRTI</w:t>
      </w:r>
      <w:proofErr w:type="spellEnd"/>
      <w:r>
        <w:rPr>
          <w:b/>
          <w:lang w:val="en-US"/>
        </w:rPr>
        <w:t xml:space="preserve">: </w:t>
      </w:r>
      <w:r w:rsidRPr="005F7F9D">
        <w:rPr>
          <w:lang w:val="en-US"/>
        </w:rPr>
        <w:t xml:space="preserve">End date of the registration of the DTC belonging to </w:t>
      </w:r>
      <w:r>
        <w:rPr>
          <w:lang w:val="en-US"/>
        </w:rPr>
        <w:t>a</w:t>
      </w:r>
      <w:r w:rsidRPr="005F7F9D">
        <w:rPr>
          <w:lang w:val="en-US"/>
        </w:rPr>
        <w:t xml:space="preserve"> LRTI diagnosis</w:t>
      </w:r>
    </w:p>
    <w:p w:rsidR="005F7F9D" w:rsidRDefault="005F7F9D" w:rsidP="00CD76F0">
      <w:pPr>
        <w:rPr>
          <w:b/>
          <w:lang w:val="en-US"/>
        </w:rPr>
      </w:pPr>
      <w:r>
        <w:rPr>
          <w:b/>
          <w:lang w:val="en-US"/>
        </w:rPr>
        <w:t xml:space="preserve">CLRTI: </w:t>
      </w:r>
      <w:r w:rsidRPr="005F7F9D">
        <w:rPr>
          <w:lang w:val="en-US"/>
        </w:rPr>
        <w:t xml:space="preserve">Variable defining a complicated LRTI, a composite variable consisting of </w:t>
      </w:r>
      <w:proofErr w:type="spellStart"/>
      <w:r w:rsidRPr="005F7F9D">
        <w:rPr>
          <w:lang w:val="en-US"/>
        </w:rPr>
        <w:t>CLRTI_adm</w:t>
      </w:r>
      <w:proofErr w:type="spellEnd"/>
      <w:r w:rsidRPr="005F7F9D">
        <w:rPr>
          <w:lang w:val="en-US"/>
        </w:rPr>
        <w:t xml:space="preserve">, </w:t>
      </w:r>
      <w:proofErr w:type="spellStart"/>
      <w:r w:rsidRPr="005F7F9D">
        <w:rPr>
          <w:lang w:val="en-US"/>
        </w:rPr>
        <w:t>CLRTI_death</w:t>
      </w:r>
      <w:proofErr w:type="spellEnd"/>
      <w:r w:rsidRPr="005F7F9D">
        <w:rPr>
          <w:lang w:val="en-US"/>
        </w:rPr>
        <w:t xml:space="preserve"> and </w:t>
      </w:r>
      <w:proofErr w:type="spellStart"/>
      <w:r w:rsidRPr="005F7F9D">
        <w:rPr>
          <w:lang w:val="en-US"/>
        </w:rPr>
        <w:t>CLRTI_cause</w:t>
      </w:r>
      <w:proofErr w:type="spellEnd"/>
      <w:r w:rsidRPr="005F7F9D">
        <w:rPr>
          <w:lang w:val="en-US"/>
        </w:rPr>
        <w:t>.</w:t>
      </w:r>
      <w:r w:rsidR="003C76AD">
        <w:rPr>
          <w:lang w:val="en-US"/>
        </w:rPr>
        <w:t xml:space="preserve"> (0=No, 1=Yes)</w:t>
      </w:r>
    </w:p>
    <w:p w:rsidR="005F7F9D" w:rsidRDefault="005F7F9D" w:rsidP="00CD76F0">
      <w:pPr>
        <w:rPr>
          <w:b/>
          <w:lang w:val="en-US"/>
        </w:rPr>
      </w:pPr>
      <w:proofErr w:type="spellStart"/>
      <w:r>
        <w:rPr>
          <w:b/>
          <w:lang w:val="en-US"/>
        </w:rPr>
        <w:t>CLRTI_adm</w:t>
      </w:r>
      <w:proofErr w:type="spellEnd"/>
      <w:r>
        <w:rPr>
          <w:b/>
          <w:lang w:val="en-US"/>
        </w:rPr>
        <w:t xml:space="preserve">: </w:t>
      </w:r>
      <w:r w:rsidRPr="005F7F9D">
        <w:rPr>
          <w:lang w:val="en-US"/>
        </w:rPr>
        <w:t>Variable defining if a patient adhered to our inclusion criteria for a complicated LRTI based on an emergency department visit, with pulmonary imaging and subsequent hospital admission within 14- days.</w:t>
      </w:r>
      <w:r w:rsidR="003C76AD">
        <w:rPr>
          <w:lang w:val="en-US"/>
        </w:rPr>
        <w:t xml:space="preserve"> </w:t>
      </w:r>
      <w:r w:rsidR="003C76AD">
        <w:rPr>
          <w:lang w:val="en-US"/>
        </w:rPr>
        <w:t>(0=No, 1=Yes)</w:t>
      </w:r>
    </w:p>
    <w:p w:rsidR="005F7F9D" w:rsidRPr="005F7F9D" w:rsidRDefault="005F7F9D" w:rsidP="00CD76F0">
      <w:pPr>
        <w:rPr>
          <w:b/>
          <w:lang w:val="en-US"/>
        </w:rPr>
      </w:pPr>
      <w:proofErr w:type="spellStart"/>
      <w:r w:rsidRPr="005F7F9D">
        <w:rPr>
          <w:b/>
          <w:lang w:val="en-US"/>
        </w:rPr>
        <w:t>CLRTI_death</w:t>
      </w:r>
      <w:proofErr w:type="spellEnd"/>
      <w:r w:rsidRPr="005F7F9D">
        <w:rPr>
          <w:b/>
          <w:lang w:val="en-US"/>
        </w:rPr>
        <w:t xml:space="preserve">: </w:t>
      </w:r>
      <w:r w:rsidRPr="005F7F9D">
        <w:rPr>
          <w:lang w:val="en-US"/>
        </w:rPr>
        <w:t>Variable defining if a patient adhered to our inclusion criteria for complicated LRTI, based on an emergency department visit, with pulmonary imaging and subsequent mortality within 14- days.</w:t>
      </w:r>
      <w:r w:rsidR="003C76AD">
        <w:rPr>
          <w:lang w:val="en-US"/>
        </w:rPr>
        <w:t xml:space="preserve"> </w:t>
      </w:r>
      <w:r w:rsidR="003C76AD">
        <w:rPr>
          <w:lang w:val="en-US"/>
        </w:rPr>
        <w:t>(0=No, 1=Yes)</w:t>
      </w:r>
    </w:p>
    <w:p w:rsidR="005F7F9D" w:rsidRPr="005F7F9D" w:rsidRDefault="005F7F9D" w:rsidP="00CD76F0">
      <w:pPr>
        <w:rPr>
          <w:lang w:val="en-US"/>
        </w:rPr>
      </w:pPr>
      <w:proofErr w:type="spellStart"/>
      <w:r w:rsidRPr="005F7F9D">
        <w:rPr>
          <w:b/>
          <w:lang w:val="en-US"/>
        </w:rPr>
        <w:t>CLRTI_</w:t>
      </w:r>
      <w:proofErr w:type="gramStart"/>
      <w:r w:rsidRPr="005F7F9D">
        <w:rPr>
          <w:b/>
          <w:lang w:val="en-US"/>
        </w:rPr>
        <w:t>cause</w:t>
      </w:r>
      <w:proofErr w:type="spellEnd"/>
      <w:r w:rsidRPr="005F7F9D">
        <w:rPr>
          <w:b/>
          <w:lang w:val="en-US"/>
        </w:rPr>
        <w:t> :</w:t>
      </w:r>
      <w:proofErr w:type="gramEnd"/>
      <w:r>
        <w:rPr>
          <w:b/>
          <w:lang w:val="en-US"/>
        </w:rPr>
        <w:t xml:space="preserve"> </w:t>
      </w:r>
      <w:r w:rsidRPr="005F7F9D">
        <w:rPr>
          <w:lang w:val="en-US"/>
        </w:rPr>
        <w:t>Variable defining if a patient adhered to our inclusion criteria for complicated LRTI, based on the registered cause of death being pneumonia.</w:t>
      </w:r>
      <w:r w:rsidR="003C76AD">
        <w:rPr>
          <w:lang w:val="en-US"/>
        </w:rPr>
        <w:t xml:space="preserve"> </w:t>
      </w:r>
      <w:r w:rsidR="003C76AD">
        <w:rPr>
          <w:lang w:val="en-US"/>
        </w:rPr>
        <w:t>(0=No, 1=Yes)</w:t>
      </w:r>
    </w:p>
    <w:p w:rsidR="005F7F9D" w:rsidRPr="005F7F9D" w:rsidRDefault="005F7F9D" w:rsidP="00CD76F0">
      <w:pPr>
        <w:rPr>
          <w:lang w:val="en-US"/>
        </w:rPr>
      </w:pPr>
      <w:proofErr w:type="spellStart"/>
      <w:r>
        <w:rPr>
          <w:b/>
          <w:lang w:val="en-US"/>
        </w:rPr>
        <w:t>Thirtydaymortality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Variable for the 30-day mortality, defined as when a patient has died within 30 days of the start of the DTC (</w:t>
      </w:r>
      <w:proofErr w:type="spellStart"/>
      <w:r>
        <w:rPr>
          <w:lang w:val="en-US"/>
        </w:rPr>
        <w:t>BeginCLRTI</w:t>
      </w:r>
      <w:proofErr w:type="spellEnd"/>
      <w:r>
        <w:rPr>
          <w:lang w:val="en-US"/>
        </w:rPr>
        <w:t>), or when cause of death is registered as pneumonia (</w:t>
      </w:r>
      <w:proofErr w:type="spellStart"/>
      <w:r>
        <w:rPr>
          <w:lang w:val="en-US"/>
        </w:rPr>
        <w:t>CLRTI_cause</w:t>
      </w:r>
      <w:proofErr w:type="spellEnd"/>
      <w:r>
        <w:rPr>
          <w:lang w:val="en-US"/>
        </w:rPr>
        <w:t>)</w:t>
      </w:r>
      <w:r w:rsidR="003C76AD">
        <w:rPr>
          <w:lang w:val="en-US"/>
        </w:rPr>
        <w:t xml:space="preserve">. </w:t>
      </w:r>
      <w:r w:rsidR="003C76AD">
        <w:rPr>
          <w:lang w:val="en-US"/>
        </w:rPr>
        <w:t>(0=No, 1=Yes)</w:t>
      </w:r>
      <w:bookmarkStart w:id="0" w:name="_GoBack"/>
      <w:bookmarkEnd w:id="0"/>
    </w:p>
    <w:p w:rsidR="005F7F9D" w:rsidRDefault="005F7F9D" w:rsidP="00CD76F0">
      <w:pPr>
        <w:rPr>
          <w:b/>
          <w:lang w:val="en-US"/>
        </w:rPr>
      </w:pPr>
    </w:p>
    <w:p w:rsidR="00CD76F0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>Age:</w:t>
      </w:r>
    </w:p>
    <w:p w:rsidR="00CD76F0" w:rsidRDefault="00CD76F0" w:rsidP="00CD76F0">
      <w:pPr>
        <w:rPr>
          <w:lang w:val="en-US"/>
        </w:rPr>
      </w:pPr>
      <w:r>
        <w:rPr>
          <w:lang w:val="en-US"/>
        </w:rPr>
        <w:t>1 = 18-49</w:t>
      </w:r>
    </w:p>
    <w:p w:rsidR="00CD76F0" w:rsidRDefault="005F7F9D" w:rsidP="00CD76F0">
      <w:pPr>
        <w:rPr>
          <w:lang w:val="en-US"/>
        </w:rPr>
      </w:pPr>
      <w:r>
        <w:rPr>
          <w:lang w:val="en-US"/>
        </w:rPr>
        <w:t>2 = 50-59</w:t>
      </w:r>
    </w:p>
    <w:p w:rsidR="00CD76F0" w:rsidRDefault="005F7F9D" w:rsidP="00CD76F0">
      <w:pPr>
        <w:rPr>
          <w:lang w:val="en-US"/>
        </w:rPr>
      </w:pPr>
      <w:r>
        <w:rPr>
          <w:lang w:val="en-US"/>
        </w:rPr>
        <w:t>3 = 60-69</w:t>
      </w:r>
      <w:r w:rsidR="00CD76F0">
        <w:rPr>
          <w:lang w:val="en-US"/>
        </w:rPr>
        <w:t xml:space="preserve"> </w:t>
      </w:r>
    </w:p>
    <w:p w:rsidR="00CD76F0" w:rsidRDefault="005F7F9D" w:rsidP="00CD76F0">
      <w:pPr>
        <w:rPr>
          <w:lang w:val="en-US"/>
        </w:rPr>
      </w:pPr>
      <w:r>
        <w:rPr>
          <w:lang w:val="en-US"/>
        </w:rPr>
        <w:t>4 = 70 – 79</w:t>
      </w:r>
    </w:p>
    <w:p w:rsidR="005F7F9D" w:rsidRDefault="005F7F9D" w:rsidP="00CD76F0">
      <w:pPr>
        <w:rPr>
          <w:lang w:val="en-US"/>
        </w:rPr>
      </w:pPr>
      <w:r>
        <w:rPr>
          <w:lang w:val="en-US"/>
        </w:rPr>
        <w:t>5 = 80+</w:t>
      </w:r>
    </w:p>
    <w:p w:rsidR="00CD76F0" w:rsidRDefault="00CD76F0" w:rsidP="00CD76F0">
      <w:pPr>
        <w:rPr>
          <w:lang w:val="en-US"/>
        </w:rPr>
      </w:pPr>
    </w:p>
    <w:p w:rsidR="003B1A8C" w:rsidRDefault="003B1A8C" w:rsidP="00CD76F0">
      <w:pPr>
        <w:rPr>
          <w:b/>
          <w:lang w:val="en-US"/>
        </w:rPr>
      </w:pPr>
      <w:r>
        <w:rPr>
          <w:b/>
          <w:lang w:val="en-US"/>
        </w:rPr>
        <w:t>Age in multivariable analyses:</w:t>
      </w:r>
    </w:p>
    <w:p w:rsidR="003B1A8C" w:rsidRDefault="003B1A8C" w:rsidP="003B1A8C">
      <w:pPr>
        <w:rPr>
          <w:lang w:val="en-US"/>
        </w:rPr>
      </w:pPr>
      <w:r>
        <w:rPr>
          <w:lang w:val="en-US"/>
        </w:rPr>
        <w:t>1 = 18 - 49</w:t>
      </w:r>
    </w:p>
    <w:p w:rsidR="003B1A8C" w:rsidRDefault="003B1A8C" w:rsidP="003B1A8C">
      <w:pPr>
        <w:rPr>
          <w:lang w:val="en-US"/>
        </w:rPr>
      </w:pPr>
      <w:r>
        <w:rPr>
          <w:lang w:val="en-US"/>
        </w:rPr>
        <w:t xml:space="preserve">2 = 50 - 59 </w:t>
      </w:r>
    </w:p>
    <w:p w:rsidR="003B1A8C" w:rsidRDefault="003B1A8C" w:rsidP="003B1A8C">
      <w:pPr>
        <w:rPr>
          <w:lang w:val="en-US"/>
        </w:rPr>
      </w:pPr>
      <w:r>
        <w:rPr>
          <w:lang w:val="en-US"/>
        </w:rPr>
        <w:t>3 = 60 - 69</w:t>
      </w:r>
    </w:p>
    <w:p w:rsidR="003B1A8C" w:rsidRPr="003B1A8C" w:rsidRDefault="005F7F9D" w:rsidP="00CD76F0">
      <w:pPr>
        <w:rPr>
          <w:lang w:val="en-US"/>
        </w:rPr>
      </w:pPr>
      <w:r>
        <w:rPr>
          <w:lang w:val="en-US"/>
        </w:rPr>
        <w:t>4 = 70 - 79</w:t>
      </w:r>
    </w:p>
    <w:p w:rsidR="003B1A8C" w:rsidRPr="00CD76F0" w:rsidRDefault="003B1A8C" w:rsidP="00CD76F0">
      <w:pPr>
        <w:rPr>
          <w:lang w:val="en-US"/>
        </w:rPr>
      </w:pPr>
    </w:p>
    <w:p w:rsidR="00CD76F0" w:rsidRPr="00CD76F0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 xml:space="preserve">Sex: </w:t>
      </w:r>
    </w:p>
    <w:p w:rsidR="00CD76F0" w:rsidRDefault="00CD76F0" w:rsidP="00CD76F0">
      <w:pPr>
        <w:rPr>
          <w:lang w:val="en-US"/>
        </w:rPr>
      </w:pPr>
      <w:r>
        <w:rPr>
          <w:lang w:val="en-US"/>
        </w:rPr>
        <w:t>1 = Male</w:t>
      </w:r>
    </w:p>
    <w:p w:rsidR="00CD76F0" w:rsidRDefault="00CD76F0" w:rsidP="00CD76F0">
      <w:pPr>
        <w:rPr>
          <w:lang w:val="en-US"/>
        </w:rPr>
      </w:pPr>
      <w:r>
        <w:rPr>
          <w:lang w:val="en-US"/>
        </w:rPr>
        <w:t>2 = Female</w:t>
      </w:r>
    </w:p>
    <w:p w:rsidR="00CD76F0" w:rsidRDefault="00CD76F0" w:rsidP="00CD76F0">
      <w:pPr>
        <w:rPr>
          <w:lang w:val="en-US"/>
        </w:rPr>
      </w:pPr>
    </w:p>
    <w:p w:rsidR="00192D7C" w:rsidRDefault="000475D1" w:rsidP="00CD76F0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Welvaart</w:t>
      </w:r>
      <w:proofErr w:type="spellEnd"/>
      <w:r>
        <w:rPr>
          <w:b/>
          <w:lang w:val="en-US"/>
        </w:rPr>
        <w:t xml:space="preserve"> = </w:t>
      </w:r>
      <w:r w:rsidR="00CD76F0" w:rsidRPr="00192D7C">
        <w:rPr>
          <w:lang w:val="en-US"/>
        </w:rPr>
        <w:t xml:space="preserve">SES: </w:t>
      </w:r>
      <w:r w:rsidR="000F614A" w:rsidRPr="00192D7C">
        <w:rPr>
          <w:lang w:val="en-US"/>
        </w:rPr>
        <w:t>financial prosperity</w:t>
      </w:r>
      <w:r w:rsidR="00192D7C" w:rsidRPr="00192D7C">
        <w:rPr>
          <w:lang w:val="en-US"/>
        </w:rPr>
        <w:t xml:space="preserve"> on household level based on standardized disposable annual income and standardized financial wealth shown in percentiles of the Dutch population ranging from 1% with the 1% lowest financial prosperity and 100% with the 1% highest financial prosperity</w:t>
      </w:r>
      <w:r w:rsidR="00CD76F0" w:rsidRPr="00192D7C">
        <w:rPr>
          <w:lang w:val="en-US"/>
        </w:rPr>
        <w:t>.</w:t>
      </w:r>
    </w:p>
    <w:p w:rsidR="00CD76F0" w:rsidRDefault="00192D7C" w:rsidP="00CD76F0">
      <w:pPr>
        <w:rPr>
          <w:b/>
          <w:lang w:val="en-US"/>
        </w:rPr>
      </w:pPr>
      <w:proofErr w:type="spellStart"/>
      <w:r>
        <w:rPr>
          <w:b/>
          <w:lang w:val="en-US"/>
        </w:rPr>
        <w:t>Welvaart_quintiles_reversed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Welvaart</w:t>
      </w:r>
      <w:proofErr w:type="spellEnd"/>
      <w:r>
        <w:rPr>
          <w:b/>
          <w:lang w:val="en-US"/>
        </w:rPr>
        <w:t xml:space="preserve"> categorized into quintiles. </w:t>
      </w:r>
      <w:r w:rsidR="00CD76F0">
        <w:rPr>
          <w:b/>
          <w:lang w:val="en-US"/>
        </w:rPr>
        <w:t xml:space="preserve"> If someone belongs to the fifth scale, this means that that person belongs to the lowest 20% of financial </w:t>
      </w:r>
      <w:r>
        <w:rPr>
          <w:b/>
          <w:lang w:val="en-US"/>
        </w:rPr>
        <w:t>household prosperity</w:t>
      </w:r>
      <w:r w:rsidR="00CD76F0">
        <w:rPr>
          <w:b/>
          <w:lang w:val="en-US"/>
        </w:rPr>
        <w:t xml:space="preserve"> in the </w:t>
      </w:r>
      <w:r>
        <w:rPr>
          <w:b/>
          <w:lang w:val="en-US"/>
        </w:rPr>
        <w:t xml:space="preserve">Dutch </w:t>
      </w:r>
      <w:r w:rsidR="00CD76F0">
        <w:rPr>
          <w:b/>
          <w:lang w:val="en-US"/>
        </w:rPr>
        <w:t xml:space="preserve">population. </w:t>
      </w:r>
    </w:p>
    <w:p w:rsidR="00CD76F0" w:rsidRDefault="00CD76F0" w:rsidP="00CD76F0">
      <w:pPr>
        <w:rPr>
          <w:lang w:val="en-US"/>
        </w:rPr>
      </w:pPr>
      <w:r>
        <w:rPr>
          <w:lang w:val="en-US"/>
        </w:rPr>
        <w:t xml:space="preserve">1 = </w:t>
      </w:r>
      <w:r w:rsidR="00AA0F24">
        <w:rPr>
          <w:lang w:val="en-US"/>
        </w:rPr>
        <w:t>100% - 81</w:t>
      </w:r>
      <w:r w:rsidR="000F614A">
        <w:rPr>
          <w:lang w:val="en-US"/>
        </w:rPr>
        <w:t>% (h</w:t>
      </w:r>
      <w:r>
        <w:rPr>
          <w:lang w:val="en-US"/>
        </w:rPr>
        <w:t>ighest 20% of financial wealth</w:t>
      </w:r>
      <w:r w:rsidR="000F614A">
        <w:rPr>
          <w:lang w:val="en-US"/>
        </w:rPr>
        <w:t>)</w:t>
      </w:r>
    </w:p>
    <w:p w:rsidR="00CD76F0" w:rsidRDefault="000F614A" w:rsidP="00CD76F0">
      <w:pPr>
        <w:rPr>
          <w:lang w:val="en-US"/>
        </w:rPr>
      </w:pPr>
      <w:r>
        <w:rPr>
          <w:lang w:val="en-US"/>
        </w:rPr>
        <w:t xml:space="preserve">2 = </w:t>
      </w:r>
      <w:r w:rsidR="00AA0F24">
        <w:rPr>
          <w:lang w:val="en-US"/>
        </w:rPr>
        <w:t>80% - 61</w:t>
      </w:r>
      <w:r>
        <w:rPr>
          <w:lang w:val="en-US"/>
        </w:rPr>
        <w:t>%</w:t>
      </w:r>
    </w:p>
    <w:p w:rsidR="00CD76F0" w:rsidRDefault="000F614A" w:rsidP="00CD76F0">
      <w:pPr>
        <w:rPr>
          <w:lang w:val="en-US"/>
        </w:rPr>
      </w:pPr>
      <w:r>
        <w:rPr>
          <w:lang w:val="en-US"/>
        </w:rPr>
        <w:t xml:space="preserve">3 = </w:t>
      </w:r>
      <w:r w:rsidR="00CD76F0">
        <w:rPr>
          <w:lang w:val="en-US"/>
        </w:rPr>
        <w:t xml:space="preserve">60% </w:t>
      </w:r>
      <w:r w:rsidR="00AA0F24">
        <w:rPr>
          <w:lang w:val="en-US"/>
        </w:rPr>
        <w:t>- 41</w:t>
      </w:r>
      <w:r>
        <w:rPr>
          <w:lang w:val="en-US"/>
        </w:rPr>
        <w:t>%</w:t>
      </w:r>
    </w:p>
    <w:p w:rsidR="00CD76F0" w:rsidRDefault="000F614A" w:rsidP="00CD76F0">
      <w:pPr>
        <w:rPr>
          <w:lang w:val="en-US"/>
        </w:rPr>
      </w:pPr>
      <w:r>
        <w:rPr>
          <w:lang w:val="en-US"/>
        </w:rPr>
        <w:t>4 = 40%</w:t>
      </w:r>
      <w:r w:rsidR="00CD76F0">
        <w:rPr>
          <w:lang w:val="en-US"/>
        </w:rPr>
        <w:t xml:space="preserve"> - </w:t>
      </w:r>
      <w:r>
        <w:rPr>
          <w:lang w:val="en-US"/>
        </w:rPr>
        <w:t>2</w:t>
      </w:r>
      <w:r w:rsidR="00AA0F24">
        <w:rPr>
          <w:lang w:val="en-US"/>
        </w:rPr>
        <w:t>1</w:t>
      </w:r>
      <w:r w:rsidR="00CD76F0">
        <w:rPr>
          <w:lang w:val="en-US"/>
        </w:rPr>
        <w:t>%</w:t>
      </w:r>
    </w:p>
    <w:p w:rsidR="00CD76F0" w:rsidRPr="00CD76F0" w:rsidRDefault="000F614A" w:rsidP="00CD76F0">
      <w:pPr>
        <w:rPr>
          <w:lang w:val="en-US"/>
        </w:rPr>
      </w:pPr>
      <w:r>
        <w:rPr>
          <w:lang w:val="en-US"/>
        </w:rPr>
        <w:t>5 = 20% - 1</w:t>
      </w:r>
      <w:r w:rsidR="00CD76F0">
        <w:rPr>
          <w:lang w:val="en-US"/>
        </w:rPr>
        <w:t>%</w:t>
      </w:r>
      <w:r w:rsidR="009C4E3A">
        <w:rPr>
          <w:lang w:val="en-US"/>
        </w:rPr>
        <w:t xml:space="preserve"> (lowest 20% of financial wealth)</w:t>
      </w:r>
    </w:p>
    <w:p w:rsidR="00CD76F0" w:rsidRDefault="00CD76F0" w:rsidP="00CD76F0">
      <w:pPr>
        <w:rPr>
          <w:lang w:val="en-US"/>
        </w:rPr>
      </w:pPr>
    </w:p>
    <w:p w:rsidR="00CD76F0" w:rsidRPr="00CD76F0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>Migration background:</w:t>
      </w:r>
    </w:p>
    <w:p w:rsidR="00CD76F0" w:rsidRPr="00CD76F0" w:rsidRDefault="00CD76F0" w:rsidP="00CD76F0">
      <w:pPr>
        <w:rPr>
          <w:lang w:val="en-US"/>
        </w:rPr>
      </w:pPr>
      <w:r w:rsidRPr="00CD76F0">
        <w:rPr>
          <w:lang w:val="en-US"/>
        </w:rPr>
        <w:t xml:space="preserve">1 </w:t>
      </w:r>
      <w:proofErr w:type="gramStart"/>
      <w:r w:rsidRPr="00CD76F0">
        <w:rPr>
          <w:lang w:val="en-US"/>
        </w:rPr>
        <w:t>=  the</w:t>
      </w:r>
      <w:proofErr w:type="gramEnd"/>
      <w:r w:rsidRPr="00CD76F0">
        <w:rPr>
          <w:lang w:val="en-US"/>
        </w:rPr>
        <w:t xml:space="preserve"> Netherlands</w:t>
      </w:r>
    </w:p>
    <w:p w:rsidR="00CD76F0" w:rsidRPr="00CD76F0" w:rsidRDefault="00CD76F0" w:rsidP="00CD76F0">
      <w:pPr>
        <w:rPr>
          <w:lang w:val="en-US"/>
        </w:rPr>
      </w:pPr>
      <w:r w:rsidRPr="00CD76F0">
        <w:rPr>
          <w:lang w:val="en-US"/>
        </w:rPr>
        <w:t>2 = Europe (excluding the Netherlands)</w:t>
      </w:r>
    </w:p>
    <w:p w:rsidR="00CD76F0" w:rsidRPr="009C4E3A" w:rsidRDefault="00CD76F0" w:rsidP="00CD76F0">
      <w:pPr>
        <w:rPr>
          <w:lang w:val="en-US"/>
        </w:rPr>
      </w:pPr>
      <w:r w:rsidRPr="009C4E3A">
        <w:rPr>
          <w:lang w:val="en-US"/>
        </w:rPr>
        <w:t>3 = Turkey</w:t>
      </w:r>
    </w:p>
    <w:p w:rsidR="00CD76F0" w:rsidRPr="009C4E3A" w:rsidRDefault="00CD76F0" w:rsidP="00CD76F0">
      <w:pPr>
        <w:rPr>
          <w:lang w:val="en-US"/>
        </w:rPr>
      </w:pPr>
      <w:r w:rsidRPr="009C4E3A">
        <w:rPr>
          <w:lang w:val="en-US"/>
        </w:rPr>
        <w:t>4 = Morocco</w:t>
      </w:r>
    </w:p>
    <w:p w:rsidR="00CD76F0" w:rsidRPr="009C4E3A" w:rsidRDefault="00CD76F0" w:rsidP="00CD76F0">
      <w:pPr>
        <w:rPr>
          <w:lang w:val="en-US"/>
        </w:rPr>
      </w:pPr>
      <w:r w:rsidRPr="009C4E3A">
        <w:rPr>
          <w:lang w:val="en-US"/>
        </w:rPr>
        <w:t>5 = Suriname</w:t>
      </w:r>
    </w:p>
    <w:p w:rsidR="00CD76F0" w:rsidRPr="00CD76F0" w:rsidRDefault="00CD76F0" w:rsidP="00CD76F0">
      <w:pPr>
        <w:rPr>
          <w:lang w:val="en-US"/>
        </w:rPr>
      </w:pPr>
      <w:r w:rsidRPr="00CD76F0">
        <w:rPr>
          <w:lang w:val="en-US"/>
        </w:rPr>
        <w:t>6 = Former Dutch-Caribbean</w:t>
      </w:r>
    </w:p>
    <w:p w:rsidR="00CD76F0" w:rsidRPr="00CD76F0" w:rsidRDefault="00CD76F0" w:rsidP="00CD76F0">
      <w:pPr>
        <w:rPr>
          <w:lang w:val="en-US"/>
        </w:rPr>
      </w:pPr>
      <w:r w:rsidRPr="00CD76F0">
        <w:rPr>
          <w:lang w:val="en-US"/>
        </w:rPr>
        <w:t>7 = Indonesia</w:t>
      </w:r>
    </w:p>
    <w:p w:rsidR="00CD76F0" w:rsidRPr="009C4E3A" w:rsidRDefault="00CD76F0" w:rsidP="00CD76F0">
      <w:pPr>
        <w:rPr>
          <w:lang w:val="en-US"/>
        </w:rPr>
      </w:pPr>
      <w:r w:rsidRPr="009C4E3A">
        <w:rPr>
          <w:lang w:val="en-US"/>
        </w:rPr>
        <w:t>8 = Other Africa</w:t>
      </w:r>
    </w:p>
    <w:p w:rsidR="00CD76F0" w:rsidRPr="00CD76F0" w:rsidRDefault="00CD76F0" w:rsidP="00CD76F0">
      <w:pPr>
        <w:rPr>
          <w:lang w:val="en-US"/>
        </w:rPr>
      </w:pPr>
      <w:r w:rsidRPr="00CD76F0">
        <w:rPr>
          <w:lang w:val="en-US"/>
        </w:rPr>
        <w:t>9 = Other Asia</w:t>
      </w:r>
    </w:p>
    <w:p w:rsidR="00CD76F0" w:rsidRDefault="00CD76F0" w:rsidP="00CD76F0">
      <w:pPr>
        <w:rPr>
          <w:lang w:val="en-US"/>
        </w:rPr>
      </w:pPr>
      <w:r w:rsidRPr="00CD76F0">
        <w:rPr>
          <w:lang w:val="en-US"/>
        </w:rPr>
        <w:t xml:space="preserve">10 = Other America </w:t>
      </w:r>
      <w:r>
        <w:rPr>
          <w:lang w:val="en-US"/>
        </w:rPr>
        <w:t>and</w:t>
      </w:r>
      <w:r w:rsidRPr="00CD76F0">
        <w:rPr>
          <w:lang w:val="en-US"/>
        </w:rPr>
        <w:t xml:space="preserve"> Oceani</w:t>
      </w:r>
      <w:r>
        <w:rPr>
          <w:lang w:val="en-US"/>
        </w:rPr>
        <w:t>a</w:t>
      </w:r>
    </w:p>
    <w:p w:rsidR="00CD76F0" w:rsidRPr="00CD76F0" w:rsidRDefault="003B1A8C" w:rsidP="00CD76F0">
      <w:pPr>
        <w:rPr>
          <w:lang w:val="en-US"/>
        </w:rPr>
      </w:pPr>
      <w:r>
        <w:rPr>
          <w:lang w:val="en-US"/>
        </w:rPr>
        <w:t>11 = Middle &amp; Eastern Europe</w:t>
      </w:r>
    </w:p>
    <w:p w:rsidR="003B1A8C" w:rsidRDefault="003B1A8C" w:rsidP="00CD76F0">
      <w:pPr>
        <w:rPr>
          <w:b/>
          <w:lang w:val="en-US"/>
        </w:rPr>
      </w:pPr>
    </w:p>
    <w:p w:rsidR="004E42B4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>Household Composition</w:t>
      </w:r>
      <w:r w:rsidR="00873806">
        <w:rPr>
          <w:b/>
          <w:lang w:val="en-US"/>
        </w:rPr>
        <w:t xml:space="preserve"> (</w:t>
      </w:r>
      <w:proofErr w:type="spellStart"/>
      <w:r w:rsidR="00873806">
        <w:rPr>
          <w:b/>
          <w:lang w:val="en-US"/>
        </w:rPr>
        <w:t>huishouden</w:t>
      </w:r>
      <w:proofErr w:type="spellEnd"/>
      <w:r w:rsidR="00873806">
        <w:rPr>
          <w:b/>
          <w:lang w:val="en-US"/>
        </w:rPr>
        <w:t>)</w:t>
      </w:r>
      <w:r w:rsidRPr="00CD76F0">
        <w:rPr>
          <w:b/>
          <w:lang w:val="en-US"/>
        </w:rPr>
        <w:t>: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 xml:space="preserve">1 = </w:t>
      </w:r>
      <w:r>
        <w:rPr>
          <w:lang w:val="en-US"/>
        </w:rPr>
        <w:t>One-</w:t>
      </w:r>
      <w:r w:rsidRPr="00A17699">
        <w:rPr>
          <w:lang w:val="en-US"/>
        </w:rPr>
        <w:t>person household without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2 = One parent household with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3 = Couple without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4 = Couple with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5 = More than two-person adult household without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6 = More than two-person adult household with children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lastRenderedPageBreak/>
        <w:t>7 = Institutional household</w:t>
      </w:r>
    </w:p>
    <w:p w:rsidR="00A17699" w:rsidRPr="00A17699" w:rsidRDefault="00A17699" w:rsidP="00CD76F0">
      <w:pPr>
        <w:rPr>
          <w:lang w:val="en-US"/>
        </w:rPr>
      </w:pPr>
      <w:r w:rsidRPr="00A17699">
        <w:rPr>
          <w:lang w:val="en-US"/>
        </w:rPr>
        <w:t>8 = Other household type</w:t>
      </w:r>
    </w:p>
    <w:p w:rsidR="00CD76F0" w:rsidRDefault="00CD76F0" w:rsidP="00CD76F0">
      <w:pPr>
        <w:rPr>
          <w:lang w:val="en-US"/>
        </w:rPr>
      </w:pPr>
    </w:p>
    <w:p w:rsidR="00CD76F0" w:rsidRPr="00CD76F0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>Flu season</w:t>
      </w:r>
      <w:r w:rsidR="00192D7C">
        <w:rPr>
          <w:b/>
          <w:lang w:val="en-US"/>
        </w:rPr>
        <w:t xml:space="preserve"> (</w:t>
      </w:r>
      <w:proofErr w:type="spellStart"/>
      <w:r w:rsidR="00192D7C">
        <w:rPr>
          <w:b/>
          <w:lang w:val="en-US"/>
        </w:rPr>
        <w:t>seizoen</w:t>
      </w:r>
      <w:proofErr w:type="spellEnd"/>
      <w:r w:rsidR="00192D7C">
        <w:rPr>
          <w:b/>
          <w:lang w:val="en-US"/>
        </w:rPr>
        <w:t>)</w:t>
      </w:r>
      <w:r w:rsidRPr="00CD76F0">
        <w:rPr>
          <w:b/>
          <w:lang w:val="en-US"/>
        </w:rPr>
        <w:t>:</w:t>
      </w:r>
    </w:p>
    <w:p w:rsidR="00CD76F0" w:rsidRDefault="004F3452" w:rsidP="00CD76F0">
      <w:pPr>
        <w:rPr>
          <w:lang w:val="en-US"/>
        </w:rPr>
      </w:pPr>
      <w:r>
        <w:rPr>
          <w:lang w:val="en-US"/>
        </w:rPr>
        <w:t>13/</w:t>
      </w:r>
      <w:r w:rsidR="003978AF">
        <w:rPr>
          <w:lang w:val="en-US"/>
        </w:rPr>
        <w:t xml:space="preserve">14 </w:t>
      </w:r>
      <w:r w:rsidR="003978AF" w:rsidRPr="003978AF">
        <w:rPr>
          <w:lang w:val="en-US"/>
        </w:rPr>
        <w:sym w:font="Wingdings" w:char="F0E0"/>
      </w:r>
      <w:r w:rsidR="003978AF">
        <w:rPr>
          <w:lang w:val="en-US"/>
        </w:rPr>
        <w:t xml:space="preserve"> First two quartiles of 2014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14/15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2014 and quartile 1 &amp; 2 of 2015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15/16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2015 and quartile 1 &amp; 2 of 2016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16/17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2016 and quartile 1 &amp; 2 of 2017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17/18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2017 and quartile 1 &amp; 2 of 2018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18/19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2018 and quartile 1 &amp; 2 of 2019</w:t>
      </w:r>
    </w:p>
    <w:p w:rsidR="003978AF" w:rsidRDefault="003978AF" w:rsidP="00CD76F0">
      <w:pPr>
        <w:rPr>
          <w:lang w:val="en-US"/>
        </w:rPr>
      </w:pPr>
      <w:r>
        <w:rPr>
          <w:lang w:val="en-US"/>
        </w:rPr>
        <w:t xml:space="preserve">19/20 </w:t>
      </w:r>
      <w:r w:rsidRPr="003978AF">
        <w:rPr>
          <w:lang w:val="en-US"/>
        </w:rPr>
        <w:sym w:font="Wingdings" w:char="F0E0"/>
      </w:r>
      <w:r>
        <w:rPr>
          <w:lang w:val="en-US"/>
        </w:rPr>
        <w:t xml:space="preserve"> Quartile 3 &amp; 4 of 2019 </w:t>
      </w:r>
    </w:p>
    <w:p w:rsidR="000F139B" w:rsidRDefault="000F139B" w:rsidP="00CD76F0">
      <w:pPr>
        <w:rPr>
          <w:lang w:val="en-US"/>
        </w:rPr>
      </w:pPr>
    </w:p>
    <w:p w:rsidR="00CD76F0" w:rsidRPr="00CD76F0" w:rsidRDefault="00CD76F0" w:rsidP="00CD76F0">
      <w:pPr>
        <w:rPr>
          <w:b/>
          <w:lang w:val="en-US"/>
        </w:rPr>
      </w:pPr>
      <w:r w:rsidRPr="00CD76F0">
        <w:rPr>
          <w:b/>
          <w:lang w:val="en-US"/>
        </w:rPr>
        <w:t>Quartile of a year</w:t>
      </w:r>
      <w:r w:rsidR="00192D7C">
        <w:rPr>
          <w:b/>
          <w:lang w:val="en-US"/>
        </w:rPr>
        <w:t xml:space="preserve"> (</w:t>
      </w:r>
      <w:proofErr w:type="spellStart"/>
      <w:r w:rsidR="00192D7C">
        <w:rPr>
          <w:b/>
          <w:lang w:val="en-US"/>
        </w:rPr>
        <w:t>kwartaal</w:t>
      </w:r>
      <w:proofErr w:type="spellEnd"/>
      <w:r w:rsidR="00192D7C">
        <w:rPr>
          <w:b/>
          <w:lang w:val="en-US"/>
        </w:rPr>
        <w:t>)</w:t>
      </w:r>
      <w:r w:rsidRPr="00CD76F0">
        <w:rPr>
          <w:b/>
          <w:lang w:val="en-US"/>
        </w:rPr>
        <w:t xml:space="preserve">: </w:t>
      </w:r>
    </w:p>
    <w:p w:rsidR="00CD76F0" w:rsidRDefault="00BE320C" w:rsidP="00CD76F0">
      <w:pPr>
        <w:rPr>
          <w:lang w:val="en-US"/>
        </w:rPr>
      </w:pPr>
      <w:r>
        <w:rPr>
          <w:lang w:val="en-US"/>
        </w:rPr>
        <w:t>1 = 1</w:t>
      </w:r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January – 31</w:t>
      </w:r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March</w:t>
      </w:r>
    </w:p>
    <w:p w:rsidR="00BE320C" w:rsidRDefault="00BE320C" w:rsidP="00CD76F0">
      <w:pPr>
        <w:rPr>
          <w:lang w:val="en-US"/>
        </w:rPr>
      </w:pPr>
      <w:r>
        <w:rPr>
          <w:lang w:val="en-US"/>
        </w:rPr>
        <w:t>2 = 1</w:t>
      </w:r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April – 30</w:t>
      </w:r>
      <w:r w:rsidRPr="00BE320C">
        <w:rPr>
          <w:vertAlign w:val="superscript"/>
          <w:lang w:val="en-US"/>
        </w:rPr>
        <w:t>th</w:t>
      </w:r>
      <w:r>
        <w:rPr>
          <w:lang w:val="en-US"/>
        </w:rPr>
        <w:t xml:space="preserve"> of June</w:t>
      </w:r>
    </w:p>
    <w:p w:rsidR="00BE320C" w:rsidRDefault="00BE320C" w:rsidP="00CD76F0">
      <w:pPr>
        <w:rPr>
          <w:lang w:val="en-US"/>
        </w:rPr>
      </w:pPr>
      <w:r>
        <w:rPr>
          <w:lang w:val="en-US"/>
        </w:rPr>
        <w:t>3 = 1</w:t>
      </w:r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July – 30</w:t>
      </w:r>
      <w:r w:rsidRPr="00BE320C">
        <w:rPr>
          <w:vertAlign w:val="superscript"/>
          <w:lang w:val="en-US"/>
        </w:rPr>
        <w:t>th</w:t>
      </w:r>
      <w:r>
        <w:rPr>
          <w:lang w:val="en-US"/>
        </w:rPr>
        <w:t xml:space="preserve"> of September</w:t>
      </w:r>
    </w:p>
    <w:p w:rsidR="00BE320C" w:rsidRDefault="00BE320C" w:rsidP="00CD76F0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=  1</w:t>
      </w:r>
      <w:proofErr w:type="gramEnd"/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October – 31</w:t>
      </w:r>
      <w:r w:rsidRPr="00BE320C">
        <w:rPr>
          <w:vertAlign w:val="superscript"/>
          <w:lang w:val="en-US"/>
        </w:rPr>
        <w:t>st</w:t>
      </w:r>
      <w:r>
        <w:rPr>
          <w:lang w:val="en-US"/>
        </w:rPr>
        <w:t xml:space="preserve"> of December</w:t>
      </w:r>
    </w:p>
    <w:p w:rsidR="000F139B" w:rsidRDefault="000F139B" w:rsidP="00CD76F0">
      <w:pPr>
        <w:rPr>
          <w:lang w:val="en-US"/>
        </w:rPr>
      </w:pPr>
    </w:p>
    <w:p w:rsidR="00227326" w:rsidRDefault="00227326" w:rsidP="00CD76F0">
      <w:pPr>
        <w:rPr>
          <w:b/>
          <w:lang w:val="en-US"/>
        </w:rPr>
      </w:pPr>
      <w:proofErr w:type="spellStart"/>
      <w:r w:rsidRPr="00227326">
        <w:rPr>
          <w:b/>
          <w:lang w:val="en-US"/>
        </w:rPr>
        <w:t>DvsnonD</w:t>
      </w:r>
      <w:proofErr w:type="spellEnd"/>
      <w:r w:rsidRPr="00227326">
        <w:rPr>
          <w:b/>
          <w:lang w:val="en-US"/>
        </w:rPr>
        <w:t>: Dutch vs non-Dutch with</w:t>
      </w:r>
      <w:r>
        <w:rPr>
          <w:b/>
          <w:lang w:val="en-US"/>
        </w:rPr>
        <w:t xml:space="preserve"> largest migrant groups specified</w:t>
      </w:r>
    </w:p>
    <w:p w:rsidR="00227326" w:rsidRDefault="00227326" w:rsidP="00CD76F0">
      <w:pPr>
        <w:rPr>
          <w:lang w:val="en-US"/>
        </w:rPr>
      </w:pPr>
      <w:r>
        <w:rPr>
          <w:lang w:val="en-US"/>
        </w:rPr>
        <w:t>1 = the Netherlands</w:t>
      </w:r>
    </w:p>
    <w:p w:rsidR="00227326" w:rsidRDefault="00227326" w:rsidP="00227326">
      <w:pPr>
        <w:rPr>
          <w:lang w:val="en-US"/>
        </w:rPr>
      </w:pPr>
      <w:r>
        <w:rPr>
          <w:lang w:val="en-US"/>
        </w:rPr>
        <w:t>2 = Turkey</w:t>
      </w:r>
    </w:p>
    <w:p w:rsidR="00227326" w:rsidRDefault="00227326" w:rsidP="00227326">
      <w:pPr>
        <w:rPr>
          <w:lang w:val="en-US"/>
        </w:rPr>
      </w:pPr>
      <w:r>
        <w:rPr>
          <w:lang w:val="en-US"/>
        </w:rPr>
        <w:t>3 = Morocco</w:t>
      </w:r>
    </w:p>
    <w:p w:rsidR="00227326" w:rsidRDefault="00227326" w:rsidP="00227326">
      <w:pPr>
        <w:rPr>
          <w:lang w:val="en-US"/>
        </w:rPr>
      </w:pPr>
      <w:r>
        <w:rPr>
          <w:lang w:val="en-US"/>
        </w:rPr>
        <w:t>4 = Suriname</w:t>
      </w:r>
    </w:p>
    <w:p w:rsidR="00227326" w:rsidRDefault="00227326">
      <w:pPr>
        <w:rPr>
          <w:lang w:val="en-US"/>
        </w:rPr>
      </w:pPr>
      <w:r>
        <w:rPr>
          <w:lang w:val="en-US"/>
        </w:rPr>
        <w:t>5 = Other migration background</w:t>
      </w:r>
    </w:p>
    <w:p w:rsidR="00873806" w:rsidRDefault="00873806">
      <w:pPr>
        <w:rPr>
          <w:lang w:val="en-US"/>
        </w:rPr>
      </w:pPr>
    </w:p>
    <w:p w:rsidR="00873806" w:rsidRPr="003C76AD" w:rsidRDefault="00873806">
      <w:pPr>
        <w:rPr>
          <w:lang w:val="en-US"/>
        </w:rPr>
      </w:pPr>
      <w:proofErr w:type="spellStart"/>
      <w:r>
        <w:rPr>
          <w:b/>
          <w:lang w:val="en-US"/>
        </w:rPr>
        <w:t>Previous_CLRTI</w:t>
      </w:r>
      <w:proofErr w:type="spellEnd"/>
      <w:r w:rsidR="003C76AD">
        <w:rPr>
          <w:b/>
          <w:lang w:val="en-US"/>
        </w:rPr>
        <w:t xml:space="preserve">: </w:t>
      </w:r>
      <w:r w:rsidR="003C76AD">
        <w:rPr>
          <w:lang w:val="en-US"/>
        </w:rPr>
        <w:t>Whether an individual was previously hospitalized with a complicated LRTI (0=No, 1=Yes)</w:t>
      </w:r>
    </w:p>
    <w:p w:rsidR="00873806" w:rsidRPr="003C76AD" w:rsidRDefault="00873806">
      <w:pPr>
        <w:rPr>
          <w:lang w:val="en-US"/>
        </w:rPr>
      </w:pPr>
      <w:proofErr w:type="spellStart"/>
      <w:r>
        <w:rPr>
          <w:b/>
          <w:lang w:val="en-US"/>
        </w:rPr>
        <w:t>CLRTI_in_past_year</w:t>
      </w:r>
      <w:proofErr w:type="spellEnd"/>
      <w:r w:rsidR="003C76AD">
        <w:rPr>
          <w:b/>
          <w:lang w:val="en-US"/>
        </w:rPr>
        <w:t xml:space="preserve">: </w:t>
      </w:r>
      <w:r w:rsidR="003C76AD">
        <w:rPr>
          <w:lang w:val="en-US"/>
        </w:rPr>
        <w:t>Whether an individual was previously hospitalized with a complicated LRTI within the past year (within one year from exposure) (0=No, 1=Yes)</w:t>
      </w:r>
    </w:p>
    <w:p w:rsidR="00873806" w:rsidRPr="003C76AD" w:rsidRDefault="00873806">
      <w:pPr>
        <w:rPr>
          <w:lang w:val="en-US"/>
        </w:rPr>
      </w:pPr>
      <w:proofErr w:type="spellStart"/>
      <w:r>
        <w:rPr>
          <w:b/>
          <w:lang w:val="en-US"/>
        </w:rPr>
        <w:t>Years_since_last_CLRTI</w:t>
      </w:r>
      <w:proofErr w:type="spellEnd"/>
      <w:r w:rsidR="003C76AD">
        <w:rPr>
          <w:b/>
          <w:lang w:val="en-US"/>
        </w:rPr>
        <w:t xml:space="preserve">: </w:t>
      </w:r>
      <w:r w:rsidR="003C76AD">
        <w:rPr>
          <w:lang w:val="en-US"/>
        </w:rPr>
        <w:t>The amount of years since the last complicated LRTI, in whole years.</w:t>
      </w:r>
    </w:p>
    <w:sectPr w:rsidR="00873806" w:rsidRPr="003C7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49"/>
    <w:rsid w:val="000475D1"/>
    <w:rsid w:val="000B7066"/>
    <w:rsid w:val="000F139B"/>
    <w:rsid w:val="000F614A"/>
    <w:rsid w:val="00192D7C"/>
    <w:rsid w:val="00194C39"/>
    <w:rsid w:val="00227326"/>
    <w:rsid w:val="00296C3C"/>
    <w:rsid w:val="00353484"/>
    <w:rsid w:val="003978AF"/>
    <w:rsid w:val="003B1A8C"/>
    <w:rsid w:val="003C76AD"/>
    <w:rsid w:val="003D1905"/>
    <w:rsid w:val="0048479B"/>
    <w:rsid w:val="004E27EA"/>
    <w:rsid w:val="004E42B4"/>
    <w:rsid w:val="004F3452"/>
    <w:rsid w:val="004F519D"/>
    <w:rsid w:val="005F518A"/>
    <w:rsid w:val="005F7F9D"/>
    <w:rsid w:val="007607AE"/>
    <w:rsid w:val="007751AE"/>
    <w:rsid w:val="00873806"/>
    <w:rsid w:val="008C2A58"/>
    <w:rsid w:val="0091386C"/>
    <w:rsid w:val="0099005B"/>
    <w:rsid w:val="009C4E3A"/>
    <w:rsid w:val="00A17699"/>
    <w:rsid w:val="00A235D5"/>
    <w:rsid w:val="00A52E49"/>
    <w:rsid w:val="00AA0F24"/>
    <w:rsid w:val="00AB3BA3"/>
    <w:rsid w:val="00AD7D68"/>
    <w:rsid w:val="00BE320C"/>
    <w:rsid w:val="00C45641"/>
    <w:rsid w:val="00CD1FE0"/>
    <w:rsid w:val="00CD76F0"/>
    <w:rsid w:val="00D676FC"/>
    <w:rsid w:val="00DC4EA7"/>
    <w:rsid w:val="00DD66C4"/>
    <w:rsid w:val="00E67D57"/>
    <w:rsid w:val="00F26CF2"/>
    <w:rsid w:val="00FA62F5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16E8"/>
  <w15:chartTrackingRefBased/>
  <w15:docId w15:val="{000CF53B-18F5-40D4-9895-F048D67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gst9003edkm</dc:creator>
  <cp:keywords/>
  <dc:description/>
  <cp:lastModifiedBy>gst9003edkm</cp:lastModifiedBy>
  <cp:revision>19</cp:revision>
  <dcterms:created xsi:type="dcterms:W3CDTF">2024-07-10T09:53:00Z</dcterms:created>
  <dcterms:modified xsi:type="dcterms:W3CDTF">2024-11-14T11:48:00Z</dcterms:modified>
</cp:coreProperties>
</file>