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521789">
      <w:pPr>
        <w:pStyle w:val="2"/>
        <w:numPr>
          <w:ilvl w:val="0"/>
          <w:numId w:val="0"/>
        </w:numPr>
        <w:spacing w:before="312" w:after="312"/>
        <w:rPr>
          <w:rFonts w:ascii="仿宋" w:hAnsi="仿宋" w:eastAsia="仿宋" w:cs="仿宋"/>
          <w:b/>
          <w:bCs/>
        </w:rPr>
      </w:pPr>
      <w:r>
        <w:rPr>
          <w:rFonts w:hint="eastAsia" w:ascii="仿宋" w:hAnsi="仿宋" w:eastAsia="仿宋" w:cs="仿宋"/>
          <w:b/>
          <w:bCs/>
        </w:rPr>
        <w:t>文字准备回答框架</w:t>
      </w:r>
    </w:p>
    <w:p w14:paraId="385DA6F4">
      <w:pPr>
        <w:pStyle w:val="5"/>
        <w:ind w:firstLine="0" w:firstLineChars="0"/>
        <w:jc w:val="both"/>
        <w:rPr>
          <w:rStyle w:val="15"/>
          <w:rFonts w:ascii="仿宋" w:hAnsi="仿宋" w:eastAsia="仿宋" w:cs="仿宋"/>
          <w:b/>
          <w:bCs/>
        </w:rPr>
      </w:pPr>
      <w:r>
        <w:rPr>
          <w:rStyle w:val="16"/>
          <w:rFonts w:hint="eastAsia" w:ascii="仿宋" w:hAnsi="仿宋" w:eastAsia="仿宋" w:cs="仿宋"/>
          <w:b/>
          <w:bCs/>
          <w:color w:val="C00000"/>
          <w:u w:val="single"/>
          <w14:textFill>
            <w14:solidFill>
              <w14:srgbClr w14:val="C00000">
                <w14:lumMod w14:val="75000"/>
                <w14:lumOff w14:val="25000"/>
              </w14:srgbClr>
            </w14:solidFill>
          </w14:textFill>
        </w:rPr>
        <w:t>可参考以下维度进行回答，有更好的想法也可以自行填写噢</w:t>
      </w:r>
    </w:p>
    <w:p w14:paraId="7BDAC3B7">
      <w:pPr>
        <w:spacing w:before="156" w:beforeLines="50"/>
        <w:ind w:firstLine="0" w:firstLineChars="0"/>
        <w:jc w:val="both"/>
        <w:rPr>
          <w:rStyle w:val="15"/>
          <w:rFonts w:ascii="仿宋" w:hAnsi="仿宋" w:eastAsia="仿宋" w:cs="仿宋"/>
          <w:b/>
          <w:bCs/>
          <w:sz w:val="36"/>
          <w:szCs w:val="36"/>
        </w:rPr>
      </w:pPr>
      <w:r>
        <w:rPr>
          <w:rStyle w:val="15"/>
          <w:rFonts w:hint="eastAsia" w:ascii="仿宋" w:hAnsi="仿宋" w:eastAsia="仿宋" w:cs="仿宋"/>
          <w:b/>
          <w:bCs/>
          <w:sz w:val="36"/>
          <w:szCs w:val="36"/>
        </w:rPr>
        <w:t>1、自我介绍：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1"/>
        <w:gridCol w:w="2348"/>
        <w:gridCol w:w="7507"/>
      </w:tblGrid>
      <w:tr w14:paraId="753C9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711" w:type="dxa"/>
            <w:tcBorders>
              <w:top w:val="nil"/>
              <w:left w:val="nil"/>
              <w:bottom w:val="single" w:color="000000" w:themeColor="dark1" w:sz="6" w:space="0"/>
              <w:right w:val="nil"/>
            </w:tcBorders>
            <w:shd w:val="clear" w:color="auto" w:fill="CCCCCC" w:themeFill="dark1" w:themeFillTint="32"/>
            <w:vAlign w:val="center"/>
          </w:tcPr>
          <w:p w14:paraId="129344F6">
            <w:pPr>
              <w:pStyle w:val="5"/>
              <w:ind w:firstLine="0" w:firstLineChars="0"/>
              <w:jc w:val="center"/>
              <w:rPr>
                <w:rStyle w:val="15"/>
                <w:rFonts w:ascii="仿宋" w:hAnsi="仿宋" w:eastAsia="仿宋" w:cs="仿宋"/>
                <w:b/>
                <w:sz w:val="21"/>
                <w:szCs w:val="21"/>
              </w:rPr>
            </w:pPr>
            <w:r>
              <w:rPr>
                <w:rStyle w:val="15"/>
                <w:rFonts w:hint="eastAsia" w:ascii="仿宋" w:hAnsi="仿宋" w:eastAsia="仿宋" w:cs="仿宋"/>
                <w:b/>
                <w:sz w:val="21"/>
                <w:szCs w:val="21"/>
              </w:rPr>
              <w:t>模块</w:t>
            </w:r>
          </w:p>
        </w:tc>
        <w:tc>
          <w:tcPr>
            <w:tcW w:w="2348" w:type="dxa"/>
            <w:tcBorders>
              <w:top w:val="nil"/>
              <w:left w:val="nil"/>
              <w:bottom w:val="single" w:color="000000" w:themeColor="dark1" w:sz="6" w:space="0"/>
              <w:right w:val="nil"/>
            </w:tcBorders>
            <w:shd w:val="clear" w:color="auto" w:fill="CCCCCC" w:themeFill="dark1" w:themeFillTint="32"/>
            <w:vAlign w:val="center"/>
          </w:tcPr>
          <w:p w14:paraId="36C9400C">
            <w:pPr>
              <w:pStyle w:val="5"/>
              <w:ind w:firstLine="0" w:firstLineChars="0"/>
              <w:jc w:val="center"/>
              <w:rPr>
                <w:rStyle w:val="15"/>
                <w:rFonts w:ascii="仿宋" w:hAnsi="仿宋" w:eastAsia="仿宋" w:cs="仿宋"/>
                <w:b/>
                <w:sz w:val="21"/>
                <w:szCs w:val="21"/>
              </w:rPr>
            </w:pPr>
            <w:r>
              <w:rPr>
                <w:rStyle w:val="15"/>
                <w:rFonts w:hint="eastAsia" w:ascii="仿宋" w:hAnsi="仿宋" w:eastAsia="仿宋" w:cs="仿宋"/>
                <w:b/>
                <w:sz w:val="21"/>
                <w:szCs w:val="21"/>
              </w:rPr>
              <w:t>填空公式（建议）</w:t>
            </w:r>
          </w:p>
        </w:tc>
        <w:tc>
          <w:tcPr>
            <w:tcW w:w="7507" w:type="dxa"/>
            <w:tcBorders>
              <w:top w:val="nil"/>
              <w:left w:val="nil"/>
              <w:bottom w:val="single" w:color="000000" w:themeColor="dark1" w:sz="6" w:space="0"/>
              <w:right w:val="nil"/>
            </w:tcBorders>
            <w:shd w:val="clear" w:color="auto" w:fill="CCCCCC" w:themeFill="dark1" w:themeFillTint="32"/>
            <w:vAlign w:val="center"/>
          </w:tcPr>
          <w:p w14:paraId="61AAEC6A">
            <w:pPr>
              <w:pStyle w:val="5"/>
              <w:ind w:firstLine="0" w:firstLineChars="0"/>
              <w:jc w:val="center"/>
              <w:rPr>
                <w:rStyle w:val="15"/>
                <w:rFonts w:ascii="仿宋" w:hAnsi="仿宋" w:eastAsia="仿宋" w:cs="仿宋"/>
                <w:b/>
                <w:sz w:val="21"/>
                <w:szCs w:val="21"/>
              </w:rPr>
            </w:pPr>
            <w:r>
              <w:rPr>
                <w:rStyle w:val="15"/>
                <w:rFonts w:hint="eastAsia" w:ascii="仿宋" w:hAnsi="仿宋" w:eastAsia="仿宋" w:cs="仿宋"/>
                <w:b/>
                <w:sz w:val="21"/>
                <w:szCs w:val="21"/>
              </w:rPr>
              <w:t>自行填写内容</w:t>
            </w:r>
          </w:p>
        </w:tc>
      </w:tr>
      <w:tr w14:paraId="11239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711" w:type="dxa"/>
            <w:tcBorders>
              <w:top w:val="single" w:color="000000" w:themeColor="dark1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CCCCCC" w:themeFill="dark1" w:themeFillTint="32"/>
            <w:vAlign w:val="center"/>
          </w:tcPr>
          <w:p w14:paraId="30D846D8">
            <w:pPr>
              <w:pStyle w:val="5"/>
              <w:ind w:firstLine="0" w:firstLineChars="0"/>
              <w:jc w:val="both"/>
              <w:rPr>
                <w:rStyle w:val="15"/>
                <w:rFonts w:ascii="仿宋" w:hAnsi="仿宋" w:eastAsia="仿宋" w:cs="仿宋"/>
                <w:b/>
                <w:sz w:val="22"/>
                <w:szCs w:val="22"/>
              </w:rPr>
            </w:pPr>
            <w:r>
              <w:rPr>
                <w:rStyle w:val="15"/>
                <w:rFonts w:hint="eastAsia" w:ascii="仿宋" w:hAnsi="仿宋" w:eastAsia="仿宋" w:cs="仿宋"/>
                <w:b/>
                <w:sz w:val="20"/>
                <w:szCs w:val="20"/>
              </w:rPr>
              <w:t>基本信息</w:t>
            </w:r>
          </w:p>
        </w:tc>
        <w:tc>
          <w:tcPr>
            <w:tcW w:w="2348" w:type="dxa"/>
            <w:tcBorders>
              <w:top w:val="single" w:color="000000" w:themeColor="dark1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center"/>
          </w:tcPr>
          <w:p w14:paraId="7422936C">
            <w:pPr>
              <w:pStyle w:val="5"/>
              <w:ind w:firstLine="0" w:firstLineChars="0"/>
              <w:jc w:val="center"/>
              <w:rPr>
                <w:rStyle w:val="15"/>
                <w:rFonts w:ascii="仿宋" w:hAnsi="仿宋" w:eastAsia="仿宋" w:cs="仿宋"/>
                <w:b/>
                <w:bCs/>
                <w:color w:val="4874CB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Style w:val="15"/>
                <w:rFonts w:hint="eastAsia" w:ascii="仿宋" w:hAnsi="仿宋" w:eastAsia="仿宋" w:cs="仿宋"/>
                <w:b/>
                <w:bCs/>
                <w:color w:val="4874CB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姓名+学校专业+核心课程+奠定了XXX基础</w:t>
            </w:r>
          </w:p>
          <w:p w14:paraId="6D7E96F5">
            <w:pPr>
              <w:pStyle w:val="5"/>
              <w:ind w:firstLine="0" w:firstLineChars="0"/>
              <w:jc w:val="center"/>
              <w:rPr>
                <w:rStyle w:val="15"/>
                <w:rFonts w:ascii="仿宋" w:hAnsi="仿宋" w:eastAsia="仿宋" w:cs="仿宋"/>
                <w:b/>
                <w:bCs/>
                <w:color w:val="4874CB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Style w:val="15"/>
                <w:rFonts w:hint="eastAsia" w:ascii="仿宋" w:hAnsi="仿宋" w:eastAsia="仿宋" w:cs="仿宋"/>
                <w:b/>
                <w:bCs/>
                <w:color w:val="4874CB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(选2-3门与岗位相关课程)</w:t>
            </w:r>
          </w:p>
        </w:tc>
        <w:tc>
          <w:tcPr>
            <w:tcW w:w="7507" w:type="dxa"/>
            <w:tcBorders>
              <w:top w:val="single" w:color="000000" w:themeColor="dark1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</w:tcPr>
          <w:p w14:paraId="34CBFFDD">
            <w:pPr>
              <w:pStyle w:val="5"/>
              <w:spacing w:line="264" w:lineRule="auto"/>
              <w:ind w:firstLine="0" w:firstLineChars="0"/>
              <w:jc w:val="both"/>
              <w:rPr>
                <w:rStyle w:val="15"/>
                <w:rFonts w:cs="仿宋" w:asciiTheme="minorEastAsia" w:hAnsiTheme="minorEastAsia" w:eastAsiaTheme="minorEastAsia"/>
                <w:color w:val="4874CB" w:themeColor="accent1"/>
                <w:sz w:val="22"/>
                <w:szCs w:val="22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cs="仿宋" w:asciiTheme="minorEastAsia" w:hAnsiTheme="minorEastAsia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刘益郎</w:t>
            </w:r>
            <w:r>
              <w:rPr>
                <w:rFonts w:hint="eastAsia" w:cs="仿宋" w:asciiTheme="minorEastAsia" w:hAnsiTheme="minorEastAsia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电子与计算机工程 </w:t>
            </w:r>
            <w:r>
              <w:rPr>
                <w:rFonts w:cs="仿宋" w:asciiTheme="minorEastAsia" w:hAnsiTheme="minorEastAsia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设计与实践（Python）、面向对象程序设计等，这些课程让我打下了</w:t>
            </w:r>
            <w:r>
              <w:rPr>
                <w:rFonts w:cs="仿宋" w:asciiTheme="minorEastAsia" w:hAnsiTheme="minorEastAsia" w:eastAsiaTheme="minorEastAsi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深度学习建模与工程实现</w:t>
            </w:r>
            <w:r>
              <w:rPr>
                <w:rFonts w:cs="仿宋" w:asciiTheme="minorEastAsia" w:hAnsiTheme="minorEastAsia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的基础。</w:t>
            </w:r>
            <w:r>
              <w:commentReference w:id="0"/>
            </w:r>
          </w:p>
        </w:tc>
      </w:tr>
      <w:tr w14:paraId="6E22C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9" w:hRule="atLeast"/>
        </w:trPr>
        <w:tc>
          <w:tcPr>
            <w:tcW w:w="71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CCCCCC" w:themeFill="dark1" w:themeFillTint="32"/>
            <w:vAlign w:val="center"/>
          </w:tcPr>
          <w:p w14:paraId="1C791E04">
            <w:pPr>
              <w:pStyle w:val="5"/>
              <w:ind w:firstLine="0" w:firstLineChars="0"/>
              <w:jc w:val="both"/>
              <w:rPr>
                <w:rStyle w:val="15"/>
                <w:rFonts w:ascii="仿宋" w:hAnsi="仿宋" w:eastAsia="仿宋" w:cs="仿宋"/>
                <w:b/>
                <w:sz w:val="20"/>
                <w:szCs w:val="20"/>
              </w:rPr>
            </w:pPr>
            <w:r>
              <w:rPr>
                <w:rStyle w:val="15"/>
                <w:rFonts w:hint="eastAsia" w:ascii="仿宋" w:hAnsi="仿宋" w:eastAsia="仿宋" w:cs="仿宋"/>
                <w:b/>
                <w:sz w:val="20"/>
                <w:szCs w:val="20"/>
              </w:rPr>
              <w:t>与岗位相关的能力与经验</w:t>
            </w:r>
          </w:p>
        </w:tc>
        <w:tc>
          <w:tcPr>
            <w:tcW w:w="2348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center"/>
          </w:tcPr>
          <w:p w14:paraId="6D814DFA">
            <w:pPr>
              <w:pStyle w:val="5"/>
              <w:ind w:firstLine="0" w:firstLineChars="0"/>
              <w:jc w:val="both"/>
              <w:rPr>
                <w:rStyle w:val="15"/>
                <w:rFonts w:ascii="仿宋" w:hAnsi="仿宋" w:eastAsia="仿宋" w:cs="仿宋"/>
                <w:b/>
                <w:bCs/>
                <w:color w:val="4874CB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Style w:val="15"/>
                <w:rFonts w:hint="eastAsia" w:ascii="仿宋" w:hAnsi="仿宋" w:eastAsia="仿宋" w:cs="仿宋"/>
                <w:b/>
                <w:bCs/>
                <w:color w:val="4874CB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分点描述（2-3个能力点）：</w:t>
            </w:r>
          </w:p>
          <w:p w14:paraId="14995773">
            <w:pPr>
              <w:pStyle w:val="5"/>
              <w:ind w:firstLine="0" w:firstLineChars="0"/>
              <w:jc w:val="both"/>
              <w:rPr>
                <w:rStyle w:val="15"/>
                <w:rFonts w:ascii="仿宋" w:hAnsi="仿宋" w:eastAsia="仿宋" w:cs="仿宋"/>
                <w:b/>
                <w:bCs/>
                <w:color w:val="4874CB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Style w:val="15"/>
                <w:rFonts w:hint="eastAsia" w:ascii="仿宋" w:hAnsi="仿宋" w:eastAsia="仿宋" w:cs="仿宋"/>
                <w:b/>
                <w:bCs/>
                <w:color w:val="4874CB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提炼岗位要求相关的能力+相关经历描述</w:t>
            </w:r>
          </w:p>
        </w:tc>
        <w:tc>
          <w:tcPr>
            <w:tcW w:w="7507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</w:tcPr>
          <w:p w14:paraId="59BC9258">
            <w:pPr>
              <w:adjustRightInd/>
              <w:snapToGrid/>
              <w:spacing w:line="240" w:lineRule="auto"/>
              <w:ind w:firstLine="0" w:firstLineChars="0"/>
              <w:jc w:val="both"/>
              <w:rPr>
                <w:rStyle w:val="15"/>
                <w:rFonts w:ascii="仿宋" w:hAnsi="仿宋" w:eastAsia="仿宋" w:cs="仿宋"/>
                <w:b/>
                <w:bCs/>
                <w:color w:val="4874CB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Style w:val="15"/>
                <w:rFonts w:hint="eastAsia" w:ascii="仿宋" w:hAnsi="仿宋" w:eastAsia="仿宋" w:cs="仿宋"/>
                <w:b/>
                <w:bCs/>
                <w:color w:val="4874CB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（200字左右，</w:t>
            </w:r>
            <w:r>
              <w:rPr>
                <w:rStyle w:val="15"/>
                <w:rFonts w:hint="eastAsia" w:ascii="仿宋" w:hAnsi="仿宋" w:eastAsia="仿宋" w:cs="仿宋"/>
                <w:b/>
                <w:bCs/>
                <w:color w:val="4874CB" w:themeColor="accent1"/>
                <w:sz w:val="18"/>
                <w:szCs w:val="18"/>
                <w:u w:val="single"/>
                <w14:textFill>
                  <w14:solidFill>
                    <w14:schemeClr w14:val="accent1"/>
                  </w14:solidFill>
                </w14:textFill>
              </w:rPr>
              <w:t>经历描述可参考：在XXX经历/项目中，我作为XX，主要负责XX任务，运用XX工具+具体措施/方法/步骤，最终达成XX成果</w:t>
            </w:r>
            <w:r>
              <w:rPr>
                <w:rStyle w:val="15"/>
                <w:rFonts w:hint="eastAsia" w:ascii="仿宋" w:hAnsi="仿宋" w:eastAsia="仿宋" w:cs="仿宋"/>
                <w:b/>
                <w:bCs/>
                <w:color w:val="4874CB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）</w:t>
            </w:r>
            <w:r>
              <w:commentReference w:id="1"/>
            </w:r>
          </w:p>
          <w:p w14:paraId="025A7A13">
            <w:pPr>
              <w:adjustRightInd/>
              <w:snapToGrid/>
              <w:spacing w:line="240" w:lineRule="auto"/>
              <w:ind w:firstLine="0" w:firstLineChars="0"/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eastAsiaTheme="minorEastAsia" w:cstheme="minorEastAsia"/>
                <w:b/>
                <w:bCs/>
                <w:sz w:val="18"/>
                <w:szCs w:val="18"/>
              </w:rPr>
              <w:t xml:space="preserve">1）PyTorch算法研发与独立建模：在 ai for science 粤港澳科学竞赛项目中我担任负责人，围绕“高维稀疏与泛化不足”的核心问题，设计并实现“鲁棒VAE + 可训练交叉注意力”的两阶段框架，涵盖编码、最优传输匹配与注意力预测模块，并通过消融和多指标评估验证效果提升。 </w:t>
            </w:r>
            <w:r>
              <w:rPr>
                <w:rFonts w:asciiTheme="minorEastAsia" w:hAnsiTheme="minorEastAsia" w:eastAsiaTheme="minorEastAsia" w:cstheme="minorEastAsia"/>
                <w:b/>
                <w:bCs/>
                <w:sz w:val="18"/>
                <w:szCs w:val="18"/>
              </w:rPr>
              <w:br w:type="textWrapping"/>
            </w:r>
            <w:r>
              <w:rPr>
                <w:rFonts w:asciiTheme="minorEastAsia" w:hAnsiTheme="minorEastAsia" w:eastAsiaTheme="minorEastAsia" w:cstheme="minorEastAsia"/>
                <w:b/>
                <w:bCs/>
                <w:sz w:val="18"/>
                <w:szCs w:val="18"/>
              </w:rPr>
              <w:t>2）注意力机制/表示学习能力可迁移到视觉：我把基线中“固定余弦相似度加权（不可训练）”替换为可训练 Cross-Attention Transformer，让模型能学习非线性聚合规律，这类迁移可直接迁移到图像检索/匹配/跨域对齐等任务。</w:t>
            </w:r>
          </w:p>
          <w:p w14:paraId="32472352">
            <w:pPr>
              <w:adjustRightInd/>
              <w:snapToGrid/>
              <w:spacing w:line="240" w:lineRule="auto"/>
              <w:ind w:firstLine="0" w:firstLineChars="0"/>
              <w:jc w:val="both"/>
              <w:rPr>
                <w:rStyle w:val="15"/>
                <w:rFonts w:hint="eastAsia" w:asciiTheme="minorEastAsia" w:hAnsiTheme="minorEastAsia" w:eastAsiaTheme="minorEastAsia" w:cstheme="minorEastAsia"/>
                <w:b/>
                <w:bCs/>
                <w:color w:val="262626" w:themeColor="text1" w:themeTint="D9"/>
                <w:sz w:val="18"/>
                <w:szCs w:val="18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Theme="minorEastAsia" w:hAnsiTheme="minorEastAsia" w:eastAsiaTheme="minorEastAsia" w:cstheme="minorEastAsia"/>
                <w:b/>
                <w:bCs/>
                <w:sz w:val="18"/>
                <w:szCs w:val="18"/>
              </w:rPr>
              <w:br w:type="textWrapping"/>
            </w:r>
            <w:r>
              <w:rPr>
                <w:rFonts w:asciiTheme="minorEastAsia" w:hAnsiTheme="minorEastAsia" w:eastAsiaTheme="minorEastAsia" w:cstheme="minorEastAsia"/>
                <w:b/>
                <w:bCs/>
                <w:sz w:val="18"/>
                <w:szCs w:val="18"/>
              </w:rPr>
              <w:t>3）工程闭环与快速学习：我具备英文文献阅读能力，能快速通过论文理解方法并落到代码；同时我善用多种AI工具（如你模板里写的 codex/claude/gemini cli 等）提升实现效率。</w:t>
            </w:r>
          </w:p>
        </w:tc>
      </w:tr>
      <w:tr w14:paraId="192E8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4" w:hRule="atLeast"/>
        </w:trPr>
        <w:tc>
          <w:tcPr>
            <w:tcW w:w="71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CCCCCC" w:themeFill="dark1" w:themeFillTint="32"/>
            <w:vAlign w:val="center"/>
          </w:tcPr>
          <w:p w14:paraId="46A38CC5">
            <w:pPr>
              <w:pStyle w:val="5"/>
              <w:ind w:firstLine="0" w:firstLineChars="0"/>
              <w:jc w:val="both"/>
              <w:rPr>
                <w:rStyle w:val="15"/>
                <w:rFonts w:ascii="仿宋" w:hAnsi="仿宋" w:eastAsia="仿宋" w:cs="仿宋"/>
                <w:b/>
                <w:sz w:val="20"/>
                <w:szCs w:val="20"/>
              </w:rPr>
            </w:pPr>
            <w:r>
              <w:rPr>
                <w:rStyle w:val="15"/>
                <w:rFonts w:hint="eastAsia" w:ascii="仿宋" w:hAnsi="仿宋" w:eastAsia="仿宋" w:cs="仿宋"/>
                <w:b/>
                <w:sz w:val="20"/>
                <w:szCs w:val="20"/>
              </w:rPr>
              <w:t>技能</w:t>
            </w:r>
          </w:p>
        </w:tc>
        <w:tc>
          <w:tcPr>
            <w:tcW w:w="2348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center"/>
          </w:tcPr>
          <w:p w14:paraId="0B5C309F">
            <w:pPr>
              <w:pStyle w:val="5"/>
              <w:ind w:firstLine="0" w:firstLineChars="0"/>
              <w:jc w:val="both"/>
              <w:rPr>
                <w:rStyle w:val="15"/>
                <w:rFonts w:ascii="仿宋" w:hAnsi="仿宋" w:eastAsia="仿宋" w:cs="仿宋"/>
                <w:b/>
                <w:bCs/>
                <w:color w:val="4874CB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Style w:val="15"/>
                <w:rFonts w:hint="eastAsia" w:ascii="仿宋" w:hAnsi="仿宋" w:eastAsia="仿宋" w:cs="仿宋"/>
                <w:b/>
                <w:bCs/>
                <w:color w:val="4874CB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硬技能(软件工具/证书) + 软技能(沟通/协作能力)，和岗位要求匹配最佳</w:t>
            </w:r>
          </w:p>
        </w:tc>
        <w:tc>
          <w:tcPr>
            <w:tcW w:w="7507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</w:tcPr>
          <w:p w14:paraId="3635E3AB">
            <w:pPr>
              <w:pStyle w:val="5"/>
              <w:spacing w:line="264" w:lineRule="auto"/>
              <w:ind w:firstLine="0" w:firstLineChars="0"/>
              <w:jc w:val="both"/>
              <w:rPr>
                <w:rFonts w:hint="eastAsia" w:ascii="仿宋" w:hAnsi="仿宋" w:eastAsia="仿宋" w:cs="仿宋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仿宋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硬技能：Python、C++；能使用PyTorch完成建模与训练；熟悉Word/PPT/Excel等办公工具；掌握SQL并能调用PostgreSQL做数据验证。以及一些ai</w:t>
            </w: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ide：trae </w:t>
            </w:r>
            <w:r>
              <w:rPr>
                <w:rFonts w:ascii="仿宋" w:hAnsi="仿宋" w:eastAsia="仿宋" w:cs="仿宋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以及codex，claude等</w:t>
            </w:r>
          </w:p>
          <w:p w14:paraId="6280F0A0">
            <w:pPr>
              <w:pStyle w:val="5"/>
              <w:spacing w:line="264" w:lineRule="auto"/>
              <w:ind w:firstLine="0" w:firstLineChars="0"/>
              <w:jc w:val="both"/>
              <w:rPr>
                <w:rStyle w:val="15"/>
                <w:rFonts w:ascii="仿宋" w:hAnsi="仿宋" w:eastAsia="仿宋" w:cs="仿宋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2C176947">
            <w:pPr>
              <w:pStyle w:val="5"/>
              <w:spacing w:line="264" w:lineRule="auto"/>
              <w:ind w:firstLine="0" w:firstLineChars="0"/>
              <w:jc w:val="both"/>
              <w:rPr>
                <w:rStyle w:val="15"/>
                <w:rFonts w:hint="eastAsia" w:ascii="仿宋" w:hAnsi="仿宋" w:eastAsia="仿宋" w:cs="仿宋"/>
                <w:b/>
                <w:bCs/>
                <w:color w:val="4874CB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仿宋" w:hAnsi="仿宋" w:eastAsia="仿宋" w:cs="仿宋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软技能：通过写latex编写</w:t>
            </w:r>
            <w:r>
              <w:commentReference w:id="2"/>
            </w:r>
          </w:p>
        </w:tc>
      </w:tr>
      <w:tr w14:paraId="70129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5" w:hRule="atLeast"/>
        </w:trPr>
        <w:tc>
          <w:tcPr>
            <w:tcW w:w="711" w:type="dxa"/>
            <w:tcBorders>
              <w:top w:val="single" w:color="999999" w:themeColor="dark1" w:themeTint="66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CCCCCC" w:themeFill="dark1" w:themeFillTint="32"/>
            <w:vAlign w:val="center"/>
          </w:tcPr>
          <w:p w14:paraId="290E8178">
            <w:pPr>
              <w:pStyle w:val="5"/>
              <w:ind w:firstLine="0" w:firstLineChars="0"/>
              <w:jc w:val="both"/>
              <w:rPr>
                <w:rStyle w:val="15"/>
                <w:rFonts w:ascii="仿宋" w:hAnsi="仿宋" w:eastAsia="仿宋" w:cs="仿宋"/>
                <w:b/>
                <w:sz w:val="20"/>
                <w:szCs w:val="20"/>
              </w:rPr>
            </w:pPr>
            <w:r>
              <w:rPr>
                <w:rStyle w:val="15"/>
                <w:rFonts w:hint="eastAsia" w:ascii="仿宋" w:hAnsi="仿宋" w:eastAsia="仿宋" w:cs="仿宋"/>
                <w:b/>
                <w:sz w:val="20"/>
                <w:szCs w:val="20"/>
              </w:rPr>
              <w:t>热情向往</w:t>
            </w:r>
          </w:p>
        </w:tc>
        <w:tc>
          <w:tcPr>
            <w:tcW w:w="2348" w:type="dxa"/>
            <w:tcBorders>
              <w:top w:val="single" w:color="999999" w:themeColor="dark1" w:themeTint="66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2C89B1C3">
            <w:pPr>
              <w:pStyle w:val="5"/>
              <w:ind w:firstLine="0" w:firstLineChars="0"/>
              <w:jc w:val="both"/>
              <w:rPr>
                <w:rStyle w:val="15"/>
                <w:rFonts w:ascii="仿宋" w:hAnsi="仿宋" w:eastAsia="仿宋" w:cs="仿宋"/>
                <w:b/>
                <w:bCs/>
                <w:color w:val="4874CB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Style w:val="15"/>
                <w:rFonts w:hint="eastAsia" w:ascii="仿宋" w:hAnsi="仿宋" w:eastAsia="仿宋" w:cs="仿宋"/>
                <w:b/>
                <w:bCs/>
                <w:color w:val="4874CB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行业认知+企业价值观认同+个人发展契合</w:t>
            </w:r>
          </w:p>
        </w:tc>
        <w:tc>
          <w:tcPr>
            <w:tcW w:w="7507" w:type="dxa"/>
            <w:tcBorders>
              <w:top w:val="single" w:color="999999" w:themeColor="dark1" w:themeTint="66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</w:tcPr>
          <w:p w14:paraId="39753F29">
            <w:pPr>
              <w:pStyle w:val="5"/>
              <w:spacing w:line="288" w:lineRule="auto"/>
              <w:ind w:firstLine="0" w:firstLineChars="0"/>
              <w:jc w:val="both"/>
              <w:rPr>
                <w:rStyle w:val="15"/>
                <w:rFonts w:ascii="仿宋" w:hAnsi="仿宋" w:eastAsia="仿宋" w:cs="仿宋"/>
                <w:b/>
                <w:bCs/>
                <w:color w:val="4874CB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Style w:val="15"/>
                <w:rFonts w:hint="eastAsia" w:ascii="仿宋" w:hAnsi="仿宋" w:eastAsia="仿宋" w:cs="仿宋"/>
                <w:b/>
                <w:bCs/>
                <w:color w:val="4874CB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（60字左右即可）</w:t>
            </w:r>
          </w:p>
          <w:p w14:paraId="6204E002">
            <w:pPr>
              <w:pStyle w:val="5"/>
              <w:spacing w:line="264" w:lineRule="auto"/>
              <w:ind w:firstLine="0" w:firstLineChars="0"/>
              <w:jc w:val="both"/>
              <w:rPr>
                <w:rStyle w:val="15"/>
                <w:rFonts w:hint="eastAsia" w:ascii="仿宋" w:hAnsi="仿宋" w:eastAsia="仿宋" w:cs="仿宋"/>
                <w:b/>
                <w:bCs/>
                <w:color w:val="4874CB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仿宋" w:hAnsi="仿宋" w:eastAsia="仿宋" w:cs="仿宋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图像识别方向既需要扎实的算法与视觉理论，也需要把模型做成可复用、可迭代的平台能力。中科院严谨求真，长期主义的科研文化，能帮助我更深入了解科研领域，我希望能在中科院提升我的硬实力。</w:t>
            </w:r>
          </w:p>
        </w:tc>
      </w:tr>
    </w:tbl>
    <w:p w14:paraId="15421200">
      <w:pPr>
        <w:pStyle w:val="5"/>
        <w:ind w:firstLine="0" w:firstLineChars="0"/>
        <w:jc w:val="both"/>
        <w:rPr>
          <w:rStyle w:val="15"/>
          <w:rFonts w:ascii="微软雅黑" w:hAnsi="微软雅黑" w:eastAsia="微软雅黑" w:cs="微软雅黑"/>
          <w:b/>
          <w:bCs/>
        </w:rPr>
      </w:pPr>
    </w:p>
    <w:p w14:paraId="22B94FC3">
      <w:pPr>
        <w:pStyle w:val="5"/>
        <w:ind w:firstLine="0" w:firstLineChars="0"/>
        <w:jc w:val="both"/>
        <w:rPr>
          <w:rStyle w:val="15"/>
          <w:rFonts w:ascii="仿宋" w:hAnsi="仿宋" w:eastAsia="仿宋" w:cs="仿宋"/>
          <w:b/>
          <w:bCs/>
          <w:sz w:val="36"/>
          <w:szCs w:val="36"/>
        </w:rPr>
      </w:pPr>
      <w:r>
        <w:rPr>
          <w:rStyle w:val="15"/>
          <w:rFonts w:hint="eastAsia" w:ascii="仿宋" w:hAnsi="仿宋" w:eastAsia="仿宋" w:cs="仿宋"/>
          <w:b/>
          <w:bCs/>
          <w:sz w:val="36"/>
          <w:szCs w:val="36"/>
        </w:rPr>
        <w:t>2、经历描述：</w:t>
      </w:r>
      <w:r>
        <w:rPr>
          <w:rStyle w:val="15"/>
          <w:rFonts w:hint="eastAsia" w:ascii="仿宋" w:hAnsi="仿宋" w:eastAsia="仿宋" w:cs="仿宋"/>
          <w:b/>
          <w:bCs/>
          <w:color w:val="C00000"/>
          <w:sz w:val="21"/>
          <w:szCs w:val="21"/>
          <w14:textFill>
            <w14:solidFill>
              <w14:srgbClr w14:val="C00000">
                <w14:lumMod w14:val="75000"/>
                <w14:lumOff w14:val="25000"/>
              </w14:srgbClr>
            </w14:solidFill>
          </w14:textFill>
        </w:rPr>
        <w:t>(如可以直接口头阐述，可简略填写)</w:t>
      </w:r>
    </w:p>
    <w:p w14:paraId="3A35A370">
      <w:pPr>
        <w:ind w:firstLine="0" w:firstLineChars="0"/>
        <w:jc w:val="both"/>
        <w:rPr>
          <w:rStyle w:val="15"/>
          <w:rFonts w:ascii="仿宋" w:hAnsi="仿宋" w:eastAsia="仿宋" w:cs="仿宋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  <w:r>
        <w:rPr>
          <w:rStyle w:val="15"/>
          <w:rFonts w:hint="eastAsia" w:ascii="仿宋" w:hAnsi="仿宋" w:eastAsia="仿宋" w:cs="仿宋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可以参考运用STAR法则描述经历：</w:t>
      </w:r>
    </w:p>
    <w:p w14:paraId="36CBD0FC">
      <w:pPr>
        <w:pStyle w:val="17"/>
        <w:numPr>
          <w:ilvl w:val="0"/>
          <w:numId w:val="2"/>
        </w:numPr>
        <w:ind w:firstLineChars="0"/>
        <w:jc w:val="both"/>
        <w:rPr>
          <w:rStyle w:val="15"/>
          <w:rFonts w:ascii="仿宋" w:hAnsi="仿宋" w:eastAsia="仿宋" w:cs="仿宋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  <w:r>
        <w:rPr>
          <w:rStyle w:val="15"/>
          <w:rFonts w:hint="eastAsia" w:ascii="仿宋" w:hAnsi="仿宋" w:eastAsia="仿宋" w:cs="仿宋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情景Situation（经历发生/业务的背景、任务的名称，以及你参与的时间、所在组织）在</w:t>
      </w:r>
    </w:p>
    <w:p w14:paraId="441D3075">
      <w:pPr>
        <w:ind w:firstLine="0" w:firstLineChars="0"/>
        <w:jc w:val="both"/>
        <w:rPr>
          <w:rStyle w:val="15"/>
          <w:rFonts w:ascii="仿宋" w:hAnsi="仿宋" w:eastAsia="仿宋" w:cs="仿宋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  <w:r>
        <w:rPr>
          <w:rStyle w:val="15"/>
          <w:rFonts w:hint="eastAsia" w:ascii="仿宋" w:hAnsi="仿宋" w:eastAsia="仿宋" w:cs="仿宋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②任务Task（在担任XX期间，我/公司需要完成XX任务/主要负责XX内容）</w:t>
      </w:r>
    </w:p>
    <w:p w14:paraId="2ED8DB56">
      <w:pPr>
        <w:ind w:firstLine="0" w:firstLineChars="0"/>
        <w:jc w:val="both"/>
        <w:rPr>
          <w:rStyle w:val="15"/>
          <w:rFonts w:ascii="仿宋" w:hAnsi="仿宋" w:eastAsia="仿宋" w:cs="仿宋"/>
          <w:b/>
          <w:bCs/>
          <w:color w:val="4874CB" w:themeColor="accent1"/>
          <w:sz w:val="21"/>
          <w:szCs w:val="21"/>
          <w:u w:val="single"/>
          <w14:textFill>
            <w14:solidFill>
              <w14:schemeClr w14:val="accent1"/>
            </w14:solidFill>
          </w14:textFill>
        </w:rPr>
      </w:pPr>
      <w:r>
        <w:rPr>
          <w:rStyle w:val="15"/>
          <w:rFonts w:hint="eastAsia" w:ascii="仿宋" w:hAnsi="仿宋" w:eastAsia="仿宋" w:cs="仿宋"/>
          <w:b/>
          <w:bCs/>
          <w:color w:val="4874CB" w:themeColor="accent1"/>
          <w:sz w:val="21"/>
          <w:szCs w:val="21"/>
          <w:u w:val="single"/>
          <w14:textFill>
            <w14:solidFill>
              <w14:schemeClr w14:val="accent1"/>
            </w14:solidFill>
          </w14:textFill>
        </w:rPr>
        <w:t>③行动Action（具体采取的步骤和方法-运用了XX工具/模型做了什么）——重要部分，详写</w:t>
      </w:r>
    </w:p>
    <w:p w14:paraId="50633C1F">
      <w:pPr>
        <w:ind w:firstLine="0" w:firstLineChars="0"/>
        <w:jc w:val="both"/>
        <w:rPr>
          <w:rStyle w:val="15"/>
          <w:rFonts w:ascii="仿宋" w:hAnsi="仿宋" w:eastAsia="仿宋" w:cs="仿宋"/>
          <w:b/>
          <w:bCs/>
          <w:color w:val="4874CB" w:themeColor="accent1"/>
          <w:sz w:val="21"/>
          <w:szCs w:val="21"/>
          <w:u w:val="single"/>
          <w14:textFill>
            <w14:solidFill>
              <w14:schemeClr w14:val="accent1"/>
            </w14:solidFill>
          </w14:textFill>
        </w:rPr>
      </w:pPr>
      <w:r>
        <w:rPr>
          <w:rStyle w:val="15"/>
          <w:rFonts w:hint="eastAsia" w:ascii="仿宋" w:hAnsi="仿宋" w:eastAsia="仿宋" w:cs="仿宋"/>
          <w:b/>
          <w:bCs/>
          <w:color w:val="4874CB" w:themeColor="accent1"/>
          <w:sz w:val="21"/>
          <w:szCs w:val="21"/>
          <w:u w:val="single"/>
          <w14:textFill>
            <w14:solidFill>
              <w14:schemeClr w14:val="accent1"/>
            </w14:solidFill>
          </w14:textFill>
        </w:rPr>
        <w:t>④结果Result（最终实现了XX可量化的成果，积累了XX经验/提升了XX能力）——重要部分，详写</w:t>
      </w:r>
    </w:p>
    <w:p w14:paraId="0A064EDA">
      <w:pPr>
        <w:pStyle w:val="17"/>
        <w:numPr>
          <w:ilvl w:val="0"/>
          <w:numId w:val="3"/>
        </w:numPr>
        <w:spacing w:before="156" w:beforeLines="50"/>
        <w:ind w:firstLineChars="0"/>
        <w:jc w:val="both"/>
        <w:rPr>
          <w:rStyle w:val="15"/>
          <w:rFonts w:ascii="仿宋" w:hAnsi="仿宋" w:eastAsia="仿宋" w:cs="仿宋"/>
          <w:b/>
          <w:bCs/>
        </w:rPr>
      </w:pPr>
      <w:r>
        <w:rPr>
          <w:rStyle w:val="15"/>
          <w:rFonts w:hint="eastAsia" w:ascii="仿宋" w:hAnsi="仿宋" w:eastAsia="仿宋" w:cs="仿宋"/>
          <w:b/>
          <w:bCs/>
        </w:rPr>
        <w:t>ai for science粤港澳科学竞赛这段经历具体做了什么？</w:t>
      </w:r>
    </w:p>
    <w:p w14:paraId="6E5E64D2">
      <w:pPr>
        <w:pStyle w:val="5"/>
        <w:ind w:firstLine="0" w:firstLineChars="0"/>
        <w:jc w:val="both"/>
        <w:rPr>
          <w:rStyle w:val="15"/>
          <w:rFonts w:cs="仿宋" w:asciiTheme="minorEastAsia" w:hAnsiTheme="minorEastAsia" w:eastAsiaTheme="minorEastAsia"/>
          <w:b/>
          <w:bCs/>
          <w:sz w:val="21"/>
          <w:szCs w:val="21"/>
        </w:rPr>
      </w:pPr>
      <w:r>
        <w:rPr>
          <w:rStyle w:val="15"/>
          <w:rFonts w:hint="eastAsia" w:cs="仿宋" w:asciiTheme="minorEastAsia" w:hAnsiTheme="minorEastAsia" w:eastAsiaTheme="minorEastAsia"/>
          <w:b/>
          <w:bCs/>
          <w:sz w:val="21"/>
          <w:szCs w:val="21"/>
        </w:rPr>
        <w:t>情景：</w:t>
      </w:r>
      <w:r>
        <w:rPr>
          <w:rFonts w:cs="仿宋" w:asciiTheme="minorEastAsia" w:hAnsiTheme="minorEastAsia" w:eastAsiaTheme="minorEastAsia"/>
          <w:b/>
          <w:bCs/>
          <w:color w:val="404040" w:themeColor="text1" w:themeTint="BF"/>
          <w:sz w:val="21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赛题聚焦“扰动条件下的预测”，难点是高维稀疏、噪声与泛化问题，且基线方法预测机制存在不可训练、阈值敏感等局限</w:t>
      </w:r>
      <w:r>
        <w:rPr>
          <w:rStyle w:val="15"/>
          <w:rFonts w:hint="eastAsia" w:cs="仿宋" w:asciiTheme="minorEastAsia" w:hAnsiTheme="minorEastAsia" w:eastAsiaTheme="minorEastAsia"/>
          <w:b/>
          <w:bCs/>
          <w:sz w:val="21"/>
          <w:szCs w:val="21"/>
        </w:rPr>
        <w:t>任务：</w:t>
      </w:r>
    </w:p>
    <w:p w14:paraId="364EAD3F">
      <w:pPr>
        <w:pStyle w:val="5"/>
        <w:ind w:firstLine="0" w:firstLineChars="0"/>
        <w:jc w:val="both"/>
        <w:rPr>
          <w:rFonts w:cs="仿宋" w:asciiTheme="minorEastAsia" w:hAnsiTheme="minorEastAsia" w:eastAsiaTheme="minorEastAsia"/>
          <w:b/>
          <w:bCs/>
          <w:color w:val="404040" w:themeColor="text1" w:themeTint="BF"/>
          <w:sz w:val="21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Style w:val="15"/>
          <w:rFonts w:hint="eastAsia" w:cs="仿宋" w:asciiTheme="minorEastAsia" w:hAnsiTheme="minorEastAsia" w:eastAsiaTheme="minorEastAsia"/>
          <w:b/>
          <w:bCs/>
          <w:sz w:val="21"/>
          <w:szCs w:val="21"/>
        </w:rPr>
        <w:t>行动：</w:t>
      </w:r>
      <w:r>
        <w:rPr>
          <w:rFonts w:cs="仿宋" w:asciiTheme="minorEastAsia" w:hAnsiTheme="minorEastAsia" w:eastAsiaTheme="minorEastAsia"/>
          <w:b/>
          <w:bCs/>
          <w:color w:val="404040" w:themeColor="text1" w:themeTint="BF"/>
          <w:sz w:val="21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我需要完成端到端方案：表征学习、匹配策略、预测模块与评估体系，并在固定划分与留一法泛化测试中超过 scPRAM 等基线。</w:t>
      </w:r>
    </w:p>
    <w:p w14:paraId="1C87107A">
      <w:pPr>
        <w:pStyle w:val="5"/>
        <w:ind w:firstLine="0" w:firstLineChars="0"/>
        <w:jc w:val="both"/>
        <w:rPr>
          <w:rFonts w:cs="仿宋" w:asciiTheme="minorEastAsia" w:hAnsiTheme="minorEastAsia" w:eastAsiaTheme="minorEastAsia"/>
          <w:b/>
          <w:bCs/>
          <w:color w:val="404040" w:themeColor="text1" w:themeTint="BF"/>
          <w:sz w:val="21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cs="仿宋" w:asciiTheme="minorEastAsia" w:hAnsiTheme="minorEastAsia" w:eastAsiaTheme="minorEastAsia"/>
          <w:b/>
          <w:bCs/>
          <w:color w:val="404040" w:themeColor="text1" w:themeTint="BF"/>
          <w:sz w:val="21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1鲁棒表征：设计鲁棒VAE，引入掩码去噪训练、DEG加权重构损失、双头残差解码器提升保真度与稳健性。 </w:t>
      </w:r>
    </w:p>
    <w:p w14:paraId="048FE6ED">
      <w:pPr>
        <w:pStyle w:val="5"/>
        <w:ind w:firstLine="422"/>
        <w:jc w:val="both"/>
        <w:rPr>
          <w:rFonts w:cs="仿宋" w:asciiTheme="minorEastAsia" w:hAnsiTheme="minorEastAsia" w:eastAsiaTheme="minorEastAsia"/>
          <w:b/>
          <w:bCs/>
          <w:color w:val="404040" w:themeColor="text1" w:themeTint="BF"/>
          <w:sz w:val="21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cs="仿宋" w:asciiTheme="minorEastAsia" w:hAnsiTheme="minorEastAsia" w:eastAsiaTheme="minorEastAsia"/>
          <w:b/>
          <w:bCs/>
          <w:color w:val="404040" w:themeColor="text1" w:themeTint="BF"/>
          <w:sz w:val="21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2511-刘益郎</w:t>
      </w:r>
    </w:p>
    <w:p w14:paraId="1F9AB3F8">
      <w:pPr>
        <w:pStyle w:val="5"/>
        <w:ind w:firstLine="422"/>
        <w:jc w:val="both"/>
        <w:rPr>
          <w:rFonts w:cs="仿宋" w:asciiTheme="minorEastAsia" w:hAnsiTheme="minorEastAsia" w:eastAsiaTheme="minorEastAsia"/>
          <w:b/>
          <w:bCs/>
          <w:color w:val="404040" w:themeColor="text1" w:themeTint="BF"/>
          <w:sz w:val="21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cs="仿宋" w:asciiTheme="minorEastAsia" w:hAnsiTheme="minorEastAsia" w:eastAsiaTheme="minorEastAsia"/>
          <w:b/>
          <w:bCs/>
          <w:color w:val="404040" w:themeColor="text1" w:themeTint="BF"/>
          <w:sz w:val="21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2511-刘益郎</w:t>
      </w:r>
    </w:p>
    <w:p w14:paraId="0CF6E878">
      <w:pPr>
        <w:pStyle w:val="5"/>
        <w:ind w:firstLine="422"/>
        <w:jc w:val="both"/>
        <w:rPr>
          <w:rFonts w:cs="仿宋" w:asciiTheme="minorEastAsia" w:hAnsiTheme="minorEastAsia" w:eastAsiaTheme="minorEastAsia"/>
          <w:b/>
          <w:bCs/>
          <w:color w:val="404040" w:themeColor="text1" w:themeTint="BF"/>
          <w:sz w:val="21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cs="仿宋" w:asciiTheme="minorEastAsia" w:hAnsiTheme="minorEastAsia" w:eastAsiaTheme="minorEastAsia"/>
          <w:b/>
          <w:bCs/>
          <w:color w:val="404040" w:themeColor="text1" w:themeTint="BF"/>
          <w:sz w:val="21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br w:type="textWrapping"/>
      </w:r>
      <w:r>
        <w:rPr>
          <w:rFonts w:hint="eastAsia" w:cs="仿宋" w:asciiTheme="minorEastAsia" w:hAnsiTheme="minorEastAsia" w:eastAsiaTheme="minorEastAsia"/>
          <w:b/>
          <w:bCs/>
          <w:color w:val="404040" w:themeColor="text1" w:themeTint="BF"/>
          <w:sz w:val="21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</w:t>
      </w:r>
      <w:r>
        <w:rPr>
          <w:rFonts w:cs="仿宋" w:asciiTheme="minorEastAsia" w:hAnsiTheme="minorEastAsia" w:eastAsiaTheme="minorEastAsia"/>
          <w:b/>
          <w:bCs/>
          <w:color w:val="404040" w:themeColor="text1" w:themeTint="BF"/>
          <w:sz w:val="21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匹配策略：用Sinkhorn最优传输做潜空间匹配，并提出“全局高置信度过滤”替代传统OT硬匹配，降低低质量配对噪声。 </w:t>
      </w:r>
    </w:p>
    <w:p w14:paraId="7740FFFC">
      <w:pPr>
        <w:pStyle w:val="5"/>
        <w:ind w:firstLine="422"/>
        <w:jc w:val="both"/>
        <w:rPr>
          <w:rFonts w:cs="仿宋" w:asciiTheme="minorEastAsia" w:hAnsiTheme="minorEastAsia" w:eastAsiaTheme="minorEastAsia"/>
          <w:b/>
          <w:bCs/>
          <w:color w:val="404040" w:themeColor="text1" w:themeTint="BF"/>
          <w:sz w:val="21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cs="仿宋" w:asciiTheme="minorEastAsia" w:hAnsiTheme="minorEastAsia" w:eastAsiaTheme="minorEastAsia"/>
          <w:b/>
          <w:bCs/>
          <w:color w:val="404040" w:themeColor="text1" w:themeTint="BF"/>
          <w:sz w:val="21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2511-刘益郎</w:t>
      </w:r>
    </w:p>
    <w:p w14:paraId="13A94FD3">
      <w:pPr>
        <w:pStyle w:val="5"/>
        <w:ind w:firstLine="422"/>
        <w:jc w:val="both"/>
        <w:rPr>
          <w:rFonts w:cs="仿宋" w:asciiTheme="minorEastAsia" w:hAnsiTheme="minorEastAsia" w:eastAsiaTheme="minorEastAsia"/>
          <w:b/>
          <w:bCs/>
          <w:color w:val="404040" w:themeColor="text1" w:themeTint="BF"/>
          <w:sz w:val="21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cs="仿宋" w:asciiTheme="minorEastAsia" w:hAnsiTheme="minorEastAsia" w:eastAsiaTheme="minorEastAsia"/>
          <w:b/>
          <w:bCs/>
          <w:color w:val="404040" w:themeColor="text1" w:themeTint="BF"/>
          <w:sz w:val="21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刘益郎_简历(1)</w:t>
      </w:r>
    </w:p>
    <w:p w14:paraId="6A2CF280">
      <w:pPr>
        <w:pStyle w:val="5"/>
        <w:ind w:firstLine="0" w:firstLineChars="0"/>
        <w:jc w:val="both"/>
        <w:rPr>
          <w:rStyle w:val="15"/>
          <w:rFonts w:hint="eastAsia" w:cs="仿宋" w:asciiTheme="minorEastAsia" w:hAnsiTheme="minorEastAsia" w:eastAsiaTheme="minorEastAsia"/>
          <w:b/>
          <w:bCs/>
          <w:sz w:val="21"/>
          <w:szCs w:val="21"/>
        </w:rPr>
      </w:pPr>
      <w:r>
        <w:rPr>
          <w:rFonts w:cs="仿宋" w:asciiTheme="minorEastAsia" w:hAnsiTheme="minorEastAsia" w:eastAsiaTheme="minorEastAsia"/>
          <w:b/>
          <w:bCs/>
          <w:color w:val="404040" w:themeColor="text1" w:themeTint="BF"/>
          <w:sz w:val="21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br w:type="textWrapping"/>
      </w:r>
      <w:r>
        <w:rPr>
          <w:rFonts w:cs="仿宋" w:asciiTheme="minorEastAsia" w:hAnsiTheme="minorEastAsia" w:eastAsiaTheme="minorEastAsia"/>
          <w:b/>
          <w:bCs/>
          <w:color w:val="404040" w:themeColor="text1" w:themeTint="BF"/>
          <w:sz w:val="21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3可训练预测：用可训练Cross-Attention Transformer替代固定余弦/KNN加权，将预测重构为Query-Key-Value注意力聚合并显式训练。</w:t>
      </w:r>
    </w:p>
    <w:p w14:paraId="450FB1C3">
      <w:pPr>
        <w:pStyle w:val="5"/>
        <w:ind w:firstLine="0" w:firstLineChars="0"/>
        <w:jc w:val="both"/>
        <w:rPr>
          <w:rStyle w:val="15"/>
          <w:rFonts w:hint="eastAsia" w:cs="仿宋" w:asciiTheme="minorEastAsia" w:hAnsiTheme="minorEastAsia" w:eastAsiaTheme="minorEastAsia"/>
          <w:b/>
          <w:bCs/>
          <w:sz w:val="21"/>
          <w:szCs w:val="21"/>
        </w:rPr>
      </w:pPr>
    </w:p>
    <w:p w14:paraId="03592587">
      <w:pPr>
        <w:pStyle w:val="5"/>
        <w:ind w:firstLine="0" w:firstLineChars="0"/>
        <w:jc w:val="both"/>
        <w:rPr>
          <w:rStyle w:val="15"/>
          <w:rFonts w:cs="仿宋" w:asciiTheme="minorEastAsia" w:hAnsiTheme="minorEastAsia" w:eastAsiaTheme="minorEastAsia"/>
          <w:b/>
          <w:bCs/>
        </w:rPr>
      </w:pPr>
      <w:r>
        <w:rPr>
          <w:rStyle w:val="15"/>
          <w:rFonts w:hint="eastAsia" w:cs="仿宋" w:asciiTheme="minorEastAsia" w:hAnsiTheme="minorEastAsia" w:eastAsiaTheme="minorEastAsia"/>
          <w:b/>
          <w:bCs/>
          <w:sz w:val="21"/>
          <w:szCs w:val="21"/>
        </w:rPr>
        <w:t>结果：</w:t>
      </w:r>
      <w:r>
        <w:rPr>
          <w:rFonts w:cs="仿宋" w:asciiTheme="minorEastAsia" w:hAnsiTheme="minorEastAsia" w:eastAsiaTheme="minorEastAsia"/>
          <w:b/>
          <w:bCs/>
          <w:color w:val="404040" w:themeColor="text1" w:themeTint="BF"/>
          <w:sz w:val="21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在留一法泛化消融结果中，完整模型相对基线在群体方差R</w:t>
      </w:r>
      <w:r>
        <w:rPr>
          <w:rFonts w:cs="Calibri" w:asciiTheme="minorEastAsia" w:hAnsiTheme="minorEastAsia" w:eastAsiaTheme="minorEastAsia"/>
          <w:b/>
          <w:bCs/>
          <w:color w:val="404040" w:themeColor="text1" w:themeTint="BF"/>
          <w:sz w:val="21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²</w:t>
      </w:r>
      <w:r>
        <w:rPr>
          <w:rFonts w:cs="仿宋" w:asciiTheme="minorEastAsia" w:hAnsiTheme="minorEastAsia" w:eastAsiaTheme="minorEastAsia"/>
          <w:b/>
          <w:bCs/>
          <w:color w:val="404040" w:themeColor="text1" w:themeTint="BF"/>
          <w:sz w:val="21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、Pearson、MSE、Sinkhorn Distance等指标上提升</w:t>
      </w:r>
      <w:r>
        <w:rPr>
          <w:rFonts w:hint="eastAsia" w:cs="仿宋" w:asciiTheme="minorEastAsia" w:hAnsiTheme="minorEastAsia" w:eastAsiaTheme="minorEastAsia"/>
          <w:b/>
          <w:bCs/>
          <w:color w:val="404040" w:themeColor="text1" w:themeTint="BF"/>
          <w:sz w:val="21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。</w:t>
      </w:r>
      <w:r>
        <w:rPr>
          <w:rFonts w:cs="仿宋" w:asciiTheme="minorEastAsia" w:hAnsiTheme="minorEastAsia" w:eastAsiaTheme="minorEastAsia"/>
          <w:b/>
          <w:bCs/>
          <w:color w:val="404040" w:themeColor="text1" w:themeTint="BF"/>
          <w:sz w:val="21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最终项目获 ai for science 一等奖（银奖）。</w:t>
      </w:r>
    </w:p>
    <w:p w14:paraId="0E016524">
      <w:pPr>
        <w:pStyle w:val="5"/>
        <w:ind w:firstLine="0" w:firstLineChars="0"/>
        <w:jc w:val="both"/>
        <w:rPr>
          <w:rStyle w:val="15"/>
          <w:rFonts w:ascii="仿宋" w:hAnsi="仿宋" w:eastAsia="仿宋" w:cs="仿宋"/>
          <w:b/>
          <w:bCs/>
        </w:rPr>
      </w:pPr>
    </w:p>
    <w:p w14:paraId="6691D949">
      <w:pPr>
        <w:pStyle w:val="17"/>
        <w:numPr>
          <w:ilvl w:val="0"/>
          <w:numId w:val="3"/>
        </w:numPr>
        <w:spacing w:before="156" w:beforeLines="50"/>
        <w:ind w:firstLineChars="0"/>
        <w:jc w:val="both"/>
        <w:rPr>
          <w:rStyle w:val="15"/>
          <w:rFonts w:ascii="仿宋" w:hAnsi="仿宋" w:eastAsia="仿宋" w:cs="仿宋"/>
          <w:b/>
          <w:bCs/>
        </w:rPr>
      </w:pPr>
      <w:r>
        <w:rPr>
          <w:rStyle w:val="15"/>
          <w:rFonts w:hint="eastAsia" w:ascii="仿宋" w:hAnsi="仿宋" w:eastAsia="仿宋" w:cs="仿宋"/>
          <w:b/>
          <w:bCs/>
        </w:rPr>
        <w:t>长沙九维时空测试实习生这段经历具体做了什么？</w:t>
      </w:r>
    </w:p>
    <w:p w14:paraId="0449C31A">
      <w:pPr>
        <w:pStyle w:val="5"/>
        <w:ind w:firstLine="0" w:firstLineChars="0"/>
        <w:jc w:val="both"/>
        <w:rPr>
          <w:rStyle w:val="15"/>
          <w:rFonts w:cs="仿宋" w:asciiTheme="minorEastAsia" w:hAnsiTheme="minorEastAsia" w:eastAsiaTheme="minorEastAsia"/>
          <w:b/>
          <w:bCs/>
          <w:sz w:val="21"/>
          <w:szCs w:val="21"/>
        </w:rPr>
      </w:pPr>
      <w:r>
        <w:rPr>
          <w:rStyle w:val="15"/>
          <w:rFonts w:hint="eastAsia" w:cs="仿宋" w:asciiTheme="minorEastAsia" w:hAnsiTheme="minorEastAsia" w:eastAsiaTheme="minorEastAsia"/>
          <w:b/>
          <w:bCs/>
          <w:sz w:val="21"/>
          <w:szCs w:val="21"/>
        </w:rPr>
        <w:t>情景：该企业主要做云手机的开发，对数据同步要求高</w:t>
      </w:r>
    </w:p>
    <w:p w14:paraId="1CCE8068">
      <w:pPr>
        <w:pStyle w:val="5"/>
        <w:ind w:firstLine="0" w:firstLineChars="0"/>
        <w:jc w:val="both"/>
        <w:rPr>
          <w:rStyle w:val="15"/>
          <w:rFonts w:cs="仿宋" w:asciiTheme="minorEastAsia" w:hAnsiTheme="minorEastAsia" w:eastAsiaTheme="minorEastAsia"/>
          <w:b/>
          <w:bCs/>
          <w:sz w:val="21"/>
          <w:szCs w:val="21"/>
        </w:rPr>
      </w:pPr>
      <w:r>
        <w:rPr>
          <w:rStyle w:val="15"/>
          <w:rFonts w:hint="eastAsia" w:cs="仿宋" w:asciiTheme="minorEastAsia" w:hAnsiTheme="minorEastAsia" w:eastAsiaTheme="minorEastAsia"/>
          <w:b/>
          <w:bCs/>
          <w:sz w:val="21"/>
          <w:szCs w:val="21"/>
        </w:rPr>
        <w:t>任务：</w:t>
      </w:r>
      <w:r>
        <w:rPr>
          <w:rFonts w:cs="仿宋" w:asciiTheme="minorEastAsia" w:hAnsiTheme="minorEastAsia" w:eastAsiaTheme="minorEastAsia"/>
          <w:b/>
          <w:bCs/>
          <w:color w:val="404040" w:themeColor="text1" w:themeTint="BF"/>
          <w:sz w:val="21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负责功能测试方案设计与执行、SQL数据校验、测试用例管理、缺陷复现与沟通协作。</w:t>
      </w:r>
    </w:p>
    <w:p w14:paraId="3920E5F5">
      <w:pPr>
        <w:pStyle w:val="5"/>
        <w:ind w:firstLine="0" w:firstLineChars="0"/>
        <w:jc w:val="both"/>
        <w:rPr>
          <w:rStyle w:val="15"/>
          <w:rFonts w:cs="仿宋" w:asciiTheme="minorEastAsia" w:hAnsiTheme="minorEastAsia" w:eastAsiaTheme="minorEastAsia"/>
          <w:b/>
          <w:bCs/>
          <w:sz w:val="21"/>
          <w:szCs w:val="21"/>
        </w:rPr>
      </w:pPr>
      <w:r>
        <w:rPr>
          <w:rStyle w:val="15"/>
          <w:rFonts w:hint="eastAsia" w:cs="仿宋" w:asciiTheme="minorEastAsia" w:hAnsiTheme="minorEastAsia" w:eastAsiaTheme="minorEastAsia"/>
          <w:b/>
          <w:bCs/>
          <w:sz w:val="21"/>
          <w:szCs w:val="21"/>
        </w:rPr>
        <w:t>行动：</w:t>
      </w:r>
      <w:r>
        <w:rPr>
          <w:rFonts w:cs="仿宋" w:asciiTheme="minorEastAsia" w:hAnsiTheme="minorEastAsia" w:eastAsiaTheme="minorEastAsia"/>
          <w:b/>
          <w:bCs/>
          <w:color w:val="404040" w:themeColor="text1" w:themeTint="BF"/>
          <w:sz w:val="21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编写SQL调用PostgreSQL验证写入/更新/查询；针对雪花算法分布式ID构造高并发并校验唯一性/有序性；用XMind维护用例树覆盖正常/异常/边界；</w:t>
      </w:r>
    </w:p>
    <w:p w14:paraId="3E22A91E">
      <w:pPr>
        <w:pStyle w:val="5"/>
        <w:ind w:firstLine="0" w:firstLineChars="0"/>
        <w:jc w:val="both"/>
        <w:rPr>
          <w:rStyle w:val="15"/>
          <w:rFonts w:hint="eastAsia" w:cs="仿宋" w:asciiTheme="minorEastAsia" w:hAnsiTheme="minorEastAsia" w:eastAsiaTheme="minorEastAsia"/>
          <w:b/>
          <w:bCs/>
          <w:sz w:val="21"/>
          <w:szCs w:val="21"/>
        </w:rPr>
      </w:pPr>
      <w:r>
        <w:rPr>
          <w:rStyle w:val="15"/>
          <w:rFonts w:hint="eastAsia" w:cs="仿宋" w:asciiTheme="minorEastAsia" w:hAnsiTheme="minorEastAsia" w:eastAsiaTheme="minorEastAsia"/>
          <w:b/>
          <w:bCs/>
          <w:sz w:val="21"/>
          <w:szCs w:val="21"/>
        </w:rPr>
        <w:t>结果：经过2</w:t>
      </w:r>
      <w:r>
        <w:rPr>
          <w:rStyle w:val="15"/>
          <w:rFonts w:cs="仿宋" w:asciiTheme="minorEastAsia" w:hAnsiTheme="minorEastAsia" w:eastAsiaTheme="minorEastAsia"/>
          <w:b/>
          <w:bCs/>
          <w:sz w:val="21"/>
          <w:szCs w:val="21"/>
        </w:rPr>
        <w:t>个月实习，对企业的工作流有一定了解。</w:t>
      </w:r>
    </w:p>
    <w:p w14:paraId="52BEB7D1">
      <w:pPr>
        <w:pStyle w:val="5"/>
        <w:ind w:firstLine="0" w:firstLineChars="0"/>
        <w:jc w:val="both"/>
        <w:rPr>
          <w:rStyle w:val="15"/>
          <w:rFonts w:ascii="仿宋" w:hAnsi="仿宋" w:eastAsia="仿宋" w:cs="仿宋"/>
          <w:b/>
          <w:bCs/>
          <w:sz w:val="21"/>
          <w:szCs w:val="21"/>
        </w:rPr>
      </w:pPr>
    </w:p>
    <w:p w14:paraId="799EB78C">
      <w:pPr>
        <w:pStyle w:val="5"/>
        <w:ind w:firstLine="0" w:firstLineChars="0"/>
        <w:jc w:val="both"/>
        <w:rPr>
          <w:rStyle w:val="15"/>
          <w:rFonts w:ascii="仿宋" w:hAnsi="仿宋" w:eastAsia="仿宋" w:cs="仿宋"/>
          <w:b/>
          <w:bCs/>
          <w:sz w:val="21"/>
          <w:szCs w:val="21"/>
        </w:rPr>
      </w:pPr>
    </w:p>
    <w:p w14:paraId="58F461E8">
      <w:pPr>
        <w:pStyle w:val="17"/>
        <w:numPr>
          <w:ilvl w:val="0"/>
          <w:numId w:val="3"/>
        </w:numPr>
        <w:spacing w:before="156" w:beforeLines="50"/>
        <w:ind w:firstLineChars="0"/>
        <w:jc w:val="both"/>
        <w:rPr>
          <w:rStyle w:val="15"/>
          <w:rFonts w:ascii="仿宋" w:hAnsi="仿宋" w:eastAsia="仿宋" w:cs="仿宋"/>
          <w:b/>
          <w:bCs/>
        </w:rPr>
      </w:pPr>
      <w:r>
        <w:rPr>
          <w:rStyle w:val="15"/>
          <w:rFonts w:hint="eastAsia" w:ascii="仿宋" w:hAnsi="仿宋" w:eastAsia="仿宋" w:cs="仿宋"/>
          <w:b/>
          <w:bCs/>
        </w:rPr>
        <w:t>记者团传媒部门这段经历具体做了什么？</w:t>
      </w:r>
    </w:p>
    <w:p w14:paraId="325CD86D">
      <w:pPr>
        <w:pStyle w:val="5"/>
        <w:ind w:firstLine="0" w:firstLineChars="0"/>
        <w:jc w:val="both"/>
        <w:rPr>
          <w:rStyle w:val="15"/>
          <w:rFonts w:cs="仿宋" w:asciiTheme="minorEastAsia" w:hAnsiTheme="minorEastAsia" w:eastAsiaTheme="minorEastAsia"/>
          <w:b/>
          <w:bCs/>
          <w:sz w:val="21"/>
          <w:szCs w:val="21"/>
        </w:rPr>
      </w:pPr>
      <w:r>
        <w:rPr>
          <w:rStyle w:val="15"/>
          <w:rFonts w:hint="eastAsia" w:cs="仿宋" w:asciiTheme="minorEastAsia" w:hAnsiTheme="minorEastAsia" w:eastAsiaTheme="minorEastAsia"/>
          <w:b/>
          <w:bCs/>
          <w:sz w:val="21"/>
          <w:szCs w:val="21"/>
        </w:rPr>
        <w:t>情景：</w:t>
      </w:r>
      <w:r>
        <w:rPr>
          <w:rFonts w:cs="仿宋" w:asciiTheme="minorEastAsia" w:hAnsiTheme="minorEastAsia" w:eastAsiaTheme="minorEastAsia"/>
          <w:b/>
          <w:bCs/>
          <w:color w:val="404040" w:themeColor="text1" w:themeTint="BF"/>
          <w:sz w:val="21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校内公众号内容发布需要稳定的排版质量与协作交付。</w:t>
      </w:r>
    </w:p>
    <w:p w14:paraId="2160A16C">
      <w:pPr>
        <w:pStyle w:val="5"/>
        <w:ind w:firstLine="0" w:firstLineChars="0"/>
        <w:jc w:val="both"/>
        <w:rPr>
          <w:rFonts w:cs="仿宋" w:asciiTheme="minorEastAsia" w:hAnsiTheme="minorEastAsia" w:eastAsiaTheme="minorEastAsia"/>
          <w:b/>
          <w:bCs/>
          <w:color w:val="404040" w:themeColor="text1" w:themeTint="BF"/>
          <w:sz w:val="21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Style w:val="15"/>
          <w:rFonts w:hint="eastAsia" w:cs="仿宋" w:asciiTheme="minorEastAsia" w:hAnsiTheme="minorEastAsia" w:eastAsiaTheme="minorEastAsia"/>
          <w:b/>
          <w:bCs/>
          <w:sz w:val="21"/>
          <w:szCs w:val="21"/>
        </w:rPr>
        <w:t>任务：</w:t>
      </w:r>
      <w:r>
        <w:rPr>
          <w:rFonts w:cs="仿宋" w:asciiTheme="minorEastAsia" w:hAnsiTheme="minorEastAsia" w:eastAsiaTheme="minorEastAsia"/>
          <w:b/>
          <w:bCs/>
          <w:color w:val="404040" w:themeColor="text1" w:themeTint="BF"/>
          <w:sz w:val="21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负责推文排版与发布前检查。</w:t>
      </w:r>
    </w:p>
    <w:p w14:paraId="03BC9727">
      <w:pPr>
        <w:pStyle w:val="5"/>
        <w:ind w:firstLine="0" w:firstLineChars="0"/>
        <w:jc w:val="both"/>
        <w:rPr>
          <w:rStyle w:val="15"/>
          <w:rFonts w:cs="仿宋" w:asciiTheme="minorEastAsia" w:hAnsiTheme="minorEastAsia" w:eastAsiaTheme="minorEastAsia"/>
          <w:b/>
          <w:bCs/>
          <w:sz w:val="21"/>
          <w:szCs w:val="21"/>
        </w:rPr>
      </w:pPr>
      <w:r>
        <w:rPr>
          <w:rStyle w:val="15"/>
          <w:rFonts w:hint="eastAsia" w:cs="仿宋" w:asciiTheme="minorEastAsia" w:hAnsiTheme="minorEastAsia" w:eastAsiaTheme="minorEastAsia"/>
          <w:b/>
          <w:bCs/>
          <w:sz w:val="21"/>
          <w:szCs w:val="21"/>
        </w:rPr>
        <w:t>行动：</w:t>
      </w:r>
      <w:r>
        <w:rPr>
          <w:rFonts w:cs="仿宋" w:asciiTheme="minorEastAsia" w:hAnsiTheme="minorEastAsia" w:eastAsiaTheme="minorEastAsia"/>
          <w:b/>
          <w:bCs/>
          <w:color w:val="404040" w:themeColor="text1" w:themeTint="BF"/>
          <w:sz w:val="21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按规范完成版式排布与校对，并与团队协作按时交付。</w:t>
      </w:r>
    </w:p>
    <w:p w14:paraId="74FF73E7">
      <w:pPr>
        <w:pStyle w:val="5"/>
        <w:ind w:firstLine="0" w:firstLineChars="0"/>
        <w:jc w:val="both"/>
        <w:rPr>
          <w:rStyle w:val="15"/>
          <w:rFonts w:cs="仿宋" w:asciiTheme="minorEastAsia" w:hAnsiTheme="minorEastAsia" w:eastAsiaTheme="minorEastAsia"/>
          <w:b/>
          <w:bCs/>
          <w:sz w:val="21"/>
          <w:szCs w:val="21"/>
        </w:rPr>
      </w:pPr>
      <w:r>
        <w:rPr>
          <w:rStyle w:val="15"/>
          <w:rFonts w:hint="eastAsia" w:cs="仿宋" w:asciiTheme="minorEastAsia" w:hAnsiTheme="minorEastAsia" w:eastAsiaTheme="minorEastAsia"/>
          <w:b/>
          <w:bCs/>
          <w:sz w:val="21"/>
          <w:szCs w:val="21"/>
        </w:rPr>
        <w:t>结果：</w:t>
      </w:r>
      <w:r>
        <w:rPr>
          <w:rFonts w:cs="仿宋" w:asciiTheme="minorEastAsia" w:hAnsiTheme="minorEastAsia" w:eastAsiaTheme="minorEastAsia"/>
          <w:b/>
          <w:bCs/>
          <w:color w:val="404040" w:themeColor="text1" w:themeTint="BF"/>
          <w:sz w:val="21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培养了对规范与细节的敏感度，以及跨团队协作效率。</w:t>
      </w:r>
      <w:bookmarkStart w:id="0" w:name="_GoBack"/>
      <w:bookmarkEnd w:id="0"/>
    </w:p>
    <w:p w14:paraId="070E62BA">
      <w:pPr>
        <w:spacing w:before="156" w:beforeLines="50"/>
        <w:ind w:firstLine="0" w:firstLineChars="0"/>
        <w:jc w:val="both"/>
        <w:rPr>
          <w:rStyle w:val="15"/>
          <w:rFonts w:ascii="仿宋" w:hAnsi="仿宋" w:eastAsia="仿宋" w:cs="仿宋"/>
          <w:b/>
          <w:bCs/>
        </w:rPr>
      </w:pPr>
    </w:p>
    <w:p w14:paraId="4DEE2C25">
      <w:pPr>
        <w:adjustRightInd/>
        <w:snapToGrid/>
        <w:spacing w:line="312" w:lineRule="auto"/>
        <w:ind w:firstLine="0" w:firstLineChars="0"/>
        <w:rPr>
          <w:rStyle w:val="15"/>
          <w:rFonts w:ascii="微软雅黑" w:hAnsi="微软雅黑" w:eastAsia="微软雅黑" w:cs="微软雅黑"/>
          <w:b/>
          <w:bCs/>
          <w:color w:val="000000"/>
          <w:sz w:val="28"/>
          <w:szCs w:val="28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</w:p>
    <w:p w14:paraId="45207895">
      <w:pPr>
        <w:pStyle w:val="5"/>
        <w:ind w:firstLine="0" w:firstLineChars="0"/>
        <w:jc w:val="both"/>
        <w:rPr>
          <w:rStyle w:val="15"/>
          <w:rFonts w:ascii="仿宋" w:hAnsi="仿宋" w:eastAsia="仿宋" w:cs="仿宋"/>
          <w:b/>
          <w:bCs/>
        </w:rPr>
      </w:pPr>
      <w:r>
        <w:rPr>
          <w:rStyle w:val="15"/>
          <w:rFonts w:hint="eastAsia" w:ascii="仿宋" w:hAnsi="仿宋" w:eastAsia="仿宋" w:cs="仿宋"/>
          <w:b/>
          <w:bCs/>
          <w:sz w:val="36"/>
          <w:szCs w:val="36"/>
        </w:rPr>
        <w:t>3、为什么会选择中科院/对中科院的认知：</w:t>
      </w:r>
      <w:r>
        <w:rPr>
          <w:rStyle w:val="15"/>
          <w:rFonts w:hint="eastAsia" w:ascii="仿宋" w:hAnsi="仿宋" w:eastAsia="仿宋" w:cs="仿宋"/>
          <w:b/>
          <w:bCs/>
          <w:color w:val="C00000"/>
          <w:sz w:val="21"/>
          <w:szCs w:val="21"/>
          <w14:textFill>
            <w14:solidFill>
              <w14:srgbClr w14:val="C00000">
                <w14:lumMod w14:val="75000"/>
                <w14:lumOff w14:val="25000"/>
              </w14:srgbClr>
            </w14:solidFill>
          </w14:textFill>
        </w:rPr>
        <w:t>(如可以直接口头阐述，可简略填写)</w:t>
      </w:r>
    </w:p>
    <w:p w14:paraId="09BED09D">
      <w:pPr>
        <w:ind w:firstLine="0" w:firstLineChars="0"/>
        <w:jc w:val="both"/>
        <w:rPr>
          <w:rStyle w:val="15"/>
          <w:rFonts w:ascii="仿宋" w:hAnsi="仿宋" w:eastAsia="仿宋" w:cs="仿宋"/>
          <w:b/>
          <w:bCs/>
          <w:color w:val="4874CB" w:themeColor="accent1"/>
          <w:sz w:val="20"/>
          <w:szCs w:val="20"/>
          <w14:textFill>
            <w14:solidFill>
              <w14:schemeClr w14:val="accent1"/>
            </w14:solidFill>
          </w14:textFill>
        </w:rPr>
      </w:pPr>
      <w:r>
        <w:rPr>
          <w:rStyle w:val="15"/>
          <w:rFonts w:hint="eastAsia" w:ascii="仿宋" w:hAnsi="仿宋" w:eastAsia="仿宋" w:cs="仿宋"/>
          <w:b/>
          <w:bCs/>
          <w:color w:val="4874CB" w:themeColor="accent1"/>
          <w:sz w:val="20"/>
          <w:szCs w:val="20"/>
          <w14:textFill>
            <w14:solidFill>
              <w14:schemeClr w14:val="accent1"/>
            </w14:solidFill>
          </w14:textFill>
        </w:rPr>
        <w:t>（1）可以从【企业定位】【核心业务】【文化价值观】切入；</w:t>
      </w:r>
    </w:p>
    <w:p w14:paraId="7855BA66">
      <w:pPr>
        <w:ind w:firstLine="0" w:firstLineChars="0"/>
        <w:jc w:val="both"/>
        <w:rPr>
          <w:rStyle w:val="15"/>
          <w:rFonts w:ascii="仿宋" w:hAnsi="仿宋" w:eastAsia="仿宋" w:cs="仿宋"/>
          <w:b/>
          <w:bCs/>
          <w:color w:val="4874CB" w:themeColor="accent1"/>
          <w:sz w:val="20"/>
          <w:szCs w:val="20"/>
          <w14:textFill>
            <w14:solidFill>
              <w14:schemeClr w14:val="accent1"/>
            </w14:solidFill>
          </w14:textFill>
        </w:rPr>
      </w:pPr>
      <w:r>
        <w:rPr>
          <w:rStyle w:val="15"/>
          <w:rFonts w:hint="eastAsia" w:ascii="仿宋" w:hAnsi="仿宋" w:eastAsia="仿宋" w:cs="仿宋"/>
          <w:b/>
          <w:bCs/>
          <w:color w:val="4874CB" w:themeColor="accent1"/>
          <w:sz w:val="20"/>
          <w:szCs w:val="20"/>
          <w14:textFill>
            <w14:solidFill>
              <w14:schemeClr w14:val="accent1"/>
            </w14:solidFill>
          </w14:textFill>
        </w:rPr>
        <w:t>（2）可以从【核心业务】或【文化价值观】适当融入个人的经历/观点，用1-2句话概括，增强个人与岗位的匹配度。</w:t>
      </w:r>
    </w:p>
    <w:p w14:paraId="0BDCD112">
      <w:pPr>
        <w:pStyle w:val="5"/>
        <w:ind w:firstLine="0" w:firstLineChars="0"/>
        <w:jc w:val="both"/>
      </w:pPr>
      <w:r>
        <w:rPr>
          <w:rFonts w:hint="eastAsia" w:ascii="宋体" w:hAnsi="宋体" w:eastAsia="宋体" w:cs="宋体"/>
          <w:b/>
          <w:bCs/>
          <w:sz w:val="21"/>
          <w:szCs w:val="21"/>
        </w:rPr>
        <w:t>中科院官网：</w:t>
      </w:r>
      <w:r>
        <w:fldChar w:fldCharType="begin"/>
      </w:r>
      <w:r>
        <w:instrText xml:space="preserve"> HYPERLINK "https://www.cas.cn/" </w:instrText>
      </w:r>
      <w:r>
        <w:fldChar w:fldCharType="separate"/>
      </w:r>
      <w:r>
        <w:rPr>
          <w:rStyle w:val="14"/>
          <w:rFonts w:hint="eastAsia" w:ascii="宋体" w:hAnsi="宋体" w:eastAsia="宋体" w:cs="宋体"/>
          <w:b/>
          <w:bCs/>
          <w:sz w:val="21"/>
          <w:szCs w:val="21"/>
        </w:rPr>
        <w:t>https://www.cas.cn/</w:t>
      </w:r>
      <w:r>
        <w:rPr>
          <w:rStyle w:val="14"/>
          <w:rFonts w:hint="eastAsia" w:ascii="宋体" w:hAnsi="宋体" w:eastAsia="宋体" w:cs="宋体"/>
          <w:b/>
          <w:bCs/>
          <w:sz w:val="21"/>
          <w:szCs w:val="21"/>
        </w:rPr>
        <w:fldChar w:fldCharType="end"/>
      </w:r>
    </w:p>
    <w:p w14:paraId="5542753F">
      <w:pPr>
        <w:pStyle w:val="5"/>
        <w:ind w:firstLine="0" w:firstLineChars="0"/>
        <w:jc w:val="both"/>
      </w:pPr>
    </w:p>
    <w:p w14:paraId="7FEE58C6">
      <w:pPr>
        <w:pStyle w:val="5"/>
        <w:ind w:firstLine="0" w:firstLineChars="0"/>
        <w:jc w:val="both"/>
        <w:rPr>
          <w:rFonts w:ascii="宋体" w:hAnsi="宋体" w:eastAsia="宋体" w:cs="宋体"/>
          <w:b/>
          <w:bCs/>
          <w:sz w:val="21"/>
          <w:szCs w:val="21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企业定位：中科院是国家战略科技力量的重要组成，聚焦基础研究与关键技术攻关。</w:t>
      </w:r>
    </w:p>
    <w:p w14:paraId="75D0A434">
      <w:pPr>
        <w:pStyle w:val="5"/>
        <w:ind w:firstLine="0" w:firstLineChars="0"/>
        <w:jc w:val="both"/>
        <w:rPr>
          <w:rFonts w:ascii="宋体" w:hAnsi="宋体" w:eastAsia="宋体" w:cs="宋体"/>
          <w:b/>
          <w:bCs/>
          <w:sz w:val="21"/>
          <w:szCs w:val="21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核心业务：面向重大需求做科研创新，并推动成果平台化、体系化沉淀。</w:t>
      </w:r>
    </w:p>
    <w:p w14:paraId="60385DE4">
      <w:pPr>
        <w:pStyle w:val="5"/>
        <w:ind w:firstLine="0" w:firstLineChars="0"/>
        <w:jc w:val="both"/>
        <w:rPr>
          <w:rFonts w:ascii="宋体" w:hAnsi="宋体" w:eastAsia="宋体" w:cs="宋体"/>
          <w:b/>
          <w:bCs/>
          <w:sz w:val="21"/>
          <w:szCs w:val="21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文化价值观：严谨求真、长期主义、重视可复现与高质量产出。</w:t>
      </w:r>
    </w:p>
    <w:p w14:paraId="6D76EF88">
      <w:pPr>
        <w:pStyle w:val="5"/>
        <w:ind w:firstLine="0" w:firstLineChars="0"/>
        <w:jc w:val="both"/>
        <w:rPr>
          <w:rFonts w:ascii="宋体" w:hAnsi="宋体" w:eastAsia="宋体" w:cs="宋体"/>
          <w:b/>
          <w:bCs/>
          <w:sz w:val="21"/>
          <w:szCs w:val="21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个人匹配：我在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ai for science</w:t>
      </w:r>
      <w:r>
        <w:rPr>
          <w:rFonts w:ascii="宋体" w:hAnsi="宋体" w:eastAsia="宋体" w:cs="宋体"/>
          <w:b/>
          <w:bCs/>
          <w:sz w:val="21"/>
          <w:szCs w:val="21"/>
        </w:rPr>
        <w:t xml:space="preserve">项目中成了“发现瓶颈→机制创新→消融与多指标评估→可复现报告”的研究闭环；同时在实习中建立了工程验证与协作闭环能力，这与中科院强调的严谨与长期积累非常契合。 </w:t>
      </w:r>
    </w:p>
    <w:p w14:paraId="10A96F44">
      <w:pPr>
        <w:pStyle w:val="5"/>
        <w:ind w:firstLine="0" w:firstLineChars="0"/>
        <w:jc w:val="both"/>
        <w:rPr>
          <w:rFonts w:hint="eastAsia" w:ascii="宋体" w:hAnsi="宋体" w:eastAsia="宋体" w:cs="宋体"/>
          <w:b/>
          <w:bCs/>
          <w:sz w:val="21"/>
          <w:szCs w:val="21"/>
        </w:rPr>
      </w:pPr>
    </w:p>
    <w:p w14:paraId="314D5650">
      <w:pPr>
        <w:pStyle w:val="5"/>
        <w:ind w:firstLine="0" w:firstLineChars="0"/>
        <w:jc w:val="both"/>
        <w:rPr>
          <w:rFonts w:ascii="宋体" w:hAnsi="宋体" w:eastAsia="宋体" w:cs="宋体"/>
          <w:sz w:val="24"/>
          <w:szCs w:val="24"/>
        </w:rPr>
      </w:pPr>
    </w:p>
    <w:p w14:paraId="7EF50C6E">
      <w:pPr>
        <w:adjustRightInd/>
        <w:snapToGrid/>
        <w:spacing w:line="312" w:lineRule="auto"/>
        <w:ind w:firstLine="0" w:firstLineChars="0"/>
      </w:pPr>
    </w:p>
    <w:p w14:paraId="19EAE235">
      <w:pPr>
        <w:adjustRightInd/>
        <w:snapToGrid/>
        <w:spacing w:line="312" w:lineRule="auto"/>
        <w:ind w:firstLine="0" w:firstLineChars="0"/>
      </w:pPr>
    </w:p>
    <w:p w14:paraId="62F4C3AC">
      <w:pPr>
        <w:adjustRightInd/>
        <w:snapToGrid/>
        <w:spacing w:line="312" w:lineRule="auto"/>
        <w:ind w:firstLine="0" w:firstLineChars="0"/>
      </w:pPr>
    </w:p>
    <w:p w14:paraId="63039511">
      <w:pPr>
        <w:pStyle w:val="5"/>
        <w:ind w:firstLine="0" w:firstLineChars="0"/>
        <w:jc w:val="both"/>
        <w:rPr>
          <w:rStyle w:val="15"/>
          <w:rFonts w:ascii="仿宋" w:hAnsi="仿宋" w:eastAsia="仿宋" w:cs="仿宋"/>
          <w:b/>
          <w:bCs/>
          <w:color w:val="000000"/>
          <w:sz w:val="21"/>
          <w:szCs w:val="21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>
        <w:rPr>
          <w:rStyle w:val="15"/>
          <w:rFonts w:hint="eastAsia" w:ascii="仿宋" w:hAnsi="仿宋" w:eastAsia="仿宋" w:cs="仿宋"/>
          <w:b/>
          <w:bCs/>
          <w:sz w:val="36"/>
          <w:szCs w:val="36"/>
        </w:rPr>
        <w:t>4、对人工智能与图像识别岗位的工作认知：</w:t>
      </w:r>
      <w:r>
        <w:rPr>
          <w:rStyle w:val="15"/>
          <w:rFonts w:hint="eastAsia" w:ascii="仿宋" w:hAnsi="仿宋" w:eastAsia="仿宋" w:cs="仿宋"/>
          <w:b/>
          <w:bCs/>
          <w:color w:val="C00000"/>
          <w:sz w:val="21"/>
          <w:szCs w:val="21"/>
          <w14:textFill>
            <w14:solidFill>
              <w14:srgbClr w14:val="C00000">
                <w14:lumMod w14:val="75000"/>
                <w14:lumOff w14:val="25000"/>
              </w14:srgbClr>
            </w14:solidFill>
          </w14:textFill>
        </w:rPr>
        <w:t>(如可以直接口头阐述，可简略填写)</w:t>
      </w:r>
    </w:p>
    <w:p w14:paraId="1B7AA97C">
      <w:pPr>
        <w:ind w:firstLine="0" w:firstLineChars="0"/>
        <w:jc w:val="both"/>
        <w:rPr>
          <w:rStyle w:val="15"/>
          <w:rFonts w:ascii="仿宋" w:hAnsi="仿宋" w:eastAsia="仿宋" w:cs="仿宋"/>
          <w:b/>
          <w:bCs/>
          <w:color w:val="4874CB" w:themeColor="accent1"/>
          <w:sz w:val="20"/>
          <w:szCs w:val="20"/>
          <w14:textFill>
            <w14:solidFill>
              <w14:schemeClr w14:val="accent1"/>
            </w14:solidFill>
          </w14:textFill>
        </w:rPr>
      </w:pPr>
      <w:r>
        <w:rPr>
          <w:rStyle w:val="15"/>
          <w:rFonts w:hint="eastAsia" w:ascii="仿宋" w:hAnsi="仿宋" w:eastAsia="仿宋" w:cs="仿宋"/>
          <w:b/>
          <w:bCs/>
          <w:color w:val="4874CB" w:themeColor="accent1"/>
          <w:sz w:val="20"/>
          <w:szCs w:val="20"/>
          <w14:textFill>
            <w14:solidFill>
              <w14:schemeClr w14:val="accent1"/>
            </w14:solidFill>
          </w14:textFill>
        </w:rPr>
        <w:t>（1）可以从【岗位定位】【核心职责】【日常工作任务】【岗位常用知识/技能】切入；</w:t>
      </w:r>
    </w:p>
    <w:p w14:paraId="4BC4BAA2">
      <w:pPr>
        <w:ind w:firstLine="0" w:firstLineChars="0"/>
        <w:jc w:val="both"/>
        <w:rPr>
          <w:rStyle w:val="15"/>
          <w:rFonts w:ascii="仿宋" w:hAnsi="仿宋" w:eastAsia="仿宋" w:cs="仿宋"/>
          <w:b/>
          <w:bCs/>
          <w:color w:val="4874CB" w:themeColor="accent1"/>
          <w:sz w:val="20"/>
          <w:szCs w:val="20"/>
          <w14:textFill>
            <w14:solidFill>
              <w14:schemeClr w14:val="accent1"/>
            </w14:solidFill>
          </w14:textFill>
        </w:rPr>
      </w:pPr>
      <w:r>
        <w:rPr>
          <w:rStyle w:val="15"/>
          <w:rFonts w:hint="eastAsia" w:ascii="仿宋" w:hAnsi="仿宋" w:eastAsia="仿宋" w:cs="仿宋"/>
          <w:b/>
          <w:bCs/>
          <w:color w:val="4874CB" w:themeColor="accent1"/>
          <w:sz w:val="20"/>
          <w:szCs w:val="20"/>
          <w14:textFill>
            <w14:solidFill>
              <w14:schemeClr w14:val="accent1"/>
            </w14:solidFill>
          </w14:textFill>
        </w:rPr>
        <w:t>（2）在【岗位常用知识/技能】适当融入个人的经历/观点，用1-2句话概括，增强个人与岗位的匹配度。</w:t>
      </w:r>
    </w:p>
    <w:p w14:paraId="5538C8B8">
      <w:pPr>
        <w:pStyle w:val="5"/>
        <w:ind w:firstLine="0" w:firstLineChars="0"/>
        <w:jc w:val="both"/>
        <w:rPr>
          <w:rStyle w:val="15"/>
          <w:rFonts w:ascii="仿宋" w:hAnsi="仿宋" w:eastAsia="仿宋" w:cs="仿宋"/>
          <w:b/>
          <w:bCs/>
          <w:sz w:val="36"/>
          <w:szCs w:val="36"/>
        </w:rPr>
      </w:pPr>
    </w:p>
    <w:p w14:paraId="1082566E">
      <w:pPr>
        <w:pStyle w:val="5"/>
        <w:ind w:firstLine="0" w:firstLineChars="0"/>
        <w:jc w:val="both"/>
        <w:rPr>
          <w:rFonts w:cs="仿宋" w:asciiTheme="minorEastAsia" w:hAnsiTheme="minorEastAsia" w:eastAsiaTheme="minorEastAsia"/>
          <w:b/>
          <w:bCs/>
          <w:color w:val="000000"/>
          <w:sz w:val="21"/>
          <w:szCs w:val="21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>
        <w:rPr>
          <w:rFonts w:cs="仿宋" w:asciiTheme="minorEastAsia" w:hAnsiTheme="minorEastAsia" w:eastAsiaTheme="minorEastAsia"/>
          <w:b/>
          <w:bCs/>
          <w:color w:val="000000"/>
          <w:sz w:val="21"/>
          <w:szCs w:val="21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岗位定位：面向图像识别任务的算法研发与平台落地岗位，兼顾研究创新与工程交付。</w:t>
      </w:r>
    </w:p>
    <w:p w14:paraId="733A72FB">
      <w:pPr>
        <w:pStyle w:val="5"/>
        <w:ind w:firstLine="0" w:firstLineChars="0"/>
        <w:jc w:val="both"/>
        <w:rPr>
          <w:rFonts w:cs="仿宋" w:asciiTheme="minorEastAsia" w:hAnsiTheme="minorEastAsia" w:eastAsiaTheme="minorEastAsia"/>
          <w:b/>
          <w:bCs/>
          <w:color w:val="000000"/>
          <w:sz w:val="21"/>
          <w:szCs w:val="21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>
        <w:rPr>
          <w:rFonts w:cs="仿宋" w:asciiTheme="minorEastAsia" w:hAnsiTheme="minorEastAsia" w:eastAsiaTheme="minorEastAsia"/>
          <w:b/>
          <w:bCs/>
          <w:color w:val="000000"/>
          <w:sz w:val="21"/>
          <w:szCs w:val="21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核心职责：建立高质量视觉表征与识别模型；提升鲁棒性与泛化；优化训练/推理性能；支持平台能力建设与迭代。</w:t>
      </w:r>
    </w:p>
    <w:p w14:paraId="2459E9CB">
      <w:pPr>
        <w:pStyle w:val="5"/>
        <w:ind w:firstLine="0" w:firstLineChars="0"/>
        <w:jc w:val="both"/>
        <w:rPr>
          <w:rFonts w:cs="仿宋" w:asciiTheme="minorEastAsia" w:hAnsiTheme="minorEastAsia" w:eastAsiaTheme="minorEastAsia"/>
          <w:b/>
          <w:bCs/>
          <w:color w:val="000000"/>
          <w:sz w:val="21"/>
          <w:szCs w:val="21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>
        <w:rPr>
          <w:rFonts w:cs="仿宋" w:asciiTheme="minorEastAsia" w:hAnsiTheme="minorEastAsia" w:eastAsiaTheme="minorEastAsia"/>
          <w:b/>
          <w:bCs/>
          <w:color w:val="000000"/>
          <w:sz w:val="21"/>
          <w:szCs w:val="21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日常工作任务：数据处理与增强、模型与损失设计、训练与实验管理、误差分析与消融、性能优化、文档与复现。</w:t>
      </w:r>
    </w:p>
    <w:p w14:paraId="286AC5B9">
      <w:pPr>
        <w:pStyle w:val="5"/>
        <w:ind w:firstLine="0" w:firstLineChars="0"/>
        <w:jc w:val="both"/>
        <w:rPr>
          <w:rFonts w:cs="仿宋" w:asciiTheme="minorEastAsia" w:hAnsiTheme="minorEastAsia" w:eastAsiaTheme="minorEastAsia"/>
          <w:b/>
          <w:bCs/>
          <w:color w:val="000000"/>
          <w:sz w:val="21"/>
          <w:szCs w:val="21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>
        <w:rPr>
          <w:rFonts w:cs="仿宋" w:asciiTheme="minorEastAsia" w:hAnsiTheme="minorEastAsia" w:eastAsiaTheme="minorEastAsia"/>
          <w:b/>
          <w:bCs/>
          <w:color w:val="000000"/>
          <w:sz w:val="21"/>
          <w:szCs w:val="21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岗位常用知识/技能：PyTorch/深度学习框架、模式识别与CV基础、注意力机制/大模型训练范式理解、Linux开发调试、Python/C++与性能优化能力。</w:t>
      </w:r>
    </w:p>
    <w:p w14:paraId="39381C6F">
      <w:pPr>
        <w:pStyle w:val="5"/>
        <w:ind w:firstLine="0" w:firstLineChars="0"/>
        <w:jc w:val="both"/>
        <w:rPr>
          <w:rFonts w:hint="eastAsia" w:cs="仿宋" w:asciiTheme="minorEastAsia" w:hAnsiTheme="minorEastAsia" w:eastAsiaTheme="minorEastAsia"/>
          <w:b/>
          <w:bCs/>
          <w:color w:val="000000"/>
          <w:sz w:val="21"/>
          <w:szCs w:val="21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</w:p>
    <w:p w14:paraId="23300DCB">
      <w:pPr>
        <w:pStyle w:val="5"/>
        <w:ind w:firstLine="0" w:firstLineChars="0"/>
        <w:jc w:val="both"/>
        <w:rPr>
          <w:rFonts w:cs="仿宋" w:asciiTheme="minorEastAsia" w:hAnsiTheme="minorEastAsia" w:eastAsiaTheme="minorEastAsia"/>
          <w:b/>
          <w:bCs/>
          <w:color w:val="000000"/>
          <w:sz w:val="21"/>
          <w:szCs w:val="21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>
        <w:rPr>
          <w:rFonts w:cs="仿宋" w:asciiTheme="minorEastAsia" w:hAnsiTheme="minorEastAsia" w:eastAsiaTheme="minorEastAsia"/>
          <w:b/>
          <w:bCs/>
          <w:color w:val="000000"/>
          <w:sz w:val="21"/>
          <w:szCs w:val="21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个人匹配（1–2句）：我已经在项目中完整实现并验证了“鲁棒表征学习（VAE）+ 可训练Cross-Attention + OT匹配/过滤 + 多指标评估”的闭环能力，这套方法论可直接迁移到图像识别中的特征学习、匹配对齐与泛化提升；同时我在实习中积累了数据验证与缺陷闭环经验，适合参与平台研发与线上质量保障。</w:t>
      </w:r>
    </w:p>
    <w:p w14:paraId="7E791BF3">
      <w:pPr>
        <w:pStyle w:val="5"/>
        <w:ind w:firstLine="0" w:firstLineChars="0"/>
        <w:jc w:val="both"/>
        <w:rPr>
          <w:rStyle w:val="15"/>
          <w:rFonts w:ascii="仿宋" w:hAnsi="仿宋" w:eastAsia="仿宋" w:cs="仿宋"/>
          <w:b/>
          <w:bCs/>
          <w:color w:val="000000"/>
          <w:sz w:val="21"/>
          <w:szCs w:val="21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Summer" w:date="2026-01-30T10:24:42Z" w:initials="">
    <w:p w14:paraId="559FE2FD">
      <w:pPr>
        <w:pStyle w:val="5"/>
        <w:rPr>
          <w:rFonts w:hint="default" w:eastAsia="汉仪君黑-45简"/>
          <w:lang w:val="en-US" w:eastAsia="zh-CN"/>
        </w:rPr>
      </w:pPr>
      <w:r>
        <w:rPr>
          <w:rFonts w:hint="eastAsia"/>
          <w:lang w:val="en-US" w:eastAsia="zh-CN"/>
        </w:rPr>
        <w:t>表达可参考：面试官您好，我是XXX，主修XXX等核心课程，这些课程让我打下了XX基础</w:t>
      </w:r>
    </w:p>
  </w:comment>
  <w:comment w:id="1" w:author="Summer" w:date="2026-01-30T10:45:32Z" w:initials="">
    <w:p w14:paraId="19801D87">
      <w:pPr>
        <w:pStyle w:val="5"/>
        <w:rPr>
          <w:rFonts w:hint="default" w:eastAsia="汉仪君黑-45简"/>
          <w:lang w:val="en-US" w:eastAsia="zh-CN"/>
        </w:rPr>
      </w:pPr>
      <w:r>
        <w:rPr>
          <w:rFonts w:hint="eastAsia"/>
          <w:lang w:val="en-US" w:eastAsia="zh-CN"/>
        </w:rPr>
        <w:t>可以增加过渡句衔接，比如对于XX岗位我有以下几点符合</w:t>
      </w:r>
    </w:p>
  </w:comment>
  <w:comment w:id="2" w:author="Summer" w:date="2026-01-30T10:17:48Z" w:initials="">
    <w:p w14:paraId="158CB912">
      <w:pPr>
        <w:pStyle w:val="5"/>
        <w:ind w:left="0" w:leftChars="0" w:firstLine="0" w:firstLineChars="0"/>
        <w:rPr>
          <w:rFonts w:hint="default" w:eastAsia="汉仪君黑-45简"/>
          <w:lang w:val="en-US" w:eastAsia="zh-CN"/>
        </w:rPr>
      </w:pPr>
      <w:r>
        <w:rPr>
          <w:rFonts w:hint="eastAsia"/>
          <w:lang w:val="en-US" w:eastAsia="zh-CN"/>
        </w:rPr>
        <w:t>可以补充下软技能，如团队协作能力、沟通表达能力、执行力等，能准确理解团队需求并高效推进工作。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559FE2FD" w15:done="0"/>
  <w15:commentEx w15:paraId="19801D87" w15:done="0"/>
  <w15:commentEx w15:paraId="158CB912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君黑-45简">
    <w:altName w:val="黑体"/>
    <w:panose1 w:val="00000000000000000000"/>
    <w:charset w:val="86"/>
    <w:family w:val="auto"/>
    <w:pitch w:val="default"/>
    <w:sig w:usb0="00000000" w:usb1="00000000" w:usb2="00000016" w:usb3="00000000" w:csb0="2004000F" w:csb1="00000000"/>
  </w:font>
  <w:font w:name="汉仪细秀体简 L">
    <w:altName w:val="宋体"/>
    <w:panose1 w:val="00000000000000000000"/>
    <w:charset w:val="86"/>
    <w:family w:val="auto"/>
    <w:pitch w:val="default"/>
    <w:sig w:usb0="00000000" w:usb1="00000000" w:usb2="00000016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36" w:lineRule="auto"/>
        <w:ind w:firstLine="560"/>
      </w:pPr>
      <w:r>
        <w:separator/>
      </w:r>
    </w:p>
  </w:footnote>
  <w:footnote w:type="continuationSeparator" w:id="1">
    <w:p>
      <w:pPr>
        <w:spacing w:line="336" w:lineRule="auto"/>
        <w:ind w:firstLine="56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4B15F3"/>
    <w:multiLevelType w:val="multilevel"/>
    <w:tmpl w:val="0D4B15F3"/>
    <w:lvl w:ilvl="0" w:tentative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0D7E1C35"/>
    <w:multiLevelType w:val="multilevel"/>
    <w:tmpl w:val="0D7E1C35"/>
    <w:lvl w:ilvl="0" w:tentative="0">
      <w:start w:val="1"/>
      <w:numFmt w:val="decimalZero"/>
      <w:pStyle w:val="2"/>
      <w:suff w:val="nothing"/>
      <w:lvlText w:val="%1 "/>
      <w:lvlJc w:val="left"/>
      <w:pPr>
        <w:tabs>
          <w:tab w:val="left" w:pos="0"/>
        </w:tabs>
        <w:ind w:left="0" w:firstLine="0"/>
      </w:pPr>
      <w:rPr>
        <w:rFonts w:hint="eastAsia" w:ascii="汉仪细秀体简 L" w:hAnsi="汉仪细秀体简 L" w:eastAsia="汉仪细秀体简 L"/>
      </w:rPr>
    </w:lvl>
    <w:lvl w:ilvl="1" w:tentative="0">
      <w:start w:val="1"/>
      <w:numFmt w:val="upperLetter"/>
      <w:suff w:val="nothing"/>
      <w:lvlText w:val="%2．"/>
      <w:lvlJc w:val="left"/>
      <w:pPr>
        <w:tabs>
          <w:tab w:val="left" w:pos="0"/>
        </w:tabs>
        <w:ind w:left="0" w:firstLine="0"/>
      </w:pPr>
      <w:rPr>
        <w:rFonts w:hint="eastAsia" w:ascii="汉仪细秀体简 L" w:hAnsi="汉仪细秀体简 L" w:eastAsia="汉仪细秀体简 L"/>
      </w:rPr>
    </w:lvl>
    <w:lvl w:ilvl="2" w:tentative="0">
      <w:start w:val="1"/>
      <w:numFmt w:val="lowerLetter"/>
      <w:pStyle w:val="3"/>
      <w:suff w:val="nothing"/>
      <w:lvlText w:val="%3．"/>
      <w:lvlJc w:val="left"/>
      <w:pPr>
        <w:tabs>
          <w:tab w:val="left" w:pos="0"/>
        </w:tabs>
        <w:ind w:left="0" w:firstLine="0"/>
      </w:pPr>
      <w:rPr>
        <w:rFonts w:hint="eastAsia" w:ascii="汉仪细秀体简 L" w:hAnsi="汉仪细秀体简 L" w:eastAsia="汉仪细秀体简 L"/>
      </w:rPr>
    </w:lvl>
    <w:lvl w:ilvl="3" w:tentative="0">
      <w:start w:val="1"/>
      <w:numFmt w:val="decimal"/>
      <w:suff w:val="nothing"/>
      <w:lvlText w:val="(%4)　"/>
      <w:lvlJc w:val="left"/>
      <w:pPr>
        <w:tabs>
          <w:tab w:val="left" w:pos="0"/>
        </w:tabs>
        <w:ind w:left="0" w:firstLine="0"/>
      </w:pPr>
      <w:rPr>
        <w:rFonts w:hint="default" w:ascii="汉仪细秀体简 L" w:hAnsi="汉仪细秀体简 L" w:eastAsia="汉仪细秀体简 L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0"/>
      </w:pPr>
      <w:rPr>
        <w:rFonts w:hint="default" w:ascii="汉仪细秀体简 L" w:hAnsi="汉仪细秀体简 L" w:eastAsia="汉仪细秀体简 L"/>
      </w:rPr>
    </w:lvl>
    <w:lvl w:ilvl="5" w:tentative="0">
      <w:start w:val="1"/>
      <w:numFmt w:val="upperRoman"/>
      <w:suff w:val="nothing"/>
      <w:lvlText w:val="%6．"/>
      <w:lvlJc w:val="left"/>
      <w:pPr>
        <w:tabs>
          <w:tab w:val="left" w:pos="0"/>
        </w:tabs>
        <w:ind w:left="0" w:firstLine="0"/>
      </w:pPr>
      <w:rPr>
        <w:rFonts w:hint="default" w:ascii="汉仪细秀体简 L" w:hAnsi="汉仪细秀体简 L" w:eastAsia="汉仪细秀体简 L"/>
      </w:rPr>
    </w:lvl>
    <w:lvl w:ilvl="6" w:tentative="0">
      <w:start w:val="1"/>
      <w:numFmt w:val="lowerRoman"/>
      <w:pStyle w:val="4"/>
      <w:suff w:val="nothing"/>
      <w:lvlText w:val="%7．"/>
      <w:lvlJc w:val="left"/>
      <w:pPr>
        <w:ind w:left="0" w:firstLine="0"/>
      </w:pPr>
      <w:rPr>
        <w:rFonts w:hint="default" w:ascii="汉仪细秀体简 L" w:hAnsi="汉仪细秀体简 L" w:eastAsia="汉仪细秀体简 L"/>
      </w:rPr>
    </w:lvl>
    <w:lvl w:ilvl="7" w:tentative="0">
      <w:start w:val="1"/>
      <w:numFmt w:val="lowerRoman"/>
      <w:suff w:val="nothing"/>
      <w:lvlText w:val="%8）"/>
      <w:lvlJc w:val="left"/>
      <w:pPr>
        <w:ind w:left="0" w:firstLine="0"/>
      </w:pPr>
      <w:rPr>
        <w:rFonts w:hint="default" w:ascii="汉仪细秀体简 L" w:hAnsi="汉仪细秀体简 L" w:eastAsia="汉仪细秀体简 L"/>
        <w:color w:val="auto"/>
      </w:rPr>
    </w:lvl>
    <w:lvl w:ilvl="8" w:tentative="0">
      <w:start w:val="1"/>
      <w:numFmt w:val="lowerRoman"/>
      <w:suff w:val="nothing"/>
      <w:lvlText w:val="%9、"/>
      <w:lvlJc w:val="left"/>
      <w:pPr>
        <w:ind w:left="0" w:firstLine="0"/>
      </w:pPr>
      <w:rPr>
        <w:rFonts w:hint="default" w:ascii="汉仪细秀体简 L" w:hAnsi="汉仪细秀体简 L" w:eastAsia="汉仪细秀体简 L"/>
      </w:rPr>
    </w:lvl>
  </w:abstractNum>
  <w:abstractNum w:abstractNumId="2">
    <w:nsid w:val="2AA24B67"/>
    <w:multiLevelType w:val="multilevel"/>
    <w:tmpl w:val="2AA24B67"/>
    <w:lvl w:ilvl="0" w:tentative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Summer">
    <w15:presenceInfo w15:providerId="WPS Office" w15:userId="128995061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3E1F"/>
    <w:rsid w:val="001265B7"/>
    <w:rsid w:val="001F2037"/>
    <w:rsid w:val="005D1885"/>
    <w:rsid w:val="00601B15"/>
    <w:rsid w:val="007A3870"/>
    <w:rsid w:val="007D2B91"/>
    <w:rsid w:val="009D225D"/>
    <w:rsid w:val="00AF1700"/>
    <w:rsid w:val="00B133B3"/>
    <w:rsid w:val="00B42102"/>
    <w:rsid w:val="00B63D9E"/>
    <w:rsid w:val="00CA3E1F"/>
    <w:rsid w:val="00D06D6B"/>
    <w:rsid w:val="00D55813"/>
    <w:rsid w:val="00D82B03"/>
    <w:rsid w:val="00E70140"/>
    <w:rsid w:val="00F17A01"/>
    <w:rsid w:val="00FC05F9"/>
    <w:rsid w:val="089B03BE"/>
    <w:rsid w:val="0B770C6E"/>
    <w:rsid w:val="0D786F20"/>
    <w:rsid w:val="167B3F12"/>
    <w:rsid w:val="1ACD596A"/>
    <w:rsid w:val="1C5E65EA"/>
    <w:rsid w:val="1D01483C"/>
    <w:rsid w:val="20072169"/>
    <w:rsid w:val="201C7BDE"/>
    <w:rsid w:val="2A4B17EC"/>
    <w:rsid w:val="342B43AF"/>
    <w:rsid w:val="3C7649A9"/>
    <w:rsid w:val="3D2A34E3"/>
    <w:rsid w:val="3E340419"/>
    <w:rsid w:val="3E6A4A06"/>
    <w:rsid w:val="3E9A01F4"/>
    <w:rsid w:val="3F004F79"/>
    <w:rsid w:val="492E435B"/>
    <w:rsid w:val="49B605D8"/>
    <w:rsid w:val="4E4873D7"/>
    <w:rsid w:val="534E7AD3"/>
    <w:rsid w:val="535E75EB"/>
    <w:rsid w:val="55B86CBF"/>
    <w:rsid w:val="5C4D185C"/>
    <w:rsid w:val="5CAB4C6E"/>
    <w:rsid w:val="5D6B3244"/>
    <w:rsid w:val="5E0F6C69"/>
    <w:rsid w:val="60DA0BF8"/>
    <w:rsid w:val="64992B79"/>
    <w:rsid w:val="65B37C6A"/>
    <w:rsid w:val="6E964D33"/>
    <w:rsid w:val="708304A9"/>
    <w:rsid w:val="7169374F"/>
    <w:rsid w:val="78E87C6B"/>
    <w:rsid w:val="793A1615"/>
    <w:rsid w:val="7A6D7B5A"/>
    <w:rsid w:val="7C0B6528"/>
    <w:rsid w:val="7C374CF9"/>
    <w:rsid w:val="7D9C5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36" w:lineRule="auto"/>
      <w:ind w:firstLine="1646" w:firstLineChars="200"/>
    </w:pPr>
    <w:rPr>
      <w:rFonts w:ascii="汉仪君黑-45简" w:hAnsi="汉仪君黑-45简" w:eastAsia="汉仪君黑-45简" w:cs="Times New Roman"/>
      <w:color w:val="262626" w:themeColor="text1" w:themeTint="D9"/>
      <w:kern w:val="2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">
    <w:name w:val="heading 1"/>
    <w:next w:val="1"/>
    <w:qFormat/>
    <w:uiPriority w:val="9"/>
    <w:pPr>
      <w:numPr>
        <w:ilvl w:val="0"/>
        <w:numId w:val="1"/>
      </w:numPr>
      <w:pBdr>
        <w:top w:val="none" w:color="262626" w:themeColor="text1" w:themeTint="D8" w:sz="0" w:space="0"/>
        <w:bottom w:val="single" w:color="BEBEBE" w:themeColor="background1" w:themeShade="BF" w:sz="24" w:space="0"/>
      </w:pBdr>
      <w:shd w:val="clear" w:color="auto" w:fill="F1F1F1" w:themeFill="background1" w:themeFillShade="F2"/>
      <w:adjustRightInd w:val="0"/>
      <w:snapToGrid w:val="0"/>
      <w:spacing w:before="100" w:beforeLines="100" w:after="100" w:afterLines="100"/>
      <w:outlineLvl w:val="0"/>
    </w:pPr>
    <w:rPr>
      <w:rFonts w:ascii="汉仪细秀体简 L" w:hAnsi="汉仪细秀体简 L" w:eastAsia="汉仪细秀体简 L" w:cs="Times New Roman"/>
      <w:color w:val="262626" w:themeColor="text1" w:themeTint="D9"/>
      <w:sz w:val="44"/>
      <w:szCs w:val="4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">
    <w:name w:val="heading 3"/>
    <w:next w:val="1"/>
    <w:unhideWhenUsed/>
    <w:qFormat/>
    <w:uiPriority w:val="9"/>
    <w:pPr>
      <w:numPr>
        <w:ilvl w:val="2"/>
        <w:numId w:val="1"/>
      </w:numPr>
      <w:pBdr>
        <w:top w:val="none" w:color="auto" w:sz="0" w:space="1"/>
        <w:left w:val="none" w:color="auto" w:sz="0" w:space="4"/>
        <w:bottom w:val="none" w:color="BEBEBE" w:themeColor="background1" w:themeShade="BF" w:sz="0" w:space="1"/>
        <w:right w:val="none" w:color="auto" w:sz="0" w:space="4"/>
      </w:pBdr>
      <w:tabs>
        <w:tab w:val="left" w:pos="420"/>
        <w:tab w:val="left" w:pos="567"/>
        <w:tab w:val="left" w:pos="850"/>
        <w:tab w:val="left" w:pos="1134"/>
        <w:tab w:val="left" w:pos="1701"/>
        <w:tab w:val="left" w:pos="2268"/>
        <w:tab w:val="clear" w:pos="0"/>
      </w:tabs>
      <w:adjustRightInd w:val="0"/>
      <w:snapToGrid w:val="0"/>
      <w:spacing w:before="100" w:beforeLines="100" w:after="100" w:afterLines="100"/>
      <w:outlineLvl w:val="2"/>
    </w:pPr>
    <w:rPr>
      <w:rFonts w:ascii="汉仪细秀体简 L" w:hAnsi="汉仪细秀体简 L" w:eastAsia="汉仪细秀体简 L" w:cs="Times New Roman"/>
      <w:color w:val="262626" w:themeColor="text1" w:themeTint="D9"/>
      <w:sz w:val="36"/>
      <w:szCs w:val="36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">
    <w:name w:val="heading 7"/>
    <w:basedOn w:val="3"/>
    <w:next w:val="1"/>
    <w:link w:val="16"/>
    <w:unhideWhenUsed/>
    <w:qFormat/>
    <w:uiPriority w:val="0"/>
    <w:pPr>
      <w:numPr>
        <w:ilvl w:val="6"/>
      </w:numPr>
      <w:outlineLvl w:val="6"/>
    </w:pPr>
    <w:rPr>
      <w:color w:val="404040" w:themeColor="text1" w:themeTint="BF"/>
      <w:sz w:val="32"/>
      <w:szCs w:val="3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  <w:rPr>
      <w:sz w:val="22"/>
      <w:szCs w:val="22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8">
    <w:name w:val="Normal (Web)"/>
    <w:basedOn w:val="1"/>
    <w:qFormat/>
    <w:uiPriority w:val="0"/>
    <w:pPr>
      <w:spacing w:beforeAutospacing="1" w:afterAutospacing="1"/>
    </w:pPr>
    <w:rPr>
      <w:kern w:val="0"/>
      <w:sz w:val="24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FollowedHyperlink"/>
    <w:basedOn w:val="11"/>
    <w:qFormat/>
    <w:uiPriority w:val="0"/>
    <w:rPr>
      <w:rFonts w:ascii="汉仪君黑-45简" w:hAnsi="汉仪君黑-45简" w:eastAsia="汉仪君黑-45简" w:cs="Times New Roman"/>
      <w:color w:val="800080"/>
      <w:kern w:val="2"/>
      <w:sz w:val="26"/>
      <w:szCs w:val="26"/>
      <w:u w:val="single"/>
      <w:lang w:val="en-US" w:eastAsia="zh-CN" w:bidi="ar-SA"/>
    </w:rPr>
  </w:style>
  <w:style w:type="character" w:styleId="14">
    <w:name w:val="Hyperlink"/>
    <w:basedOn w:val="11"/>
    <w:qFormat/>
    <w:uiPriority w:val="0"/>
    <w:rPr>
      <w:color w:val="0000FF"/>
      <w:u w:val="single"/>
    </w:rPr>
  </w:style>
  <w:style w:type="character" w:customStyle="1" w:styleId="15">
    <w:name w:val="标题 7 Char"/>
    <w:qFormat/>
    <w:uiPriority w:val="0"/>
    <w:rPr>
      <w:rFonts w:cs="Times New Roman"/>
      <w:color w:val="404040" w:themeColor="text1" w:themeTint="BF"/>
      <w:sz w:val="32"/>
      <w:szCs w:val="3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6">
    <w:name w:val="标题 7 字符"/>
    <w:link w:val="4"/>
    <w:qFormat/>
    <w:uiPriority w:val="0"/>
    <w:rPr>
      <w:rFonts w:cs="Times New Roman"/>
      <w:color w:val="404040" w:themeColor="text1" w:themeTint="BF"/>
      <w:sz w:val="32"/>
      <w:szCs w:val="3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7">
    <w:name w:val="List Paragraph"/>
    <w:basedOn w:val="1"/>
    <w:unhideWhenUsed/>
    <w:qFormat/>
    <w:uiPriority w:val="99"/>
    <w:pPr>
      <w:ind w:firstLine="42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2340</Words>
  <Characters>2709</Characters>
  <Lines>108</Lines>
  <Paragraphs>119</Paragraphs>
  <TotalTime>68</TotalTime>
  <ScaleCrop>false</ScaleCrop>
  <LinksUpToDate>false</LinksUpToDate>
  <CharactersWithSpaces>2747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2025-12-21T01:57:00Z</dcterms:created>
  <dc:creator>一线糖</dc:creator>
  <cp:lastModifiedBy>Summer</cp:lastModifiedBy>
  <dcterms:modified xsi:type="dcterms:W3CDTF">2026-01-30T02:49:35Z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eyJoZGlkIjoiMGVmMDQ1YmVmODhlMzdlYzliYzE3NTc2ZTA1NWU4MDQiLCJ1c2VySWQiOiI3NjA1MjQyNTkifQ==</vt:lpwstr>
  </property>
  <property fmtid="{D5CDD505-2E9C-101B-9397-08002B2CF9AE}" pid="4" name="ICV">
    <vt:lpwstr>FD388CAA1CDB4889BC5799BF3840A2DD_12</vt:lpwstr>
  </property>
</Properties>
</file>