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Reviewers</w:t>
      </w:r>
    </w:p>
    <w:p>
      <w:r>
        <w:rPr>
          <w:b/>
        </w:rPr>
        <w:t>Manuscript Title:</w:t>
        <w:br/>
      </w:r>
    </w:p>
    <w:p>
      <w:r>
        <w:t>Swarm-Based Coordination Architecture for Humanoid Robots: A Distributed Multi-Agent Framework with Secure Rule Evolution</w:t>
      </w:r>
    </w:p>
    <w:p>
      <w:r>
        <w:br/>
        <w:t>We sincerely thank the reviewer for the constructive and detailed feedback. All comments have been carefully addressed, and the manuscript has been substantially revised accordingly. A point-by-point response is provided below.</w:t>
        <w:br/>
      </w:r>
    </w:p>
    <w:p>
      <w:pPr>
        <w:pStyle w:val="Heading2"/>
      </w:pPr>
      <w:r>
        <w:t>Reviewer Comment 1</w:t>
      </w:r>
    </w:p>
    <w:p>
      <w:r>
        <w:t>The manuscript should follow the IMRAD–CAR format: Introduction, Methods, Results and Discussion, Conclusion, Acknowledgments (if any), and References.</w:t>
      </w:r>
    </w:p>
    <w:p>
      <w:pPr>
        <w:pStyle w:val="Heading3"/>
      </w:pPr>
      <w:r>
        <w:t>Response:</w:t>
      </w:r>
    </w:p>
    <w:p>
      <w:r>
        <w:t>The manuscript has been fully restructured to comply with the IMRAD–CAR format. The revised structure now follows: Introduction, Methods, Results and Discussion, Conclusion, Acknowledgments, Appendix (Reproducibility and Code Availability), and References. The Introduction follows the Context–Gap–Research objective (CAR) model, and all methodological descriptions are consolidated into a dedicated Methods section.</w:t>
      </w:r>
    </w:p>
    <w:p>
      <w:pPr>
        <w:pStyle w:val="Heading2"/>
      </w:pPr>
      <w:r>
        <w:t>Reviewer Comment 2</w:t>
      </w:r>
    </w:p>
    <w:p>
      <w:r>
        <w:t>The background and related work need to be written more concisely and in paragraph form rather than as bullet points.</w:t>
      </w:r>
    </w:p>
    <w:p>
      <w:pPr>
        <w:pStyle w:val="Heading3"/>
      </w:pPr>
      <w:r>
        <w:t>Response:</w:t>
      </w:r>
    </w:p>
    <w:p>
      <w:r>
        <w:t>The Background and Related Works section has been completely rewritten. All bullet-point lists have been removed and replaced with coherent analytical paragraphs. The revised section synthesizes prior work on whole-body humanoid control, distributed multi-agent systems, swarm robotics, and secure coordination mechanisms, clearly identifying the research gap addressed by this study.</w:t>
      </w:r>
    </w:p>
    <w:p>
      <w:pPr>
        <w:pStyle w:val="Heading2"/>
      </w:pPr>
      <w:r>
        <w:t>Reviewer Comment 3</w:t>
      </w:r>
    </w:p>
    <w:p>
      <w:r>
        <w:t>The methods section should provide a straightforward explanation of the procedures and steps involved.</w:t>
      </w:r>
    </w:p>
    <w:p>
      <w:pPr>
        <w:pStyle w:val="Heading3"/>
      </w:pPr>
      <w:r>
        <w:t>Response:</w:t>
      </w:r>
    </w:p>
    <w:p>
      <w:r>
        <w:t>The Methods section has been fully restructured to provide explicit procedural clarity. It now includes formal definitions of the joint-agent representation, explicit swarm update equations, fixed parameter values (α, β, γ), the centralized baseline controller, disturbance injection protocol, definitions of Stability Index and recovery time, scalability evaluation protocol, and the secure rule evolution mechanism (SHA-256 hashing with 70% consensus threshold). All experimental parameters are clearly specified for reproducibility.</w:t>
      </w:r>
    </w:p>
    <w:p>
      <w:pPr>
        <w:pStyle w:val="Heading2"/>
      </w:pPr>
      <w:r>
        <w:t>Reviewer Comment 4</w:t>
      </w:r>
    </w:p>
    <w:p>
      <w:r>
        <w:t>The case study results should be summarized using tables or matrices with short explanations to keep the paper within 4–8 pages.</w:t>
      </w:r>
    </w:p>
    <w:p>
      <w:pPr>
        <w:pStyle w:val="Heading3"/>
      </w:pPr>
      <w:r>
        <w:t>Response:</w:t>
      </w:r>
    </w:p>
    <w:p>
      <w:r>
        <w:t>The previous narrative case study has been replaced with structured experimental results. The revised Results and Discussion section includes quantitative tables summarizing Stability Index comparison, recovery time comparison, scalability behavior (N = 10, 20, 50, 100), and secure rule rejection tests. All reported results are derived from an implemented Python proof-of-concept simulation. The manuscript length has been adjusted to comply with the 4–8 page guideline.</w:t>
      </w:r>
    </w:p>
    <w:p>
      <w:pPr>
        <w:pStyle w:val="Heading2"/>
      </w:pPr>
      <w:r>
        <w:t>Reviewer Comment 5</w:t>
      </w:r>
    </w:p>
    <w:p>
      <w:r>
        <w:t>References should be expanded to include about 15 credible and up-to-date sources.</w:t>
      </w:r>
    </w:p>
    <w:p>
      <w:pPr>
        <w:pStyle w:val="Heading3"/>
      </w:pPr>
      <w:r>
        <w:t>Response:</w:t>
      </w:r>
    </w:p>
    <w:p>
      <w:r>
        <w:t>The reference list has been significantly expanded and updated. Approximately 15 peer-reviewed and credible sources have been included, covering distributed multi-agent systems, swarm robotics, humanoid control, and secure consensus mechanisms. Invalid citations have been removed, and all references have been verified and standardized.</w:t>
      </w:r>
    </w:p>
    <w:p>
      <w:pPr>
        <w:pStyle w:val="Heading2"/>
      </w:pPr>
      <w:r>
        <w:t>Additional Improvements</w:t>
      </w:r>
    </w:p>
    <w:p>
      <w:r>
        <w:t>In addition to addressing all reviewer comments, we have added a reproducibility appendix containing code availability information, strengthened the Conclusion with quantitative results, and ensured full consistency between the Methods and Results sections.</w:t>
      </w:r>
    </w:p>
    <w:p>
      <w:r>
        <w:br/>
        <w:t>We sincerely appreciate the reviewer’s valuable feedback, which has significantly improved the clarity, rigor, and structure of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