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1F3864"/>
          <w:sz w:val="32"/>
          <w:szCs w:val="32"/>
        </w:rPr>
        <w:t xml:space="preserve">A Comparative Study of Low-Code Development vs. Traditional Application Development</w:t>
      </w:r>
    </w:p>
    <w:p>
      <w:pPr>
        <w:spacing w:after="300"/>
        <w:jc w:val="center"/>
      </w:pPr>
      <w:r>
        <w:rPr>
          <w:i/>
          <w:iCs/>
          <w:color w:val="444444"/>
          <w:sz w:val="24"/>
          <w:szCs w:val="24"/>
        </w:rPr>
        <w:t xml:space="preserve">An Analysis of Speed, Cost, Flexibility, and Long-Term Value in Building a Bank Loan Application Form System</w:t>
      </w:r>
    </w:p>
    <w:p>
      <w:pPr>
        <w:spacing w:after="20"/>
        <w:jc w:val="center"/>
      </w:pPr>
      <w:r>
        <w:rPr>
          <w:b/>
          <w:bCs/>
          <w:sz w:val="22"/>
          <w:szCs w:val="22"/>
        </w:rPr>
        <w:t xml:space="preserve">Elango G</w:t>
      </w:r>
    </w:p>
    <w:p>
      <w:pPr>
        <w:spacing w:after="20"/>
        <w:jc w:val="center"/>
      </w:pPr>
      <w:r>
        <w:rPr>
          <w:sz w:val="22"/>
          <w:szCs w:val="22"/>
        </w:rPr>
        <w:t xml:space="preserve">241501055</w:t>
      </w:r>
    </w:p>
    <w:p>
      <w:pPr>
        <w:spacing w:after="300"/>
        <w:jc w:val="center"/>
      </w:pPr>
      <w:r>
        <w:rPr>
          <w:sz w:val="22"/>
          <w:szCs w:val="22"/>
        </w:rPr>
        <w:t xml:space="preserve">AIML</w:t>
      </w:r>
    </w:p>
    <w:p>
      <w:pPr>
        <w:pStyle w:val="Heading2"/>
        <w:spacing w:after="140" w:before="260"/>
      </w:pPr>
      <w:r>
        <w:rPr>
          <w:b/>
          <w:bCs/>
          <w:color w:val="2E5395"/>
          <w:sz w:val="24"/>
          <w:szCs w:val="24"/>
        </w:rPr>
        <w:t xml:space="preserve">Abstract</w:t>
      </w:r>
    </w:p>
    <w:p>
      <w:pPr>
        <w:spacing w:after="200" w:line="276"/>
        <w:jc w:val="both"/>
      </w:pPr>
      <w:r>
        <w:rPr>
          <w:sz w:val="22"/>
          <w:szCs w:val="22"/>
        </w:rPr>
        <w:t xml:space="preserve">Bank branches require efficient systems to manage loan application intake, pre-screening, and routing to loan officers. Traditionally, such systems are developed using programming languages such as Java, Python, PHP, or .NET, requiring extensive coding, testing, and deployment. With the emergence of low-code platforms like Zoho Creator, bank branches can rapidly build the same loan pre-screening application using drag-and-drop Basic Fields, built-in validation, and workflow automation with minimal coding. This case study documents the design and development of a Bank Loan Application Form — the Loan_Application_Form application — built entirely using Zoho Creator's thirteen Basic Fields, and compares this Low-Code approach with Traditional Software Development, evaluating development speed, cost, customization, maintenance, scalability, and overall business value.</w:t>
      </w:r>
    </w:p>
    <w:p>
      <w:pPr>
        <w:pStyle w:val="Heading1"/>
        <w:spacing w:after="160" w:before="320"/>
      </w:pPr>
      <w:r>
        <w:rPr>
          <w:b/>
          <w:bCs/>
          <w:color w:val="1F3864"/>
          <w:sz w:val="28"/>
          <w:szCs w:val="28"/>
        </w:rPr>
        <w:t xml:space="preserve">1. Introduction</w:t>
      </w:r>
    </w:p>
    <w:p>
      <w:pPr>
        <w:spacing w:after="200" w:line="276"/>
        <w:jc w:val="both"/>
      </w:pPr>
      <w:r>
        <w:rPr>
          <w:sz w:val="22"/>
          <w:szCs w:val="22"/>
        </w:rPr>
        <w:t xml:space="preserve">A bank branch currently accepts loan applications only through paper forms filled at the counter. This leads to illegible handwriting, incomplete income details, and delays in routing applications to the correct loan officer based on loan type; there is no digital pre-screening step before the applicant is called in for document verification.</w:t>
      </w:r>
    </w:p>
    <w:p>
      <w:pPr>
        <w:spacing w:after="200" w:line="276"/>
        <w:jc w:val="both"/>
      </w:pPr>
      <w:r>
        <w:rPr>
          <w:sz w:val="22"/>
          <w:szCs w:val="22"/>
        </w:rPr>
        <w:t xml:space="preserve">To solve this, a “Loan Application &amp; Pre-Screening Management” application was designed in Zoho Creator. Its core component, the Loan_Application_Form, allows a prospective borrower to submit a loan application enquiry online, capturing personal identity, contact details, employment and income details, loan requirements, existing liabilities, and consent for a credit check. The form demonstrates the correct use of all thirteen Basic Field types available in Zoho Creator’s Form Builder — Name, Email, Address, Phone, Single Line, Multi Line, Number, Date, Time, Drop Down, Radio, Multi Select, and Checkbox — each mapped to a specific piece of information the bank needs, as shown in Table 1. Submitted applications populate the Loan_Application_Report, which loan officers use to filter, pre-screen, and route applications for document verification and approval ahead of the applicant’s callback. This case study compares this Zoho Creator Low-Code implementation with an equivalent Traditional Software Development approach across development speed, cost, customization, maintenance, scalability, and business value.</w:t>
      </w:r>
    </w:p>
    <w:p>
      <w:pPr>
        <w:spacing w:after="120" w:before="160"/>
      </w:pPr>
      <w:r>
        <w:rPr>
          <w:b/>
          <w:bCs/>
          <w:i/>
          <w:iCs/>
          <w:sz w:val="22"/>
          <w:szCs w:val="22"/>
        </w:rPr>
        <w:t xml:space="preserve">Table 1: Basic Fields Used and Their Mapping</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500"/>
        <w:gridCol w:w="2400"/>
        <w:gridCol w:w="3600"/>
        <w:gridCol w:w="2340"/>
      </w:tblGrid>
      <w:tr>
        <w:trPr>
          <w:tblHeader/>
        </w:trPr>
        <w:tc>
          <w:tcPr>
            <w:tcW w:type="dxa" w:w="1500"/>
            <w:shd w:fill="1F3864" w:val="clear"/>
            <w:tcMar>
              <w:top w:type="dxa" w:w="80"/>
              <w:left w:type="dxa" w:w="100"/>
              <w:bottom w:type="dxa" w:w="80"/>
              <w:right w:type="dxa" w:w="100"/>
            </w:tcMar>
          </w:tcPr>
          <w:p>
            <w:r>
              <w:rPr>
                <w:b/>
                <w:bCs/>
                <w:color w:val="FFFFFF"/>
                <w:sz w:val="20"/>
                <w:szCs w:val="20"/>
              </w:rPr>
              <w:t xml:space="preserve">Basic Field</w:t>
            </w:r>
          </w:p>
        </w:tc>
        <w:tc>
          <w:tcPr>
            <w:tcW w:type="dxa" w:w="2400"/>
            <w:shd w:fill="1F3864" w:val="clear"/>
            <w:tcMar>
              <w:top w:type="dxa" w:w="80"/>
              <w:left w:type="dxa" w:w="100"/>
              <w:bottom w:type="dxa" w:w="80"/>
              <w:right w:type="dxa" w:w="100"/>
            </w:tcMar>
          </w:tcPr>
          <w:p>
            <w:r>
              <w:rPr>
                <w:b/>
                <w:bCs/>
                <w:color w:val="FFFFFF"/>
                <w:sz w:val="20"/>
                <w:szCs w:val="20"/>
              </w:rPr>
              <w:t xml:space="preserve">Form Field Name</w:t>
            </w:r>
          </w:p>
        </w:tc>
        <w:tc>
          <w:tcPr>
            <w:tcW w:type="dxa" w:w="3600"/>
            <w:shd w:fill="1F3864" w:val="clear"/>
            <w:tcMar>
              <w:top w:type="dxa" w:w="80"/>
              <w:left w:type="dxa" w:w="100"/>
              <w:bottom w:type="dxa" w:w="80"/>
              <w:right w:type="dxa" w:w="100"/>
            </w:tcMar>
          </w:tcPr>
          <w:p>
            <w:r>
              <w:rPr>
                <w:b/>
                <w:bCs/>
                <w:color w:val="FFFFFF"/>
                <w:sz w:val="20"/>
                <w:szCs w:val="20"/>
              </w:rPr>
              <w:t xml:space="preserve">Purpose</w:t>
            </w:r>
          </w:p>
        </w:tc>
        <w:tc>
          <w:tcPr>
            <w:tcW w:type="dxa" w:w="2340"/>
            <w:shd w:fill="1F3864" w:val="clear"/>
            <w:tcMar>
              <w:top w:type="dxa" w:w="80"/>
              <w:left w:type="dxa" w:w="100"/>
              <w:bottom w:type="dxa" w:w="80"/>
              <w:right w:type="dxa" w:w="100"/>
            </w:tcMar>
          </w:tcPr>
          <w:p>
            <w:r>
              <w:rPr>
                <w:b/>
                <w:bCs/>
                <w:color w:val="FFFFFF"/>
                <w:sz w:val="20"/>
                <w:szCs w:val="20"/>
              </w:rPr>
              <w:t xml:space="preserve">Sample Value</w:t>
            </w:r>
          </w:p>
        </w:tc>
      </w:tr>
      <w:tr>
        <w:tc>
          <w:tcPr>
            <w:tcW w:type="dxa" w:w="1500"/>
            <w:tcMar>
              <w:top w:type="dxa" w:w="80"/>
              <w:left w:type="dxa" w:w="100"/>
              <w:bottom w:type="dxa" w:w="80"/>
              <w:right w:type="dxa" w:w="100"/>
            </w:tcMar>
          </w:tcPr>
          <w:p>
            <w:pPr>
              <w:jc w:val="left"/>
            </w:pPr>
            <w:r>
              <w:rPr>
                <w:sz w:val="20"/>
                <w:szCs w:val="20"/>
              </w:rPr>
              <w:t xml:space="preserve">Name</w:t>
            </w:r>
          </w:p>
        </w:tc>
        <w:tc>
          <w:tcPr>
            <w:tcW w:type="dxa" w:w="2400"/>
            <w:tcMar>
              <w:top w:type="dxa" w:w="80"/>
              <w:left w:type="dxa" w:w="100"/>
              <w:bottom w:type="dxa" w:w="80"/>
              <w:right w:type="dxa" w:w="100"/>
            </w:tcMar>
          </w:tcPr>
          <w:p>
            <w:pPr>
              <w:jc w:val="left"/>
            </w:pPr>
            <w:r>
              <w:rPr>
                <w:sz w:val="20"/>
                <w:szCs w:val="20"/>
              </w:rPr>
              <w:t xml:space="preserve">Applicant_Name</w:t>
            </w:r>
          </w:p>
        </w:tc>
        <w:tc>
          <w:tcPr>
            <w:tcW w:type="dxa" w:w="3600"/>
            <w:tcMar>
              <w:top w:type="dxa" w:w="80"/>
              <w:left w:type="dxa" w:w="100"/>
              <w:bottom w:type="dxa" w:w="80"/>
              <w:right w:type="dxa" w:w="100"/>
            </w:tcMar>
          </w:tcPr>
          <w:p>
            <w:pPr>
              <w:jc w:val="left"/>
            </w:pPr>
            <w:r>
              <w:rPr>
                <w:sz w:val="20"/>
                <w:szCs w:val="20"/>
              </w:rPr>
              <w:t xml:space="preserve">Captures the full name of the applicant using First/Last name sub-fields</w:t>
            </w:r>
          </w:p>
        </w:tc>
        <w:tc>
          <w:tcPr>
            <w:tcW w:type="dxa" w:w="2340"/>
            <w:tcMar>
              <w:top w:type="dxa" w:w="80"/>
              <w:left w:type="dxa" w:w="100"/>
              <w:bottom w:type="dxa" w:w="80"/>
              <w:right w:type="dxa" w:w="100"/>
            </w:tcMar>
          </w:tcPr>
          <w:p>
            <w:pPr>
              <w:jc w:val="left"/>
            </w:pPr>
            <w:r>
              <w:rPr>
                <w:sz w:val="20"/>
                <w:szCs w:val="20"/>
              </w:rPr>
              <w:t xml:space="preserve">Suresh Raghavan</w:t>
            </w:r>
          </w:p>
        </w:tc>
      </w:tr>
      <w:tr>
        <w:tc>
          <w:tcPr>
            <w:tcW w:type="dxa" w:w="1500"/>
            <w:shd w:fill="F2F2F2" w:val="clear"/>
            <w:tcMar>
              <w:top w:type="dxa" w:w="80"/>
              <w:left w:type="dxa" w:w="100"/>
              <w:bottom w:type="dxa" w:w="80"/>
              <w:right w:type="dxa" w:w="100"/>
            </w:tcMar>
          </w:tcPr>
          <w:p>
            <w:pPr>
              <w:jc w:val="left"/>
            </w:pPr>
            <w:r>
              <w:rPr>
                <w:sz w:val="20"/>
                <w:szCs w:val="20"/>
              </w:rPr>
              <w:t xml:space="preserve">Email</w:t>
            </w:r>
          </w:p>
        </w:tc>
        <w:tc>
          <w:tcPr>
            <w:tcW w:type="dxa" w:w="2400"/>
            <w:shd w:fill="F2F2F2" w:val="clear"/>
            <w:tcMar>
              <w:top w:type="dxa" w:w="80"/>
              <w:left w:type="dxa" w:w="100"/>
              <w:bottom w:type="dxa" w:w="80"/>
              <w:right w:type="dxa" w:w="100"/>
            </w:tcMar>
          </w:tcPr>
          <w:p>
            <w:pPr>
              <w:jc w:val="left"/>
            </w:pPr>
            <w:r>
              <w:rPr>
                <w:sz w:val="20"/>
                <w:szCs w:val="20"/>
              </w:rPr>
              <w:t xml:space="preserve">Email_Address</w:t>
            </w:r>
          </w:p>
        </w:tc>
        <w:tc>
          <w:tcPr>
            <w:tcW w:type="dxa" w:w="3600"/>
            <w:shd w:fill="F2F2F2" w:val="clear"/>
            <w:tcMar>
              <w:top w:type="dxa" w:w="80"/>
              <w:left w:type="dxa" w:w="100"/>
              <w:bottom w:type="dxa" w:w="80"/>
              <w:right w:type="dxa" w:w="100"/>
            </w:tcMar>
          </w:tcPr>
          <w:p>
            <w:pPr>
              <w:jc w:val="left"/>
            </w:pPr>
            <w:r>
              <w:rPr>
                <w:sz w:val="20"/>
                <w:szCs w:val="20"/>
              </w:rPr>
              <w:t xml:space="preserve">Captures a validated email address for sending application status updates</w:t>
            </w:r>
          </w:p>
        </w:tc>
        <w:tc>
          <w:tcPr>
            <w:tcW w:type="dxa" w:w="2340"/>
            <w:shd w:fill="F2F2F2" w:val="clear"/>
            <w:tcMar>
              <w:top w:type="dxa" w:w="80"/>
              <w:left w:type="dxa" w:w="100"/>
              <w:bottom w:type="dxa" w:w="80"/>
              <w:right w:type="dxa" w:w="100"/>
            </w:tcMar>
          </w:tcPr>
          <w:p>
            <w:pPr>
              <w:jc w:val="left"/>
            </w:pPr>
            <w:r>
              <w:rPr>
                <w:sz w:val="20"/>
                <w:szCs w:val="20"/>
              </w:rPr>
              <w:t xml:space="preserve">suresh.raghavan@example.com</w:t>
            </w:r>
          </w:p>
        </w:tc>
      </w:tr>
      <w:tr>
        <w:tc>
          <w:tcPr>
            <w:tcW w:type="dxa" w:w="1500"/>
            <w:tcMar>
              <w:top w:type="dxa" w:w="80"/>
              <w:left w:type="dxa" w:w="100"/>
              <w:bottom w:type="dxa" w:w="80"/>
              <w:right w:type="dxa" w:w="100"/>
            </w:tcMar>
          </w:tcPr>
          <w:p>
            <w:pPr>
              <w:jc w:val="left"/>
            </w:pPr>
            <w:r>
              <w:rPr>
                <w:sz w:val="20"/>
                <w:szCs w:val="20"/>
              </w:rPr>
              <w:t xml:space="preserve">Address</w:t>
            </w:r>
          </w:p>
        </w:tc>
        <w:tc>
          <w:tcPr>
            <w:tcW w:type="dxa" w:w="2400"/>
            <w:tcMar>
              <w:top w:type="dxa" w:w="80"/>
              <w:left w:type="dxa" w:w="100"/>
              <w:bottom w:type="dxa" w:w="80"/>
              <w:right w:type="dxa" w:w="100"/>
            </w:tcMar>
          </w:tcPr>
          <w:p>
            <w:pPr>
              <w:jc w:val="left"/>
            </w:pPr>
            <w:r>
              <w:rPr>
                <w:sz w:val="20"/>
                <w:szCs w:val="20"/>
              </w:rPr>
              <w:t xml:space="preserve">Residential_Address</w:t>
            </w:r>
          </w:p>
        </w:tc>
        <w:tc>
          <w:tcPr>
            <w:tcW w:type="dxa" w:w="3600"/>
            <w:tcMar>
              <w:top w:type="dxa" w:w="80"/>
              <w:left w:type="dxa" w:w="100"/>
              <w:bottom w:type="dxa" w:w="80"/>
              <w:right w:type="dxa" w:w="100"/>
            </w:tcMar>
          </w:tcPr>
          <w:p>
            <w:pPr>
              <w:jc w:val="left"/>
            </w:pPr>
            <w:r>
              <w:rPr>
                <w:sz w:val="20"/>
                <w:szCs w:val="20"/>
              </w:rPr>
              <w:t xml:space="preserve">Captures the applicant's full residential address with city, state, and pincode</w:t>
            </w:r>
          </w:p>
        </w:tc>
        <w:tc>
          <w:tcPr>
            <w:tcW w:type="dxa" w:w="2340"/>
            <w:tcMar>
              <w:top w:type="dxa" w:w="80"/>
              <w:left w:type="dxa" w:w="100"/>
              <w:bottom w:type="dxa" w:w="80"/>
              <w:right w:type="dxa" w:w="100"/>
            </w:tcMar>
          </w:tcPr>
          <w:p>
            <w:pPr>
              <w:jc w:val="left"/>
            </w:pPr>
            <w:r>
              <w:rPr>
                <w:sz w:val="20"/>
                <w:szCs w:val="20"/>
              </w:rPr>
              <w:t xml:space="preserve">18, Lake View Road, Trichy, TN, 620001</w:t>
            </w:r>
          </w:p>
        </w:tc>
      </w:tr>
      <w:tr>
        <w:tc>
          <w:tcPr>
            <w:tcW w:type="dxa" w:w="1500"/>
            <w:shd w:fill="F2F2F2" w:val="clear"/>
            <w:tcMar>
              <w:top w:type="dxa" w:w="80"/>
              <w:left w:type="dxa" w:w="100"/>
              <w:bottom w:type="dxa" w:w="80"/>
              <w:right w:type="dxa" w:w="100"/>
            </w:tcMar>
          </w:tcPr>
          <w:p>
            <w:pPr>
              <w:jc w:val="left"/>
            </w:pPr>
            <w:r>
              <w:rPr>
                <w:sz w:val="20"/>
                <w:szCs w:val="20"/>
              </w:rPr>
              <w:t xml:space="preserve">Phone</w:t>
            </w:r>
          </w:p>
        </w:tc>
        <w:tc>
          <w:tcPr>
            <w:tcW w:type="dxa" w:w="2400"/>
            <w:shd w:fill="F2F2F2" w:val="clear"/>
            <w:tcMar>
              <w:top w:type="dxa" w:w="80"/>
              <w:left w:type="dxa" w:w="100"/>
              <w:bottom w:type="dxa" w:w="80"/>
              <w:right w:type="dxa" w:w="100"/>
            </w:tcMar>
          </w:tcPr>
          <w:p>
            <w:pPr>
              <w:jc w:val="left"/>
            </w:pPr>
            <w:r>
              <w:rPr>
                <w:sz w:val="20"/>
                <w:szCs w:val="20"/>
              </w:rPr>
              <w:t xml:space="preserve">Contact_Number</w:t>
            </w:r>
          </w:p>
        </w:tc>
        <w:tc>
          <w:tcPr>
            <w:tcW w:type="dxa" w:w="3600"/>
            <w:shd w:fill="F2F2F2" w:val="clear"/>
            <w:tcMar>
              <w:top w:type="dxa" w:w="80"/>
              <w:left w:type="dxa" w:w="100"/>
              <w:bottom w:type="dxa" w:w="80"/>
              <w:right w:type="dxa" w:w="100"/>
            </w:tcMar>
          </w:tcPr>
          <w:p>
            <w:pPr>
              <w:jc w:val="left"/>
            </w:pPr>
            <w:r>
              <w:rPr>
                <w:sz w:val="20"/>
                <w:szCs w:val="20"/>
              </w:rPr>
              <w:t xml:space="preserve">Captures a validated mobile number for the bank to call and verify details</w:t>
            </w:r>
          </w:p>
        </w:tc>
        <w:tc>
          <w:tcPr>
            <w:tcW w:type="dxa" w:w="2340"/>
            <w:shd w:fill="F2F2F2" w:val="clear"/>
            <w:tcMar>
              <w:top w:type="dxa" w:w="80"/>
              <w:left w:type="dxa" w:w="100"/>
              <w:bottom w:type="dxa" w:w="80"/>
              <w:right w:type="dxa" w:w="100"/>
            </w:tcMar>
          </w:tcPr>
          <w:p>
            <w:pPr>
              <w:jc w:val="left"/>
            </w:pPr>
            <w:r>
              <w:rPr>
                <w:sz w:val="20"/>
                <w:szCs w:val="20"/>
              </w:rPr>
              <w:t xml:space="preserve">+91 94430 22110</w:t>
            </w:r>
          </w:p>
        </w:tc>
      </w:tr>
      <w:tr>
        <w:tc>
          <w:tcPr>
            <w:tcW w:type="dxa" w:w="1500"/>
            <w:tcMar>
              <w:top w:type="dxa" w:w="80"/>
              <w:left w:type="dxa" w:w="100"/>
              <w:bottom w:type="dxa" w:w="80"/>
              <w:right w:type="dxa" w:w="100"/>
            </w:tcMar>
          </w:tcPr>
          <w:p>
            <w:pPr>
              <w:jc w:val="left"/>
            </w:pPr>
            <w:r>
              <w:rPr>
                <w:sz w:val="20"/>
                <w:szCs w:val="20"/>
              </w:rPr>
              <w:t xml:space="preserve">Single Line</w:t>
            </w:r>
          </w:p>
        </w:tc>
        <w:tc>
          <w:tcPr>
            <w:tcW w:type="dxa" w:w="2400"/>
            <w:tcMar>
              <w:top w:type="dxa" w:w="80"/>
              <w:left w:type="dxa" w:w="100"/>
              <w:bottom w:type="dxa" w:w="80"/>
              <w:right w:type="dxa" w:w="100"/>
            </w:tcMar>
          </w:tcPr>
          <w:p>
            <w:pPr>
              <w:jc w:val="left"/>
            </w:pPr>
            <w:r>
              <w:rPr>
                <w:sz w:val="20"/>
                <w:szCs w:val="20"/>
              </w:rPr>
              <w:t xml:space="preserve">PAN_Number</w:t>
            </w:r>
          </w:p>
        </w:tc>
        <w:tc>
          <w:tcPr>
            <w:tcW w:type="dxa" w:w="3600"/>
            <w:tcMar>
              <w:top w:type="dxa" w:w="80"/>
              <w:left w:type="dxa" w:w="100"/>
              <w:bottom w:type="dxa" w:w="80"/>
              <w:right w:type="dxa" w:w="100"/>
            </w:tcMar>
          </w:tcPr>
          <w:p>
            <w:pPr>
              <w:jc w:val="left"/>
            </w:pPr>
            <w:r>
              <w:rPr>
                <w:sz w:val="20"/>
                <w:szCs w:val="20"/>
              </w:rPr>
              <w:t xml:space="preserve">Captures a short free-text entry for the applicant's PAN number</w:t>
            </w:r>
          </w:p>
        </w:tc>
        <w:tc>
          <w:tcPr>
            <w:tcW w:type="dxa" w:w="2340"/>
            <w:tcMar>
              <w:top w:type="dxa" w:w="80"/>
              <w:left w:type="dxa" w:w="100"/>
              <w:bottom w:type="dxa" w:w="80"/>
              <w:right w:type="dxa" w:w="100"/>
            </w:tcMar>
          </w:tcPr>
          <w:p>
            <w:pPr>
              <w:jc w:val="left"/>
            </w:pPr>
            <w:r>
              <w:rPr>
                <w:sz w:val="20"/>
                <w:szCs w:val="20"/>
              </w:rPr>
              <w:t xml:space="preserve">ABCDE1234F</w:t>
            </w:r>
          </w:p>
        </w:tc>
      </w:tr>
      <w:tr>
        <w:tc>
          <w:tcPr>
            <w:tcW w:type="dxa" w:w="1500"/>
            <w:shd w:fill="F2F2F2" w:val="clear"/>
            <w:tcMar>
              <w:top w:type="dxa" w:w="80"/>
              <w:left w:type="dxa" w:w="100"/>
              <w:bottom w:type="dxa" w:w="80"/>
              <w:right w:type="dxa" w:w="100"/>
            </w:tcMar>
          </w:tcPr>
          <w:p>
            <w:pPr>
              <w:jc w:val="left"/>
            </w:pPr>
            <w:r>
              <w:rPr>
                <w:sz w:val="20"/>
                <w:szCs w:val="20"/>
              </w:rPr>
              <w:t xml:space="preserve">Multi Line</w:t>
            </w:r>
          </w:p>
        </w:tc>
        <w:tc>
          <w:tcPr>
            <w:tcW w:type="dxa" w:w="2400"/>
            <w:shd w:fill="F2F2F2" w:val="clear"/>
            <w:tcMar>
              <w:top w:type="dxa" w:w="80"/>
              <w:left w:type="dxa" w:w="100"/>
              <w:bottom w:type="dxa" w:w="80"/>
              <w:right w:type="dxa" w:w="100"/>
            </w:tcMar>
          </w:tcPr>
          <w:p>
            <w:pPr>
              <w:jc w:val="left"/>
            </w:pPr>
            <w:r>
              <w:rPr>
                <w:sz w:val="20"/>
                <w:szCs w:val="20"/>
              </w:rPr>
              <w:t xml:space="preserve">Purpose_Of_Loan</w:t>
            </w:r>
          </w:p>
        </w:tc>
        <w:tc>
          <w:tcPr>
            <w:tcW w:type="dxa" w:w="3600"/>
            <w:shd w:fill="F2F2F2" w:val="clear"/>
            <w:tcMar>
              <w:top w:type="dxa" w:w="80"/>
              <w:left w:type="dxa" w:w="100"/>
              <w:bottom w:type="dxa" w:w="80"/>
              <w:right w:type="dxa" w:w="100"/>
            </w:tcMar>
          </w:tcPr>
          <w:p>
            <w:pPr>
              <w:jc w:val="left"/>
            </w:pPr>
            <w:r>
              <w:rPr>
                <w:sz w:val="20"/>
                <w:szCs w:val="20"/>
              </w:rPr>
              <w:t xml:space="preserve">Captures a free-text description of the intended use of the loan amount</w:t>
            </w:r>
          </w:p>
        </w:tc>
        <w:tc>
          <w:tcPr>
            <w:tcW w:type="dxa" w:w="2340"/>
            <w:shd w:fill="F2F2F2" w:val="clear"/>
            <w:tcMar>
              <w:top w:type="dxa" w:w="80"/>
              <w:left w:type="dxa" w:w="100"/>
              <w:bottom w:type="dxa" w:w="80"/>
              <w:right w:type="dxa" w:w="100"/>
            </w:tcMar>
          </w:tcPr>
          <w:p>
            <w:pPr>
              <w:jc w:val="left"/>
            </w:pPr>
            <w:r>
              <w:rPr>
                <w:sz w:val="20"/>
                <w:szCs w:val="20"/>
              </w:rPr>
              <w:t xml:space="preserve">Funds required for home renovation and furniture purchase.</w:t>
            </w:r>
          </w:p>
        </w:tc>
      </w:tr>
      <w:tr>
        <w:tc>
          <w:tcPr>
            <w:tcW w:type="dxa" w:w="1500"/>
            <w:tcMar>
              <w:top w:type="dxa" w:w="80"/>
              <w:left w:type="dxa" w:w="100"/>
              <w:bottom w:type="dxa" w:w="80"/>
              <w:right w:type="dxa" w:w="100"/>
            </w:tcMar>
          </w:tcPr>
          <w:p>
            <w:pPr>
              <w:jc w:val="left"/>
            </w:pPr>
            <w:r>
              <w:rPr>
                <w:sz w:val="20"/>
                <w:szCs w:val="20"/>
              </w:rPr>
              <w:t xml:space="preserve">Number</w:t>
            </w:r>
          </w:p>
        </w:tc>
        <w:tc>
          <w:tcPr>
            <w:tcW w:type="dxa" w:w="2400"/>
            <w:tcMar>
              <w:top w:type="dxa" w:w="80"/>
              <w:left w:type="dxa" w:w="100"/>
              <w:bottom w:type="dxa" w:w="80"/>
              <w:right w:type="dxa" w:w="100"/>
            </w:tcMar>
          </w:tcPr>
          <w:p>
            <w:pPr>
              <w:jc w:val="left"/>
            </w:pPr>
            <w:r>
              <w:rPr>
                <w:sz w:val="20"/>
                <w:szCs w:val="20"/>
              </w:rPr>
              <w:t xml:space="preserve">Monthly_Income</w:t>
            </w:r>
          </w:p>
        </w:tc>
        <w:tc>
          <w:tcPr>
            <w:tcW w:type="dxa" w:w="3600"/>
            <w:tcMar>
              <w:top w:type="dxa" w:w="80"/>
              <w:left w:type="dxa" w:w="100"/>
              <w:bottom w:type="dxa" w:w="80"/>
              <w:right w:type="dxa" w:w="100"/>
            </w:tcMar>
          </w:tcPr>
          <w:p>
            <w:pPr>
              <w:jc w:val="left"/>
            </w:pPr>
            <w:r>
              <w:rPr>
                <w:sz w:val="20"/>
                <w:szCs w:val="20"/>
              </w:rPr>
              <w:t xml:space="preserve">Captures a numeric, validated value for the applicant's gross monthly income</w:t>
            </w:r>
          </w:p>
        </w:tc>
        <w:tc>
          <w:tcPr>
            <w:tcW w:type="dxa" w:w="2340"/>
            <w:tcMar>
              <w:top w:type="dxa" w:w="80"/>
              <w:left w:type="dxa" w:w="100"/>
              <w:bottom w:type="dxa" w:w="80"/>
              <w:right w:type="dxa" w:w="100"/>
            </w:tcMar>
          </w:tcPr>
          <w:p>
            <w:pPr>
              <w:jc w:val="left"/>
            </w:pPr>
            <w:r>
              <w:rPr>
                <w:sz w:val="20"/>
                <w:szCs w:val="20"/>
              </w:rPr>
              <w:t xml:space="preserve">55000</w:t>
            </w:r>
          </w:p>
        </w:tc>
      </w:tr>
      <w:tr>
        <w:tc>
          <w:tcPr>
            <w:tcW w:type="dxa" w:w="1500"/>
            <w:shd w:fill="F2F2F2" w:val="clear"/>
            <w:tcMar>
              <w:top w:type="dxa" w:w="80"/>
              <w:left w:type="dxa" w:w="100"/>
              <w:bottom w:type="dxa" w:w="80"/>
              <w:right w:type="dxa" w:w="100"/>
            </w:tcMar>
          </w:tcPr>
          <w:p>
            <w:pPr>
              <w:jc w:val="left"/>
            </w:pPr>
            <w:r>
              <w:rPr>
                <w:sz w:val="20"/>
                <w:szCs w:val="20"/>
              </w:rPr>
              <w:t xml:space="preserve">Date</w:t>
            </w:r>
          </w:p>
        </w:tc>
        <w:tc>
          <w:tcPr>
            <w:tcW w:type="dxa" w:w="2400"/>
            <w:shd w:fill="F2F2F2" w:val="clear"/>
            <w:tcMar>
              <w:top w:type="dxa" w:w="80"/>
              <w:left w:type="dxa" w:w="100"/>
              <w:bottom w:type="dxa" w:w="80"/>
              <w:right w:type="dxa" w:w="100"/>
            </w:tcMar>
          </w:tcPr>
          <w:p>
            <w:pPr>
              <w:jc w:val="left"/>
            </w:pPr>
            <w:r>
              <w:rPr>
                <w:sz w:val="20"/>
                <w:szCs w:val="20"/>
              </w:rPr>
              <w:t xml:space="preserve">Date_Of_Birth</w:t>
            </w:r>
          </w:p>
        </w:tc>
        <w:tc>
          <w:tcPr>
            <w:tcW w:type="dxa" w:w="3600"/>
            <w:shd w:fill="F2F2F2" w:val="clear"/>
            <w:tcMar>
              <w:top w:type="dxa" w:w="80"/>
              <w:left w:type="dxa" w:w="100"/>
              <w:bottom w:type="dxa" w:w="80"/>
              <w:right w:type="dxa" w:w="100"/>
            </w:tcMar>
          </w:tcPr>
          <w:p>
            <w:pPr>
              <w:jc w:val="left"/>
            </w:pPr>
            <w:r>
              <w:rPr>
                <w:sz w:val="20"/>
                <w:szCs w:val="20"/>
              </w:rPr>
              <w:t xml:space="preserve">Captures the applicant's date of birth via a date picker, used for age and eligibility checks</w:t>
            </w:r>
          </w:p>
        </w:tc>
        <w:tc>
          <w:tcPr>
            <w:tcW w:type="dxa" w:w="2340"/>
            <w:shd w:fill="F2F2F2" w:val="clear"/>
            <w:tcMar>
              <w:top w:type="dxa" w:w="80"/>
              <w:left w:type="dxa" w:w="100"/>
              <w:bottom w:type="dxa" w:w="80"/>
              <w:right w:type="dxa" w:w="100"/>
            </w:tcMar>
          </w:tcPr>
          <w:p>
            <w:pPr>
              <w:jc w:val="left"/>
            </w:pPr>
            <w:r>
              <w:rPr>
                <w:sz w:val="20"/>
                <w:szCs w:val="20"/>
              </w:rPr>
              <w:t xml:space="preserve">22-Jan-1990</w:t>
            </w:r>
          </w:p>
        </w:tc>
      </w:tr>
      <w:tr>
        <w:tc>
          <w:tcPr>
            <w:tcW w:type="dxa" w:w="1500"/>
            <w:tcMar>
              <w:top w:type="dxa" w:w="80"/>
              <w:left w:type="dxa" w:w="100"/>
              <w:bottom w:type="dxa" w:w="80"/>
              <w:right w:type="dxa" w:w="100"/>
            </w:tcMar>
          </w:tcPr>
          <w:p>
            <w:pPr>
              <w:jc w:val="left"/>
            </w:pPr>
            <w:r>
              <w:rPr>
                <w:sz w:val="20"/>
                <w:szCs w:val="20"/>
              </w:rPr>
              <w:t xml:space="preserve">Time</w:t>
            </w:r>
          </w:p>
        </w:tc>
        <w:tc>
          <w:tcPr>
            <w:tcW w:type="dxa" w:w="2400"/>
            <w:tcMar>
              <w:top w:type="dxa" w:w="80"/>
              <w:left w:type="dxa" w:w="100"/>
              <w:bottom w:type="dxa" w:w="80"/>
              <w:right w:type="dxa" w:w="100"/>
            </w:tcMar>
          </w:tcPr>
          <w:p>
            <w:pPr>
              <w:jc w:val="left"/>
            </w:pPr>
            <w:r>
              <w:rPr>
                <w:sz w:val="20"/>
                <w:szCs w:val="20"/>
              </w:rPr>
              <w:t xml:space="preserve">Preferred_Callback_Time</w:t>
            </w:r>
          </w:p>
        </w:tc>
        <w:tc>
          <w:tcPr>
            <w:tcW w:type="dxa" w:w="3600"/>
            <w:tcMar>
              <w:top w:type="dxa" w:w="80"/>
              <w:left w:type="dxa" w:w="100"/>
              <w:bottom w:type="dxa" w:w="80"/>
              <w:right w:type="dxa" w:w="100"/>
            </w:tcMar>
          </w:tcPr>
          <w:p>
            <w:pPr>
              <w:jc w:val="left"/>
            </w:pPr>
            <w:r>
              <w:rPr>
                <w:sz w:val="20"/>
                <w:szCs w:val="20"/>
              </w:rPr>
              <w:t xml:space="preserve">Captures the applicant's preferred time slot for a callback from the loan officer</w:t>
            </w:r>
          </w:p>
        </w:tc>
        <w:tc>
          <w:tcPr>
            <w:tcW w:type="dxa" w:w="2340"/>
            <w:tcMar>
              <w:top w:type="dxa" w:w="80"/>
              <w:left w:type="dxa" w:w="100"/>
              <w:bottom w:type="dxa" w:w="80"/>
              <w:right w:type="dxa" w:w="100"/>
            </w:tcMar>
          </w:tcPr>
          <w:p>
            <w:pPr>
              <w:jc w:val="left"/>
            </w:pPr>
            <w:r>
              <w:rPr>
                <w:sz w:val="20"/>
                <w:szCs w:val="20"/>
              </w:rPr>
              <w:t xml:space="preserve">5:00 PM</w:t>
            </w:r>
          </w:p>
        </w:tc>
      </w:tr>
      <w:tr>
        <w:tc>
          <w:tcPr>
            <w:tcW w:type="dxa" w:w="1500"/>
            <w:shd w:fill="F2F2F2" w:val="clear"/>
            <w:tcMar>
              <w:top w:type="dxa" w:w="80"/>
              <w:left w:type="dxa" w:w="100"/>
              <w:bottom w:type="dxa" w:w="80"/>
              <w:right w:type="dxa" w:w="100"/>
            </w:tcMar>
          </w:tcPr>
          <w:p>
            <w:pPr>
              <w:jc w:val="left"/>
            </w:pPr>
            <w:r>
              <w:rPr>
                <w:sz w:val="20"/>
                <w:szCs w:val="20"/>
              </w:rPr>
              <w:t xml:space="preserve">Drop Down</w:t>
            </w:r>
          </w:p>
        </w:tc>
        <w:tc>
          <w:tcPr>
            <w:tcW w:type="dxa" w:w="2400"/>
            <w:shd w:fill="F2F2F2" w:val="clear"/>
            <w:tcMar>
              <w:top w:type="dxa" w:w="80"/>
              <w:left w:type="dxa" w:w="100"/>
              <w:bottom w:type="dxa" w:w="80"/>
              <w:right w:type="dxa" w:w="100"/>
            </w:tcMar>
          </w:tcPr>
          <w:p>
            <w:pPr>
              <w:jc w:val="left"/>
            </w:pPr>
            <w:r>
              <w:rPr>
                <w:sz w:val="20"/>
                <w:szCs w:val="20"/>
              </w:rPr>
              <w:t xml:space="preserve">Loan_Type</w:t>
            </w:r>
          </w:p>
        </w:tc>
        <w:tc>
          <w:tcPr>
            <w:tcW w:type="dxa" w:w="3600"/>
            <w:shd w:fill="F2F2F2" w:val="clear"/>
            <w:tcMar>
              <w:top w:type="dxa" w:w="80"/>
              <w:left w:type="dxa" w:w="100"/>
              <w:bottom w:type="dxa" w:w="80"/>
              <w:right w:type="dxa" w:w="100"/>
            </w:tcMar>
          </w:tcPr>
          <w:p>
            <w:pPr>
              <w:jc w:val="left"/>
            </w:pPr>
            <w:r>
              <w:rPr>
                <w:sz w:val="20"/>
                <w:szCs w:val="20"/>
              </w:rPr>
              <w:t xml:space="preserve">Single-select list of loan products offered by the bank</w:t>
            </w:r>
          </w:p>
        </w:tc>
        <w:tc>
          <w:tcPr>
            <w:tcW w:type="dxa" w:w="2340"/>
            <w:shd w:fill="F2F2F2" w:val="clear"/>
            <w:tcMar>
              <w:top w:type="dxa" w:w="80"/>
              <w:left w:type="dxa" w:w="100"/>
              <w:bottom w:type="dxa" w:w="80"/>
              <w:right w:type="dxa" w:w="100"/>
            </w:tcMar>
          </w:tcPr>
          <w:p>
            <w:pPr>
              <w:jc w:val="left"/>
            </w:pPr>
            <w:r>
              <w:rPr>
                <w:sz w:val="20"/>
                <w:szCs w:val="20"/>
              </w:rPr>
              <w:t xml:space="preserve">Home Loan</w:t>
            </w:r>
          </w:p>
        </w:tc>
      </w:tr>
      <w:tr>
        <w:tc>
          <w:tcPr>
            <w:tcW w:type="dxa" w:w="1500"/>
            <w:tcMar>
              <w:top w:type="dxa" w:w="80"/>
              <w:left w:type="dxa" w:w="100"/>
              <w:bottom w:type="dxa" w:w="80"/>
              <w:right w:type="dxa" w:w="100"/>
            </w:tcMar>
          </w:tcPr>
          <w:p>
            <w:pPr>
              <w:jc w:val="left"/>
            </w:pPr>
            <w:r>
              <w:rPr>
                <w:sz w:val="20"/>
                <w:szCs w:val="20"/>
              </w:rPr>
              <w:t xml:space="preserve">Radio</w:t>
            </w:r>
          </w:p>
        </w:tc>
        <w:tc>
          <w:tcPr>
            <w:tcW w:type="dxa" w:w="2400"/>
            <w:tcMar>
              <w:top w:type="dxa" w:w="80"/>
              <w:left w:type="dxa" w:w="100"/>
              <w:bottom w:type="dxa" w:w="80"/>
              <w:right w:type="dxa" w:w="100"/>
            </w:tcMar>
          </w:tcPr>
          <w:p>
            <w:pPr>
              <w:jc w:val="left"/>
            </w:pPr>
            <w:r>
              <w:rPr>
                <w:sz w:val="20"/>
                <w:szCs w:val="20"/>
              </w:rPr>
              <w:t xml:space="preserve">Employment_Type</w:t>
            </w:r>
          </w:p>
        </w:tc>
        <w:tc>
          <w:tcPr>
            <w:tcW w:type="dxa" w:w="3600"/>
            <w:tcMar>
              <w:top w:type="dxa" w:w="80"/>
              <w:left w:type="dxa" w:w="100"/>
              <w:bottom w:type="dxa" w:w="80"/>
              <w:right w:type="dxa" w:w="100"/>
            </w:tcMar>
          </w:tcPr>
          <w:p>
            <w:pPr>
              <w:jc w:val="left"/>
            </w:pPr>
            <w:r>
              <w:rPr>
                <w:sz w:val="20"/>
                <w:szCs w:val="20"/>
              </w:rPr>
              <w:t xml:space="preserve">Single mandatory selection among mutually exclusive employment categories</w:t>
            </w:r>
          </w:p>
        </w:tc>
        <w:tc>
          <w:tcPr>
            <w:tcW w:type="dxa" w:w="2340"/>
            <w:tcMar>
              <w:top w:type="dxa" w:w="80"/>
              <w:left w:type="dxa" w:w="100"/>
              <w:bottom w:type="dxa" w:w="80"/>
              <w:right w:type="dxa" w:w="100"/>
            </w:tcMar>
          </w:tcPr>
          <w:p>
            <w:pPr>
              <w:jc w:val="left"/>
            </w:pPr>
            <w:r>
              <w:rPr>
                <w:sz w:val="20"/>
                <w:szCs w:val="20"/>
              </w:rPr>
              <w:t xml:space="preserve">Salaried</w:t>
            </w:r>
          </w:p>
        </w:tc>
      </w:tr>
      <w:tr>
        <w:tc>
          <w:tcPr>
            <w:tcW w:type="dxa" w:w="1500"/>
            <w:shd w:fill="F2F2F2" w:val="clear"/>
            <w:tcMar>
              <w:top w:type="dxa" w:w="80"/>
              <w:left w:type="dxa" w:w="100"/>
              <w:bottom w:type="dxa" w:w="80"/>
              <w:right w:type="dxa" w:w="100"/>
            </w:tcMar>
          </w:tcPr>
          <w:p>
            <w:pPr>
              <w:jc w:val="left"/>
            </w:pPr>
            <w:r>
              <w:rPr>
                <w:sz w:val="20"/>
                <w:szCs w:val="20"/>
              </w:rPr>
              <w:t xml:space="preserve">Multi Select</w:t>
            </w:r>
          </w:p>
        </w:tc>
        <w:tc>
          <w:tcPr>
            <w:tcW w:type="dxa" w:w="2400"/>
            <w:shd w:fill="F2F2F2" w:val="clear"/>
            <w:tcMar>
              <w:top w:type="dxa" w:w="80"/>
              <w:left w:type="dxa" w:w="100"/>
              <w:bottom w:type="dxa" w:w="80"/>
              <w:right w:type="dxa" w:w="100"/>
            </w:tcMar>
          </w:tcPr>
          <w:p>
            <w:pPr>
              <w:jc w:val="left"/>
            </w:pPr>
            <w:r>
              <w:rPr>
                <w:sz w:val="20"/>
                <w:szCs w:val="20"/>
              </w:rPr>
              <w:t xml:space="preserve">Existing_Liabilities</w:t>
            </w:r>
          </w:p>
        </w:tc>
        <w:tc>
          <w:tcPr>
            <w:tcW w:type="dxa" w:w="3600"/>
            <w:shd w:fill="F2F2F2" w:val="clear"/>
            <w:tcMar>
              <w:top w:type="dxa" w:w="80"/>
              <w:left w:type="dxa" w:w="100"/>
              <w:bottom w:type="dxa" w:w="80"/>
              <w:right w:type="dxa" w:w="100"/>
            </w:tcMar>
          </w:tcPr>
          <w:p>
            <w:pPr>
              <w:jc w:val="left"/>
            </w:pPr>
            <w:r>
              <w:rPr>
                <w:sz w:val="20"/>
                <w:szCs w:val="20"/>
              </w:rPr>
              <w:t xml:space="preserve">One or more existing loans or financial commitments held by the applicant</w:t>
            </w:r>
          </w:p>
        </w:tc>
        <w:tc>
          <w:tcPr>
            <w:tcW w:type="dxa" w:w="2340"/>
            <w:shd w:fill="F2F2F2" w:val="clear"/>
            <w:tcMar>
              <w:top w:type="dxa" w:w="80"/>
              <w:left w:type="dxa" w:w="100"/>
              <w:bottom w:type="dxa" w:w="80"/>
              <w:right w:type="dxa" w:w="100"/>
            </w:tcMar>
          </w:tcPr>
          <w:p>
            <w:pPr>
              <w:jc w:val="left"/>
            </w:pPr>
            <w:r>
              <w:rPr>
                <w:sz w:val="20"/>
                <w:szCs w:val="20"/>
              </w:rPr>
              <w:t xml:space="preserve">Car Loan, Credit Card Dues</w:t>
            </w:r>
          </w:p>
        </w:tc>
      </w:tr>
      <w:tr>
        <w:tc>
          <w:tcPr>
            <w:tcW w:type="dxa" w:w="1500"/>
            <w:tcMar>
              <w:top w:type="dxa" w:w="80"/>
              <w:left w:type="dxa" w:w="100"/>
              <w:bottom w:type="dxa" w:w="80"/>
              <w:right w:type="dxa" w:w="100"/>
            </w:tcMar>
          </w:tcPr>
          <w:p>
            <w:pPr>
              <w:jc w:val="left"/>
            </w:pPr>
            <w:r>
              <w:rPr>
                <w:sz w:val="20"/>
                <w:szCs w:val="20"/>
              </w:rPr>
              <w:t xml:space="preserve">Checkbox</w:t>
            </w:r>
          </w:p>
        </w:tc>
        <w:tc>
          <w:tcPr>
            <w:tcW w:type="dxa" w:w="2400"/>
            <w:tcMar>
              <w:top w:type="dxa" w:w="80"/>
              <w:left w:type="dxa" w:w="100"/>
              <w:bottom w:type="dxa" w:w="80"/>
              <w:right w:type="dxa" w:w="100"/>
            </w:tcMar>
          </w:tcPr>
          <w:p>
            <w:pPr>
              <w:jc w:val="left"/>
            </w:pPr>
            <w:r>
              <w:rPr>
                <w:sz w:val="20"/>
                <w:szCs w:val="20"/>
              </w:rPr>
              <w:t xml:space="preserve">Consent_For_Credit_Check</w:t>
            </w:r>
          </w:p>
        </w:tc>
        <w:tc>
          <w:tcPr>
            <w:tcW w:type="dxa" w:w="3600"/>
            <w:tcMar>
              <w:top w:type="dxa" w:w="80"/>
              <w:left w:type="dxa" w:w="100"/>
              <w:bottom w:type="dxa" w:w="80"/>
              <w:right w:type="dxa" w:w="100"/>
            </w:tcMar>
          </w:tcPr>
          <w:p>
            <w:pPr>
              <w:jc w:val="left"/>
            </w:pPr>
            <w:r>
              <w:rPr>
                <w:sz w:val="20"/>
                <w:szCs w:val="20"/>
              </w:rPr>
              <w:t xml:space="preserve">Applicant's consent for the bank to perform a credit bureau check</w:t>
            </w:r>
          </w:p>
        </w:tc>
        <w:tc>
          <w:tcPr>
            <w:tcW w:type="dxa" w:w="2340"/>
            <w:tcMar>
              <w:top w:type="dxa" w:w="80"/>
              <w:left w:type="dxa" w:w="100"/>
              <w:bottom w:type="dxa" w:w="80"/>
              <w:right w:type="dxa" w:w="100"/>
            </w:tcMar>
          </w:tcPr>
          <w:p>
            <w:pPr>
              <w:jc w:val="left"/>
            </w:pPr>
            <w:r>
              <w:rPr>
                <w:sz w:val="20"/>
                <w:szCs w:val="20"/>
              </w:rPr>
              <w:t xml:space="preserve">Checked (Agreed)</w:t>
            </w:r>
          </w:p>
        </w:tc>
      </w:tr>
    </w:tbl>
    <w:p>
      <w:pPr>
        <w:spacing w:after="120"/>
      </w:pPr>
    </w:p>
    <w:p>
      <w:pPr>
        <w:pStyle w:val="Heading1"/>
        <w:spacing w:after="160" w:before="320"/>
      </w:pPr>
      <w:r>
        <w:rPr>
          <w:b/>
          <w:bCs/>
          <w:color w:val="1F3864"/>
          <w:sz w:val="28"/>
          <w:szCs w:val="28"/>
        </w:rPr>
        <w:t xml:space="preserve">2. Understanding Low-Code Development</w:t>
      </w:r>
    </w:p>
    <w:p>
      <w:pPr>
        <w:spacing w:after="200" w:line="276"/>
        <w:jc w:val="both"/>
      </w:pPr>
      <w:r>
        <w:rPr>
          <w:sz w:val="22"/>
          <w:szCs w:val="22"/>
        </w:rPr>
        <w:t xml:space="preserve">Zoho Creator is a low-code application development platform that enables users to build business applications using visual tools, drag-and-drop components, and minimal coding through Deluge scripting. It simplifies development by providing ready-made form builders, workflow automation, reports, and cloud deployment. In this project, Zoho Creator was used to build the Loan Application &amp; Pre-Screening Management application — the Loan_Application_Form for capturing applications and the Loan_Application_Report for pre-screening and routing.</w:t>
      </w:r>
    </w:p>
    <w:p>
      <w:pPr>
        <w:pStyle w:val="Heading2"/>
        <w:spacing w:after="140" w:before="260"/>
      </w:pPr>
      <w:r>
        <w:rPr>
          <w:b/>
          <w:bCs/>
          <w:color w:val="2E5395"/>
          <w:sz w:val="24"/>
          <w:szCs w:val="24"/>
        </w:rPr>
        <w:t xml:space="preserve">2.1 Key Characteristics</w:t>
      </w:r>
    </w:p>
    <w:p>
      <w:pPr>
        <w:pStyle w:val="ListParagraph"/>
        <w:numPr>
          <w:ilvl w:val="0"/>
          <w:numId w:val="2"/>
        </w:numPr>
        <w:spacing w:after="120"/>
        <w:jc w:val="both"/>
      </w:pPr>
      <w:r>
        <w:rPr>
          <w:sz w:val="22"/>
          <w:szCs w:val="22"/>
        </w:rPr>
        <w:t xml:space="preserve">Visual drag-and-drop form builder used to place all 13 Basic Fields (Name, Email, Address, Phone, Single Line, Multi Line, Number, Date, Time, Drop Down, Radio, Multi Select, Checkbox) into four logical sections — Personal Details, Contact Details, Income &amp; Employment Details, and Loan Details &amp; Consent.</w:t>
      </w:r>
    </w:p>
    <w:p>
      <w:pPr>
        <w:pStyle w:val="ListParagraph"/>
        <w:numPr>
          <w:ilvl w:val="0"/>
          <w:numId w:val="2"/>
        </w:numPr>
        <w:spacing w:after="120"/>
        <w:jc w:val="both"/>
      </w:pPr>
      <w:r>
        <w:rPr>
          <w:sz w:val="22"/>
          <w:szCs w:val="22"/>
        </w:rPr>
        <w:t xml:space="preserve">Built-in field-level validation — mandatory fields, email format checks, Indian phone-number format, a minimum realistic value for Monthly Income, and a rule restricting Date of Birth so the applicant is at least 18 years old.</w:t>
      </w:r>
    </w:p>
    <w:p>
      <w:pPr>
        <w:pStyle w:val="ListParagraph"/>
        <w:numPr>
          <w:ilvl w:val="0"/>
          <w:numId w:val="2"/>
        </w:numPr>
        <w:spacing w:after="120"/>
        <w:jc w:val="both"/>
      </w:pPr>
      <w:r>
        <w:rPr>
          <w:sz w:val="22"/>
          <w:szCs w:val="22"/>
        </w:rPr>
        <w:t xml:space="preserve">Automatic database and report creation: every submission is written directly to the Loan_Application_Report without manual schema design.</w:t>
      </w:r>
    </w:p>
    <w:p>
      <w:pPr>
        <w:pStyle w:val="ListParagraph"/>
        <w:numPr>
          <w:ilvl w:val="0"/>
          <w:numId w:val="2"/>
        </w:numPr>
        <w:spacing w:after="120"/>
        <w:jc w:val="both"/>
      </w:pPr>
      <w:r>
        <w:rPr>
          <w:sz w:val="22"/>
          <w:szCs w:val="22"/>
        </w:rPr>
        <w:t xml:space="preserve">Workflow automation using Deluge scripting to trigger an automated acknowledgement email to the applicant on submission.</w:t>
      </w:r>
    </w:p>
    <w:p>
      <w:pPr>
        <w:pStyle w:val="ListParagraph"/>
        <w:numPr>
          <w:ilvl w:val="0"/>
          <w:numId w:val="2"/>
        </w:numPr>
        <w:spacing w:after="120"/>
        <w:jc w:val="both"/>
      </w:pPr>
      <w:r>
        <w:rPr>
          <w:sz w:val="22"/>
          <w:szCs w:val="22"/>
        </w:rPr>
        <w:t xml:space="preserve">Cloud-based deployment: the form is shared as a public link via the bank's website or a branch QR code, requiring no server setup.</w:t>
      </w:r>
    </w:p>
    <w:p>
      <w:pPr>
        <w:spacing w:after="60"/>
      </w:pPr>
    </w:p>
    <w:p>
      <w:pPr>
        <w:pStyle w:val="Heading2"/>
        <w:spacing w:after="140" w:before="260"/>
      </w:pPr>
      <w:r>
        <w:rPr>
          <w:b/>
          <w:bCs/>
          <w:color w:val="2E5395"/>
          <w:sz w:val="24"/>
          <w:szCs w:val="24"/>
        </w:rPr>
        <w:t xml:space="preserve">2.2 Typical Applications</w:t>
      </w:r>
    </w:p>
    <w:p>
      <w:pPr>
        <w:spacing w:after="200" w:line="276"/>
        <w:jc w:val="both"/>
      </w:pPr>
      <w:r>
        <w:rPr>
          <w:sz w:val="22"/>
          <w:szCs w:val="22"/>
        </w:rPr>
        <w:t xml:space="preserve">Zoho Creator’s Basic Fields are well suited to financial intake and pre-screening forms such as this Bank Loan Application Form, and to similar business applications: account-opening forms, insurance claim intake, KYC verification forms, credit card application forms, and customer service portals. It is particularly suitable for organizations, like this bank branch, that need rapid development, easy maintenance, and scalable process automation without a dedicated engineering team.</w:t>
      </w:r>
    </w:p>
    <w:p>
      <w:pPr>
        <w:pStyle w:val="Heading1"/>
        <w:spacing w:after="160" w:before="320"/>
      </w:pPr>
      <w:r>
        <w:rPr>
          <w:b/>
          <w:bCs/>
          <w:color w:val="1F3864"/>
          <w:sz w:val="28"/>
          <w:szCs w:val="28"/>
        </w:rPr>
        <w:t xml:space="preserve">3. Understanding Traditional Application Development</w:t>
      </w:r>
    </w:p>
    <w:p>
      <w:pPr>
        <w:spacing w:after="200" w:line="276"/>
        <w:jc w:val="both"/>
      </w:pPr>
      <w:r>
        <w:rPr>
          <w:sz w:val="22"/>
          <w:szCs w:val="22"/>
        </w:rPr>
        <w:t xml:space="preserve">Traditional application development is the conventional approach in which developers write source code manually using programming languages and frameworks, following the complete Software Development Life Cycle (SDLC). Building the same Bank Loan Application Form the traditional way would require requirements analysis, UI design, database schema design, backend validation logic, credit-bureau and email integration, and deployment — all coded and tested from scratch.</w:t>
      </w:r>
    </w:p>
    <w:p>
      <w:pPr>
        <w:pStyle w:val="Heading2"/>
        <w:spacing w:after="140" w:before="260"/>
      </w:pPr>
      <w:r>
        <w:rPr>
          <w:b/>
          <w:bCs/>
          <w:color w:val="2E5395"/>
          <w:sz w:val="24"/>
          <w:szCs w:val="24"/>
        </w:rPr>
        <w:t xml:space="preserve">3.1 Key Characteristics</w:t>
      </w:r>
    </w:p>
    <w:p>
      <w:pPr>
        <w:pStyle w:val="ListParagraph"/>
        <w:numPr>
          <w:ilvl w:val="0"/>
          <w:numId w:val="2"/>
        </w:numPr>
        <w:spacing w:after="120"/>
        <w:jc w:val="both"/>
      </w:pPr>
      <w:r>
        <w:rPr>
          <w:sz w:val="22"/>
          <w:szCs w:val="22"/>
        </w:rPr>
        <w:t xml:space="preserve">Manual coding of the application form and report views using languages such as Java, Python, PHP, or C#.</w:t>
      </w:r>
    </w:p>
    <w:p>
      <w:pPr>
        <w:pStyle w:val="ListParagraph"/>
        <w:numPr>
          <w:ilvl w:val="0"/>
          <w:numId w:val="2"/>
        </w:numPr>
        <w:spacing w:after="120"/>
        <w:jc w:val="both"/>
      </w:pPr>
      <w:r>
        <w:rPr>
          <w:sz w:val="22"/>
          <w:szCs w:val="22"/>
        </w:rPr>
        <w:t xml:space="preserve">Manual design of the database schema to store applicant, employment, income, loan, and liability data.</w:t>
      </w:r>
    </w:p>
    <w:p>
      <w:pPr>
        <w:pStyle w:val="ListParagraph"/>
        <w:numPr>
          <w:ilvl w:val="0"/>
          <w:numId w:val="2"/>
        </w:numPr>
        <w:spacing w:after="120"/>
        <w:jc w:val="both"/>
      </w:pPr>
      <w:r>
        <w:rPr>
          <w:sz w:val="22"/>
          <w:szCs w:val="22"/>
        </w:rPr>
        <w:t xml:space="preserve">Field validations — mandatory checks, email/phone format, a minimum income value, age/date-of-birth restriction — implemented and tested manually.</w:t>
      </w:r>
    </w:p>
    <w:p>
      <w:pPr>
        <w:pStyle w:val="ListParagraph"/>
        <w:numPr>
          <w:ilvl w:val="0"/>
          <w:numId w:val="2"/>
        </w:numPr>
        <w:spacing w:after="120"/>
        <w:jc w:val="both"/>
      </w:pPr>
      <w:r>
        <w:rPr>
          <w:sz w:val="22"/>
          <w:szCs w:val="22"/>
        </w:rPr>
        <w:t xml:space="preserve">Custom-built credit-bureau API integration and email/notification integration for acknowledgement messages.</w:t>
      </w:r>
    </w:p>
    <w:p>
      <w:pPr>
        <w:pStyle w:val="ListParagraph"/>
        <w:numPr>
          <w:ilvl w:val="0"/>
          <w:numId w:val="2"/>
        </w:numPr>
        <w:spacing w:after="120"/>
        <w:jc w:val="both"/>
      </w:pPr>
      <w:r>
        <w:rPr>
          <w:sz w:val="22"/>
          <w:szCs w:val="22"/>
        </w:rPr>
        <w:t xml:space="preserve">Requires skilled developers and a dedicated testing team; higher development and maintenance effort.</w:t>
      </w:r>
    </w:p>
    <w:p>
      <w:pPr>
        <w:spacing w:after="60"/>
      </w:pPr>
    </w:p>
    <w:p>
      <w:pPr>
        <w:pStyle w:val="Heading2"/>
        <w:spacing w:after="140" w:before="260"/>
      </w:pPr>
      <w:r>
        <w:rPr>
          <w:b/>
          <w:bCs/>
          <w:color w:val="2E5395"/>
          <w:sz w:val="24"/>
          <w:szCs w:val="24"/>
        </w:rPr>
        <w:t xml:space="preserve">3.2 Typical Applications</w:t>
      </w:r>
    </w:p>
    <w:p>
      <w:pPr>
        <w:spacing w:after="200" w:line="276"/>
        <w:jc w:val="both"/>
      </w:pPr>
      <w:r>
        <w:rPr>
          <w:sz w:val="22"/>
          <w:szCs w:val="22"/>
        </w:rPr>
        <w:t xml:space="preserve">Traditional development is commonly used for large-scale enterprise systems — core banking systems, loan origination and credit-scoring platforms, insurance claim platforms, and other mission-critical software — where complex business logic, deep customization, and high scalability outweigh the benefit of faster delivery.</w:t>
      </w:r>
    </w:p>
    <w:p>
      <w:pPr>
        <w:pStyle w:val="Heading1"/>
        <w:spacing w:after="160" w:before="320"/>
      </w:pPr>
      <w:r>
        <w:rPr>
          <w:b/>
          <w:bCs/>
          <w:color w:val="1F3864"/>
          <w:sz w:val="28"/>
          <w:szCs w:val="28"/>
        </w:rPr>
        <w:t xml:space="preserve">4. Comparative Analysis</w:t>
      </w:r>
    </w:p>
    <w:p>
      <w:pPr>
        <w:spacing w:after="200" w:line="276"/>
        <w:jc w:val="both"/>
      </w:pPr>
      <w:r>
        <w:rPr>
          <w:sz w:val="22"/>
          <w:szCs w:val="22"/>
        </w:rPr>
        <w:t xml:space="preserve">The following table compares Low-Code and Traditional Development for the Bank Loan Application Form based on key software development factors.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200"/>
        <w:gridCol w:w="3820"/>
        <w:gridCol w:w="3820"/>
      </w:tblGrid>
      <w:tr>
        <w:trPr>
          <w:tblHeader/>
        </w:trPr>
        <w:tc>
          <w:tcPr>
            <w:tcW w:type="dxa" w:w="2200"/>
            <w:shd w:fill="1F3864" w:val="clear"/>
            <w:tcMar>
              <w:top w:type="dxa" w:w="80"/>
              <w:left w:type="dxa" w:w="100"/>
              <w:bottom w:type="dxa" w:w="80"/>
              <w:right w:type="dxa" w:w="100"/>
            </w:tcMar>
          </w:tcPr>
          <w:p>
            <w:r>
              <w:rPr>
                <w:b/>
                <w:bCs/>
                <w:color w:val="FFFFFF"/>
                <w:sz w:val="20"/>
                <w:szCs w:val="20"/>
              </w:rPr>
              <w:t xml:space="preserve">Aspect</w:t>
            </w:r>
          </w:p>
        </w:tc>
        <w:tc>
          <w:tcPr>
            <w:tcW w:type="dxa" w:w="3820"/>
            <w:shd w:fill="1F3864" w:val="clear"/>
            <w:tcMar>
              <w:top w:type="dxa" w:w="80"/>
              <w:left w:type="dxa" w:w="100"/>
              <w:bottom w:type="dxa" w:w="80"/>
              <w:right w:type="dxa" w:w="100"/>
            </w:tcMar>
          </w:tcPr>
          <w:p>
            <w:r>
              <w:rPr>
                <w:b/>
                <w:bCs/>
                <w:color w:val="FFFFFF"/>
                <w:sz w:val="20"/>
                <w:szCs w:val="20"/>
              </w:rPr>
              <w:t xml:space="preserve">Low-Code Development (Zoho Creator)</w:t>
            </w:r>
          </w:p>
        </w:tc>
        <w:tc>
          <w:tcPr>
            <w:tcW w:type="dxa" w:w="3820"/>
            <w:shd w:fill="1F3864" w:val="clear"/>
            <w:tcMar>
              <w:top w:type="dxa" w:w="80"/>
              <w:left w:type="dxa" w:w="100"/>
              <w:bottom w:type="dxa" w:w="80"/>
              <w:right w:type="dxa" w:w="100"/>
            </w:tcMar>
          </w:tcPr>
          <w:p>
            <w:r>
              <w:rPr>
                <w:b/>
                <w:bCs/>
                <w:color w:val="FFFFFF"/>
                <w:sz w:val="20"/>
                <w:szCs w:val="20"/>
              </w:rPr>
              <w:t xml:space="preserve">Traditional Development</w:t>
            </w:r>
          </w:p>
        </w:tc>
      </w:tr>
      <w:tr>
        <w:tc>
          <w:tcPr>
            <w:tcW w:type="dxa" w:w="2200"/>
            <w:tcMar>
              <w:top w:type="dxa" w:w="80"/>
              <w:left w:type="dxa" w:w="100"/>
              <w:bottom w:type="dxa" w:w="80"/>
              <w:right w:type="dxa" w:w="100"/>
            </w:tcMar>
          </w:tcPr>
          <w:p>
            <w:pPr>
              <w:jc w:val="left"/>
            </w:pPr>
            <w:r>
              <w:rPr>
                <w:sz w:val="20"/>
                <w:szCs w:val="20"/>
              </w:rPr>
              <w:t xml:space="preserve">Application Development</w:t>
            </w:r>
          </w:p>
        </w:tc>
        <w:tc>
          <w:tcPr>
            <w:tcW w:type="dxa" w:w="3820"/>
            <w:tcMar>
              <w:top w:type="dxa" w:w="80"/>
              <w:left w:type="dxa" w:w="100"/>
              <w:bottom w:type="dxa" w:w="80"/>
              <w:right w:type="dxa" w:w="100"/>
            </w:tcMar>
          </w:tcPr>
          <w:p>
            <w:pPr>
              <w:jc w:val="left"/>
            </w:pPr>
            <w:r>
              <w:rPr>
                <w:sz w:val="20"/>
                <w:szCs w:val="20"/>
              </w:rPr>
              <w:t xml:space="preserve">Built using the 13 Basic Fields across four sections with minimal scripting.</w:t>
            </w:r>
          </w:p>
        </w:tc>
        <w:tc>
          <w:tcPr>
            <w:tcW w:type="dxa" w:w="3820"/>
            <w:tcMar>
              <w:top w:type="dxa" w:w="80"/>
              <w:left w:type="dxa" w:w="100"/>
              <w:bottom w:type="dxa" w:w="80"/>
              <w:right w:type="dxa" w:w="100"/>
            </w:tcMar>
          </w:tcPr>
          <w:p>
            <w:pPr>
              <w:jc w:val="left"/>
            </w:pPr>
            <w:r>
              <w:rPr>
                <w:sz w:val="20"/>
                <w:szCs w:val="20"/>
              </w:rPr>
              <w:t xml:space="preserve">Built by manually coding the form UI, backend, and database.</w:t>
            </w:r>
          </w:p>
        </w:tc>
      </w:tr>
      <w:tr>
        <w:tc>
          <w:tcPr>
            <w:tcW w:type="dxa" w:w="2200"/>
            <w:shd w:fill="F2F2F2" w:val="clear"/>
            <w:tcMar>
              <w:top w:type="dxa" w:w="80"/>
              <w:left w:type="dxa" w:w="100"/>
              <w:bottom w:type="dxa" w:w="80"/>
              <w:right w:type="dxa" w:w="100"/>
            </w:tcMar>
          </w:tcPr>
          <w:p>
            <w:pPr>
              <w:jc w:val="left"/>
            </w:pPr>
            <w:r>
              <w:rPr>
                <w:sz w:val="20"/>
                <w:szCs w:val="20"/>
              </w:rPr>
              <w:t xml:space="preserve">Development Time</w:t>
            </w:r>
          </w:p>
        </w:tc>
        <w:tc>
          <w:tcPr>
            <w:tcW w:type="dxa" w:w="3820"/>
            <w:shd w:fill="F2F2F2" w:val="clear"/>
            <w:tcMar>
              <w:top w:type="dxa" w:w="80"/>
              <w:left w:type="dxa" w:w="100"/>
              <w:bottom w:type="dxa" w:w="80"/>
              <w:right w:type="dxa" w:w="100"/>
            </w:tcMar>
          </w:tcPr>
          <w:p>
            <w:pPr>
              <w:jc w:val="left"/>
            </w:pPr>
            <w:r>
              <w:rPr>
                <w:sz w:val="20"/>
                <w:szCs w:val="20"/>
              </w:rPr>
              <w:t xml:space="preserve">Form and report can be completed in a few days.</w:t>
            </w:r>
          </w:p>
        </w:tc>
        <w:tc>
          <w:tcPr>
            <w:tcW w:type="dxa" w:w="3820"/>
            <w:shd w:fill="F2F2F2" w:val="clear"/>
            <w:tcMar>
              <w:top w:type="dxa" w:w="80"/>
              <w:left w:type="dxa" w:w="100"/>
              <w:bottom w:type="dxa" w:w="80"/>
              <w:right w:type="dxa" w:w="100"/>
            </w:tcMar>
          </w:tcPr>
          <w:p>
            <w:pPr>
              <w:jc w:val="left"/>
            </w:pPr>
            <w:r>
              <w:rPr>
                <w:sz w:val="20"/>
                <w:szCs w:val="20"/>
              </w:rPr>
              <w:t xml:space="preserve">Longer, since every field, validation, and report view must be programmed.</w:t>
            </w:r>
          </w:p>
        </w:tc>
      </w:tr>
      <w:tr>
        <w:tc>
          <w:tcPr>
            <w:tcW w:type="dxa" w:w="2200"/>
            <w:tcMar>
              <w:top w:type="dxa" w:w="80"/>
              <w:left w:type="dxa" w:w="100"/>
              <w:bottom w:type="dxa" w:w="80"/>
              <w:right w:type="dxa" w:w="100"/>
            </w:tcMar>
          </w:tcPr>
          <w:p>
            <w:pPr>
              <w:jc w:val="left"/>
            </w:pPr>
            <w:r>
              <w:rPr>
                <w:sz w:val="20"/>
                <w:szCs w:val="20"/>
              </w:rPr>
              <w:t xml:space="preserve">Programming Effort</w:t>
            </w:r>
          </w:p>
        </w:tc>
        <w:tc>
          <w:tcPr>
            <w:tcW w:type="dxa" w:w="3820"/>
            <w:tcMar>
              <w:top w:type="dxa" w:w="80"/>
              <w:left w:type="dxa" w:w="100"/>
              <w:bottom w:type="dxa" w:w="80"/>
              <w:right w:type="dxa" w:w="100"/>
            </w:tcMar>
          </w:tcPr>
          <w:p>
            <w:pPr>
              <w:jc w:val="left"/>
            </w:pPr>
            <w:r>
              <w:rPr>
                <w:sz w:val="20"/>
                <w:szCs w:val="20"/>
              </w:rPr>
              <w:t xml:space="preserve">Minimal Deluge scripting for the acknowledgement email workflow.</w:t>
            </w:r>
          </w:p>
        </w:tc>
        <w:tc>
          <w:tcPr>
            <w:tcW w:type="dxa" w:w="3820"/>
            <w:tcMar>
              <w:top w:type="dxa" w:w="80"/>
              <w:left w:type="dxa" w:w="100"/>
              <w:bottom w:type="dxa" w:w="80"/>
              <w:right w:type="dxa" w:w="100"/>
            </w:tcMar>
          </w:tcPr>
          <w:p>
            <w:pPr>
              <w:jc w:val="left"/>
            </w:pPr>
            <w:r>
              <w:rPr>
                <w:sz w:val="20"/>
                <w:szCs w:val="20"/>
              </w:rPr>
              <w:t xml:space="preserve">Extensive programming for UI, validation, and credit-bureau/email integration.</w:t>
            </w:r>
          </w:p>
        </w:tc>
      </w:tr>
      <w:tr>
        <w:tc>
          <w:tcPr>
            <w:tcW w:type="dxa" w:w="2200"/>
            <w:shd w:fill="F2F2F2" w:val="clear"/>
            <w:tcMar>
              <w:top w:type="dxa" w:w="80"/>
              <w:left w:type="dxa" w:w="100"/>
              <w:bottom w:type="dxa" w:w="80"/>
              <w:right w:type="dxa" w:w="100"/>
            </w:tcMar>
          </w:tcPr>
          <w:p>
            <w:pPr>
              <w:jc w:val="left"/>
            </w:pPr>
            <w:r>
              <w:rPr>
                <w:sz w:val="20"/>
                <w:szCs w:val="20"/>
              </w:rPr>
              <w:t xml:space="preserve">Database Creation</w:t>
            </w:r>
          </w:p>
        </w:tc>
        <w:tc>
          <w:tcPr>
            <w:tcW w:type="dxa" w:w="3820"/>
            <w:shd w:fill="F2F2F2" w:val="clear"/>
            <w:tcMar>
              <w:top w:type="dxa" w:w="80"/>
              <w:left w:type="dxa" w:w="100"/>
              <w:bottom w:type="dxa" w:w="80"/>
              <w:right w:type="dxa" w:w="100"/>
            </w:tcMar>
          </w:tcPr>
          <w:p>
            <w:pPr>
              <w:jc w:val="left"/>
            </w:pPr>
            <w:r>
              <w:rPr>
                <w:sz w:val="20"/>
                <w:szCs w:val="20"/>
              </w:rPr>
              <w:t xml:space="preserve">Report table generated automatically from the form fields.</w:t>
            </w:r>
          </w:p>
        </w:tc>
        <w:tc>
          <w:tcPr>
            <w:tcW w:type="dxa" w:w="3820"/>
            <w:shd w:fill="F2F2F2" w:val="clear"/>
            <w:tcMar>
              <w:top w:type="dxa" w:w="80"/>
              <w:left w:type="dxa" w:w="100"/>
              <w:bottom w:type="dxa" w:w="80"/>
              <w:right w:type="dxa" w:w="100"/>
            </w:tcMar>
          </w:tcPr>
          <w:p>
            <w:pPr>
              <w:jc w:val="left"/>
            </w:pPr>
            <w:r>
              <w:rPr>
                <w:sz w:val="20"/>
                <w:szCs w:val="20"/>
              </w:rPr>
              <w:t xml:space="preserve">Developers must manually design tables and relationships for applicant, employment, and loan data.</w:t>
            </w:r>
          </w:p>
        </w:tc>
      </w:tr>
      <w:tr>
        <w:tc>
          <w:tcPr>
            <w:tcW w:type="dxa" w:w="2200"/>
            <w:tcMar>
              <w:top w:type="dxa" w:w="80"/>
              <w:left w:type="dxa" w:w="100"/>
              <w:bottom w:type="dxa" w:w="80"/>
              <w:right w:type="dxa" w:w="100"/>
            </w:tcMar>
          </w:tcPr>
          <w:p>
            <w:pPr>
              <w:jc w:val="left"/>
            </w:pPr>
            <w:r>
              <w:rPr>
                <w:sz w:val="20"/>
                <w:szCs w:val="20"/>
              </w:rPr>
              <w:t xml:space="preserve">User Interface</w:t>
            </w:r>
          </w:p>
        </w:tc>
        <w:tc>
          <w:tcPr>
            <w:tcW w:type="dxa" w:w="3820"/>
            <w:tcMar>
              <w:top w:type="dxa" w:w="80"/>
              <w:left w:type="dxa" w:w="100"/>
              <w:bottom w:type="dxa" w:w="80"/>
              <w:right w:type="dxa" w:w="100"/>
            </w:tcMar>
          </w:tcPr>
          <w:p>
            <w:pPr>
              <w:jc w:val="left"/>
            </w:pPr>
            <w:r>
              <w:rPr>
                <w:sz w:val="20"/>
                <w:szCs w:val="20"/>
              </w:rPr>
              <w:t xml:space="preserve">Ready-made Basic Field components ensure a consistent, four-section layout.</w:t>
            </w:r>
          </w:p>
        </w:tc>
        <w:tc>
          <w:tcPr>
            <w:tcW w:type="dxa" w:w="3820"/>
            <w:tcMar>
              <w:top w:type="dxa" w:w="80"/>
              <w:left w:type="dxa" w:w="100"/>
              <w:bottom w:type="dxa" w:w="80"/>
              <w:right w:type="dxa" w:w="100"/>
            </w:tcMar>
          </w:tcPr>
          <w:p>
            <w:pPr>
              <w:jc w:val="left"/>
            </w:pPr>
            <w:r>
              <w:rPr>
                <w:sz w:val="20"/>
                <w:szCs w:val="20"/>
              </w:rPr>
              <w:t xml:space="preserve">UI built manually using HTML, CSS, and JavaScript or a framework.</w:t>
            </w:r>
          </w:p>
        </w:tc>
      </w:tr>
      <w:tr>
        <w:tc>
          <w:tcPr>
            <w:tcW w:type="dxa" w:w="2200"/>
            <w:shd w:fill="F2F2F2" w:val="clear"/>
            <w:tcMar>
              <w:top w:type="dxa" w:w="80"/>
              <w:left w:type="dxa" w:w="100"/>
              <w:bottom w:type="dxa" w:w="80"/>
              <w:right w:type="dxa" w:w="100"/>
            </w:tcMar>
          </w:tcPr>
          <w:p>
            <w:pPr>
              <w:jc w:val="left"/>
            </w:pPr>
            <w:r>
              <w:rPr>
                <w:sz w:val="20"/>
                <w:szCs w:val="20"/>
              </w:rPr>
              <w:t xml:space="preserve">Workflow Automation</w:t>
            </w:r>
          </w:p>
        </w:tc>
        <w:tc>
          <w:tcPr>
            <w:tcW w:type="dxa" w:w="3820"/>
            <w:shd w:fill="F2F2F2" w:val="clear"/>
            <w:tcMar>
              <w:top w:type="dxa" w:w="80"/>
              <w:left w:type="dxa" w:w="100"/>
              <w:bottom w:type="dxa" w:w="80"/>
              <w:right w:type="dxa" w:w="100"/>
            </w:tcMar>
          </w:tcPr>
          <w:p>
            <w:pPr>
              <w:jc w:val="left"/>
            </w:pPr>
            <w:r>
              <w:rPr>
                <w:sz w:val="20"/>
                <w:szCs w:val="20"/>
              </w:rPr>
              <w:t xml:space="preserve">Built-in rule sends the acknowledgement email automatically on submission.</w:t>
            </w:r>
          </w:p>
        </w:tc>
        <w:tc>
          <w:tcPr>
            <w:tcW w:type="dxa" w:w="3820"/>
            <w:shd w:fill="F2F2F2" w:val="clear"/>
            <w:tcMar>
              <w:top w:type="dxa" w:w="80"/>
              <w:left w:type="dxa" w:w="100"/>
              <w:bottom w:type="dxa" w:w="80"/>
              <w:right w:type="dxa" w:w="100"/>
            </w:tcMar>
          </w:tcPr>
          <w:p>
            <w:pPr>
              <w:jc w:val="left"/>
            </w:pPr>
            <w:r>
              <w:rPr>
                <w:sz w:val="20"/>
                <w:szCs w:val="20"/>
              </w:rPr>
              <w:t xml:space="preserve">Notification and email logic coded from scratch.</w:t>
            </w:r>
          </w:p>
        </w:tc>
      </w:tr>
      <w:tr>
        <w:tc>
          <w:tcPr>
            <w:tcW w:type="dxa" w:w="2200"/>
            <w:tcMar>
              <w:top w:type="dxa" w:w="80"/>
              <w:left w:type="dxa" w:w="100"/>
              <w:bottom w:type="dxa" w:w="80"/>
              <w:right w:type="dxa" w:w="100"/>
            </w:tcMar>
          </w:tcPr>
          <w:p>
            <w:pPr>
              <w:jc w:val="left"/>
            </w:pPr>
            <w:r>
              <w:rPr>
                <w:sz w:val="20"/>
                <w:szCs w:val="20"/>
              </w:rPr>
              <w:t xml:space="preserve">Customization</w:t>
            </w:r>
          </w:p>
        </w:tc>
        <w:tc>
          <w:tcPr>
            <w:tcW w:type="dxa" w:w="3820"/>
            <w:tcMar>
              <w:top w:type="dxa" w:w="80"/>
              <w:left w:type="dxa" w:w="100"/>
              <w:bottom w:type="dxa" w:w="80"/>
              <w:right w:type="dxa" w:w="100"/>
            </w:tcMar>
          </w:tcPr>
          <w:p>
            <w:pPr>
              <w:jc w:val="left"/>
            </w:pPr>
            <w:r>
              <w:rPr>
                <w:sz w:val="20"/>
                <w:szCs w:val="20"/>
              </w:rPr>
              <w:t xml:space="preserve">Sufficient for standard loan-intake workflows; validation rules configured, not coded.</w:t>
            </w:r>
          </w:p>
        </w:tc>
        <w:tc>
          <w:tcPr>
            <w:tcW w:type="dxa" w:w="3820"/>
            <w:tcMar>
              <w:top w:type="dxa" w:w="80"/>
              <w:left w:type="dxa" w:w="100"/>
              <w:bottom w:type="dxa" w:w="80"/>
              <w:right w:type="dxa" w:w="100"/>
            </w:tcMar>
          </w:tcPr>
          <w:p>
            <w:pPr>
              <w:jc w:val="left"/>
            </w:pPr>
            <w:r>
              <w:rPr>
                <w:sz w:val="20"/>
                <w:szCs w:val="20"/>
              </w:rPr>
              <w:t xml:space="preserve">Unlimited customization, e.g. custom credit-scoring algorithms.</w:t>
            </w:r>
          </w:p>
        </w:tc>
      </w:tr>
      <w:tr>
        <w:tc>
          <w:tcPr>
            <w:tcW w:type="dxa" w:w="2200"/>
            <w:shd w:fill="F2F2F2" w:val="clear"/>
            <w:tcMar>
              <w:top w:type="dxa" w:w="80"/>
              <w:left w:type="dxa" w:w="100"/>
              <w:bottom w:type="dxa" w:w="80"/>
              <w:right w:type="dxa" w:w="100"/>
            </w:tcMar>
          </w:tcPr>
          <w:p>
            <w:pPr>
              <w:jc w:val="left"/>
            </w:pPr>
            <w:r>
              <w:rPr>
                <w:sz w:val="20"/>
                <w:szCs w:val="20"/>
              </w:rPr>
              <w:t xml:space="preserve">Deployment</w:t>
            </w:r>
          </w:p>
        </w:tc>
        <w:tc>
          <w:tcPr>
            <w:tcW w:type="dxa" w:w="3820"/>
            <w:shd w:fill="F2F2F2" w:val="clear"/>
            <w:tcMar>
              <w:top w:type="dxa" w:w="80"/>
              <w:left w:type="dxa" w:w="100"/>
              <w:bottom w:type="dxa" w:w="80"/>
              <w:right w:type="dxa" w:w="100"/>
            </w:tcMar>
          </w:tcPr>
          <w:p>
            <w:pPr>
              <w:jc w:val="left"/>
            </w:pPr>
            <w:r>
              <w:rPr>
                <w:sz w:val="20"/>
                <w:szCs w:val="20"/>
              </w:rPr>
              <w:t xml:space="preserve">Public form link shared instantly; cloud hosted with minimal configuration.</w:t>
            </w:r>
          </w:p>
        </w:tc>
        <w:tc>
          <w:tcPr>
            <w:tcW w:type="dxa" w:w="3820"/>
            <w:shd w:fill="F2F2F2" w:val="clear"/>
            <w:tcMar>
              <w:top w:type="dxa" w:w="80"/>
              <w:left w:type="dxa" w:w="100"/>
              <w:bottom w:type="dxa" w:w="80"/>
              <w:right w:type="dxa" w:w="100"/>
            </w:tcMar>
          </w:tcPr>
          <w:p>
            <w:pPr>
              <w:jc w:val="left"/>
            </w:pPr>
            <w:r>
              <w:rPr>
                <w:sz w:val="20"/>
                <w:szCs w:val="20"/>
              </w:rPr>
              <w:t xml:space="preserve">Requires server setup, hosting, and deployment management.</w:t>
            </w:r>
          </w:p>
        </w:tc>
      </w:tr>
      <w:tr>
        <w:tc>
          <w:tcPr>
            <w:tcW w:type="dxa" w:w="2200"/>
            <w:tcMar>
              <w:top w:type="dxa" w:w="80"/>
              <w:left w:type="dxa" w:w="100"/>
              <w:bottom w:type="dxa" w:w="80"/>
              <w:right w:type="dxa" w:w="100"/>
            </w:tcMar>
          </w:tcPr>
          <w:p>
            <w:pPr>
              <w:jc w:val="left"/>
            </w:pPr>
            <w:r>
              <w:rPr>
                <w:sz w:val="20"/>
                <w:szCs w:val="20"/>
              </w:rPr>
              <w:t xml:space="preserve">Maintenance</w:t>
            </w:r>
          </w:p>
        </w:tc>
        <w:tc>
          <w:tcPr>
            <w:tcW w:type="dxa" w:w="3820"/>
            <w:tcMar>
              <w:top w:type="dxa" w:w="80"/>
              <w:left w:type="dxa" w:w="100"/>
              <w:bottom w:type="dxa" w:w="80"/>
              <w:right w:type="dxa" w:w="100"/>
            </w:tcMar>
          </w:tcPr>
          <w:p>
            <w:pPr>
              <w:jc w:val="left"/>
            </w:pPr>
            <w:r>
              <w:rPr>
                <w:sz w:val="20"/>
                <w:szCs w:val="20"/>
              </w:rPr>
              <w:t xml:space="preserve">Validation, authentication, and hosting maintained by the platform.</w:t>
            </w:r>
          </w:p>
        </w:tc>
        <w:tc>
          <w:tcPr>
            <w:tcW w:type="dxa" w:w="3820"/>
            <w:tcMar>
              <w:top w:type="dxa" w:w="80"/>
              <w:left w:type="dxa" w:w="100"/>
              <w:bottom w:type="dxa" w:w="80"/>
              <w:right w:type="dxa" w:w="100"/>
            </w:tcMar>
          </w:tcPr>
          <w:p>
            <w:pPr>
              <w:jc w:val="left"/>
            </w:pPr>
            <w:r>
              <w:rPr>
                <w:sz w:val="20"/>
                <w:szCs w:val="20"/>
              </w:rPr>
              <w:t xml:space="preserve">Bank's IT team must maintain code, security, and infrastructure.</w:t>
            </w:r>
          </w:p>
        </w:tc>
      </w:tr>
      <w:tr>
        <w:tc>
          <w:tcPr>
            <w:tcW w:type="dxa" w:w="2200"/>
            <w:shd w:fill="F2F2F2" w:val="clear"/>
            <w:tcMar>
              <w:top w:type="dxa" w:w="80"/>
              <w:left w:type="dxa" w:w="100"/>
              <w:bottom w:type="dxa" w:w="80"/>
              <w:right w:type="dxa" w:w="100"/>
            </w:tcMar>
          </w:tcPr>
          <w:p>
            <w:pPr>
              <w:jc w:val="left"/>
            </w:pPr>
            <w:r>
              <w:rPr>
                <w:sz w:val="20"/>
                <w:szCs w:val="20"/>
              </w:rPr>
              <w:t xml:space="preserve">Scalability</w:t>
            </w:r>
          </w:p>
        </w:tc>
        <w:tc>
          <w:tcPr>
            <w:tcW w:type="dxa" w:w="3820"/>
            <w:shd w:fill="F2F2F2" w:val="clear"/>
            <w:tcMar>
              <w:top w:type="dxa" w:w="80"/>
              <w:left w:type="dxa" w:w="100"/>
              <w:bottom w:type="dxa" w:w="80"/>
              <w:right w:type="dxa" w:w="100"/>
            </w:tcMar>
          </w:tcPr>
          <w:p>
            <w:pPr>
              <w:jc w:val="left"/>
            </w:pPr>
            <w:r>
              <w:rPr>
                <w:sz w:val="20"/>
                <w:szCs w:val="20"/>
              </w:rPr>
              <w:t xml:space="preserve">Suitable as the bank grows to a few branches.</w:t>
            </w:r>
          </w:p>
        </w:tc>
        <w:tc>
          <w:tcPr>
            <w:tcW w:type="dxa" w:w="3820"/>
            <w:shd w:fill="F2F2F2" w:val="clear"/>
            <w:tcMar>
              <w:top w:type="dxa" w:w="80"/>
              <w:left w:type="dxa" w:w="100"/>
              <w:bottom w:type="dxa" w:w="80"/>
              <w:right w:type="dxa" w:w="100"/>
            </w:tcMar>
          </w:tcPr>
          <w:p>
            <w:pPr>
              <w:jc w:val="left"/>
            </w:pPr>
            <w:r>
              <w:rPr>
                <w:sz w:val="20"/>
                <w:szCs w:val="20"/>
              </w:rPr>
              <w:t xml:space="preserve">Suitable for large multi-branch or nationwide banking systems.</w:t>
            </w:r>
          </w:p>
        </w:tc>
      </w:tr>
      <w:tr>
        <w:tc>
          <w:tcPr>
            <w:tcW w:type="dxa" w:w="2200"/>
            <w:tcMar>
              <w:top w:type="dxa" w:w="80"/>
              <w:left w:type="dxa" w:w="100"/>
              <w:bottom w:type="dxa" w:w="80"/>
              <w:right w:type="dxa" w:w="100"/>
            </w:tcMar>
          </w:tcPr>
          <w:p>
            <w:pPr>
              <w:jc w:val="left"/>
            </w:pPr>
            <w:r>
              <w:rPr>
                <w:sz w:val="20"/>
                <w:szCs w:val="20"/>
              </w:rPr>
              <w:t xml:space="preserve">Best Suited For</w:t>
            </w:r>
          </w:p>
        </w:tc>
        <w:tc>
          <w:tcPr>
            <w:tcW w:type="dxa" w:w="3820"/>
            <w:tcMar>
              <w:top w:type="dxa" w:w="80"/>
              <w:left w:type="dxa" w:w="100"/>
              <w:bottom w:type="dxa" w:w="80"/>
              <w:right w:type="dxa" w:w="100"/>
            </w:tcMar>
          </w:tcPr>
          <w:p>
            <w:pPr>
              <w:jc w:val="left"/>
            </w:pPr>
            <w:r>
              <w:rPr>
                <w:sz w:val="20"/>
                <w:szCs w:val="20"/>
              </w:rPr>
              <w:t xml:space="preserve">The Bank Loan Application Form and similar intake/pre-screening forms.</w:t>
            </w:r>
          </w:p>
        </w:tc>
        <w:tc>
          <w:tcPr>
            <w:tcW w:type="dxa" w:w="3820"/>
            <w:tcMar>
              <w:top w:type="dxa" w:w="80"/>
              <w:left w:type="dxa" w:w="100"/>
              <w:bottom w:type="dxa" w:w="80"/>
              <w:right w:type="dxa" w:w="100"/>
            </w:tcMar>
          </w:tcPr>
          <w:p>
            <w:pPr>
              <w:jc w:val="left"/>
            </w:pPr>
            <w:r>
              <w:rPr>
                <w:sz w:val="20"/>
                <w:szCs w:val="20"/>
              </w:rPr>
              <w:t xml:space="preserve">Nationwide loan origination or core-banking-integrated systems.</w:t>
            </w:r>
          </w:p>
        </w:tc>
      </w:tr>
    </w:tbl>
    <w:p>
      <w:pPr>
        <w:spacing w:after="120"/>
      </w:pPr>
    </w:p>
    <w:p>
      <w:pPr>
        <w:pStyle w:val="Heading2"/>
        <w:spacing w:after="140" w:before="260"/>
      </w:pPr>
      <w:r>
        <w:rPr>
          <w:b/>
          <w:bCs/>
          <w:color w:val="2E5395"/>
          <w:sz w:val="24"/>
          <w:szCs w:val="24"/>
        </w:rPr>
        <w:t xml:space="preserve">4.1 Development Speed and Time-to-Market</w:t>
      </w:r>
    </w:p>
    <w:p>
      <w:pPr>
        <w:spacing w:after="200" w:line="276"/>
        <w:jc w:val="both"/>
      </w:pPr>
      <w:r>
        <w:rPr>
          <w:sz w:val="22"/>
          <w:szCs w:val="22"/>
        </w:rPr>
        <w:t xml:space="preserve">For the Bank Loan Application Form, Zoho Creator enabled rapid development: dragging all 13 Basic Fields into place, configuring mandatory, format, and range validations, and generating the Loan_Application_Report took a fraction of the time a coded solution would need. A Traditional build would require separately coding the intake form, its validations, and the report/filter view, extending the timeline considerably while allowing finer control over behaviour.</w:t>
      </w:r>
    </w:p>
    <w:p>
      <w:pPr>
        <w:pStyle w:val="Heading2"/>
        <w:spacing w:after="140" w:before="260"/>
      </w:pPr>
      <w:r>
        <w:rPr>
          <w:b/>
          <w:bCs/>
          <w:color w:val="2E5395"/>
          <w:sz w:val="24"/>
          <w:szCs w:val="24"/>
        </w:rPr>
        <w:t xml:space="preserve">4.2 Cost Considerations</w:t>
      </w:r>
    </w:p>
    <w:p>
      <w:pPr>
        <w:spacing w:after="200" w:line="276"/>
        <w:jc w:val="both"/>
      </w:pPr>
      <w:r>
        <w:rPr>
          <w:sz w:val="22"/>
          <w:szCs w:val="22"/>
        </w:rPr>
        <w:t xml:space="preserve">The Low-Code build minimizes upfront cost since no custom UI, database, or backend code has to be written or tested; the main ongoing cost is the Zoho Creator subscription, which can rise as the bank adds more users or automations. A Traditional build avoids recurring platform fees and gives full ownership of the code, but requires a higher initial investment in developer time and infrastructure.</w:t>
      </w:r>
    </w:p>
    <w:p>
      <w:pPr>
        <w:pStyle w:val="Heading2"/>
        <w:spacing w:after="140" w:before="260"/>
      </w:pPr>
      <w:r>
        <w:rPr>
          <w:b/>
          <w:bCs/>
          <w:color w:val="2E5395"/>
          <w:sz w:val="24"/>
          <w:szCs w:val="24"/>
        </w:rPr>
        <w:t xml:space="preserve">4.3 Flexibility and Customization</w:t>
      </w:r>
    </w:p>
    <w:p>
      <w:pPr>
        <w:spacing w:after="200" w:line="276"/>
        <w:jc w:val="both"/>
      </w:pPr>
      <w:r>
        <w:rPr>
          <w:sz w:val="22"/>
          <w:szCs w:val="22"/>
        </w:rPr>
        <w:t xml:space="preserve">The 13 Basic Fields and their built-in validations comfortably cover this use case — mandatory fields, email and phone formats, a minimum realistic Monthly Income value, and an age restriction on Date of Birth. If the bank later needs highly specific logic, such as dynamic credit-scoring or risk-based interest-rate calculation, a Traditional build offers unrestricted flexibility that the Low-Code platform may not.</w:t>
      </w:r>
    </w:p>
    <w:p>
      <w:pPr>
        <w:pStyle w:val="Heading2"/>
        <w:spacing w:after="140" w:before="260"/>
      </w:pPr>
      <w:r>
        <w:rPr>
          <w:b/>
          <w:bCs/>
          <w:color w:val="2E5395"/>
          <w:sz w:val="24"/>
          <w:szCs w:val="24"/>
        </w:rPr>
        <w:t xml:space="preserve">4.4 Scalability and Performance</w:t>
      </w:r>
    </w:p>
    <w:p>
      <w:pPr>
        <w:spacing w:after="200" w:line="276"/>
        <w:jc w:val="both"/>
      </w:pPr>
      <w:r>
        <w:rPr>
          <w:sz w:val="22"/>
          <w:szCs w:val="22"/>
        </w:rPr>
        <w:t xml:space="preserve">For a single bank branch's application intake and pre-screening volume, the Zoho Creator form and report scale comfortably. A Traditional system would be the better choice if the application needed to support many branches simultaneously with heavy concurrent traffic and complex cross-branch reporting.</w:t>
      </w:r>
    </w:p>
    <w:p>
      <w:pPr>
        <w:pStyle w:val="Heading2"/>
        <w:spacing w:after="140" w:before="260"/>
      </w:pPr>
      <w:r>
        <w:rPr>
          <w:b/>
          <w:bCs/>
          <w:color w:val="2E5395"/>
          <w:sz w:val="24"/>
          <w:szCs w:val="24"/>
        </w:rPr>
        <w:t xml:space="preserve">4.5 Security and Compliance</w:t>
      </w:r>
    </w:p>
    <w:p>
      <w:pPr>
        <w:spacing w:after="200" w:line="276"/>
        <w:jc w:val="both"/>
      </w:pPr>
      <w:r>
        <w:rPr>
          <w:sz w:val="22"/>
          <w:szCs w:val="22"/>
        </w:rPr>
        <w:t xml:space="preserve">Zoho Creator provides built-in authentication, role-based access for loan officers and staff, and data protection managed by the platform, though the bank has limited control over the underlying infrastructure. A Traditional build gives the bank complete control over security policy and compliance, which matters more given the sensitivity of PAN, income, and credit-bureau consent data collected on this form.</w:t>
      </w:r>
    </w:p>
    <w:p>
      <w:pPr>
        <w:pStyle w:val="Heading2"/>
        <w:spacing w:after="140" w:before="260"/>
      </w:pPr>
      <w:r>
        <w:rPr>
          <w:b/>
          <w:bCs/>
          <w:color w:val="2E5395"/>
          <w:sz w:val="24"/>
          <w:szCs w:val="24"/>
        </w:rPr>
        <w:t xml:space="preserve">4.6 Maintainability and Technical Debt</w:t>
      </w:r>
    </w:p>
    <w:p>
      <w:pPr>
        <w:spacing w:after="200" w:line="276"/>
        <w:jc w:val="both"/>
      </w:pPr>
      <w:r>
        <w:rPr>
          <w:sz w:val="22"/>
          <w:szCs w:val="22"/>
        </w:rPr>
        <w:t xml:space="preserve">Because Zoho Creator handles platform updates, bug fixes, and infrastructure automatically, the Bank Loan Application Form requires little ongoing maintenance from the bank. A Traditionally coded system would need a development team to maintain, patch, and host the application indefinitely, increasing long-term technical debt but preserving full ownership.</w:t>
      </w:r>
    </w:p>
    <w:p>
      <w:pPr>
        <w:pStyle w:val="Heading1"/>
        <w:spacing w:after="160" w:before="320"/>
      </w:pPr>
      <w:r>
        <w:rPr>
          <w:b/>
          <w:bCs/>
          <w:color w:val="1F3864"/>
          <w:sz w:val="28"/>
          <w:szCs w:val="28"/>
        </w:rPr>
        <w:t xml:space="preserve">5. Advantages and Disadvantages</w:t>
      </w:r>
    </w:p>
    <w:p>
      <w:pPr>
        <w:pStyle w:val="Heading2"/>
        <w:spacing w:after="140" w:before="260"/>
      </w:pPr>
      <w:r>
        <w:rPr>
          <w:b/>
          <w:bCs/>
          <w:color w:val="2E5395"/>
          <w:sz w:val="24"/>
          <w:szCs w:val="24"/>
        </w:rPr>
        <w:t xml:space="preserve">5.1 Low-Code Development</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4920"/>
        <w:gridCol w:w="4920"/>
      </w:tblGrid>
      <w:tr>
        <w:trPr>
          <w:tblHeader/>
        </w:trPr>
        <w:tc>
          <w:tcPr>
            <w:tcW w:type="dxa" w:w="4920"/>
            <w:shd w:fill="1F3864" w:val="clear"/>
            <w:tcMar>
              <w:top w:type="dxa" w:w="80"/>
              <w:left w:type="dxa" w:w="100"/>
              <w:bottom w:type="dxa" w:w="80"/>
              <w:right w:type="dxa" w:w="100"/>
            </w:tcMar>
          </w:tcPr>
          <w:p>
            <w:r>
              <w:rPr>
                <w:b/>
                <w:bCs/>
                <w:color w:val="FFFFFF"/>
                <w:sz w:val="20"/>
                <w:szCs w:val="20"/>
              </w:rPr>
              <w:t xml:space="preserve">Advantages</w:t>
            </w:r>
          </w:p>
        </w:tc>
        <w:tc>
          <w:tcPr>
            <w:tcW w:type="dxa" w:w="4920"/>
            <w:shd w:fill="1F3864" w:val="clear"/>
            <w:tcMar>
              <w:top w:type="dxa" w:w="80"/>
              <w:left w:type="dxa" w:w="100"/>
              <w:bottom w:type="dxa" w:w="80"/>
              <w:right w:type="dxa" w:w="100"/>
            </w:tcMar>
          </w:tcPr>
          <w:p>
            <w:r>
              <w:rPr>
                <w:b/>
                <w:bCs/>
                <w:color w:val="FFFFFF"/>
                <w:sz w:val="20"/>
                <w:szCs w:val="20"/>
              </w:rPr>
              <w:t xml:space="preserve">Disadvantages</w:t>
            </w:r>
          </w:p>
        </w:tc>
      </w:tr>
      <w:tr>
        <w:tc>
          <w:tcPr>
            <w:tcW w:type="dxa" w:w="4920"/>
            <w:tcMar>
              <w:top w:type="dxa" w:w="80"/>
              <w:left w:type="dxa" w:w="100"/>
              <w:bottom w:type="dxa" w:w="80"/>
              <w:right w:type="dxa" w:w="100"/>
            </w:tcMar>
          </w:tcPr>
          <w:p>
            <w:pPr>
              <w:jc w:val="left"/>
            </w:pPr>
            <w:r>
              <w:rPr>
                <w:sz w:val="20"/>
                <w:szCs w:val="20"/>
              </w:rPr>
              <w:t xml:space="preserve">Faster form-building using the 13 Basic Fields and prebuilt validations.</w:t>
            </w:r>
          </w:p>
        </w:tc>
        <w:tc>
          <w:tcPr>
            <w:tcW w:type="dxa" w:w="4920"/>
            <w:tcMar>
              <w:top w:type="dxa" w:w="80"/>
              <w:left w:type="dxa" w:w="100"/>
              <w:bottom w:type="dxa" w:w="80"/>
              <w:right w:type="dxa" w:w="100"/>
            </w:tcMar>
          </w:tcPr>
          <w:p>
            <w:pPr>
              <w:jc w:val="left"/>
            </w:pPr>
            <w:r>
              <w:rPr>
                <w:sz w:val="20"/>
                <w:szCs w:val="20"/>
              </w:rPr>
              <w:t xml:space="preserve">Limited flexibility for highly custom credit-scoring or risk-assessment logic.</w:t>
            </w:r>
          </w:p>
        </w:tc>
      </w:tr>
      <w:tr>
        <w:tc>
          <w:tcPr>
            <w:tcW w:type="dxa" w:w="4920"/>
            <w:shd w:fill="F2F2F2" w:val="clear"/>
            <w:tcMar>
              <w:top w:type="dxa" w:w="80"/>
              <w:left w:type="dxa" w:w="100"/>
              <w:bottom w:type="dxa" w:w="80"/>
              <w:right w:type="dxa" w:w="100"/>
            </w:tcMar>
          </w:tcPr>
          <w:p>
            <w:pPr>
              <w:jc w:val="left"/>
            </w:pPr>
            <w:r>
              <w:rPr>
                <w:sz w:val="20"/>
                <w:szCs w:val="20"/>
              </w:rPr>
              <w:t xml:space="preserve">Minimal Deluge scripting needed to trigger the acknowledgement email.</w:t>
            </w:r>
          </w:p>
        </w:tc>
        <w:tc>
          <w:tcPr>
            <w:tcW w:type="dxa" w:w="4920"/>
            <w:shd w:fill="F2F2F2" w:val="clear"/>
            <w:tcMar>
              <w:top w:type="dxa" w:w="80"/>
              <w:left w:type="dxa" w:w="100"/>
              <w:bottom w:type="dxa" w:w="80"/>
              <w:right w:type="dxa" w:w="100"/>
            </w:tcMar>
          </w:tcPr>
          <w:p>
            <w:pPr>
              <w:jc w:val="left"/>
            </w:pPr>
            <w:r>
              <w:rPr>
                <w:sz w:val="20"/>
                <w:szCs w:val="20"/>
              </w:rPr>
              <w:t xml:space="preserve">Dependence on the Zoho Creator platform and vendor ecosystem.</w:t>
            </w:r>
          </w:p>
        </w:tc>
      </w:tr>
      <w:tr>
        <w:tc>
          <w:tcPr>
            <w:tcW w:type="dxa" w:w="4920"/>
            <w:tcMar>
              <w:top w:type="dxa" w:w="80"/>
              <w:left w:type="dxa" w:w="100"/>
              <w:bottom w:type="dxa" w:w="80"/>
              <w:right w:type="dxa" w:w="100"/>
            </w:tcMar>
          </w:tcPr>
          <w:p>
            <w:pPr>
              <w:jc w:val="left"/>
            </w:pPr>
            <w:r>
              <w:rPr>
                <w:sz w:val="20"/>
                <w:szCs w:val="20"/>
              </w:rPr>
              <w:t xml:space="preserve">Lower development cost with no dedicated engineering team required.</w:t>
            </w:r>
          </w:p>
        </w:tc>
        <w:tc>
          <w:tcPr>
            <w:tcW w:type="dxa" w:w="4920"/>
            <w:tcMar>
              <w:top w:type="dxa" w:w="80"/>
              <w:left w:type="dxa" w:w="100"/>
              <w:bottom w:type="dxa" w:w="80"/>
              <w:right w:type="dxa" w:w="100"/>
            </w:tcMar>
          </w:tcPr>
          <w:p>
            <w:pPr>
              <w:jc w:val="left"/>
            </w:pPr>
            <w:r>
              <w:rPr>
                <w:sz w:val="20"/>
                <w:szCs w:val="20"/>
              </w:rPr>
              <w:t xml:space="preserve">Subscription or licensing costs may rise with more branches or users.</w:t>
            </w:r>
          </w:p>
        </w:tc>
      </w:tr>
      <w:tr>
        <w:tc>
          <w:tcPr>
            <w:tcW w:type="dxa" w:w="4920"/>
            <w:shd w:fill="F2F2F2" w:val="clear"/>
            <w:tcMar>
              <w:top w:type="dxa" w:w="80"/>
              <w:left w:type="dxa" w:w="100"/>
              <w:bottom w:type="dxa" w:w="80"/>
              <w:right w:type="dxa" w:w="100"/>
            </w:tcMar>
          </w:tcPr>
          <w:p>
            <w:pPr>
              <w:jc w:val="left"/>
            </w:pPr>
            <w:r>
              <w:rPr>
                <w:sz w:val="20"/>
                <w:szCs w:val="20"/>
              </w:rPr>
              <w:t xml:space="preserve">Built-in database, authentication, and hosting for the Loan_Application_Report.</w:t>
            </w:r>
          </w:p>
        </w:tc>
        <w:tc>
          <w:tcPr>
            <w:tcW w:type="dxa" w:w="4920"/>
            <w:shd w:fill="F2F2F2" w:val="clear"/>
            <w:tcMar>
              <w:top w:type="dxa" w:w="80"/>
              <w:left w:type="dxa" w:w="100"/>
              <w:bottom w:type="dxa" w:w="80"/>
              <w:right w:type="dxa" w:w="100"/>
            </w:tcMar>
          </w:tcPr>
          <w:p>
            <w:pPr>
              <w:jc w:val="left"/>
            </w:pPr>
            <w:r>
              <w:rPr>
                <w:sz w:val="20"/>
                <w:szCs w:val="20"/>
              </w:rPr>
              <w:t xml:space="preserve">Less control over platform infrastructure and security settings for sensitive financial data.</w:t>
            </w:r>
          </w:p>
        </w:tc>
      </w:tr>
      <w:tr>
        <w:tc>
          <w:tcPr>
            <w:tcW w:type="dxa" w:w="4920"/>
            <w:tcMar>
              <w:top w:type="dxa" w:w="80"/>
              <w:left w:type="dxa" w:w="100"/>
              <w:bottom w:type="dxa" w:w="80"/>
              <w:right w:type="dxa" w:w="100"/>
            </w:tcMar>
          </w:tcPr>
          <w:p>
            <w:pPr>
              <w:jc w:val="left"/>
            </w:pPr>
            <w:r>
              <w:rPr>
                <w:sz w:val="20"/>
                <w:szCs w:val="20"/>
              </w:rPr>
              <w:t xml:space="preserve">Quick public deployment via a shareable form link.</w:t>
            </w:r>
          </w:p>
        </w:tc>
        <w:tc>
          <w:tcPr>
            <w:tcW w:type="dxa" w:w="4920"/>
            <w:tcMar>
              <w:top w:type="dxa" w:w="80"/>
              <w:left w:type="dxa" w:w="100"/>
              <w:bottom w:type="dxa" w:w="80"/>
              <w:right w:type="dxa" w:w="100"/>
            </w:tcMar>
          </w:tcPr>
          <w:p>
            <w:pPr>
              <w:jc w:val="left"/>
            </w:pPr>
            <w:r>
              <w:rPr>
                <w:sz w:val="20"/>
                <w:szCs w:val="20"/>
              </w:rPr>
              <w:t xml:space="preserve">Performance may be limited if the bank scales to a very large multi-branch/nationwide operation.</w:t>
            </w:r>
          </w:p>
        </w:tc>
      </w:tr>
    </w:tbl>
    <w:p>
      <w:pPr>
        <w:spacing w:after="120"/>
      </w:pPr>
    </w:p>
    <w:p>
      <w:pPr>
        <w:pStyle w:val="Heading2"/>
        <w:spacing w:after="140" w:before="260"/>
      </w:pPr>
      <w:r>
        <w:rPr>
          <w:b/>
          <w:bCs/>
          <w:color w:val="2E5395"/>
          <w:sz w:val="24"/>
          <w:szCs w:val="24"/>
        </w:rPr>
        <w:t xml:space="preserve">5.2 Traditional Development</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4920"/>
        <w:gridCol w:w="4920"/>
      </w:tblGrid>
      <w:tr>
        <w:trPr>
          <w:tblHeader/>
        </w:trPr>
        <w:tc>
          <w:tcPr>
            <w:tcW w:type="dxa" w:w="4920"/>
            <w:shd w:fill="1F3864" w:val="clear"/>
            <w:tcMar>
              <w:top w:type="dxa" w:w="80"/>
              <w:left w:type="dxa" w:w="100"/>
              <w:bottom w:type="dxa" w:w="80"/>
              <w:right w:type="dxa" w:w="100"/>
            </w:tcMar>
          </w:tcPr>
          <w:p>
            <w:r>
              <w:rPr>
                <w:b/>
                <w:bCs/>
                <w:color w:val="FFFFFF"/>
                <w:sz w:val="20"/>
                <w:szCs w:val="20"/>
              </w:rPr>
              <w:t xml:space="preserve">Advantages</w:t>
            </w:r>
          </w:p>
        </w:tc>
        <w:tc>
          <w:tcPr>
            <w:tcW w:type="dxa" w:w="4920"/>
            <w:shd w:fill="1F3864" w:val="clear"/>
            <w:tcMar>
              <w:top w:type="dxa" w:w="80"/>
              <w:left w:type="dxa" w:w="100"/>
              <w:bottom w:type="dxa" w:w="80"/>
              <w:right w:type="dxa" w:w="100"/>
            </w:tcMar>
          </w:tcPr>
          <w:p>
            <w:r>
              <w:rPr>
                <w:b/>
                <w:bCs/>
                <w:color w:val="FFFFFF"/>
                <w:sz w:val="20"/>
                <w:szCs w:val="20"/>
              </w:rPr>
              <w:t xml:space="preserve">Disadvantages</w:t>
            </w:r>
          </w:p>
        </w:tc>
      </w:tr>
      <w:tr>
        <w:tc>
          <w:tcPr>
            <w:tcW w:type="dxa" w:w="4920"/>
            <w:tcMar>
              <w:top w:type="dxa" w:w="80"/>
              <w:left w:type="dxa" w:w="100"/>
              <w:bottom w:type="dxa" w:w="80"/>
              <w:right w:type="dxa" w:w="100"/>
            </w:tcMar>
          </w:tcPr>
          <w:p>
            <w:pPr>
              <w:jc w:val="left"/>
            </w:pPr>
            <w:r>
              <w:rPr>
                <w:sz w:val="20"/>
                <w:szCs w:val="20"/>
              </w:rPr>
              <w:t xml:space="preserve">Complete flexibility to build custom credit-scoring or risk-assessment logic.</w:t>
            </w:r>
          </w:p>
        </w:tc>
        <w:tc>
          <w:tcPr>
            <w:tcW w:type="dxa" w:w="4920"/>
            <w:tcMar>
              <w:top w:type="dxa" w:w="80"/>
              <w:left w:type="dxa" w:w="100"/>
              <w:bottom w:type="dxa" w:w="80"/>
              <w:right w:type="dxa" w:w="100"/>
            </w:tcMar>
          </w:tcPr>
          <w:p>
            <w:pPr>
              <w:jc w:val="left"/>
            </w:pPr>
            <w:r>
              <w:rPr>
                <w:sz w:val="20"/>
                <w:szCs w:val="20"/>
              </w:rPr>
              <w:t xml:space="preserve">Longer development and testing time before the form can go live.</w:t>
            </w:r>
          </w:p>
        </w:tc>
      </w:tr>
      <w:tr>
        <w:tc>
          <w:tcPr>
            <w:tcW w:type="dxa" w:w="4920"/>
            <w:shd w:fill="F2F2F2" w:val="clear"/>
            <w:tcMar>
              <w:top w:type="dxa" w:w="80"/>
              <w:left w:type="dxa" w:w="100"/>
              <w:bottom w:type="dxa" w:w="80"/>
              <w:right w:type="dxa" w:w="100"/>
            </w:tcMar>
          </w:tcPr>
          <w:p>
            <w:pPr>
              <w:jc w:val="left"/>
            </w:pPr>
            <w:r>
              <w:rPr>
                <w:sz w:val="20"/>
                <w:szCs w:val="20"/>
              </w:rPr>
              <w:t xml:space="preserve">Full ownership of the source code and database.</w:t>
            </w:r>
          </w:p>
        </w:tc>
        <w:tc>
          <w:tcPr>
            <w:tcW w:type="dxa" w:w="4920"/>
            <w:shd w:fill="F2F2F2" w:val="clear"/>
            <w:tcMar>
              <w:top w:type="dxa" w:w="80"/>
              <w:left w:type="dxa" w:w="100"/>
              <w:bottom w:type="dxa" w:w="80"/>
              <w:right w:type="dxa" w:w="100"/>
            </w:tcMar>
          </w:tcPr>
          <w:p>
            <w:pPr>
              <w:jc w:val="left"/>
            </w:pPr>
            <w:r>
              <w:rPr>
                <w:sz w:val="20"/>
                <w:szCs w:val="20"/>
              </w:rPr>
              <w:t xml:space="preserve">Requires experienced software developers.</w:t>
            </w:r>
          </w:p>
        </w:tc>
      </w:tr>
      <w:tr>
        <w:tc>
          <w:tcPr>
            <w:tcW w:type="dxa" w:w="4920"/>
            <w:tcMar>
              <w:top w:type="dxa" w:w="80"/>
              <w:left w:type="dxa" w:w="100"/>
              <w:bottom w:type="dxa" w:w="80"/>
              <w:right w:type="dxa" w:w="100"/>
            </w:tcMar>
          </w:tcPr>
          <w:p>
            <w:pPr>
              <w:jc w:val="left"/>
            </w:pPr>
            <w:r>
              <w:rPr>
                <w:sz w:val="20"/>
                <w:szCs w:val="20"/>
              </w:rPr>
              <w:t xml:space="preserve">High scalability for a multi-branch or nationwide operation.</w:t>
            </w:r>
          </w:p>
        </w:tc>
        <w:tc>
          <w:tcPr>
            <w:tcW w:type="dxa" w:w="4920"/>
            <w:tcMar>
              <w:top w:type="dxa" w:w="80"/>
              <w:left w:type="dxa" w:w="100"/>
              <w:bottom w:type="dxa" w:w="80"/>
              <w:right w:type="dxa" w:w="100"/>
            </w:tcMar>
          </w:tcPr>
          <w:p>
            <w:pPr>
              <w:jc w:val="left"/>
            </w:pPr>
            <w:r>
              <w:rPr>
                <w:sz w:val="20"/>
                <w:szCs w:val="20"/>
              </w:rPr>
              <w:t xml:space="preserve">Higher initial development and maintenance costs.</w:t>
            </w:r>
          </w:p>
        </w:tc>
      </w:tr>
      <w:tr>
        <w:tc>
          <w:tcPr>
            <w:tcW w:type="dxa" w:w="4920"/>
            <w:shd w:fill="F2F2F2" w:val="clear"/>
            <w:tcMar>
              <w:top w:type="dxa" w:w="80"/>
              <w:left w:type="dxa" w:w="100"/>
              <w:bottom w:type="dxa" w:w="80"/>
              <w:right w:type="dxa" w:w="100"/>
            </w:tcMar>
          </w:tcPr>
          <w:p>
            <w:pPr>
              <w:jc w:val="left"/>
            </w:pPr>
            <w:r>
              <w:rPr>
                <w:sz w:val="20"/>
                <w:szCs w:val="20"/>
              </w:rPr>
              <w:t xml:space="preserve">Complete control over security, compliance, and integrations such as credit-bureau APIs.</w:t>
            </w:r>
          </w:p>
        </w:tc>
        <w:tc>
          <w:tcPr>
            <w:tcW w:type="dxa" w:w="4920"/>
            <w:shd w:fill="F2F2F2" w:val="clear"/>
            <w:tcMar>
              <w:top w:type="dxa" w:w="80"/>
              <w:left w:type="dxa" w:w="100"/>
              <w:bottom w:type="dxa" w:w="80"/>
              <w:right w:type="dxa" w:w="100"/>
            </w:tcMar>
          </w:tcPr>
          <w:p>
            <w:pPr>
              <w:jc w:val="left"/>
            </w:pPr>
            <w:r>
              <w:rPr>
                <w:sz w:val="20"/>
                <w:szCs w:val="20"/>
              </w:rPr>
              <w:t xml:space="preserve">The development team is responsible for all updates and infrastructure management.</w:t>
            </w:r>
          </w:p>
        </w:tc>
      </w:tr>
      <w:tr>
        <w:tc>
          <w:tcPr>
            <w:tcW w:type="dxa" w:w="4920"/>
            <w:tcMar>
              <w:top w:type="dxa" w:w="80"/>
              <w:left w:type="dxa" w:w="100"/>
              <w:bottom w:type="dxa" w:w="80"/>
              <w:right w:type="dxa" w:w="100"/>
            </w:tcMar>
          </w:tcPr>
          <w:p>
            <w:pPr>
              <w:jc w:val="left"/>
            </w:pPr>
            <w:r>
              <w:rPr>
                <w:sz w:val="20"/>
                <w:szCs w:val="20"/>
              </w:rPr>
              <w:t xml:space="preserve">No dependency on a specific platform or vendor.</w:t>
            </w:r>
          </w:p>
        </w:tc>
        <w:tc>
          <w:tcPr>
            <w:tcW w:type="dxa" w:w="4920"/>
            <w:tcMar>
              <w:top w:type="dxa" w:w="80"/>
              <w:left w:type="dxa" w:w="100"/>
              <w:bottom w:type="dxa" w:w="80"/>
              <w:right w:type="dxa" w:w="100"/>
            </w:tcMar>
          </w:tcPr>
          <w:p>
            <w:pPr>
              <w:jc w:val="left"/>
            </w:pPr>
            <w:r>
              <w:rPr>
                <w:sz w:val="20"/>
                <w:szCs w:val="20"/>
              </w:rPr>
              <w:t xml:space="preserve">More difficult to modify quickly compared with reconfiguring Basic Fields.</w:t>
            </w:r>
          </w:p>
        </w:tc>
      </w:tr>
    </w:tbl>
    <w:p>
      <w:pPr>
        <w:pStyle w:val="Heading1"/>
        <w:spacing w:after="160" w:before="320"/>
      </w:pPr>
      <w:r>
        <w:rPr>
          <w:b/>
          <w:bCs/>
          <w:color w:val="1F3864"/>
          <w:sz w:val="28"/>
          <w:szCs w:val="28"/>
        </w:rPr>
        <w:t xml:space="preserve">6. Choosing the Right Approach</w:t>
      </w:r>
    </w:p>
    <w:p>
      <w:pPr>
        <w:spacing w:after="200" w:line="276"/>
        <w:jc w:val="both"/>
      </w:pPr>
      <w:r>
        <w:rPr>
          <w:sz w:val="22"/>
          <w:szCs w:val="22"/>
        </w:rPr>
        <w:t xml:space="preserve">For the Bank Loan Application Form, the choice between Low-Code and Traditional Development depends on the bank's scale and requirements.</w:t>
      </w:r>
    </w:p>
    <w:p>
      <w:pPr>
        <w:pStyle w:val="Heading2"/>
        <w:spacing w:after="140" w:before="260"/>
      </w:pPr>
      <w:r>
        <w:rPr>
          <w:b/>
          <w:bCs/>
          <w:color w:val="2E5395"/>
          <w:sz w:val="24"/>
          <w:szCs w:val="24"/>
        </w:rPr>
        <w:t xml:space="preserve">6.1 When Low-Code Is the Better Fit</w:t>
      </w:r>
    </w:p>
    <w:p>
      <w:pPr>
        <w:pStyle w:val="ListParagraph"/>
        <w:numPr>
          <w:ilvl w:val="0"/>
          <w:numId w:val="2"/>
        </w:numPr>
        <w:spacing w:after="120"/>
        <w:jc w:val="both"/>
      </w:pPr>
      <w:r>
        <w:rPr>
          <w:sz w:val="22"/>
          <w:szCs w:val="22"/>
        </w:rPr>
        <w:t xml:space="preserve">The form needs to be built and deployed quickly to move away from paper-only applications.</w:t>
      </w:r>
    </w:p>
    <w:p>
      <w:pPr>
        <w:pStyle w:val="ListParagraph"/>
        <w:numPr>
          <w:ilvl w:val="0"/>
          <w:numId w:val="2"/>
        </w:numPr>
        <w:spacing w:after="120"/>
        <w:jc w:val="both"/>
      </w:pPr>
      <w:r>
        <w:rPr>
          <w:sz w:val="22"/>
          <w:szCs w:val="22"/>
        </w:rPr>
        <w:t xml:space="preserve">The workflow is a standard intake-and-pre-screen form, as in this case.</w:t>
      </w:r>
    </w:p>
    <w:p>
      <w:pPr>
        <w:pStyle w:val="ListParagraph"/>
        <w:numPr>
          <w:ilvl w:val="0"/>
          <w:numId w:val="2"/>
        </w:numPr>
        <w:spacing w:after="120"/>
        <w:jc w:val="both"/>
      </w:pPr>
      <w:r>
        <w:rPr>
          <w:sz w:val="22"/>
          <w:szCs w:val="22"/>
        </w:rPr>
        <w:t xml:space="preserve">Rapid changes to fields or validations are expected as the bank's process evolves.</w:t>
      </w:r>
    </w:p>
    <w:p>
      <w:pPr>
        <w:pStyle w:val="ListParagraph"/>
        <w:numPr>
          <w:ilvl w:val="0"/>
          <w:numId w:val="2"/>
        </w:numPr>
        <w:spacing w:after="120"/>
        <w:jc w:val="both"/>
      </w:pPr>
      <w:r>
        <w:rPr>
          <w:sz w:val="22"/>
          <w:szCs w:val="22"/>
        </w:rPr>
        <w:t xml:space="preserve">In-house programming expertise is limited.</w:t>
      </w:r>
    </w:p>
    <w:p>
      <w:pPr>
        <w:pStyle w:val="ListParagraph"/>
        <w:numPr>
          <w:ilvl w:val="0"/>
          <w:numId w:val="2"/>
        </w:numPr>
        <w:spacing w:after="120"/>
        <w:jc w:val="both"/>
      </w:pPr>
      <w:r>
        <w:rPr>
          <w:sz w:val="22"/>
          <w:szCs w:val="22"/>
        </w:rPr>
        <w:t xml:space="preserve">The 13 Basic Fields, built-in validations, and automatic report generation meet the requirement.</w:t>
      </w:r>
    </w:p>
    <w:p>
      <w:pPr>
        <w:spacing w:after="60"/>
      </w:pPr>
    </w:p>
    <w:p>
      <w:pPr>
        <w:pStyle w:val="Heading2"/>
        <w:spacing w:after="140" w:before="260"/>
      </w:pPr>
      <w:r>
        <w:rPr>
          <w:b/>
          <w:bCs/>
          <w:color w:val="2E5395"/>
          <w:sz w:val="24"/>
          <w:szCs w:val="24"/>
        </w:rPr>
        <w:t xml:space="preserve">6.2 When Traditional Development Is the Better Fit</w:t>
      </w:r>
    </w:p>
    <w:p>
      <w:pPr>
        <w:pStyle w:val="ListParagraph"/>
        <w:numPr>
          <w:ilvl w:val="0"/>
          <w:numId w:val="2"/>
        </w:numPr>
        <w:spacing w:after="120"/>
        <w:jc w:val="both"/>
      </w:pPr>
      <w:r>
        <w:rPr>
          <w:sz w:val="22"/>
          <w:szCs w:val="22"/>
        </w:rPr>
        <w:t xml:space="preserve">The bank grows into a multi-branch or nationwide operation needing centralized loan-routing logic.</w:t>
      </w:r>
    </w:p>
    <w:p>
      <w:pPr>
        <w:pStyle w:val="ListParagraph"/>
        <w:numPr>
          <w:ilvl w:val="0"/>
          <w:numId w:val="2"/>
        </w:numPr>
        <w:spacing w:after="120"/>
        <w:jc w:val="both"/>
      </w:pPr>
      <w:r>
        <w:rPr>
          <w:sz w:val="22"/>
          <w:szCs w:val="22"/>
        </w:rPr>
        <w:t xml:space="preserve">Complex, custom credit-scoring or risk-assessment algorithms are required.</w:t>
      </w:r>
    </w:p>
    <w:p>
      <w:pPr>
        <w:pStyle w:val="ListParagraph"/>
        <w:numPr>
          <w:ilvl w:val="0"/>
          <w:numId w:val="2"/>
        </w:numPr>
        <w:spacing w:after="120"/>
        <w:jc w:val="both"/>
      </w:pPr>
      <w:r>
        <w:rPr>
          <w:sz w:val="22"/>
          <w:szCs w:val="22"/>
        </w:rPr>
        <w:t xml:space="preserve">Full control over the application's architecture, source code, and hosting is needed.</w:t>
      </w:r>
    </w:p>
    <w:p>
      <w:pPr>
        <w:pStyle w:val="ListParagraph"/>
        <w:numPr>
          <w:ilvl w:val="0"/>
          <w:numId w:val="2"/>
        </w:numPr>
        <w:spacing w:after="120"/>
        <w:jc w:val="both"/>
      </w:pPr>
      <w:r>
        <w:rPr>
          <w:sz w:val="22"/>
          <w:szCs w:val="22"/>
        </w:rPr>
        <w:t xml:space="preserve">Integrations with external systems, such as credit bureaus, core banking, or payment gateways, are required.</w:t>
      </w:r>
    </w:p>
    <w:p>
      <w:pPr>
        <w:pStyle w:val="ListParagraph"/>
        <w:numPr>
          <w:ilvl w:val="0"/>
          <w:numId w:val="2"/>
        </w:numPr>
        <w:spacing w:after="120"/>
        <w:jc w:val="both"/>
      </w:pPr>
      <w:r>
        <w:rPr>
          <w:sz w:val="22"/>
          <w:szCs w:val="22"/>
        </w:rPr>
        <w:t xml:space="preserve">Long-term ownership and strict control over security are priorities, given the sensitivity of financial data.</w:t>
      </w:r>
    </w:p>
    <w:p>
      <w:pPr>
        <w:pStyle w:val="Heading1"/>
        <w:spacing w:after="160" w:before="320"/>
      </w:pPr>
      <w:r>
        <w:rPr>
          <w:b/>
          <w:bCs/>
          <w:color w:val="1F3864"/>
          <w:sz w:val="28"/>
          <w:szCs w:val="28"/>
        </w:rPr>
        <w:t xml:space="preserve">7. Emerging Trends</w:t>
      </w:r>
    </w:p>
    <w:p>
      <w:pPr>
        <w:spacing w:after="200" w:line="276"/>
        <w:jc w:val="both"/>
      </w:pPr>
      <w:r>
        <w:rPr>
          <w:sz w:val="22"/>
          <w:szCs w:val="22"/>
        </w:rPr>
        <w:t xml:space="preserve">Low-code platforms such as Zoho Creator increasingly support AI-assisted workflows and deeper integrations, which could let a Bank Loan Application Form auto-suggest eligible loan products or estimate a preliminary credit-risk score directly from the applicant's income and liabilities in the future. Traditional development is likewise adopting AI-powered coding assistants and low-code components, narrowing the gap between the two approaches and allowing banks to combine rapid intake forms with custom backend credit-decisioning logic as their needs grow.</w:t>
      </w:r>
    </w:p>
    <w:p>
      <w:pPr>
        <w:pStyle w:val="Heading1"/>
        <w:spacing w:after="160" w:before="320"/>
      </w:pPr>
      <w:r>
        <w:rPr>
          <w:b/>
          <w:bCs/>
          <w:color w:val="1F3864"/>
          <w:sz w:val="28"/>
          <w:szCs w:val="28"/>
        </w:rPr>
        <w:t xml:space="preserve">8. Conclusion</w:t>
      </w:r>
    </w:p>
    <w:p>
      <w:pPr>
        <w:spacing w:after="200" w:line="276"/>
        <w:jc w:val="both"/>
      </w:pPr>
      <w:r>
        <w:rPr>
          <w:sz w:val="22"/>
          <w:szCs w:val="22"/>
        </w:rPr>
        <w:t xml:space="preserve">Both Low-Code and Traditional Development offer valid paths for building a Bank Loan Application Form. For this use case — solving a bank branch's paper-only application problem — Zoho Creator’s Basic Fields proved the more suitable choice, enabling a fully validated, four-section intake form and pre-screening report to be built and deployed rapidly with minimal coding. Traditional Development remains the better choice if the bank later needs deep customization, multi-branch or nationwide scalability, or tight control over security and integrations. Selecting the right approach depends on balancing development speed, cost, flexibility, and long-term maintainability against the bank's actual scale and complexity.</w:t>
      </w:r>
    </w:p>
    <w:sectPr>
      <w:headerReference w:type="default" r:id="rId7"/>
      <w:footerReference w:type="default" r:id="rId8"/>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Elango G | 241501055 | AIML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99999" w:sz="6" w:space="4"/>
      </w:pBdr>
      <w:tabs>
        <w:tab w:val="right" w:pos="9026"/>
      </w:tabs>
    </w:pPr>
    <w:r>
      <w:rPr>
        <w:color w:val="555555"/>
        <w:sz w:val="18"/>
        <w:szCs w:val="18"/>
      </w:rPr>
      <w:t xml:space="preserve">Bank Loan Application Form — Low-Code vs Traditional Development</w:t>
    </w:r>
    <w:r>
      <w:rPr>
        <w:sz w:val="18"/>
        <w:szCs w:val="18"/>
      </w:rPr>
      <w:t xml:space="preserve">	</w:t>
    </w:r>
    <w:r>
      <w:rPr>
        <w:color w:val="555555"/>
        <w:sz w:val="18"/>
        <w:szCs w:val="18"/>
      </w:rPr>
      <w:t xml:space="preserve">Page </w:t>
    </w:r>
    <w:r>
      <w:rPr>
        <w:color w:val="555555"/>
        <w:sz w:val="18"/>
        <w:szCs w:val="18"/>
      </w:rPr>
      <w:fldChar w:fldCharType="begin"/>
      <w:instrText xml:space="preserve">PAGE</w:instrText>
      <w:fldChar w:fldCharType="separate"/>
      <w:fldChar w:fldCharType="end"/>
    </w:r>
    <w:r>
      <w:rPr>
        <w:color w:val="555555"/>
        <w:sz w:val="18"/>
        <w:szCs w:val="18"/>
      </w:rPr>
      <w:t xml:space="preserve"> of </w:t>
    </w:r>
    <w:r>
      <w:rPr>
        <w:color w:val="555555"/>
        <w:sz w:val="18"/>
        <w:szCs w:val="18"/>
      </w:rPr>
      <w:fldChar w:fldCharType="begin"/>
      <w:instrText xml:space="preserve">NUMPAGES</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7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2026-08-22T03:22:06.768Z</dcterms:created>
  <dcterms:modified xsi:type="dcterms:W3CDTF">2026-08-22T03:22:06.779Z</dcterms:modified>
</cp:coreProperties>
</file>

<file path=docProps/custom.xml><?xml version="1.0" encoding="utf-8"?>
<Properties xmlns="http://schemas.openxmlformats.org/officeDocument/2006/custom-properties" xmlns:vt="http://schemas.openxmlformats.org/officeDocument/2006/docPropsVTypes"/>
</file>