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6714" w14:textId="40E15CF2" w:rsidR="00EB7583" w:rsidRPr="00FD4BC4" w:rsidRDefault="00B641CA" w:rsidP="00EB7583">
      <w:pPr>
        <w:spacing w:after="0" w:line="240" w:lineRule="auto"/>
        <w:rPr>
          <w:rFonts w:eastAsia="Times New Roman" w:cs="Calibri"/>
          <w:sz w:val="20"/>
          <w:szCs w:val="20"/>
        </w:rPr>
      </w:pPr>
      <w:r>
        <w:rPr>
          <w:noProof/>
        </w:rPr>
        <w:drawing>
          <wp:anchor distT="0" distB="0" distL="114300" distR="114300" simplePos="0" relativeHeight="251658240" behindDoc="0" locked="0" layoutInCell="1" allowOverlap="1" wp14:anchorId="57C9A257" wp14:editId="20B778D2">
            <wp:simplePos x="0" y="0"/>
            <wp:positionH relativeFrom="column">
              <wp:posOffset>8682355</wp:posOffset>
            </wp:positionH>
            <wp:positionV relativeFrom="paragraph">
              <wp:posOffset>95250</wp:posOffset>
            </wp:positionV>
            <wp:extent cx="1035050" cy="457200"/>
            <wp:effectExtent l="0" t="0" r="0" b="0"/>
            <wp:wrapSquare wrapText="bothSides"/>
            <wp:docPr id="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5050" cy="457200"/>
                    </a:xfrm>
                    <a:prstGeom prst="rect">
                      <a:avLst/>
                    </a:prstGeom>
                    <a:noFill/>
                  </pic:spPr>
                </pic:pic>
              </a:graphicData>
            </a:graphic>
            <wp14:sizeRelH relativeFrom="page">
              <wp14:pctWidth>0</wp14:pctWidth>
            </wp14:sizeRelH>
            <wp14:sizeRelV relativeFrom="page">
              <wp14:pctHeight>0</wp14:pctHeight>
            </wp14:sizeRelV>
          </wp:anchor>
        </w:drawing>
      </w:r>
    </w:p>
    <w:p w14:paraId="40944A79" w14:textId="77777777" w:rsidR="001B1F48" w:rsidRPr="00FD4BC4" w:rsidRDefault="001B1F48" w:rsidP="00EB7583">
      <w:pPr>
        <w:spacing w:after="0" w:line="240" w:lineRule="auto"/>
        <w:rPr>
          <w:rFonts w:eastAsia="Times New Roman" w:cs="Calibri"/>
          <w:sz w:val="20"/>
          <w:szCs w:val="20"/>
        </w:rPr>
      </w:pPr>
    </w:p>
    <w:p w14:paraId="13F9E67E" w14:textId="77777777" w:rsidR="00EB7583" w:rsidRPr="00FD4BC4" w:rsidRDefault="001B1F48" w:rsidP="001B1F48">
      <w:pPr>
        <w:tabs>
          <w:tab w:val="num" w:pos="720"/>
        </w:tabs>
        <w:spacing w:after="0" w:line="240" w:lineRule="auto"/>
        <w:rPr>
          <w:rFonts w:eastAsia="Times New Roman" w:cs="Calibri"/>
          <w:b/>
          <w:sz w:val="32"/>
          <w:szCs w:val="32"/>
        </w:rPr>
      </w:pPr>
      <w:r w:rsidRPr="00FD4BC4">
        <w:rPr>
          <w:rFonts w:eastAsia="Times New Roman" w:cs="Calibri"/>
          <w:b/>
          <w:sz w:val="24"/>
          <w:szCs w:val="24"/>
        </w:rPr>
        <w:tab/>
      </w:r>
      <w:r w:rsidR="003630D4" w:rsidRPr="00FD4BC4">
        <w:rPr>
          <w:rFonts w:eastAsia="Times New Roman" w:cs="Calibri"/>
          <w:b/>
          <w:sz w:val="24"/>
          <w:szCs w:val="24"/>
        </w:rPr>
        <w:t>GENERAL RISK ASSESSMENT TEMPLATE</w:t>
      </w:r>
      <w:r w:rsidR="00EB7583" w:rsidRPr="00FD4BC4">
        <w:rPr>
          <w:rFonts w:eastAsia="Times New Roman" w:cs="Calibri"/>
          <w:b/>
          <w:sz w:val="24"/>
          <w:szCs w:val="24"/>
        </w:rPr>
        <w:t xml:space="preserve"> </w:t>
      </w:r>
    </w:p>
    <w:p w14:paraId="750C1DC7" w14:textId="77777777" w:rsidR="001B1F48" w:rsidRPr="00FD4BC4" w:rsidRDefault="001B1F48" w:rsidP="00DC1CAD">
      <w:pPr>
        <w:spacing w:before="100" w:after="0" w:line="240" w:lineRule="auto"/>
        <w:ind w:left="284"/>
        <w:rPr>
          <w:rFonts w:eastAsia="Times New Roman" w:cs="Calibri"/>
          <w:b/>
          <w:sz w:val="16"/>
          <w:szCs w:val="16"/>
        </w:rPr>
      </w:pP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insideV w:val="single" w:sz="4" w:space="0" w:color="A0B8C8"/>
        </w:tblBorders>
        <w:tblLayout w:type="fixed"/>
        <w:tblLook w:val="04A0" w:firstRow="1" w:lastRow="0" w:firstColumn="1" w:lastColumn="0" w:noHBand="0" w:noVBand="1"/>
      </w:tblPr>
      <w:tblGrid>
        <w:gridCol w:w="2410"/>
        <w:gridCol w:w="4252"/>
        <w:gridCol w:w="1985"/>
        <w:gridCol w:w="1701"/>
        <w:gridCol w:w="283"/>
        <w:gridCol w:w="283"/>
        <w:gridCol w:w="2127"/>
        <w:gridCol w:w="2126"/>
      </w:tblGrid>
      <w:tr w:rsidR="00F517C0" w:rsidRPr="00FD4BC4" w14:paraId="25653D2E" w14:textId="77777777" w:rsidTr="00E70C47">
        <w:trPr>
          <w:trHeight w:val="377"/>
        </w:trPr>
        <w:tc>
          <w:tcPr>
            <w:tcW w:w="2410" w:type="dxa"/>
            <w:vAlign w:val="center"/>
          </w:tcPr>
          <w:p w14:paraId="6CDF495C" w14:textId="77777777" w:rsidR="00F517C0" w:rsidRPr="00FD4BC4" w:rsidRDefault="00F517C0" w:rsidP="00F0045B">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Work area</w:t>
            </w:r>
            <w:r w:rsidR="0060664D" w:rsidRPr="00FD4BC4">
              <w:rPr>
                <w:rFonts w:eastAsia="Times New Roman" w:cs="Calibri"/>
                <w:b/>
                <w:sz w:val="18"/>
                <w:szCs w:val="18"/>
              </w:rPr>
              <w:t xml:space="preserve"> / operation</w:t>
            </w:r>
          </w:p>
        </w:tc>
        <w:tc>
          <w:tcPr>
            <w:tcW w:w="6237" w:type="dxa"/>
            <w:gridSpan w:val="2"/>
            <w:vAlign w:val="center"/>
          </w:tcPr>
          <w:p w14:paraId="4D0E482E" w14:textId="77777777" w:rsidR="00F517C0" w:rsidRPr="00FD4BC4" w:rsidRDefault="002A7F80" w:rsidP="00F0045B">
            <w:pPr>
              <w:tabs>
                <w:tab w:val="center" w:pos="4320"/>
                <w:tab w:val="right" w:pos="8640"/>
              </w:tabs>
              <w:spacing w:after="0" w:line="240" w:lineRule="auto"/>
              <w:rPr>
                <w:rFonts w:eastAsia="Times New Roman" w:cs="Calibri"/>
                <w:sz w:val="18"/>
                <w:szCs w:val="18"/>
              </w:rPr>
            </w:pPr>
            <w:r>
              <w:rPr>
                <w:rFonts w:eastAsia="Times New Roman" w:cs="Calibri"/>
                <w:sz w:val="18"/>
                <w:szCs w:val="18"/>
              </w:rPr>
              <w:t>CB11.10.403</w:t>
            </w:r>
            <w:r w:rsidR="00F517C0" w:rsidRPr="00FD4BC4">
              <w:rPr>
                <w:rFonts w:eastAsia="Times New Roman" w:cs="Calibri"/>
                <w:sz w:val="18"/>
                <w:szCs w:val="18"/>
              </w:rPr>
              <w:tab/>
            </w:r>
          </w:p>
        </w:tc>
        <w:tc>
          <w:tcPr>
            <w:tcW w:w="1701" w:type="dxa"/>
            <w:vAlign w:val="center"/>
          </w:tcPr>
          <w:p w14:paraId="37F3ECFF" w14:textId="77777777" w:rsidR="00F517C0" w:rsidRPr="00FD4BC4" w:rsidRDefault="002A7F80" w:rsidP="0060664D">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Assessor’s</w:t>
            </w:r>
            <w:r w:rsidR="008F02AF" w:rsidRPr="00FD4BC4">
              <w:rPr>
                <w:rFonts w:eastAsia="Times New Roman" w:cs="Calibri"/>
                <w:b/>
                <w:sz w:val="18"/>
                <w:szCs w:val="18"/>
              </w:rPr>
              <w:t xml:space="preserve"> name</w:t>
            </w:r>
          </w:p>
        </w:tc>
        <w:tc>
          <w:tcPr>
            <w:tcW w:w="4819" w:type="dxa"/>
            <w:gridSpan w:val="4"/>
            <w:vAlign w:val="center"/>
          </w:tcPr>
          <w:p w14:paraId="23D7B5C6" w14:textId="4CFDA3F7" w:rsidR="00F517C0" w:rsidRPr="00FD4BC4" w:rsidRDefault="000D1A3B" w:rsidP="00F0045B">
            <w:pPr>
              <w:tabs>
                <w:tab w:val="center" w:pos="4320"/>
                <w:tab w:val="right" w:pos="8640"/>
              </w:tabs>
              <w:spacing w:after="0" w:line="240" w:lineRule="auto"/>
              <w:rPr>
                <w:rFonts w:eastAsia="Times New Roman" w:cs="Calibri"/>
                <w:sz w:val="18"/>
                <w:szCs w:val="18"/>
              </w:rPr>
            </w:pPr>
            <w:r>
              <w:rPr>
                <w:rFonts w:eastAsia="Times New Roman" w:cs="Calibri"/>
                <w:sz w:val="18"/>
                <w:szCs w:val="18"/>
              </w:rPr>
              <w:t>Dominik Raffoul</w:t>
            </w:r>
            <w:r w:rsidR="00035B6E">
              <w:rPr>
                <w:rFonts w:eastAsia="Times New Roman" w:cs="Calibri"/>
                <w:sz w:val="18"/>
                <w:szCs w:val="18"/>
              </w:rPr>
              <w:t>, Max Baku</w:t>
            </w:r>
            <w:r w:rsidR="00722A44">
              <w:rPr>
                <w:rFonts w:eastAsia="Times New Roman" w:cs="Calibri"/>
                <w:sz w:val="18"/>
                <w:szCs w:val="18"/>
              </w:rPr>
              <w:t>lic, Elan</w:t>
            </w:r>
            <w:r w:rsidR="001F7E22">
              <w:rPr>
                <w:rFonts w:eastAsia="Times New Roman" w:cs="Calibri"/>
                <w:sz w:val="18"/>
                <w:szCs w:val="18"/>
              </w:rPr>
              <w:t xml:space="preserve"> Sami Abo</w:t>
            </w:r>
            <w:r w:rsidR="00871D7A">
              <w:rPr>
                <w:rFonts w:eastAsia="Times New Roman" w:cs="Calibri"/>
                <w:sz w:val="18"/>
                <w:szCs w:val="18"/>
              </w:rPr>
              <w:t>ud</w:t>
            </w:r>
          </w:p>
        </w:tc>
      </w:tr>
      <w:tr w:rsidR="0071528E" w:rsidRPr="00FD4BC4" w14:paraId="47DBB15C" w14:textId="77777777" w:rsidTr="002A7F80">
        <w:trPr>
          <w:trHeight w:val="377"/>
        </w:trPr>
        <w:tc>
          <w:tcPr>
            <w:tcW w:w="2410" w:type="dxa"/>
            <w:vAlign w:val="center"/>
          </w:tcPr>
          <w:p w14:paraId="37E8D5CB" w14:textId="77777777" w:rsidR="0071528E" w:rsidRPr="00FD4BC4" w:rsidRDefault="0060664D" w:rsidP="00F0045B">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Other persons consulted</w:t>
            </w:r>
          </w:p>
        </w:tc>
        <w:tc>
          <w:tcPr>
            <w:tcW w:w="8221" w:type="dxa"/>
            <w:gridSpan w:val="4"/>
            <w:vAlign w:val="center"/>
          </w:tcPr>
          <w:p w14:paraId="7A5E9C8B" w14:textId="77777777" w:rsidR="0071528E" w:rsidRPr="00FD4BC4" w:rsidRDefault="0054730B" w:rsidP="00F0045B">
            <w:pPr>
              <w:tabs>
                <w:tab w:val="center" w:pos="4320"/>
                <w:tab w:val="right" w:pos="8640"/>
              </w:tabs>
              <w:spacing w:after="0" w:line="240" w:lineRule="auto"/>
              <w:rPr>
                <w:rFonts w:eastAsia="Times New Roman" w:cs="Calibri"/>
                <w:sz w:val="18"/>
                <w:szCs w:val="18"/>
              </w:rPr>
            </w:pPr>
            <w:r>
              <w:rPr>
                <w:rFonts w:eastAsia="Times New Roman" w:cs="Calibri"/>
                <w:sz w:val="18"/>
                <w:szCs w:val="18"/>
              </w:rPr>
              <w:t>OTHER STUDENT NAMES</w:t>
            </w:r>
          </w:p>
        </w:tc>
        <w:tc>
          <w:tcPr>
            <w:tcW w:w="2410" w:type="dxa"/>
            <w:gridSpan w:val="2"/>
            <w:vAlign w:val="center"/>
          </w:tcPr>
          <w:p w14:paraId="1AA86B7F" w14:textId="77777777" w:rsidR="0071528E" w:rsidRPr="00FD4BC4" w:rsidRDefault="0060664D" w:rsidP="00F517C0">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Date</w:t>
            </w:r>
            <w:r w:rsidR="002A7F80">
              <w:rPr>
                <w:rFonts w:eastAsia="Times New Roman" w:cs="Calibri"/>
                <w:b/>
                <w:sz w:val="18"/>
                <w:szCs w:val="18"/>
              </w:rPr>
              <w:t xml:space="preserve"> of safety assessment</w:t>
            </w:r>
          </w:p>
        </w:tc>
        <w:tc>
          <w:tcPr>
            <w:tcW w:w="2126" w:type="dxa"/>
            <w:vAlign w:val="center"/>
          </w:tcPr>
          <w:p w14:paraId="4A30A94C" w14:textId="6C4237B7" w:rsidR="0071528E" w:rsidRPr="00FD4BC4" w:rsidRDefault="00871D7A" w:rsidP="00F0045B">
            <w:pPr>
              <w:tabs>
                <w:tab w:val="center" w:pos="4320"/>
                <w:tab w:val="right" w:pos="8640"/>
              </w:tabs>
              <w:spacing w:after="0" w:line="240" w:lineRule="auto"/>
              <w:rPr>
                <w:rFonts w:eastAsia="Times New Roman" w:cs="Calibri"/>
                <w:sz w:val="18"/>
                <w:szCs w:val="18"/>
              </w:rPr>
            </w:pPr>
            <w:r>
              <w:rPr>
                <w:rFonts w:eastAsia="Times New Roman" w:cs="Calibri"/>
                <w:sz w:val="18"/>
                <w:szCs w:val="18"/>
              </w:rPr>
              <w:t>02/10/2026</w:t>
            </w:r>
          </w:p>
        </w:tc>
      </w:tr>
      <w:tr w:rsidR="0054730B" w:rsidRPr="00FD4BC4" w14:paraId="13A5CFDB" w14:textId="77777777" w:rsidTr="006633D7">
        <w:trPr>
          <w:trHeight w:val="377"/>
        </w:trPr>
        <w:tc>
          <w:tcPr>
            <w:tcW w:w="2410" w:type="dxa"/>
            <w:vAlign w:val="center"/>
          </w:tcPr>
          <w:p w14:paraId="522FEDB6" w14:textId="77777777" w:rsidR="0054730B" w:rsidRPr="00FD4BC4" w:rsidRDefault="0054730B" w:rsidP="0054730B">
            <w:pPr>
              <w:tabs>
                <w:tab w:val="center" w:pos="4320"/>
                <w:tab w:val="right" w:pos="8640"/>
              </w:tabs>
              <w:spacing w:after="0" w:line="240" w:lineRule="auto"/>
              <w:rPr>
                <w:rFonts w:eastAsia="Times New Roman" w:cs="Calibri"/>
                <w:b/>
                <w:sz w:val="18"/>
                <w:szCs w:val="18"/>
              </w:rPr>
            </w:pPr>
            <w:r>
              <w:rPr>
                <w:rFonts w:eastAsia="Times New Roman" w:cs="Calibri"/>
                <w:sz w:val="18"/>
                <w:szCs w:val="18"/>
              </w:rPr>
              <w:t xml:space="preserve">Subject Coordinator’s </w:t>
            </w:r>
            <w:r w:rsidRPr="00FD4BC4">
              <w:rPr>
                <w:rFonts w:eastAsia="Times New Roman" w:cs="Calibri"/>
                <w:sz w:val="18"/>
                <w:szCs w:val="18"/>
              </w:rPr>
              <w:t>Name</w:t>
            </w:r>
          </w:p>
        </w:tc>
        <w:tc>
          <w:tcPr>
            <w:tcW w:w="4252" w:type="dxa"/>
            <w:vAlign w:val="center"/>
          </w:tcPr>
          <w:p w14:paraId="13BF5069" w14:textId="77777777" w:rsidR="0054730B" w:rsidRPr="00FD4BC4" w:rsidRDefault="0054730B" w:rsidP="0054730B">
            <w:pPr>
              <w:tabs>
                <w:tab w:val="center" w:pos="4320"/>
                <w:tab w:val="right" w:pos="8640"/>
              </w:tabs>
              <w:spacing w:after="0" w:line="240" w:lineRule="auto"/>
              <w:rPr>
                <w:rFonts w:eastAsia="Times New Roman" w:cs="Calibri"/>
                <w:sz w:val="18"/>
                <w:szCs w:val="18"/>
              </w:rPr>
            </w:pPr>
            <w:r>
              <w:rPr>
                <w:rFonts w:eastAsia="Times New Roman" w:cs="Calibri"/>
                <w:sz w:val="18"/>
                <w:szCs w:val="18"/>
              </w:rPr>
              <w:t>Gavin Paul</w:t>
            </w:r>
          </w:p>
        </w:tc>
        <w:tc>
          <w:tcPr>
            <w:tcW w:w="4252" w:type="dxa"/>
            <w:gridSpan w:val="4"/>
            <w:vAlign w:val="center"/>
          </w:tcPr>
          <w:p w14:paraId="2D7C9833" w14:textId="77777777" w:rsidR="0054730B" w:rsidRPr="00FD4BC4" w:rsidRDefault="0054730B" w:rsidP="0054730B">
            <w:pPr>
              <w:tabs>
                <w:tab w:val="center" w:pos="4320"/>
                <w:tab w:val="right" w:pos="8640"/>
              </w:tabs>
              <w:spacing w:after="0" w:line="240" w:lineRule="auto"/>
              <w:rPr>
                <w:rFonts w:eastAsia="Times New Roman" w:cs="Calibri"/>
                <w:sz w:val="18"/>
                <w:szCs w:val="18"/>
              </w:rPr>
            </w:pPr>
            <w:r>
              <w:rPr>
                <w:rFonts w:eastAsia="Times New Roman" w:cs="Calibri"/>
                <w:sz w:val="18"/>
                <w:szCs w:val="18"/>
              </w:rPr>
              <w:t>Lab Supervisor’s Name</w:t>
            </w:r>
          </w:p>
        </w:tc>
        <w:tc>
          <w:tcPr>
            <w:tcW w:w="4253" w:type="dxa"/>
            <w:gridSpan w:val="2"/>
            <w:vAlign w:val="center"/>
          </w:tcPr>
          <w:p w14:paraId="1FE79E04" w14:textId="77777777" w:rsidR="0054730B" w:rsidRPr="00FD4BC4" w:rsidRDefault="00CE49B3" w:rsidP="0054730B">
            <w:pPr>
              <w:tabs>
                <w:tab w:val="center" w:pos="4320"/>
                <w:tab w:val="right" w:pos="8640"/>
              </w:tabs>
              <w:spacing w:after="0" w:line="240" w:lineRule="auto"/>
              <w:rPr>
                <w:rFonts w:eastAsia="Times New Roman" w:cs="Calibri"/>
                <w:sz w:val="18"/>
                <w:szCs w:val="18"/>
              </w:rPr>
            </w:pPr>
            <w:r w:rsidRPr="00CE49B3">
              <w:rPr>
                <w:rFonts w:eastAsia="Times New Roman" w:cs="Calibri"/>
                <w:sz w:val="18"/>
                <w:szCs w:val="18"/>
              </w:rPr>
              <w:t>Felipe Ulloa Gutierrez</w:t>
            </w:r>
          </w:p>
        </w:tc>
      </w:tr>
    </w:tbl>
    <w:p w14:paraId="5B23B436" w14:textId="77777777" w:rsidR="0071528E" w:rsidRPr="00FD4BC4" w:rsidRDefault="0071528E" w:rsidP="0071528E">
      <w:pPr>
        <w:tabs>
          <w:tab w:val="left" w:pos="427"/>
          <w:tab w:val="center" w:pos="4320"/>
          <w:tab w:val="right" w:pos="8640"/>
        </w:tabs>
        <w:spacing w:after="0" w:line="240" w:lineRule="auto"/>
        <w:rPr>
          <w:rFonts w:eastAsia="Times New Roman" w:cs="Calibri"/>
          <w:b/>
          <w:sz w:val="20"/>
          <w:szCs w:val="20"/>
        </w:rPr>
      </w:pP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t xml:space="preserve"> </w:t>
      </w: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insideV w:val="single" w:sz="4" w:space="0" w:color="A0B8C8"/>
        </w:tblBorders>
        <w:tblLayout w:type="fixed"/>
        <w:tblLook w:val="0000" w:firstRow="0" w:lastRow="0" w:firstColumn="0" w:lastColumn="0" w:noHBand="0" w:noVBand="0"/>
      </w:tblPr>
      <w:tblGrid>
        <w:gridCol w:w="2551"/>
        <w:gridCol w:w="1701"/>
        <w:gridCol w:w="2410"/>
        <w:gridCol w:w="2693"/>
        <w:gridCol w:w="3119"/>
        <w:gridCol w:w="1559"/>
        <w:gridCol w:w="1134"/>
      </w:tblGrid>
      <w:tr w:rsidR="00A17BD9" w:rsidRPr="00FD4BC4" w14:paraId="6D0A0D09" w14:textId="77777777" w:rsidTr="00A17BD9">
        <w:trPr>
          <w:cantSplit/>
          <w:trHeight w:val="928"/>
        </w:trPr>
        <w:tc>
          <w:tcPr>
            <w:tcW w:w="2551" w:type="dxa"/>
            <w:shd w:val="clear" w:color="auto" w:fill="EDEDFF"/>
          </w:tcPr>
          <w:p w14:paraId="03C5698A"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A563FB">
              <w:rPr>
                <w:rFonts w:eastAsia="Times New Roman" w:cs="Calibri"/>
                <w:b/>
                <w:sz w:val="18"/>
                <w:szCs w:val="18"/>
              </w:rPr>
              <w:t>ACTIVITY</w:t>
            </w:r>
          </w:p>
          <w:p w14:paraId="476E9884" w14:textId="77777777" w:rsidR="00A17BD9" w:rsidRPr="00A17BD9" w:rsidRDefault="00A17BD9" w:rsidP="00A17BD9">
            <w:pPr>
              <w:tabs>
                <w:tab w:val="center" w:pos="4320"/>
                <w:tab w:val="right" w:pos="8640"/>
              </w:tabs>
              <w:spacing w:after="0" w:line="240" w:lineRule="auto"/>
              <w:rPr>
                <w:rFonts w:eastAsia="Times New Roman" w:cs="Calibri"/>
                <w:sz w:val="18"/>
                <w:szCs w:val="18"/>
              </w:rPr>
            </w:pPr>
            <w:r w:rsidRPr="00A17BD9">
              <w:rPr>
                <w:rFonts w:eastAsia="Times New Roman" w:cs="Calibri"/>
                <w:sz w:val="18"/>
                <w:szCs w:val="18"/>
              </w:rPr>
              <w:t>-  Describe hazardous activities related to the work area or operation.</w:t>
            </w:r>
          </w:p>
        </w:tc>
        <w:tc>
          <w:tcPr>
            <w:tcW w:w="1701" w:type="dxa"/>
            <w:shd w:val="clear" w:color="auto" w:fill="EDEDFF"/>
          </w:tcPr>
          <w:p w14:paraId="78DDE16F"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ASSOCIATED HAZARDS</w:t>
            </w:r>
          </w:p>
          <w:p w14:paraId="731E4539"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p w14:paraId="6B529D1B"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p w14:paraId="5B620952"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tc>
        <w:tc>
          <w:tcPr>
            <w:tcW w:w="2410" w:type="dxa"/>
            <w:shd w:val="clear" w:color="auto" w:fill="EDEDFF"/>
          </w:tcPr>
          <w:p w14:paraId="5B0C7A03"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INHERENT RISK</w:t>
            </w:r>
          </w:p>
          <w:p w14:paraId="08B19C29"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 Harm that could occur from these hazards if controls fail or are not in place.</w:t>
            </w:r>
          </w:p>
        </w:tc>
        <w:tc>
          <w:tcPr>
            <w:tcW w:w="2693" w:type="dxa"/>
            <w:shd w:val="clear" w:color="auto" w:fill="EDEDFF"/>
          </w:tcPr>
          <w:p w14:paraId="20C086EC" w14:textId="77777777" w:rsidR="00A17BD9" w:rsidRPr="00A17BD9" w:rsidRDefault="00A17BD9" w:rsidP="00A17BD9">
            <w:pPr>
              <w:tabs>
                <w:tab w:val="center" w:pos="4320"/>
                <w:tab w:val="right" w:pos="8640"/>
              </w:tabs>
              <w:spacing w:after="0" w:line="240" w:lineRule="auto"/>
              <w:rPr>
                <w:rFonts w:eastAsia="Times New Roman" w:cs="Calibri"/>
                <w:b/>
                <w:sz w:val="18"/>
                <w:szCs w:val="18"/>
              </w:rPr>
            </w:pPr>
            <w:r>
              <w:rPr>
                <w:rFonts w:eastAsia="Times New Roman" w:cs="Calibri"/>
                <w:b/>
                <w:sz w:val="18"/>
                <w:szCs w:val="18"/>
              </w:rPr>
              <w:t xml:space="preserve">EXISTING </w:t>
            </w:r>
            <w:r w:rsidRPr="00FD4BC4">
              <w:rPr>
                <w:rFonts w:eastAsia="Times New Roman" w:cs="Calibri"/>
                <w:b/>
                <w:sz w:val="18"/>
                <w:szCs w:val="18"/>
              </w:rPr>
              <w:t>CONTROL MEASURES</w:t>
            </w:r>
          </w:p>
          <w:p w14:paraId="1504BDCA"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c>
          <w:tcPr>
            <w:tcW w:w="3119" w:type="dxa"/>
            <w:shd w:val="clear" w:color="auto" w:fill="EDEDFF"/>
          </w:tcPr>
          <w:p w14:paraId="71F1AEBE"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Pr>
                <w:rFonts w:eastAsia="Times New Roman" w:cs="Calibri"/>
                <w:b/>
                <w:sz w:val="18"/>
                <w:szCs w:val="18"/>
              </w:rPr>
              <w:t xml:space="preserve">PROPOSED </w:t>
            </w:r>
            <w:r w:rsidRPr="00FD4BC4">
              <w:rPr>
                <w:rFonts w:eastAsia="Times New Roman" w:cs="Calibri"/>
                <w:b/>
                <w:sz w:val="18"/>
                <w:szCs w:val="18"/>
              </w:rPr>
              <w:t>CONTROL MEASURES</w:t>
            </w:r>
          </w:p>
          <w:p w14:paraId="5FC9B059"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A17BD9">
              <w:rPr>
                <w:rFonts w:eastAsia="Times New Roman" w:cs="Calibri"/>
                <w:sz w:val="18"/>
                <w:szCs w:val="18"/>
              </w:rPr>
              <w:t>-</w:t>
            </w:r>
            <w:r>
              <w:rPr>
                <w:rFonts w:eastAsia="Times New Roman" w:cs="Calibri"/>
                <w:sz w:val="18"/>
                <w:szCs w:val="18"/>
              </w:rPr>
              <w:t xml:space="preserve"> </w:t>
            </w:r>
            <w:r w:rsidRPr="00A17BD9">
              <w:rPr>
                <w:rFonts w:eastAsia="Times New Roman" w:cs="Calibri"/>
                <w:sz w:val="18"/>
                <w:szCs w:val="18"/>
              </w:rPr>
              <w:t>Proposed action to</w:t>
            </w:r>
            <w:r w:rsidRPr="00FD4BC4">
              <w:rPr>
                <w:rFonts w:eastAsia="Times New Roman" w:cs="Calibri"/>
                <w:sz w:val="18"/>
                <w:szCs w:val="18"/>
              </w:rPr>
              <w:t xml:space="preserve"> minimise risk to an acceptable level.</w:t>
            </w:r>
          </w:p>
        </w:tc>
        <w:tc>
          <w:tcPr>
            <w:tcW w:w="1559" w:type="dxa"/>
            <w:shd w:val="clear" w:color="auto" w:fill="EDEDFF"/>
          </w:tcPr>
          <w:p w14:paraId="577F33F3"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b/>
                <w:sz w:val="18"/>
                <w:szCs w:val="18"/>
              </w:rPr>
              <w:t>TARGET DATE</w:t>
            </w:r>
          </w:p>
          <w:p w14:paraId="45F8E784"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To implement proposed controls</w:t>
            </w:r>
          </w:p>
          <w:p w14:paraId="78D67E8D"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c>
          <w:tcPr>
            <w:tcW w:w="1134" w:type="dxa"/>
            <w:shd w:val="clear" w:color="auto" w:fill="EDEDFF"/>
          </w:tcPr>
          <w:p w14:paraId="57C1F1FD"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b/>
                <w:sz w:val="18"/>
                <w:szCs w:val="18"/>
              </w:rPr>
              <w:t>RESIDUAL RISK LEVEL</w:t>
            </w:r>
            <w:r w:rsidRPr="00FD4BC4">
              <w:rPr>
                <w:rFonts w:eastAsia="Times New Roman" w:cs="Calibri"/>
                <w:sz w:val="18"/>
                <w:szCs w:val="18"/>
              </w:rPr>
              <w:t xml:space="preserve"> (</w:t>
            </w:r>
            <w:proofErr w:type="gramStart"/>
            <w:r w:rsidRPr="00FD4BC4">
              <w:rPr>
                <w:rFonts w:eastAsia="Times New Roman" w:cs="Calibri"/>
                <w:sz w:val="18"/>
                <w:szCs w:val="18"/>
              </w:rPr>
              <w:t>H,M</w:t>
            </w:r>
            <w:proofErr w:type="gramEnd"/>
            <w:r w:rsidRPr="00FD4BC4">
              <w:rPr>
                <w:rFonts w:eastAsia="Times New Roman" w:cs="Calibri"/>
                <w:sz w:val="18"/>
                <w:szCs w:val="18"/>
              </w:rPr>
              <w:t>,L)</w:t>
            </w:r>
          </w:p>
          <w:p w14:paraId="466D6009"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r>
      <w:tr w:rsidR="00A17BD9" w:rsidRPr="00FD4BC4" w14:paraId="4FEC7390" w14:textId="77777777" w:rsidTr="00A17BD9">
        <w:trPr>
          <w:cantSplit/>
          <w:trHeight w:val="1000"/>
        </w:trPr>
        <w:tc>
          <w:tcPr>
            <w:tcW w:w="2551" w:type="dxa"/>
          </w:tcPr>
          <w:p w14:paraId="35A31552" w14:textId="77777777" w:rsidR="00A17BD9" w:rsidRPr="00FD4BC4" w:rsidRDefault="00000BF2"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Electrical cables mishandled</w:t>
            </w:r>
          </w:p>
        </w:tc>
        <w:tc>
          <w:tcPr>
            <w:tcW w:w="1701" w:type="dxa"/>
          </w:tcPr>
          <w:p w14:paraId="4C75B8CA" w14:textId="4AE6D219" w:rsidR="00000BF2" w:rsidRPr="00FD4BC4" w:rsidRDefault="00702982"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Wires exposed</w:t>
            </w:r>
            <w:r w:rsidR="000D1A3B">
              <w:rPr>
                <w:rFonts w:eastAsia="Times New Roman" w:cs="Calibri"/>
                <w:sz w:val="18"/>
                <w:szCs w:val="18"/>
              </w:rPr>
              <w:t>, Cable lashing against body</w:t>
            </w:r>
            <w:r w:rsidR="00EF2F64">
              <w:rPr>
                <w:rFonts w:eastAsia="Times New Roman" w:cs="Calibri"/>
                <w:sz w:val="18"/>
                <w:szCs w:val="18"/>
              </w:rPr>
              <w:t>, entanglement, tripping hazard</w:t>
            </w:r>
          </w:p>
        </w:tc>
        <w:tc>
          <w:tcPr>
            <w:tcW w:w="2410" w:type="dxa"/>
          </w:tcPr>
          <w:p w14:paraId="5B3EFA98" w14:textId="78135144" w:rsidR="00000BF2" w:rsidRPr="00FD4BC4" w:rsidRDefault="00702982"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Electrocution, bruising and lacerations</w:t>
            </w:r>
            <w:r w:rsidR="00EF2F64">
              <w:rPr>
                <w:rFonts w:eastAsia="Times New Roman" w:cs="Calibri"/>
                <w:sz w:val="18"/>
                <w:szCs w:val="18"/>
              </w:rPr>
              <w:t>, suffocation via entanglement</w:t>
            </w:r>
          </w:p>
        </w:tc>
        <w:tc>
          <w:tcPr>
            <w:tcW w:w="2693" w:type="dxa"/>
          </w:tcPr>
          <w:p w14:paraId="22F01B81" w14:textId="77777777" w:rsidR="00A17BD9" w:rsidRDefault="00817C81"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Keep work area tidy – Including cables (ensuring cables are free from floor surfaces or obstructing pathways).</w:t>
            </w:r>
          </w:p>
          <w:p w14:paraId="0F1EADBF" w14:textId="77777777" w:rsidR="00817C81" w:rsidRDefault="00817C81" w:rsidP="00A17BD9">
            <w:pPr>
              <w:tabs>
                <w:tab w:val="center" w:pos="4320"/>
                <w:tab w:val="right" w:pos="8640"/>
              </w:tabs>
              <w:spacing w:after="0" w:line="240" w:lineRule="auto"/>
              <w:rPr>
                <w:rFonts w:eastAsia="Times New Roman" w:cs="Calibri"/>
                <w:sz w:val="18"/>
                <w:szCs w:val="18"/>
              </w:rPr>
            </w:pPr>
          </w:p>
          <w:p w14:paraId="1A207190" w14:textId="71A5CBFF" w:rsidR="00817C81" w:rsidRPr="00FD4BC4" w:rsidRDefault="00817C81"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Do not utilise cables which have been damaged or have exposed wiring – All damage should be reported to lab staff.</w:t>
            </w:r>
          </w:p>
        </w:tc>
        <w:tc>
          <w:tcPr>
            <w:tcW w:w="3119" w:type="dxa"/>
          </w:tcPr>
          <w:p w14:paraId="6EB8A57D" w14:textId="77777777" w:rsidR="00A17BD9" w:rsidRDefault="00E76EC6" w:rsidP="00000BF2">
            <w:pPr>
              <w:spacing w:after="0" w:line="240" w:lineRule="auto"/>
              <w:rPr>
                <w:rFonts w:eastAsia="Times New Roman" w:cs="Calibri"/>
                <w:sz w:val="18"/>
                <w:szCs w:val="18"/>
              </w:rPr>
            </w:pPr>
            <w:r>
              <w:rPr>
                <w:rFonts w:eastAsia="Times New Roman" w:cs="Calibri"/>
                <w:sz w:val="18"/>
                <w:szCs w:val="18"/>
              </w:rPr>
              <w:t>Do not flail cables around.</w:t>
            </w:r>
          </w:p>
          <w:p w14:paraId="0429F7F6" w14:textId="77777777" w:rsidR="00E76EC6" w:rsidRDefault="00E76EC6" w:rsidP="00000BF2">
            <w:pPr>
              <w:spacing w:after="0" w:line="240" w:lineRule="auto"/>
              <w:rPr>
                <w:rFonts w:eastAsia="Times New Roman" w:cs="Calibri"/>
                <w:sz w:val="18"/>
                <w:szCs w:val="18"/>
              </w:rPr>
            </w:pPr>
          </w:p>
          <w:p w14:paraId="48CE407F" w14:textId="77777777" w:rsidR="00E76EC6" w:rsidRDefault="00E76EC6" w:rsidP="00000BF2">
            <w:pPr>
              <w:spacing w:after="0" w:line="240" w:lineRule="auto"/>
              <w:rPr>
                <w:rFonts w:eastAsia="Times New Roman" w:cs="Calibri"/>
                <w:sz w:val="18"/>
                <w:szCs w:val="18"/>
              </w:rPr>
            </w:pPr>
            <w:r>
              <w:rPr>
                <w:rFonts w:eastAsia="Times New Roman" w:cs="Calibri"/>
                <w:sz w:val="18"/>
                <w:szCs w:val="18"/>
              </w:rPr>
              <w:t>Always inspect cables for any damage before use.</w:t>
            </w:r>
          </w:p>
          <w:p w14:paraId="2E028209" w14:textId="77777777" w:rsidR="00E76EC6" w:rsidRDefault="00E76EC6" w:rsidP="00000BF2">
            <w:pPr>
              <w:spacing w:after="0" w:line="240" w:lineRule="auto"/>
              <w:rPr>
                <w:rFonts w:eastAsia="Times New Roman" w:cs="Calibri"/>
                <w:sz w:val="18"/>
                <w:szCs w:val="18"/>
              </w:rPr>
            </w:pPr>
          </w:p>
          <w:p w14:paraId="7F8D4192" w14:textId="56180C88" w:rsidR="00E76EC6" w:rsidRDefault="00E76EC6" w:rsidP="00000BF2">
            <w:pPr>
              <w:spacing w:after="0" w:line="240" w:lineRule="auto"/>
              <w:rPr>
                <w:rFonts w:eastAsia="Times New Roman" w:cs="Calibri"/>
                <w:sz w:val="18"/>
                <w:szCs w:val="18"/>
              </w:rPr>
            </w:pPr>
            <w:r>
              <w:rPr>
                <w:rFonts w:eastAsia="Times New Roman" w:cs="Calibri"/>
                <w:sz w:val="18"/>
                <w:szCs w:val="18"/>
              </w:rPr>
              <w:t xml:space="preserve">Under no circumstances should wiring and cables be wrapped around body parts. </w:t>
            </w:r>
          </w:p>
          <w:p w14:paraId="5DE4E1F1" w14:textId="77777777" w:rsidR="00E76EC6" w:rsidRDefault="00E76EC6" w:rsidP="00000BF2">
            <w:pPr>
              <w:spacing w:after="0" w:line="240" w:lineRule="auto"/>
              <w:rPr>
                <w:rFonts w:eastAsia="Times New Roman" w:cs="Calibri"/>
                <w:sz w:val="18"/>
                <w:szCs w:val="18"/>
              </w:rPr>
            </w:pPr>
          </w:p>
          <w:p w14:paraId="69B15AB5" w14:textId="2F7B8F22" w:rsidR="00E76EC6" w:rsidRPr="00000BF2" w:rsidRDefault="00E76EC6" w:rsidP="00000BF2">
            <w:pPr>
              <w:spacing w:after="0" w:line="240" w:lineRule="auto"/>
              <w:rPr>
                <w:rFonts w:eastAsia="Times New Roman" w:cs="Calibri"/>
                <w:sz w:val="18"/>
                <w:szCs w:val="18"/>
              </w:rPr>
            </w:pPr>
          </w:p>
        </w:tc>
        <w:tc>
          <w:tcPr>
            <w:tcW w:w="1559" w:type="dxa"/>
          </w:tcPr>
          <w:p w14:paraId="53F1B0D6" w14:textId="43395574" w:rsidR="00A17BD9" w:rsidRPr="00FD4BC4"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5</w:t>
            </w:r>
            <w:r w:rsidR="009111A9">
              <w:rPr>
                <w:rFonts w:eastAsia="Times New Roman" w:cs="Calibri"/>
                <w:sz w:val="18"/>
                <w:szCs w:val="18"/>
              </w:rPr>
              <w:t>/</w:t>
            </w:r>
            <w:r w:rsidR="00F86BE3">
              <w:rPr>
                <w:rFonts w:eastAsia="Times New Roman" w:cs="Calibri"/>
                <w:sz w:val="18"/>
                <w:szCs w:val="18"/>
              </w:rPr>
              <w:t>10</w:t>
            </w:r>
            <w:r w:rsidR="009111A9">
              <w:rPr>
                <w:rFonts w:eastAsia="Times New Roman" w:cs="Calibri"/>
                <w:sz w:val="18"/>
                <w:szCs w:val="18"/>
              </w:rPr>
              <w:t>/2026</w:t>
            </w:r>
          </w:p>
        </w:tc>
        <w:tc>
          <w:tcPr>
            <w:tcW w:w="1134" w:type="dxa"/>
          </w:tcPr>
          <w:p w14:paraId="7A19EED6"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9111A9" w:rsidRPr="00FD4BC4" w14:paraId="5D368140" w14:textId="77777777" w:rsidTr="00A17BD9">
        <w:trPr>
          <w:cantSplit/>
          <w:trHeight w:val="1000"/>
        </w:trPr>
        <w:tc>
          <w:tcPr>
            <w:tcW w:w="2551" w:type="dxa"/>
          </w:tcPr>
          <w:p w14:paraId="3D1A43D7" w14:textId="77777777"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Leaving the robot arm unattended</w:t>
            </w:r>
          </w:p>
        </w:tc>
        <w:tc>
          <w:tcPr>
            <w:tcW w:w="1701" w:type="dxa"/>
          </w:tcPr>
          <w:p w14:paraId="33A9517E" w14:textId="663956BE"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Students changing code that has already been set by other classmates and original operators are now unaware of how the robot will move. Robot is damaged and operator would not be aware of it on a new trial run. The robot is incorrectly utilised by someone who hasn’t conducted a safety induction. </w:t>
            </w:r>
          </w:p>
        </w:tc>
        <w:tc>
          <w:tcPr>
            <w:tcW w:w="2410" w:type="dxa"/>
          </w:tcPr>
          <w:p w14:paraId="01A82612" w14:textId="42140FF2" w:rsidR="009111A9" w:rsidRPr="00FD4BC4" w:rsidRDefault="005078DA" w:rsidP="009111A9">
            <w:pPr>
              <w:tabs>
                <w:tab w:val="center" w:pos="4320"/>
                <w:tab w:val="right" w:pos="8640"/>
              </w:tabs>
              <w:spacing w:after="0" w:line="240" w:lineRule="auto"/>
              <w:rPr>
                <w:rFonts w:eastAsia="Times New Roman" w:cs="Calibri"/>
                <w:sz w:val="18"/>
                <w:szCs w:val="18"/>
              </w:rPr>
            </w:pPr>
            <w:r w:rsidRPr="005078DA">
              <w:rPr>
                <w:rFonts w:eastAsia="Times New Roman" w:cs="Calibri"/>
                <w:sz w:val="18"/>
                <w:szCs w:val="18"/>
              </w:rPr>
              <w:t>Bruising, lacerations or broken bones from being struck by the robot. Pinching or crushing injuries at joints and moving parts. Damage to the robot or surrounding equipment.</w:t>
            </w:r>
          </w:p>
        </w:tc>
        <w:tc>
          <w:tcPr>
            <w:tcW w:w="2693" w:type="dxa"/>
          </w:tcPr>
          <w:p w14:paraId="1CE23852" w14:textId="77777777"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Power to the robot is to be turned off when it isn’t being operated/supervised.</w:t>
            </w:r>
          </w:p>
          <w:p w14:paraId="26A28A58" w14:textId="77777777" w:rsidR="009111A9" w:rsidRDefault="009111A9" w:rsidP="009111A9">
            <w:pPr>
              <w:tabs>
                <w:tab w:val="center" w:pos="4320"/>
                <w:tab w:val="right" w:pos="8640"/>
              </w:tabs>
              <w:spacing w:after="0" w:line="240" w:lineRule="auto"/>
              <w:rPr>
                <w:rFonts w:eastAsia="Times New Roman" w:cs="Calibri"/>
                <w:sz w:val="18"/>
                <w:szCs w:val="18"/>
              </w:rPr>
            </w:pPr>
          </w:p>
          <w:p w14:paraId="2AC9251B" w14:textId="55F348E0"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All operators must have first completed the lab induction to enter the lab</w:t>
            </w:r>
          </w:p>
        </w:tc>
        <w:tc>
          <w:tcPr>
            <w:tcW w:w="3119" w:type="dxa"/>
          </w:tcPr>
          <w:p w14:paraId="0CB9FCD4" w14:textId="77777777" w:rsidR="009111A9" w:rsidRDefault="009111A9" w:rsidP="009111A9">
            <w:pPr>
              <w:spacing w:after="0" w:line="240" w:lineRule="auto"/>
              <w:rPr>
                <w:rFonts w:eastAsia="Times New Roman" w:cs="Calibri"/>
                <w:sz w:val="20"/>
                <w:szCs w:val="20"/>
              </w:rPr>
            </w:pPr>
            <w:r>
              <w:rPr>
                <w:rFonts w:eastAsia="Times New Roman" w:cs="Calibri"/>
                <w:sz w:val="20"/>
                <w:szCs w:val="20"/>
              </w:rPr>
              <w:t xml:space="preserve">Always re-upload code to the robot before starting a new trial to ensure the code running is correct. </w:t>
            </w:r>
          </w:p>
          <w:p w14:paraId="65C56076" w14:textId="77777777" w:rsidR="009111A9" w:rsidRDefault="009111A9" w:rsidP="009111A9">
            <w:pPr>
              <w:spacing w:after="0" w:line="240" w:lineRule="auto"/>
              <w:rPr>
                <w:rFonts w:eastAsia="Times New Roman" w:cs="Calibri"/>
                <w:sz w:val="20"/>
                <w:szCs w:val="20"/>
              </w:rPr>
            </w:pPr>
          </w:p>
          <w:p w14:paraId="049C2DB3" w14:textId="77777777" w:rsidR="009111A9" w:rsidRDefault="009111A9" w:rsidP="009111A9">
            <w:pPr>
              <w:spacing w:after="0" w:line="240" w:lineRule="auto"/>
              <w:rPr>
                <w:rFonts w:eastAsia="Times New Roman" w:cs="Calibri"/>
                <w:sz w:val="20"/>
                <w:szCs w:val="20"/>
              </w:rPr>
            </w:pPr>
            <w:r>
              <w:rPr>
                <w:rFonts w:eastAsia="Times New Roman" w:cs="Calibri"/>
                <w:sz w:val="20"/>
                <w:szCs w:val="20"/>
              </w:rPr>
              <w:t xml:space="preserve">Notify surrounding students that the robot will still be used by a group/certain individual when leaving the vicinity. </w:t>
            </w:r>
          </w:p>
          <w:p w14:paraId="55FBA0BD" w14:textId="77777777" w:rsidR="009111A9" w:rsidRDefault="009111A9" w:rsidP="009111A9">
            <w:pPr>
              <w:spacing w:after="0" w:line="240" w:lineRule="auto"/>
              <w:rPr>
                <w:rFonts w:eastAsia="Times New Roman" w:cs="Calibri"/>
                <w:sz w:val="20"/>
                <w:szCs w:val="20"/>
              </w:rPr>
            </w:pPr>
          </w:p>
          <w:p w14:paraId="01A148DE" w14:textId="4E4B7FFD" w:rsidR="009111A9" w:rsidRPr="00FD4BC4" w:rsidRDefault="009111A9" w:rsidP="009111A9">
            <w:pPr>
              <w:spacing w:after="0" w:line="240" w:lineRule="auto"/>
              <w:rPr>
                <w:rFonts w:eastAsia="Times New Roman" w:cs="Calibri"/>
                <w:sz w:val="20"/>
                <w:szCs w:val="20"/>
              </w:rPr>
            </w:pPr>
            <w:r>
              <w:rPr>
                <w:rFonts w:eastAsia="Times New Roman" w:cs="Calibri"/>
                <w:sz w:val="20"/>
                <w:szCs w:val="20"/>
              </w:rPr>
              <w:t xml:space="preserve">If working in a group, ensure at least 1 group member occupies the robot space until other group members return. </w:t>
            </w:r>
          </w:p>
        </w:tc>
        <w:tc>
          <w:tcPr>
            <w:tcW w:w="1559" w:type="dxa"/>
          </w:tcPr>
          <w:p w14:paraId="23751347" w14:textId="52A71379" w:rsidR="009111A9" w:rsidRPr="00FD4BC4"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5</w:t>
            </w:r>
            <w:r w:rsidR="009111A9">
              <w:rPr>
                <w:rFonts w:eastAsia="Times New Roman" w:cs="Calibri"/>
                <w:sz w:val="18"/>
                <w:szCs w:val="18"/>
              </w:rPr>
              <w:t>/</w:t>
            </w:r>
            <w:r>
              <w:rPr>
                <w:rFonts w:eastAsia="Times New Roman" w:cs="Calibri"/>
                <w:sz w:val="18"/>
                <w:szCs w:val="18"/>
              </w:rPr>
              <w:t>10</w:t>
            </w:r>
            <w:r w:rsidR="009111A9">
              <w:rPr>
                <w:rFonts w:eastAsia="Times New Roman" w:cs="Calibri"/>
                <w:sz w:val="18"/>
                <w:szCs w:val="18"/>
              </w:rPr>
              <w:t>/2026</w:t>
            </w:r>
          </w:p>
        </w:tc>
        <w:tc>
          <w:tcPr>
            <w:tcW w:w="1134" w:type="dxa"/>
          </w:tcPr>
          <w:p w14:paraId="5D71437A" w14:textId="77777777" w:rsidR="009111A9" w:rsidRPr="0054730B" w:rsidRDefault="009111A9" w:rsidP="009111A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9111A9" w:rsidRPr="00FD4BC4" w14:paraId="646BF9AC" w14:textId="77777777" w:rsidTr="00A17BD9">
        <w:trPr>
          <w:cantSplit/>
          <w:trHeight w:val="1000"/>
        </w:trPr>
        <w:tc>
          <w:tcPr>
            <w:tcW w:w="2551" w:type="dxa"/>
          </w:tcPr>
          <w:p w14:paraId="0F095D9A" w14:textId="77777777"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lastRenderedPageBreak/>
              <w:t>Using inappropriate load on the robot</w:t>
            </w:r>
          </w:p>
        </w:tc>
        <w:tc>
          <w:tcPr>
            <w:tcW w:w="1701" w:type="dxa"/>
          </w:tcPr>
          <w:p w14:paraId="75589F41" w14:textId="04724FBD"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Robot arm snapping causing pieces of material to be projected near body or face</w:t>
            </w:r>
          </w:p>
        </w:tc>
        <w:tc>
          <w:tcPr>
            <w:tcW w:w="2410" w:type="dxa"/>
          </w:tcPr>
          <w:p w14:paraId="63E2774C" w14:textId="6E6E7094"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Cuts, impalement, bruising, eye injury/potential blindness </w:t>
            </w:r>
          </w:p>
        </w:tc>
        <w:tc>
          <w:tcPr>
            <w:tcW w:w="2693" w:type="dxa"/>
          </w:tcPr>
          <w:p w14:paraId="50985BFF" w14:textId="2B59909E"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Safety glasses to be worn when always operating the robot.</w:t>
            </w:r>
          </w:p>
          <w:p w14:paraId="6761DBE6" w14:textId="77777777" w:rsidR="009111A9" w:rsidRDefault="009111A9" w:rsidP="009111A9">
            <w:pPr>
              <w:tabs>
                <w:tab w:val="center" w:pos="4320"/>
                <w:tab w:val="right" w:pos="8640"/>
              </w:tabs>
              <w:spacing w:after="0" w:line="240" w:lineRule="auto"/>
              <w:rPr>
                <w:rFonts w:eastAsia="Times New Roman" w:cs="Calibri"/>
                <w:sz w:val="18"/>
                <w:szCs w:val="18"/>
              </w:rPr>
            </w:pPr>
          </w:p>
          <w:p w14:paraId="52BC1E82" w14:textId="5C4BF378"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Loading must be approved by lab supervisors and tests should be observed. </w:t>
            </w:r>
          </w:p>
          <w:p w14:paraId="02079407" w14:textId="47B0527E" w:rsidR="009111A9" w:rsidRPr="00FD4BC4" w:rsidRDefault="009111A9" w:rsidP="009111A9">
            <w:pPr>
              <w:tabs>
                <w:tab w:val="center" w:pos="4320"/>
                <w:tab w:val="right" w:pos="8640"/>
              </w:tabs>
              <w:spacing w:after="0" w:line="240" w:lineRule="auto"/>
              <w:rPr>
                <w:rFonts w:eastAsia="Times New Roman" w:cs="Calibri"/>
                <w:sz w:val="18"/>
                <w:szCs w:val="18"/>
              </w:rPr>
            </w:pPr>
          </w:p>
        </w:tc>
        <w:tc>
          <w:tcPr>
            <w:tcW w:w="3119" w:type="dxa"/>
          </w:tcPr>
          <w:p w14:paraId="77C675DB" w14:textId="684D6801" w:rsidR="009111A9" w:rsidRPr="009570DB" w:rsidRDefault="009111A9" w:rsidP="009111A9">
            <w:pPr>
              <w:spacing w:after="0" w:line="240" w:lineRule="auto"/>
              <w:rPr>
                <w:rFonts w:eastAsia="Times New Roman" w:cs="Calibri"/>
                <w:sz w:val="18"/>
                <w:szCs w:val="18"/>
              </w:rPr>
            </w:pPr>
            <w:r>
              <w:rPr>
                <w:rFonts w:eastAsia="Times New Roman" w:cs="Calibri"/>
                <w:sz w:val="18"/>
                <w:szCs w:val="18"/>
              </w:rPr>
              <w:t xml:space="preserve">Always notify lab supervisors of tests where loading is required, even if the load isn’t particularly heavy. </w:t>
            </w:r>
          </w:p>
        </w:tc>
        <w:tc>
          <w:tcPr>
            <w:tcW w:w="1559" w:type="dxa"/>
          </w:tcPr>
          <w:p w14:paraId="13A43DF0" w14:textId="65742063" w:rsidR="009111A9" w:rsidRPr="008E14D5" w:rsidRDefault="006F2EE3" w:rsidP="00B455FD">
            <w:pPr>
              <w:tabs>
                <w:tab w:val="center" w:pos="4320"/>
                <w:tab w:val="right" w:pos="8640"/>
              </w:tabs>
              <w:spacing w:after="0" w:line="240" w:lineRule="auto"/>
              <w:ind w:left="426"/>
              <w:jc w:val="right"/>
              <w:rPr>
                <w:rFonts w:eastAsia="Times New Roman" w:cs="Calibri"/>
                <w:sz w:val="18"/>
                <w:szCs w:val="18"/>
                <w:highlight w:val="yellow"/>
              </w:rPr>
            </w:pPr>
            <w:r>
              <w:rPr>
                <w:rFonts w:eastAsia="Times New Roman" w:cs="Calibri"/>
                <w:sz w:val="18"/>
                <w:szCs w:val="18"/>
              </w:rPr>
              <w:t>05</w:t>
            </w:r>
            <w:r w:rsidR="009111A9">
              <w:rPr>
                <w:rFonts w:eastAsia="Times New Roman" w:cs="Calibri"/>
                <w:sz w:val="18"/>
                <w:szCs w:val="18"/>
              </w:rPr>
              <w:t>/</w:t>
            </w:r>
            <w:r>
              <w:rPr>
                <w:rFonts w:eastAsia="Times New Roman" w:cs="Calibri"/>
                <w:sz w:val="18"/>
                <w:szCs w:val="18"/>
              </w:rPr>
              <w:t>10</w:t>
            </w:r>
            <w:r w:rsidR="009111A9">
              <w:rPr>
                <w:rFonts w:eastAsia="Times New Roman" w:cs="Calibri"/>
                <w:sz w:val="18"/>
                <w:szCs w:val="18"/>
              </w:rPr>
              <w:t>/2026</w:t>
            </w:r>
          </w:p>
        </w:tc>
        <w:tc>
          <w:tcPr>
            <w:tcW w:w="1134" w:type="dxa"/>
          </w:tcPr>
          <w:p w14:paraId="1EE8CF78" w14:textId="77777777" w:rsidR="009111A9" w:rsidRPr="0054730B" w:rsidRDefault="009111A9" w:rsidP="009111A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9111A9" w:rsidRPr="00FD4BC4" w14:paraId="5D33E40F" w14:textId="77777777" w:rsidTr="00A17BD9">
        <w:trPr>
          <w:cantSplit/>
          <w:trHeight w:val="1000"/>
        </w:trPr>
        <w:tc>
          <w:tcPr>
            <w:tcW w:w="2551" w:type="dxa"/>
          </w:tcPr>
          <w:p w14:paraId="1D56157A" w14:textId="77777777"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Robot arm moves incorrectly</w:t>
            </w:r>
          </w:p>
        </w:tc>
        <w:tc>
          <w:tcPr>
            <w:tcW w:w="1701" w:type="dxa"/>
          </w:tcPr>
          <w:p w14:paraId="0A82A292" w14:textId="1C3E17B4"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Movement is erratic and unpredictable leading to robot arm potentially hitting body parts</w:t>
            </w:r>
          </w:p>
        </w:tc>
        <w:tc>
          <w:tcPr>
            <w:tcW w:w="2410" w:type="dxa"/>
          </w:tcPr>
          <w:p w14:paraId="50A365D3" w14:textId="40B9D5B3"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Bruising, broken bones, pinch points</w:t>
            </w:r>
          </w:p>
        </w:tc>
        <w:tc>
          <w:tcPr>
            <w:tcW w:w="2693" w:type="dxa"/>
          </w:tcPr>
          <w:p w14:paraId="130B0A98" w14:textId="77777777"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Report any observed issues to the lab technicians immediately. </w:t>
            </w:r>
          </w:p>
          <w:p w14:paraId="4F1EDD33" w14:textId="77777777" w:rsidR="009111A9" w:rsidRDefault="009111A9" w:rsidP="009111A9">
            <w:pPr>
              <w:tabs>
                <w:tab w:val="center" w:pos="4320"/>
                <w:tab w:val="right" w:pos="8640"/>
              </w:tabs>
              <w:spacing w:after="0" w:line="240" w:lineRule="auto"/>
              <w:rPr>
                <w:rFonts w:eastAsia="Times New Roman" w:cs="Calibri"/>
                <w:sz w:val="18"/>
                <w:szCs w:val="18"/>
              </w:rPr>
            </w:pPr>
          </w:p>
          <w:p w14:paraId="27861EA1" w14:textId="6E18DA78"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Turn off the robot.</w:t>
            </w:r>
          </w:p>
        </w:tc>
        <w:tc>
          <w:tcPr>
            <w:tcW w:w="3119" w:type="dxa"/>
          </w:tcPr>
          <w:p w14:paraId="5F51CB32" w14:textId="74F820FC" w:rsidR="009111A9" w:rsidRPr="009570DB" w:rsidRDefault="009111A9" w:rsidP="009111A9">
            <w:pPr>
              <w:spacing w:after="0" w:line="240" w:lineRule="auto"/>
              <w:rPr>
                <w:rFonts w:eastAsia="Times New Roman" w:cs="Calibri"/>
                <w:sz w:val="18"/>
                <w:szCs w:val="18"/>
              </w:rPr>
            </w:pPr>
            <w:r>
              <w:rPr>
                <w:rFonts w:eastAsia="Times New Roman" w:cs="Calibri"/>
                <w:sz w:val="18"/>
                <w:szCs w:val="18"/>
              </w:rPr>
              <w:t xml:space="preserve">Stay clear of the robot once code is being run in a trial. </w:t>
            </w:r>
          </w:p>
        </w:tc>
        <w:tc>
          <w:tcPr>
            <w:tcW w:w="1559" w:type="dxa"/>
          </w:tcPr>
          <w:p w14:paraId="5FED2CA8" w14:textId="2AAF2A3F" w:rsidR="009111A9" w:rsidRPr="00FD4BC4" w:rsidRDefault="006F2EE3" w:rsidP="00B455FD">
            <w:pPr>
              <w:tabs>
                <w:tab w:val="center" w:pos="4320"/>
                <w:tab w:val="right" w:pos="8640"/>
              </w:tabs>
              <w:spacing w:after="0" w:line="240" w:lineRule="auto"/>
              <w:jc w:val="right"/>
              <w:rPr>
                <w:rFonts w:eastAsia="Times New Roman" w:cs="Calibri"/>
                <w:sz w:val="18"/>
                <w:szCs w:val="18"/>
              </w:rPr>
            </w:pPr>
            <w:r>
              <w:rPr>
                <w:rFonts w:eastAsia="Times New Roman" w:cs="Calibri"/>
                <w:sz w:val="18"/>
                <w:szCs w:val="18"/>
              </w:rPr>
              <w:t>05</w:t>
            </w:r>
            <w:r w:rsidR="009111A9">
              <w:rPr>
                <w:rFonts w:eastAsia="Times New Roman" w:cs="Calibri"/>
                <w:sz w:val="18"/>
                <w:szCs w:val="18"/>
              </w:rPr>
              <w:t>/</w:t>
            </w:r>
            <w:r>
              <w:rPr>
                <w:rFonts w:eastAsia="Times New Roman" w:cs="Calibri"/>
                <w:sz w:val="18"/>
                <w:szCs w:val="18"/>
              </w:rPr>
              <w:t>10</w:t>
            </w:r>
            <w:r w:rsidR="009111A9">
              <w:rPr>
                <w:rFonts w:eastAsia="Times New Roman" w:cs="Calibri"/>
                <w:sz w:val="18"/>
                <w:szCs w:val="18"/>
              </w:rPr>
              <w:t>/2026</w:t>
            </w:r>
          </w:p>
        </w:tc>
        <w:tc>
          <w:tcPr>
            <w:tcW w:w="1134" w:type="dxa"/>
          </w:tcPr>
          <w:p w14:paraId="28D70DA9" w14:textId="77777777" w:rsidR="009111A9" w:rsidRPr="0054730B" w:rsidRDefault="009111A9" w:rsidP="009111A9">
            <w:pPr>
              <w:tabs>
                <w:tab w:val="center" w:pos="4320"/>
                <w:tab w:val="right" w:pos="8640"/>
              </w:tabs>
              <w:spacing w:after="0" w:line="240" w:lineRule="auto"/>
              <w:jc w:val="center"/>
              <w:rPr>
                <w:rFonts w:eastAsia="Times New Roman" w:cs="Calibri"/>
                <w:sz w:val="18"/>
                <w:szCs w:val="18"/>
              </w:rPr>
            </w:pPr>
            <w:r w:rsidRPr="0054730B">
              <w:rPr>
                <w:rFonts w:eastAsia="Times New Roman" w:cs="Calibri"/>
                <w:sz w:val="18"/>
                <w:szCs w:val="18"/>
              </w:rPr>
              <w:t>L</w:t>
            </w:r>
          </w:p>
        </w:tc>
      </w:tr>
      <w:tr w:rsidR="009111A9" w:rsidRPr="00FD4BC4" w14:paraId="62472818" w14:textId="77777777" w:rsidTr="00A17BD9">
        <w:trPr>
          <w:cantSplit/>
          <w:trHeight w:val="1000"/>
        </w:trPr>
        <w:tc>
          <w:tcPr>
            <w:tcW w:w="2551" w:type="dxa"/>
          </w:tcPr>
          <w:p w14:paraId="2AC10139" w14:textId="77777777"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Incorrect manual handling</w:t>
            </w:r>
          </w:p>
        </w:tc>
        <w:tc>
          <w:tcPr>
            <w:tcW w:w="1701" w:type="dxa"/>
            <w:tcBorders>
              <w:bottom w:val="single" w:sz="4" w:space="0" w:color="A0B8C8"/>
            </w:tcBorders>
          </w:tcPr>
          <w:p w14:paraId="49589F27" w14:textId="30B327D2"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Heavy loads being incorrectly handled result in mispositioning and added strain to the back, dropping heavy loads </w:t>
            </w:r>
          </w:p>
        </w:tc>
        <w:tc>
          <w:tcPr>
            <w:tcW w:w="2410" w:type="dxa"/>
            <w:tcBorders>
              <w:bottom w:val="single" w:sz="4" w:space="0" w:color="A0B8C8"/>
            </w:tcBorders>
          </w:tcPr>
          <w:p w14:paraId="67DE84E4" w14:textId="4982EB5F"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Lower back pain, misalignment of the spine, curvature in spine, back ache, crushing feet via load</w:t>
            </w:r>
          </w:p>
        </w:tc>
        <w:tc>
          <w:tcPr>
            <w:tcW w:w="2693" w:type="dxa"/>
            <w:tcBorders>
              <w:bottom w:val="single" w:sz="4" w:space="0" w:color="A0B8C8"/>
            </w:tcBorders>
          </w:tcPr>
          <w:p w14:paraId="5E9D03FB" w14:textId="45E1BA54"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Tools for moving heavy loads are at disposal, such as wheel driven racks and storage boxes. </w:t>
            </w:r>
          </w:p>
        </w:tc>
        <w:tc>
          <w:tcPr>
            <w:tcW w:w="3119" w:type="dxa"/>
          </w:tcPr>
          <w:p w14:paraId="48AE9644" w14:textId="0E5B8D11" w:rsidR="009111A9" w:rsidRPr="00FD4BC4" w:rsidRDefault="009111A9" w:rsidP="009111A9">
            <w:pPr>
              <w:spacing w:after="0" w:line="240" w:lineRule="auto"/>
              <w:rPr>
                <w:rFonts w:eastAsia="Times New Roman" w:cs="Calibri"/>
                <w:sz w:val="20"/>
                <w:szCs w:val="20"/>
              </w:rPr>
            </w:pPr>
            <w:r>
              <w:rPr>
                <w:rFonts w:eastAsia="Times New Roman" w:cs="Calibri"/>
                <w:sz w:val="20"/>
                <w:szCs w:val="20"/>
              </w:rPr>
              <w:t xml:space="preserve">Lifting must be done correctly by getting low and utilising legs to pull a load off the ground, opposed to curving your back down to reach a load. </w:t>
            </w:r>
          </w:p>
        </w:tc>
        <w:tc>
          <w:tcPr>
            <w:tcW w:w="1559" w:type="dxa"/>
          </w:tcPr>
          <w:p w14:paraId="6CC77FA0" w14:textId="2591D017" w:rsidR="009111A9" w:rsidRPr="00FD4BC4"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05</w:t>
            </w:r>
            <w:r w:rsidR="009111A9">
              <w:rPr>
                <w:rFonts w:eastAsia="Times New Roman" w:cs="Calibri"/>
                <w:sz w:val="18"/>
                <w:szCs w:val="18"/>
              </w:rPr>
              <w:t>/</w:t>
            </w:r>
            <w:r>
              <w:rPr>
                <w:rFonts w:eastAsia="Times New Roman" w:cs="Calibri"/>
                <w:sz w:val="18"/>
                <w:szCs w:val="18"/>
              </w:rPr>
              <w:t>10</w:t>
            </w:r>
            <w:r w:rsidR="009111A9">
              <w:rPr>
                <w:rFonts w:eastAsia="Times New Roman" w:cs="Calibri"/>
                <w:sz w:val="18"/>
                <w:szCs w:val="18"/>
              </w:rPr>
              <w:t>/2026</w:t>
            </w:r>
          </w:p>
        </w:tc>
        <w:tc>
          <w:tcPr>
            <w:tcW w:w="1134" w:type="dxa"/>
          </w:tcPr>
          <w:p w14:paraId="3C77FD8F" w14:textId="77777777" w:rsidR="009111A9" w:rsidRPr="0054730B" w:rsidRDefault="009111A9" w:rsidP="009111A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9111A9" w:rsidRPr="00FD4BC4" w14:paraId="0CA996B3" w14:textId="77777777" w:rsidTr="00A17BD9">
        <w:trPr>
          <w:cantSplit/>
          <w:trHeight w:val="1000"/>
        </w:trPr>
        <w:tc>
          <w:tcPr>
            <w:tcW w:w="2551" w:type="dxa"/>
          </w:tcPr>
          <w:p w14:paraId="5EDA160E" w14:textId="77777777"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Operating robot when tired or distracted</w:t>
            </w:r>
          </w:p>
        </w:tc>
        <w:tc>
          <w:tcPr>
            <w:tcW w:w="1701" w:type="dxa"/>
          </w:tcPr>
          <w:p w14:paraId="6F8D0228" w14:textId="083A3EA5"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Safety protocols and correct handling of the robot may not be followed leading to uncontrolled robot arm movement. </w:t>
            </w:r>
          </w:p>
        </w:tc>
        <w:tc>
          <w:tcPr>
            <w:tcW w:w="2410" w:type="dxa"/>
          </w:tcPr>
          <w:p w14:paraId="0F98A807" w14:textId="1C44FF26"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Bruising, broken bones, pinch points, cuts to body</w:t>
            </w:r>
          </w:p>
        </w:tc>
        <w:tc>
          <w:tcPr>
            <w:tcW w:w="2693" w:type="dxa"/>
          </w:tcPr>
          <w:p w14:paraId="6E72D2CE" w14:textId="30CD2ADA"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All operations are supervised by lab technicians and if students are deemed to be tired or distracted by other activities they will be warned or will have operation discontinued. </w:t>
            </w:r>
          </w:p>
        </w:tc>
        <w:tc>
          <w:tcPr>
            <w:tcW w:w="3119" w:type="dxa"/>
          </w:tcPr>
          <w:p w14:paraId="4236C42C" w14:textId="77777777"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Do not operate the robot if you feel tired.</w:t>
            </w:r>
          </w:p>
          <w:p w14:paraId="7D994B98" w14:textId="77777777" w:rsidR="009111A9" w:rsidRDefault="009111A9" w:rsidP="009111A9">
            <w:pPr>
              <w:tabs>
                <w:tab w:val="center" w:pos="4320"/>
                <w:tab w:val="right" w:pos="8640"/>
              </w:tabs>
              <w:spacing w:after="0" w:line="240" w:lineRule="auto"/>
              <w:rPr>
                <w:rFonts w:eastAsia="Times New Roman" w:cs="Calibri"/>
                <w:sz w:val="18"/>
                <w:szCs w:val="18"/>
              </w:rPr>
            </w:pPr>
          </w:p>
          <w:p w14:paraId="460E26DE" w14:textId="3C813356" w:rsidR="009111A9" w:rsidRPr="00FD4BC4"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All focus must be on the robot when operating. </w:t>
            </w:r>
          </w:p>
        </w:tc>
        <w:tc>
          <w:tcPr>
            <w:tcW w:w="1559" w:type="dxa"/>
          </w:tcPr>
          <w:p w14:paraId="27F5DA35" w14:textId="698A5282" w:rsidR="009111A9" w:rsidRPr="00FD4BC4"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05</w:t>
            </w:r>
            <w:r w:rsidR="009111A9">
              <w:rPr>
                <w:rFonts w:eastAsia="Times New Roman" w:cs="Calibri"/>
                <w:sz w:val="18"/>
                <w:szCs w:val="18"/>
              </w:rPr>
              <w:t>/</w:t>
            </w:r>
            <w:r>
              <w:rPr>
                <w:rFonts w:eastAsia="Times New Roman" w:cs="Calibri"/>
                <w:sz w:val="18"/>
                <w:szCs w:val="18"/>
              </w:rPr>
              <w:t>10</w:t>
            </w:r>
            <w:r w:rsidR="009111A9">
              <w:rPr>
                <w:rFonts w:eastAsia="Times New Roman" w:cs="Calibri"/>
                <w:sz w:val="18"/>
                <w:szCs w:val="18"/>
              </w:rPr>
              <w:t>/2026</w:t>
            </w:r>
          </w:p>
        </w:tc>
        <w:tc>
          <w:tcPr>
            <w:tcW w:w="1134" w:type="dxa"/>
          </w:tcPr>
          <w:p w14:paraId="1DC0E8A4" w14:textId="77777777" w:rsidR="009111A9" w:rsidRPr="0054730B" w:rsidRDefault="009111A9" w:rsidP="009111A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9111A9" w:rsidRPr="00FD4BC4" w14:paraId="5D672CAA" w14:textId="77777777" w:rsidTr="00A17BD9">
        <w:trPr>
          <w:cantSplit/>
          <w:trHeight w:val="1000"/>
        </w:trPr>
        <w:tc>
          <w:tcPr>
            <w:tcW w:w="2551" w:type="dxa"/>
          </w:tcPr>
          <w:p w14:paraId="7CAB4F46" w14:textId="28CD6259"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Drinking beverages near robot or workspace</w:t>
            </w:r>
          </w:p>
        </w:tc>
        <w:tc>
          <w:tcPr>
            <w:tcW w:w="1701" w:type="dxa"/>
          </w:tcPr>
          <w:p w14:paraId="530D2910" w14:textId="57B8773B"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Drinks spill onto the lab floor causing a slippery surface. Drink spills on the robot causing short circuits to electrical components which may cause fires. Short circuits of components could make robot move incorrectly.</w:t>
            </w:r>
          </w:p>
        </w:tc>
        <w:tc>
          <w:tcPr>
            <w:tcW w:w="2410" w:type="dxa"/>
          </w:tcPr>
          <w:p w14:paraId="3AED35BC" w14:textId="2B8C5960"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Bruising, broken bones, lacerations, electric shock, burns to skin.</w:t>
            </w:r>
          </w:p>
        </w:tc>
        <w:tc>
          <w:tcPr>
            <w:tcW w:w="2693" w:type="dxa"/>
          </w:tcPr>
          <w:p w14:paraId="39334EDB" w14:textId="4FDD73E6"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All beverages and food items are not allowed to be brought into the lab space</w:t>
            </w:r>
          </w:p>
        </w:tc>
        <w:tc>
          <w:tcPr>
            <w:tcW w:w="3119" w:type="dxa"/>
          </w:tcPr>
          <w:p w14:paraId="34640B03" w14:textId="77777777" w:rsidR="00385F38" w:rsidRDefault="00385F38"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Ensure drinks are free from tabletops and workspaces. </w:t>
            </w:r>
          </w:p>
          <w:p w14:paraId="1ACDC896" w14:textId="77777777" w:rsidR="00385F38" w:rsidRDefault="00385F38" w:rsidP="009111A9">
            <w:pPr>
              <w:tabs>
                <w:tab w:val="center" w:pos="4320"/>
                <w:tab w:val="right" w:pos="8640"/>
              </w:tabs>
              <w:spacing w:after="0" w:line="240" w:lineRule="auto"/>
              <w:rPr>
                <w:rFonts w:eastAsia="Times New Roman" w:cs="Calibri"/>
                <w:sz w:val="18"/>
                <w:szCs w:val="18"/>
              </w:rPr>
            </w:pPr>
          </w:p>
          <w:p w14:paraId="0064EE12" w14:textId="33ECA345" w:rsidR="00385F38" w:rsidRDefault="00385F38"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Keep workspaces tidy and clear. </w:t>
            </w:r>
          </w:p>
        </w:tc>
        <w:tc>
          <w:tcPr>
            <w:tcW w:w="1559" w:type="dxa"/>
          </w:tcPr>
          <w:p w14:paraId="3B0DD918" w14:textId="6EF57911" w:rsidR="009111A9" w:rsidRPr="00FD4BC4"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05</w:t>
            </w:r>
            <w:r w:rsidR="005078DA">
              <w:rPr>
                <w:rFonts w:eastAsia="Times New Roman" w:cs="Calibri"/>
                <w:sz w:val="18"/>
                <w:szCs w:val="18"/>
              </w:rPr>
              <w:t>/</w:t>
            </w:r>
            <w:r>
              <w:rPr>
                <w:rFonts w:eastAsia="Times New Roman" w:cs="Calibri"/>
                <w:sz w:val="18"/>
                <w:szCs w:val="18"/>
              </w:rPr>
              <w:t>10</w:t>
            </w:r>
            <w:r w:rsidR="005078DA">
              <w:rPr>
                <w:rFonts w:eastAsia="Times New Roman" w:cs="Calibri"/>
                <w:sz w:val="18"/>
                <w:szCs w:val="18"/>
              </w:rPr>
              <w:t>/2026</w:t>
            </w:r>
          </w:p>
        </w:tc>
        <w:tc>
          <w:tcPr>
            <w:tcW w:w="1134" w:type="dxa"/>
          </w:tcPr>
          <w:p w14:paraId="1D4E3C2C" w14:textId="274B2C56" w:rsidR="009111A9" w:rsidRPr="0054730B" w:rsidRDefault="009111A9" w:rsidP="009111A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9111A9" w:rsidRPr="00FD4BC4" w14:paraId="33E42958" w14:textId="77777777" w:rsidTr="00A17BD9">
        <w:trPr>
          <w:cantSplit/>
          <w:trHeight w:val="1000"/>
        </w:trPr>
        <w:tc>
          <w:tcPr>
            <w:tcW w:w="2551" w:type="dxa"/>
          </w:tcPr>
          <w:p w14:paraId="0F07D5AA" w14:textId="60CB34D5"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Coding the robot to move at high speeds </w:t>
            </w:r>
          </w:p>
        </w:tc>
        <w:tc>
          <w:tcPr>
            <w:tcW w:w="1701" w:type="dxa"/>
          </w:tcPr>
          <w:p w14:paraId="3A9C90A2" w14:textId="09C178B5"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The robot arm moves very fast and could cause serious injury if it contacts body parts. Fast movement may not be recommended for the robot and could cause damage.</w:t>
            </w:r>
          </w:p>
        </w:tc>
        <w:tc>
          <w:tcPr>
            <w:tcW w:w="2410" w:type="dxa"/>
          </w:tcPr>
          <w:p w14:paraId="23656155" w14:textId="200D5110" w:rsidR="005078DA" w:rsidRDefault="005078DA" w:rsidP="009111A9">
            <w:pPr>
              <w:tabs>
                <w:tab w:val="center" w:pos="4320"/>
                <w:tab w:val="right" w:pos="8640"/>
              </w:tabs>
              <w:spacing w:after="0" w:line="240" w:lineRule="auto"/>
              <w:rPr>
                <w:rFonts w:eastAsia="Times New Roman" w:cs="Calibri"/>
                <w:sz w:val="18"/>
                <w:szCs w:val="18"/>
              </w:rPr>
            </w:pPr>
            <w:r w:rsidRPr="005078DA">
              <w:rPr>
                <w:rFonts w:eastAsia="Times New Roman" w:cs="Calibri"/>
                <w:sz w:val="18"/>
                <w:szCs w:val="18"/>
              </w:rPr>
              <w:t>Bruising, lacerations, crushing injuries or broken bones from contact with the moving robot arm. Damage to the robot or surrounding equipment.</w:t>
            </w:r>
          </w:p>
        </w:tc>
        <w:tc>
          <w:tcPr>
            <w:tcW w:w="2693" w:type="dxa"/>
          </w:tcPr>
          <w:p w14:paraId="095F1B8C" w14:textId="77777777" w:rsidR="009111A9" w:rsidRDefault="00B33844"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Tutors </w:t>
            </w:r>
            <w:r w:rsidR="009111A9">
              <w:rPr>
                <w:rFonts w:eastAsia="Times New Roman" w:cs="Calibri"/>
                <w:sz w:val="18"/>
                <w:szCs w:val="18"/>
              </w:rPr>
              <w:t xml:space="preserve">supervise code being sent to robots. </w:t>
            </w:r>
          </w:p>
          <w:p w14:paraId="2D8317E2" w14:textId="77777777" w:rsidR="005078DA" w:rsidRDefault="005078DA" w:rsidP="009111A9">
            <w:pPr>
              <w:tabs>
                <w:tab w:val="center" w:pos="4320"/>
                <w:tab w:val="right" w:pos="8640"/>
              </w:tabs>
              <w:spacing w:after="0" w:line="240" w:lineRule="auto"/>
              <w:rPr>
                <w:rFonts w:eastAsia="Times New Roman" w:cs="Calibri"/>
                <w:sz w:val="18"/>
                <w:szCs w:val="18"/>
              </w:rPr>
            </w:pPr>
          </w:p>
          <w:p w14:paraId="0353C27D" w14:textId="6E25CCE4" w:rsidR="005078DA" w:rsidRDefault="005078DA"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Students must follow lab operating rules and remain clear from the robot during test </w:t>
            </w:r>
            <w:proofErr w:type="gramStart"/>
            <w:r>
              <w:rPr>
                <w:rFonts w:eastAsia="Times New Roman" w:cs="Calibri"/>
                <w:sz w:val="18"/>
                <w:szCs w:val="18"/>
              </w:rPr>
              <w:t>runs at all times</w:t>
            </w:r>
            <w:proofErr w:type="gramEnd"/>
            <w:r>
              <w:rPr>
                <w:rFonts w:eastAsia="Times New Roman" w:cs="Calibri"/>
                <w:sz w:val="18"/>
                <w:szCs w:val="18"/>
              </w:rPr>
              <w:t xml:space="preserve">. </w:t>
            </w:r>
          </w:p>
        </w:tc>
        <w:tc>
          <w:tcPr>
            <w:tcW w:w="3119" w:type="dxa"/>
          </w:tcPr>
          <w:p w14:paraId="3F58E943" w14:textId="64CF1B2B"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Consult with Lab supervisors what the recommended speed for robot arm movement is. Do not exceed this recommended speed. </w:t>
            </w:r>
          </w:p>
        </w:tc>
        <w:tc>
          <w:tcPr>
            <w:tcW w:w="1559" w:type="dxa"/>
          </w:tcPr>
          <w:p w14:paraId="50F97D7E" w14:textId="65F65A7A" w:rsidR="009111A9" w:rsidRPr="00FD4BC4"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05</w:t>
            </w:r>
            <w:r w:rsidR="009111A9">
              <w:rPr>
                <w:rFonts w:eastAsia="Times New Roman" w:cs="Calibri"/>
                <w:sz w:val="18"/>
                <w:szCs w:val="18"/>
              </w:rPr>
              <w:t>/</w:t>
            </w:r>
            <w:r>
              <w:rPr>
                <w:rFonts w:eastAsia="Times New Roman" w:cs="Calibri"/>
                <w:sz w:val="18"/>
                <w:szCs w:val="18"/>
              </w:rPr>
              <w:t>10</w:t>
            </w:r>
            <w:r w:rsidR="009111A9">
              <w:rPr>
                <w:rFonts w:eastAsia="Times New Roman" w:cs="Calibri"/>
                <w:sz w:val="18"/>
                <w:szCs w:val="18"/>
              </w:rPr>
              <w:t>/2026</w:t>
            </w:r>
          </w:p>
        </w:tc>
        <w:tc>
          <w:tcPr>
            <w:tcW w:w="1134" w:type="dxa"/>
          </w:tcPr>
          <w:p w14:paraId="0E502690" w14:textId="09F0A00F" w:rsidR="009111A9" w:rsidRPr="0054730B" w:rsidRDefault="009111A9" w:rsidP="009111A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9111A9" w:rsidRPr="00FD4BC4" w14:paraId="4B9ED481" w14:textId="77777777" w:rsidTr="00A17BD9">
        <w:trPr>
          <w:cantSplit/>
          <w:trHeight w:val="1000"/>
        </w:trPr>
        <w:tc>
          <w:tcPr>
            <w:tcW w:w="2551" w:type="dxa"/>
          </w:tcPr>
          <w:p w14:paraId="62CF31B2" w14:textId="12EE23F1" w:rsidR="009111A9" w:rsidRDefault="003E7086"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lastRenderedPageBreak/>
              <w:t xml:space="preserve">Continued use of electrical appliances and robots </w:t>
            </w:r>
          </w:p>
        </w:tc>
        <w:tc>
          <w:tcPr>
            <w:tcW w:w="1701" w:type="dxa"/>
          </w:tcPr>
          <w:p w14:paraId="66050DE4" w14:textId="77777777" w:rsidR="00385F38"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Overheating</w:t>
            </w:r>
            <w:r w:rsidR="003E7086">
              <w:rPr>
                <w:rFonts w:eastAsia="Times New Roman" w:cs="Calibri"/>
                <w:sz w:val="18"/>
                <w:szCs w:val="18"/>
              </w:rPr>
              <w:t xml:space="preserve"> of electrical components</w:t>
            </w:r>
            <w:r>
              <w:rPr>
                <w:rFonts w:eastAsia="Times New Roman" w:cs="Calibri"/>
                <w:sz w:val="18"/>
                <w:szCs w:val="18"/>
              </w:rPr>
              <w:t xml:space="preserve"> </w:t>
            </w:r>
            <w:r w:rsidR="003E7086">
              <w:rPr>
                <w:rFonts w:eastAsia="Times New Roman" w:cs="Calibri"/>
                <w:sz w:val="18"/>
                <w:szCs w:val="18"/>
              </w:rPr>
              <w:t>leading</w:t>
            </w:r>
            <w:r>
              <w:rPr>
                <w:rFonts w:eastAsia="Times New Roman" w:cs="Calibri"/>
                <w:sz w:val="18"/>
                <w:szCs w:val="18"/>
              </w:rPr>
              <w:t xml:space="preserve"> to fires within the lab</w:t>
            </w:r>
            <w:r w:rsidR="00385F38">
              <w:rPr>
                <w:rFonts w:eastAsia="Times New Roman" w:cs="Calibri"/>
                <w:sz w:val="18"/>
                <w:szCs w:val="18"/>
              </w:rPr>
              <w:t>.</w:t>
            </w:r>
          </w:p>
          <w:p w14:paraId="57FADEFF" w14:textId="77777777" w:rsidR="00385F38" w:rsidRDefault="00385F38" w:rsidP="009111A9">
            <w:pPr>
              <w:tabs>
                <w:tab w:val="center" w:pos="4320"/>
                <w:tab w:val="right" w:pos="8640"/>
              </w:tabs>
              <w:spacing w:after="0" w:line="240" w:lineRule="auto"/>
              <w:rPr>
                <w:rFonts w:eastAsia="Times New Roman" w:cs="Calibri"/>
                <w:sz w:val="18"/>
                <w:szCs w:val="18"/>
              </w:rPr>
            </w:pPr>
          </w:p>
          <w:p w14:paraId="4210C9FE" w14:textId="06EF00E3" w:rsidR="005078DA" w:rsidRDefault="005078DA"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Unexpected robot movements due to electrical control faults.</w:t>
            </w:r>
          </w:p>
          <w:p w14:paraId="4860005E" w14:textId="77777777" w:rsidR="005078DA" w:rsidRDefault="005078DA" w:rsidP="009111A9">
            <w:pPr>
              <w:tabs>
                <w:tab w:val="center" w:pos="4320"/>
                <w:tab w:val="right" w:pos="8640"/>
              </w:tabs>
              <w:spacing w:after="0" w:line="240" w:lineRule="auto"/>
              <w:rPr>
                <w:rFonts w:eastAsia="Times New Roman" w:cs="Calibri"/>
                <w:sz w:val="18"/>
                <w:szCs w:val="18"/>
              </w:rPr>
            </w:pPr>
          </w:p>
          <w:p w14:paraId="41B26064" w14:textId="22420DC1" w:rsidR="005078DA" w:rsidRDefault="005078DA"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Burns from heated components.</w:t>
            </w:r>
          </w:p>
        </w:tc>
        <w:tc>
          <w:tcPr>
            <w:tcW w:w="2410" w:type="dxa"/>
          </w:tcPr>
          <w:p w14:paraId="7328B74A" w14:textId="25082A46"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Burns to skin</w:t>
            </w:r>
            <w:r w:rsidR="005078DA">
              <w:rPr>
                <w:rFonts w:eastAsia="Times New Roman" w:cs="Calibri"/>
                <w:sz w:val="18"/>
                <w:szCs w:val="18"/>
              </w:rPr>
              <w:t xml:space="preserve"> from contact with heated components. Bodily injuries/bruising</w:t>
            </w:r>
            <w:r w:rsidR="00032B51">
              <w:rPr>
                <w:rFonts w:eastAsia="Times New Roman" w:cs="Calibri"/>
                <w:sz w:val="18"/>
                <w:szCs w:val="18"/>
              </w:rPr>
              <w:t xml:space="preserve"> due to unexpected robot movement. Equipment and property damage can occur. </w:t>
            </w:r>
            <w:r w:rsidR="005078DA">
              <w:rPr>
                <w:rFonts w:eastAsia="Times New Roman" w:cs="Calibri"/>
                <w:sz w:val="18"/>
                <w:szCs w:val="18"/>
              </w:rPr>
              <w:t xml:space="preserve"> </w:t>
            </w:r>
          </w:p>
        </w:tc>
        <w:tc>
          <w:tcPr>
            <w:tcW w:w="2693" w:type="dxa"/>
          </w:tcPr>
          <w:p w14:paraId="742B7A26" w14:textId="77777777"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Turn off all electrical components not being utilised</w:t>
            </w:r>
            <w:r w:rsidR="00032B51">
              <w:rPr>
                <w:rFonts w:eastAsia="Times New Roman" w:cs="Calibri"/>
                <w:sz w:val="18"/>
                <w:szCs w:val="18"/>
              </w:rPr>
              <w:t>.</w:t>
            </w:r>
          </w:p>
          <w:p w14:paraId="08EC3B58" w14:textId="77777777" w:rsidR="00032B51" w:rsidRDefault="00032B51" w:rsidP="009111A9">
            <w:pPr>
              <w:tabs>
                <w:tab w:val="center" w:pos="4320"/>
                <w:tab w:val="right" w:pos="8640"/>
              </w:tabs>
              <w:spacing w:after="0" w:line="240" w:lineRule="auto"/>
              <w:rPr>
                <w:rFonts w:eastAsia="Times New Roman" w:cs="Calibri"/>
                <w:sz w:val="18"/>
                <w:szCs w:val="18"/>
              </w:rPr>
            </w:pPr>
          </w:p>
          <w:p w14:paraId="7C0C7F5A" w14:textId="462381EE" w:rsidR="00032B51" w:rsidRDefault="00032B51"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Follow laboratory procedures and manufacturing operating recommendations/requirements.</w:t>
            </w:r>
          </w:p>
        </w:tc>
        <w:tc>
          <w:tcPr>
            <w:tcW w:w="3119" w:type="dxa"/>
          </w:tcPr>
          <w:p w14:paraId="78571612" w14:textId="77777777"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Do not use robot for very long periods of time. </w:t>
            </w:r>
          </w:p>
          <w:p w14:paraId="61BBAB27" w14:textId="77777777" w:rsidR="009111A9" w:rsidRDefault="009111A9" w:rsidP="009111A9">
            <w:pPr>
              <w:tabs>
                <w:tab w:val="center" w:pos="4320"/>
                <w:tab w:val="right" w:pos="8640"/>
              </w:tabs>
              <w:spacing w:after="0" w:line="240" w:lineRule="auto"/>
              <w:rPr>
                <w:rFonts w:eastAsia="Times New Roman" w:cs="Calibri"/>
                <w:sz w:val="18"/>
                <w:szCs w:val="18"/>
              </w:rPr>
            </w:pPr>
          </w:p>
          <w:p w14:paraId="1244B750" w14:textId="6927E41A"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Alternate between different workstations, if possible, to allow for electrical components in one robot to cool down. </w:t>
            </w:r>
          </w:p>
          <w:p w14:paraId="389BA691" w14:textId="77777777" w:rsidR="009111A9" w:rsidRDefault="009111A9" w:rsidP="009111A9">
            <w:pPr>
              <w:tabs>
                <w:tab w:val="center" w:pos="4320"/>
                <w:tab w:val="right" w:pos="8640"/>
              </w:tabs>
              <w:spacing w:after="0" w:line="240" w:lineRule="auto"/>
              <w:rPr>
                <w:rFonts w:eastAsia="Times New Roman" w:cs="Calibri"/>
                <w:sz w:val="18"/>
                <w:szCs w:val="18"/>
              </w:rPr>
            </w:pPr>
          </w:p>
          <w:p w14:paraId="5BAF8DC8" w14:textId="5C5B224F" w:rsidR="009111A9" w:rsidRDefault="009111A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Do not use incorrect power sources which do not have the recommended voltage required. </w:t>
            </w:r>
          </w:p>
          <w:p w14:paraId="067E8813" w14:textId="04F653E2" w:rsidR="009111A9" w:rsidRDefault="009111A9" w:rsidP="009111A9">
            <w:pPr>
              <w:tabs>
                <w:tab w:val="center" w:pos="4320"/>
                <w:tab w:val="right" w:pos="8640"/>
              </w:tabs>
              <w:spacing w:after="0" w:line="240" w:lineRule="auto"/>
              <w:rPr>
                <w:rFonts w:eastAsia="Times New Roman" w:cs="Calibri"/>
                <w:sz w:val="18"/>
                <w:szCs w:val="18"/>
              </w:rPr>
            </w:pPr>
          </w:p>
        </w:tc>
        <w:tc>
          <w:tcPr>
            <w:tcW w:w="1559" w:type="dxa"/>
          </w:tcPr>
          <w:p w14:paraId="3F36F56D" w14:textId="0B59D79D" w:rsidR="009111A9" w:rsidRPr="00FD4BC4"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05</w:t>
            </w:r>
            <w:r w:rsidR="009111A9">
              <w:rPr>
                <w:rFonts w:eastAsia="Times New Roman" w:cs="Calibri"/>
                <w:sz w:val="18"/>
                <w:szCs w:val="18"/>
              </w:rPr>
              <w:t>/</w:t>
            </w:r>
            <w:r>
              <w:rPr>
                <w:rFonts w:eastAsia="Times New Roman" w:cs="Calibri"/>
                <w:sz w:val="18"/>
                <w:szCs w:val="18"/>
              </w:rPr>
              <w:t>10</w:t>
            </w:r>
            <w:r w:rsidR="009111A9">
              <w:rPr>
                <w:rFonts w:eastAsia="Times New Roman" w:cs="Calibri"/>
                <w:sz w:val="18"/>
                <w:szCs w:val="18"/>
              </w:rPr>
              <w:t>/2026</w:t>
            </w:r>
          </w:p>
        </w:tc>
        <w:tc>
          <w:tcPr>
            <w:tcW w:w="1134" w:type="dxa"/>
          </w:tcPr>
          <w:p w14:paraId="3A723D1A" w14:textId="6F39177E" w:rsidR="009111A9" w:rsidRPr="0054730B" w:rsidRDefault="009111A9" w:rsidP="009111A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A563FB" w:rsidRPr="00FD4BC4" w14:paraId="6D731108" w14:textId="77777777" w:rsidTr="00A17BD9">
        <w:trPr>
          <w:cantSplit/>
          <w:trHeight w:val="1000"/>
        </w:trPr>
        <w:tc>
          <w:tcPr>
            <w:tcW w:w="2551" w:type="dxa"/>
          </w:tcPr>
          <w:p w14:paraId="7563EE05" w14:textId="3212C163" w:rsidR="00A563FB" w:rsidRDefault="003929A3"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Human picking </w:t>
            </w:r>
            <w:r w:rsidR="00BC22EC">
              <w:rPr>
                <w:rFonts w:eastAsia="Times New Roman" w:cs="Calibri"/>
                <w:sz w:val="18"/>
                <w:szCs w:val="18"/>
              </w:rPr>
              <w:t xml:space="preserve">up obstacles </w:t>
            </w:r>
            <w:r w:rsidR="00E71426">
              <w:rPr>
                <w:rFonts w:eastAsia="Times New Roman" w:cs="Calibri"/>
                <w:sz w:val="18"/>
                <w:szCs w:val="18"/>
              </w:rPr>
              <w:t>off</w:t>
            </w:r>
            <w:r w:rsidR="00BC22EC">
              <w:rPr>
                <w:rFonts w:eastAsia="Times New Roman" w:cs="Calibri"/>
                <w:sz w:val="18"/>
                <w:szCs w:val="18"/>
              </w:rPr>
              <w:t xml:space="preserve"> the</w:t>
            </w:r>
            <w:r w:rsidR="00CE5153">
              <w:rPr>
                <w:rFonts w:eastAsia="Times New Roman" w:cs="Calibri"/>
                <w:sz w:val="18"/>
                <w:szCs w:val="18"/>
              </w:rPr>
              <w:t xml:space="preserve"> conveyor belt</w:t>
            </w:r>
          </w:p>
        </w:tc>
        <w:tc>
          <w:tcPr>
            <w:tcW w:w="1701" w:type="dxa"/>
          </w:tcPr>
          <w:p w14:paraId="15AF278F" w14:textId="3BEEDD7C" w:rsidR="00A563FB" w:rsidRDefault="003929A3"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Hands or fingers get clamped/stuck in the moving conveyor belt.</w:t>
            </w:r>
          </w:p>
        </w:tc>
        <w:tc>
          <w:tcPr>
            <w:tcW w:w="2410" w:type="dxa"/>
          </w:tcPr>
          <w:p w14:paraId="7B8D6898" w14:textId="16C33949" w:rsidR="00A563FB" w:rsidRDefault="003A0CD5"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Losing fingers, lacerations</w:t>
            </w:r>
            <w:r w:rsidR="00D71589">
              <w:rPr>
                <w:rFonts w:eastAsia="Times New Roman" w:cs="Calibri"/>
                <w:sz w:val="18"/>
                <w:szCs w:val="18"/>
              </w:rPr>
              <w:t xml:space="preserve"> to hands, </w:t>
            </w:r>
            <w:r w:rsidR="001441D8">
              <w:rPr>
                <w:rFonts w:eastAsia="Times New Roman" w:cs="Calibri"/>
                <w:sz w:val="18"/>
                <w:szCs w:val="18"/>
              </w:rPr>
              <w:t>motor overworked</w:t>
            </w:r>
          </w:p>
        </w:tc>
        <w:tc>
          <w:tcPr>
            <w:tcW w:w="2693" w:type="dxa"/>
          </w:tcPr>
          <w:p w14:paraId="47E8037A" w14:textId="77777777" w:rsidR="00A563FB" w:rsidRDefault="00284D73"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Safety rails around the robots and conveyor belts</w:t>
            </w:r>
          </w:p>
          <w:p w14:paraId="7AF292A4" w14:textId="704311CE" w:rsidR="00A563FB" w:rsidRDefault="00715FA4"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emergency</w:t>
            </w:r>
            <w:r w:rsidR="00284D73">
              <w:rPr>
                <w:rFonts w:eastAsia="Times New Roman" w:cs="Calibri"/>
                <w:sz w:val="18"/>
                <w:szCs w:val="18"/>
              </w:rPr>
              <w:t xml:space="preserve"> </w:t>
            </w:r>
            <w:r w:rsidR="001831E0">
              <w:rPr>
                <w:rFonts w:eastAsia="Times New Roman" w:cs="Calibri"/>
                <w:sz w:val="18"/>
                <w:szCs w:val="18"/>
              </w:rPr>
              <w:t>switch</w:t>
            </w:r>
            <w:r w:rsidR="00284D73">
              <w:rPr>
                <w:rFonts w:eastAsia="Times New Roman" w:cs="Calibri"/>
                <w:sz w:val="18"/>
                <w:szCs w:val="18"/>
              </w:rPr>
              <w:t xml:space="preserve"> to </w:t>
            </w:r>
            <w:r w:rsidR="00FC052C">
              <w:rPr>
                <w:rFonts w:eastAsia="Times New Roman" w:cs="Calibri"/>
                <w:sz w:val="18"/>
                <w:szCs w:val="18"/>
              </w:rPr>
              <w:t>shut down</w:t>
            </w:r>
            <w:r w:rsidR="00284D73">
              <w:rPr>
                <w:rFonts w:eastAsia="Times New Roman" w:cs="Calibri"/>
                <w:sz w:val="18"/>
                <w:szCs w:val="18"/>
              </w:rPr>
              <w:t xml:space="preserve"> the conveyor belt</w:t>
            </w:r>
          </w:p>
        </w:tc>
        <w:tc>
          <w:tcPr>
            <w:tcW w:w="3119" w:type="dxa"/>
          </w:tcPr>
          <w:p w14:paraId="46F08E7F" w14:textId="3F377E41" w:rsidR="00A563FB" w:rsidRDefault="007F6033"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Have a claw </w:t>
            </w:r>
            <w:r w:rsidR="00DB7D77">
              <w:rPr>
                <w:rFonts w:eastAsia="Times New Roman" w:cs="Calibri"/>
                <w:sz w:val="18"/>
                <w:szCs w:val="18"/>
              </w:rPr>
              <w:t xml:space="preserve">that can reach to </w:t>
            </w:r>
            <w:r w:rsidR="00FB603D">
              <w:rPr>
                <w:rFonts w:eastAsia="Times New Roman" w:cs="Calibri"/>
                <w:sz w:val="18"/>
                <w:szCs w:val="18"/>
              </w:rPr>
              <w:t>pick up</w:t>
            </w:r>
            <w:r w:rsidR="00DB7D77">
              <w:rPr>
                <w:rFonts w:eastAsia="Times New Roman" w:cs="Calibri"/>
                <w:sz w:val="18"/>
                <w:szCs w:val="18"/>
              </w:rPr>
              <w:t xml:space="preserve"> objects, to </w:t>
            </w:r>
            <w:r w:rsidR="00A76E95">
              <w:rPr>
                <w:rFonts w:eastAsia="Times New Roman" w:cs="Calibri"/>
                <w:sz w:val="18"/>
                <w:szCs w:val="18"/>
              </w:rPr>
              <w:t>reduce</w:t>
            </w:r>
            <w:r w:rsidR="00FB603D">
              <w:rPr>
                <w:rFonts w:eastAsia="Times New Roman" w:cs="Calibri"/>
                <w:sz w:val="18"/>
                <w:szCs w:val="18"/>
              </w:rPr>
              <w:t xml:space="preserve"> the need for human </w:t>
            </w:r>
            <w:r w:rsidR="00576E72">
              <w:rPr>
                <w:rFonts w:eastAsia="Times New Roman" w:cs="Calibri"/>
                <w:sz w:val="18"/>
                <w:szCs w:val="18"/>
              </w:rPr>
              <w:t>intervention</w:t>
            </w:r>
          </w:p>
        </w:tc>
        <w:tc>
          <w:tcPr>
            <w:tcW w:w="1559" w:type="dxa"/>
          </w:tcPr>
          <w:p w14:paraId="15976DCA" w14:textId="656AA8ED" w:rsidR="00A563FB"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05/10/2026</w:t>
            </w:r>
          </w:p>
        </w:tc>
        <w:tc>
          <w:tcPr>
            <w:tcW w:w="1134" w:type="dxa"/>
          </w:tcPr>
          <w:p w14:paraId="6D5B9514" w14:textId="1BB64C1D" w:rsidR="00A563FB" w:rsidRDefault="00400438" w:rsidP="009111A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A563FB" w:rsidRPr="00FD4BC4" w14:paraId="273B806D" w14:textId="77777777" w:rsidTr="00A17BD9">
        <w:trPr>
          <w:cantSplit/>
          <w:trHeight w:val="1000"/>
        </w:trPr>
        <w:tc>
          <w:tcPr>
            <w:tcW w:w="2551" w:type="dxa"/>
          </w:tcPr>
          <w:p w14:paraId="1AA27F4A" w14:textId="56182CAF" w:rsidR="00A563FB" w:rsidRDefault="003518FF"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Fast movement of conveyor </w:t>
            </w:r>
            <w:r w:rsidR="00E93DF0">
              <w:rPr>
                <w:rFonts w:eastAsia="Times New Roman" w:cs="Calibri"/>
                <w:sz w:val="18"/>
                <w:szCs w:val="18"/>
              </w:rPr>
              <w:t xml:space="preserve"> </w:t>
            </w:r>
          </w:p>
        </w:tc>
        <w:tc>
          <w:tcPr>
            <w:tcW w:w="1701" w:type="dxa"/>
          </w:tcPr>
          <w:p w14:paraId="66F9F24D" w14:textId="6F991BE6" w:rsidR="00A563FB" w:rsidRDefault="003518FF"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Conveyor belt moves too fast and objects are unpredictably flung off.</w:t>
            </w:r>
          </w:p>
        </w:tc>
        <w:tc>
          <w:tcPr>
            <w:tcW w:w="2410" w:type="dxa"/>
          </w:tcPr>
          <w:p w14:paraId="1DD16B90" w14:textId="4DCA9AD9" w:rsidR="00A563FB" w:rsidRDefault="00A421A7"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Bruising</w:t>
            </w:r>
            <w:r w:rsidR="00DA2A45">
              <w:rPr>
                <w:rFonts w:eastAsia="Times New Roman" w:cs="Calibri"/>
                <w:sz w:val="18"/>
                <w:szCs w:val="18"/>
              </w:rPr>
              <w:t xml:space="preserve"> and eye damage. </w:t>
            </w:r>
          </w:p>
        </w:tc>
        <w:tc>
          <w:tcPr>
            <w:tcW w:w="2693" w:type="dxa"/>
          </w:tcPr>
          <w:p w14:paraId="3E16360B" w14:textId="28378B60" w:rsidR="00A563FB" w:rsidRDefault="001831E0"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Emergency </w:t>
            </w:r>
            <w:r w:rsidR="0084413F">
              <w:rPr>
                <w:rFonts w:eastAsia="Times New Roman" w:cs="Calibri"/>
                <w:sz w:val="18"/>
                <w:szCs w:val="18"/>
              </w:rPr>
              <w:t xml:space="preserve">switch to </w:t>
            </w:r>
            <w:r>
              <w:rPr>
                <w:rFonts w:eastAsia="Times New Roman" w:cs="Calibri"/>
                <w:sz w:val="18"/>
                <w:szCs w:val="18"/>
              </w:rPr>
              <w:t>shut down</w:t>
            </w:r>
            <w:r w:rsidR="000E1247">
              <w:rPr>
                <w:rFonts w:eastAsia="Times New Roman" w:cs="Calibri"/>
                <w:sz w:val="18"/>
                <w:szCs w:val="18"/>
              </w:rPr>
              <w:t xml:space="preserve"> the conveyor belt if something goes wrong.</w:t>
            </w:r>
            <w:r w:rsidR="00B21102">
              <w:rPr>
                <w:rFonts w:eastAsia="Times New Roman" w:cs="Calibri"/>
                <w:sz w:val="18"/>
                <w:szCs w:val="18"/>
              </w:rPr>
              <w:t xml:space="preserve"> </w:t>
            </w:r>
          </w:p>
          <w:p w14:paraId="0462FA63" w14:textId="77777777" w:rsidR="001831E0" w:rsidRDefault="001831E0" w:rsidP="009111A9">
            <w:pPr>
              <w:tabs>
                <w:tab w:val="center" w:pos="4320"/>
                <w:tab w:val="right" w:pos="8640"/>
              </w:tabs>
              <w:spacing w:after="0" w:line="240" w:lineRule="auto"/>
              <w:rPr>
                <w:rFonts w:eastAsia="Times New Roman" w:cs="Calibri"/>
                <w:sz w:val="18"/>
                <w:szCs w:val="18"/>
              </w:rPr>
            </w:pPr>
          </w:p>
          <w:p w14:paraId="38C600CB" w14:textId="77777777" w:rsidR="001831E0" w:rsidRDefault="00604DBD"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The convey</w:t>
            </w:r>
            <w:r w:rsidR="000C11A3">
              <w:rPr>
                <w:rFonts w:eastAsia="Times New Roman" w:cs="Calibri"/>
                <w:sz w:val="18"/>
                <w:szCs w:val="18"/>
              </w:rPr>
              <w:t>or has</w:t>
            </w:r>
            <w:r w:rsidR="00A63589">
              <w:rPr>
                <w:rFonts w:eastAsia="Times New Roman" w:cs="Calibri"/>
                <w:sz w:val="18"/>
                <w:szCs w:val="18"/>
              </w:rPr>
              <w:t xml:space="preserve"> </w:t>
            </w:r>
            <w:r w:rsidR="000C11A3">
              <w:rPr>
                <w:rFonts w:eastAsia="Times New Roman" w:cs="Calibri"/>
                <w:sz w:val="18"/>
                <w:szCs w:val="18"/>
              </w:rPr>
              <w:t xml:space="preserve">an </w:t>
            </w:r>
            <w:r w:rsidR="00686264">
              <w:rPr>
                <w:rFonts w:eastAsia="Times New Roman" w:cs="Calibri"/>
                <w:sz w:val="18"/>
                <w:szCs w:val="18"/>
              </w:rPr>
              <w:t>‘</w:t>
            </w:r>
            <w:r w:rsidR="000C11A3">
              <w:rPr>
                <w:rFonts w:eastAsia="Times New Roman" w:cs="Calibri"/>
                <w:sz w:val="18"/>
                <w:szCs w:val="18"/>
              </w:rPr>
              <w:t>acceptable</w:t>
            </w:r>
            <w:r w:rsidR="00686264">
              <w:rPr>
                <w:rFonts w:eastAsia="Times New Roman" w:cs="Calibri"/>
                <w:sz w:val="18"/>
                <w:szCs w:val="18"/>
              </w:rPr>
              <w:t>’</w:t>
            </w:r>
            <w:r w:rsidR="000C11A3">
              <w:rPr>
                <w:rFonts w:eastAsia="Times New Roman" w:cs="Calibri"/>
                <w:sz w:val="18"/>
                <w:szCs w:val="18"/>
              </w:rPr>
              <w:t xml:space="preserve"> </w:t>
            </w:r>
            <w:r w:rsidR="00B11708">
              <w:rPr>
                <w:rFonts w:eastAsia="Times New Roman" w:cs="Calibri"/>
                <w:sz w:val="18"/>
                <w:szCs w:val="18"/>
              </w:rPr>
              <w:t>speed range</w:t>
            </w:r>
            <w:r w:rsidR="00686264">
              <w:rPr>
                <w:rFonts w:eastAsia="Times New Roman" w:cs="Calibri"/>
                <w:sz w:val="18"/>
                <w:szCs w:val="18"/>
              </w:rPr>
              <w:t xml:space="preserve"> which </w:t>
            </w:r>
            <w:proofErr w:type="spellStart"/>
            <w:r w:rsidR="00A74618">
              <w:rPr>
                <w:rFonts w:eastAsia="Times New Roman" w:cs="Calibri"/>
                <w:sz w:val="18"/>
                <w:szCs w:val="18"/>
              </w:rPr>
              <w:t>can not</w:t>
            </w:r>
            <w:proofErr w:type="spellEnd"/>
            <w:r w:rsidR="00A74618">
              <w:rPr>
                <w:rFonts w:eastAsia="Times New Roman" w:cs="Calibri"/>
                <w:sz w:val="18"/>
                <w:szCs w:val="18"/>
              </w:rPr>
              <w:t xml:space="preserve"> be deviated from. </w:t>
            </w:r>
          </w:p>
          <w:p w14:paraId="061822E5" w14:textId="453C0ECF" w:rsidR="001831E0" w:rsidRDefault="001831E0" w:rsidP="009111A9">
            <w:pPr>
              <w:tabs>
                <w:tab w:val="center" w:pos="4320"/>
                <w:tab w:val="right" w:pos="8640"/>
              </w:tabs>
              <w:spacing w:after="0" w:line="240" w:lineRule="auto"/>
              <w:rPr>
                <w:rFonts w:eastAsia="Times New Roman" w:cs="Calibri"/>
                <w:sz w:val="18"/>
                <w:szCs w:val="18"/>
              </w:rPr>
            </w:pPr>
          </w:p>
        </w:tc>
        <w:tc>
          <w:tcPr>
            <w:tcW w:w="3119" w:type="dxa"/>
          </w:tcPr>
          <w:p w14:paraId="5430483A" w14:textId="77777777" w:rsidR="00A63632" w:rsidRDefault="007F6033"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Operate the conveyor at a reduced speed.</w:t>
            </w:r>
            <w:r w:rsidR="00A63632">
              <w:rPr>
                <w:rFonts w:eastAsia="Times New Roman" w:cs="Calibri"/>
                <w:sz w:val="18"/>
                <w:szCs w:val="18"/>
              </w:rPr>
              <w:t xml:space="preserve"> </w:t>
            </w:r>
          </w:p>
          <w:p w14:paraId="1ED3E0AF" w14:textId="77777777" w:rsidR="00A63632" w:rsidRDefault="00A63632" w:rsidP="009111A9">
            <w:pPr>
              <w:tabs>
                <w:tab w:val="center" w:pos="4320"/>
                <w:tab w:val="right" w:pos="8640"/>
              </w:tabs>
              <w:spacing w:after="0" w:line="240" w:lineRule="auto"/>
              <w:rPr>
                <w:rFonts w:eastAsia="Times New Roman" w:cs="Calibri"/>
                <w:sz w:val="18"/>
                <w:szCs w:val="18"/>
              </w:rPr>
            </w:pPr>
          </w:p>
          <w:p w14:paraId="7BEBCBDE" w14:textId="628F398E" w:rsidR="00D15BC8" w:rsidRDefault="00A63632"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Have a built-in speed limiter to set speed to a safe pace</w:t>
            </w:r>
          </w:p>
          <w:p w14:paraId="64407D32" w14:textId="77777777" w:rsidR="00D15BC8" w:rsidRDefault="00D15BC8" w:rsidP="009111A9">
            <w:pPr>
              <w:tabs>
                <w:tab w:val="center" w:pos="4320"/>
                <w:tab w:val="right" w:pos="8640"/>
              </w:tabs>
              <w:spacing w:after="0" w:line="240" w:lineRule="auto"/>
              <w:rPr>
                <w:rFonts w:eastAsia="Times New Roman" w:cs="Calibri"/>
                <w:sz w:val="18"/>
                <w:szCs w:val="18"/>
              </w:rPr>
            </w:pPr>
          </w:p>
          <w:p w14:paraId="66FF6BC7" w14:textId="1FF91131" w:rsidR="00A563FB" w:rsidRDefault="00D15BC8"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Conveyors are encased with medium-high fencing/railing to stop items from tipping off the belt.   </w:t>
            </w:r>
          </w:p>
        </w:tc>
        <w:tc>
          <w:tcPr>
            <w:tcW w:w="1559" w:type="dxa"/>
          </w:tcPr>
          <w:p w14:paraId="6FD6A129" w14:textId="10592008" w:rsidR="00A563FB" w:rsidRDefault="006F2EE3"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05/10/2026</w:t>
            </w:r>
          </w:p>
        </w:tc>
        <w:tc>
          <w:tcPr>
            <w:tcW w:w="1134" w:type="dxa"/>
          </w:tcPr>
          <w:p w14:paraId="17F18301" w14:textId="0699BF77" w:rsidR="00A563FB" w:rsidRDefault="00400438" w:rsidP="009111A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A563FB" w:rsidRPr="00FD4BC4" w14:paraId="1F25BE3F" w14:textId="77777777" w:rsidTr="00A17BD9">
        <w:trPr>
          <w:cantSplit/>
          <w:trHeight w:val="1000"/>
        </w:trPr>
        <w:tc>
          <w:tcPr>
            <w:tcW w:w="2551" w:type="dxa"/>
          </w:tcPr>
          <w:p w14:paraId="456007D6" w14:textId="7B247356" w:rsidR="00A563FB" w:rsidRDefault="003518FF"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Depositing of items from the conveyor </w:t>
            </w:r>
            <w:r w:rsidR="0024168C">
              <w:rPr>
                <w:rFonts w:eastAsia="Times New Roman" w:cs="Calibri"/>
                <w:sz w:val="18"/>
                <w:szCs w:val="18"/>
              </w:rPr>
              <w:t>belt</w:t>
            </w:r>
            <w:r>
              <w:rPr>
                <w:rFonts w:eastAsia="Times New Roman" w:cs="Calibri"/>
                <w:sz w:val="18"/>
                <w:szCs w:val="18"/>
              </w:rPr>
              <w:t xml:space="preserve"> </w:t>
            </w:r>
            <w:r w:rsidR="004606FF">
              <w:rPr>
                <w:rFonts w:eastAsia="Times New Roman" w:cs="Calibri"/>
                <w:sz w:val="18"/>
                <w:szCs w:val="18"/>
              </w:rPr>
              <w:t>into a sorted bin</w:t>
            </w:r>
          </w:p>
        </w:tc>
        <w:tc>
          <w:tcPr>
            <w:tcW w:w="1701" w:type="dxa"/>
          </w:tcPr>
          <w:p w14:paraId="10197EFA" w14:textId="635085BC" w:rsidR="00A563FB" w:rsidRDefault="003518FF"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Item pile up within storage depositories causes robot arms to collide with objects</w:t>
            </w:r>
            <w:r w:rsidR="007920EF">
              <w:rPr>
                <w:rFonts w:eastAsia="Times New Roman" w:cs="Calibri"/>
                <w:sz w:val="18"/>
                <w:szCs w:val="18"/>
              </w:rPr>
              <w:t xml:space="preserve"> potentially leading to robot </w:t>
            </w:r>
            <w:r w:rsidR="002B0E5F">
              <w:rPr>
                <w:rFonts w:eastAsia="Times New Roman" w:cs="Calibri"/>
                <w:sz w:val="18"/>
                <w:szCs w:val="18"/>
              </w:rPr>
              <w:t>joint damage and thus</w:t>
            </w:r>
            <w:r w:rsidR="00400438">
              <w:rPr>
                <w:rFonts w:eastAsia="Times New Roman" w:cs="Calibri"/>
                <w:sz w:val="18"/>
                <w:szCs w:val="18"/>
              </w:rPr>
              <w:t xml:space="preserve"> unpredictable movement</w:t>
            </w:r>
            <w:r w:rsidR="00D80605">
              <w:rPr>
                <w:rFonts w:eastAsia="Times New Roman" w:cs="Calibri"/>
                <w:sz w:val="18"/>
                <w:szCs w:val="18"/>
              </w:rPr>
              <w:t>. Objects can fly o</w:t>
            </w:r>
            <w:r w:rsidR="00D8626C">
              <w:rPr>
                <w:rFonts w:eastAsia="Times New Roman" w:cs="Calibri"/>
                <w:sz w:val="18"/>
                <w:szCs w:val="18"/>
              </w:rPr>
              <w:t>ut of the bin on dropping</w:t>
            </w:r>
          </w:p>
        </w:tc>
        <w:tc>
          <w:tcPr>
            <w:tcW w:w="2410" w:type="dxa"/>
          </w:tcPr>
          <w:p w14:paraId="3D28F551" w14:textId="5CE360D5" w:rsidR="00A563FB" w:rsidRDefault="007C2ABF"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Bruising, broken bones, pinch points, cuts to body</w:t>
            </w:r>
          </w:p>
        </w:tc>
        <w:tc>
          <w:tcPr>
            <w:tcW w:w="2693" w:type="dxa"/>
          </w:tcPr>
          <w:p w14:paraId="6757FC9D" w14:textId="45ED0000" w:rsidR="00A563FB" w:rsidRDefault="00677C7B"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A </w:t>
            </w:r>
            <w:r w:rsidR="00BA273F">
              <w:rPr>
                <w:rFonts w:eastAsia="Times New Roman" w:cs="Calibri"/>
                <w:sz w:val="18"/>
                <w:szCs w:val="18"/>
              </w:rPr>
              <w:t>high edge</w:t>
            </w:r>
            <w:r>
              <w:rPr>
                <w:rFonts w:eastAsia="Times New Roman" w:cs="Calibri"/>
                <w:sz w:val="18"/>
                <w:szCs w:val="18"/>
              </w:rPr>
              <w:t xml:space="preserve"> around the deposit bins with a perimeter that </w:t>
            </w:r>
            <w:r w:rsidR="0022788F">
              <w:rPr>
                <w:rFonts w:eastAsia="Times New Roman" w:cs="Calibri"/>
                <w:sz w:val="18"/>
                <w:szCs w:val="18"/>
              </w:rPr>
              <w:t>prevents any objects that fly out from leaving the safety area</w:t>
            </w:r>
          </w:p>
        </w:tc>
        <w:tc>
          <w:tcPr>
            <w:tcW w:w="3119" w:type="dxa"/>
          </w:tcPr>
          <w:p w14:paraId="7B645EF0" w14:textId="77777777" w:rsidR="00A563FB" w:rsidRDefault="00C276E4"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Cus</w:t>
            </w:r>
            <w:r w:rsidR="00DB05C4">
              <w:rPr>
                <w:rFonts w:eastAsia="Times New Roman" w:cs="Calibri"/>
                <w:sz w:val="18"/>
                <w:szCs w:val="18"/>
              </w:rPr>
              <w:t xml:space="preserve">hioned bottom of depository to ensure that items being dropped won’t bounce of the deposit zone. </w:t>
            </w:r>
          </w:p>
          <w:p w14:paraId="105FD38E" w14:textId="77777777" w:rsidR="00A37ABF" w:rsidRDefault="00A37ABF" w:rsidP="009111A9">
            <w:pPr>
              <w:tabs>
                <w:tab w:val="center" w:pos="4320"/>
                <w:tab w:val="right" w:pos="8640"/>
              </w:tabs>
              <w:spacing w:after="0" w:line="240" w:lineRule="auto"/>
              <w:rPr>
                <w:rFonts w:eastAsia="Times New Roman" w:cs="Calibri"/>
                <w:sz w:val="18"/>
                <w:szCs w:val="18"/>
              </w:rPr>
            </w:pPr>
          </w:p>
          <w:p w14:paraId="35830B39" w14:textId="3DCDE041" w:rsidR="00A563FB" w:rsidRDefault="00A563FB" w:rsidP="009111A9">
            <w:pPr>
              <w:tabs>
                <w:tab w:val="center" w:pos="4320"/>
                <w:tab w:val="right" w:pos="8640"/>
              </w:tabs>
              <w:spacing w:after="0" w:line="240" w:lineRule="auto"/>
              <w:rPr>
                <w:rFonts w:eastAsia="Times New Roman" w:cs="Calibri"/>
                <w:sz w:val="18"/>
                <w:szCs w:val="18"/>
              </w:rPr>
            </w:pPr>
          </w:p>
        </w:tc>
        <w:tc>
          <w:tcPr>
            <w:tcW w:w="1559" w:type="dxa"/>
          </w:tcPr>
          <w:p w14:paraId="7F524AAB" w14:textId="308E77A9" w:rsidR="00A563FB" w:rsidRDefault="000B7630"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05/10/2026</w:t>
            </w:r>
          </w:p>
        </w:tc>
        <w:tc>
          <w:tcPr>
            <w:tcW w:w="1134" w:type="dxa"/>
          </w:tcPr>
          <w:p w14:paraId="13076E78" w14:textId="2C99EDEA" w:rsidR="00A563FB" w:rsidRDefault="00400438" w:rsidP="009111A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61FE1" w:rsidRPr="00FD4BC4" w14:paraId="3116E53F" w14:textId="77777777" w:rsidTr="00A17BD9">
        <w:trPr>
          <w:cantSplit/>
          <w:trHeight w:val="1000"/>
        </w:trPr>
        <w:tc>
          <w:tcPr>
            <w:tcW w:w="2551" w:type="dxa"/>
          </w:tcPr>
          <w:p w14:paraId="5713DE50" w14:textId="6D6C2CDE" w:rsidR="00461FE1" w:rsidRDefault="00461FE1"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lastRenderedPageBreak/>
              <w:t>Robots operating at the same time</w:t>
            </w:r>
          </w:p>
        </w:tc>
        <w:tc>
          <w:tcPr>
            <w:tcW w:w="1701" w:type="dxa"/>
          </w:tcPr>
          <w:p w14:paraId="30447A35" w14:textId="6773F532" w:rsidR="00461FE1" w:rsidRDefault="00461FE1"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Robots colliding with each other</w:t>
            </w:r>
          </w:p>
        </w:tc>
        <w:tc>
          <w:tcPr>
            <w:tcW w:w="2410" w:type="dxa"/>
          </w:tcPr>
          <w:p w14:paraId="4E11003F" w14:textId="095DDECF" w:rsidR="00461FE1" w:rsidRDefault="00AE5939"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Exposed mechanical and mechatronic parts</w:t>
            </w:r>
            <w:r w:rsidR="00A4689E">
              <w:rPr>
                <w:rFonts w:eastAsia="Times New Roman" w:cs="Calibri"/>
                <w:sz w:val="18"/>
                <w:szCs w:val="18"/>
              </w:rPr>
              <w:t>, explosion, overvoltage</w:t>
            </w:r>
            <w:r w:rsidR="00F95A11">
              <w:rPr>
                <w:rFonts w:eastAsia="Times New Roman" w:cs="Calibri"/>
                <w:sz w:val="18"/>
                <w:szCs w:val="18"/>
              </w:rPr>
              <w:t>.</w:t>
            </w:r>
          </w:p>
        </w:tc>
        <w:tc>
          <w:tcPr>
            <w:tcW w:w="2693" w:type="dxa"/>
          </w:tcPr>
          <w:p w14:paraId="7D43452D" w14:textId="4B9866F1" w:rsidR="00461FE1" w:rsidRDefault="00903514"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Simulation testing</w:t>
            </w:r>
            <w:r w:rsidR="00AA1D99">
              <w:rPr>
                <w:rFonts w:eastAsia="Times New Roman" w:cs="Calibri"/>
                <w:sz w:val="18"/>
                <w:szCs w:val="18"/>
              </w:rPr>
              <w:t xml:space="preserve"> that </w:t>
            </w:r>
            <w:r w:rsidR="00833C35">
              <w:rPr>
                <w:rFonts w:eastAsia="Times New Roman" w:cs="Calibri"/>
                <w:sz w:val="18"/>
                <w:szCs w:val="18"/>
              </w:rPr>
              <w:t>will verify no robots or objects collide mid run.</w:t>
            </w:r>
            <w:r w:rsidR="00625CEF">
              <w:rPr>
                <w:rFonts w:eastAsia="Times New Roman" w:cs="Calibri"/>
                <w:sz w:val="18"/>
                <w:szCs w:val="18"/>
              </w:rPr>
              <w:br/>
            </w:r>
            <w:r w:rsidR="00625CEF">
              <w:rPr>
                <w:rFonts w:eastAsia="Times New Roman" w:cs="Calibri"/>
                <w:sz w:val="18"/>
                <w:szCs w:val="18"/>
              </w:rPr>
              <w:br/>
              <w:t>Robots will be placed at distances that make it impossible to collide with each other</w:t>
            </w:r>
          </w:p>
        </w:tc>
        <w:tc>
          <w:tcPr>
            <w:tcW w:w="3119" w:type="dxa"/>
          </w:tcPr>
          <w:p w14:paraId="18C1DCD1" w14:textId="2A6EEE3D" w:rsidR="00461FE1" w:rsidRDefault="00625CEF" w:rsidP="009111A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In the event of long rubbish objects being picked up and those objects having the potential to collide there will be sensors that detected near collisions. </w:t>
            </w:r>
            <w:r>
              <w:rPr>
                <w:rFonts w:eastAsia="Times New Roman" w:cs="Calibri"/>
                <w:sz w:val="18"/>
                <w:szCs w:val="18"/>
              </w:rPr>
              <w:br/>
            </w:r>
            <w:r>
              <w:rPr>
                <w:rFonts w:eastAsia="Times New Roman" w:cs="Calibri"/>
                <w:sz w:val="18"/>
                <w:szCs w:val="18"/>
              </w:rPr>
              <w:br/>
              <w:t>Robots will be scripted to where possible not</w:t>
            </w:r>
            <w:r w:rsidR="00092CEE">
              <w:rPr>
                <w:rFonts w:eastAsia="Times New Roman" w:cs="Calibri"/>
                <w:sz w:val="18"/>
                <w:szCs w:val="18"/>
              </w:rPr>
              <w:t xml:space="preserve"> be pointing at each other at the same time, a safety measure that will </w:t>
            </w:r>
            <w:r w:rsidR="00FA66F5">
              <w:rPr>
                <w:rFonts w:eastAsia="Times New Roman" w:cs="Calibri"/>
                <w:sz w:val="18"/>
                <w:szCs w:val="18"/>
              </w:rPr>
              <w:t>reduce objects attached from colliding.</w:t>
            </w:r>
          </w:p>
        </w:tc>
        <w:tc>
          <w:tcPr>
            <w:tcW w:w="1559" w:type="dxa"/>
          </w:tcPr>
          <w:p w14:paraId="6040EF01" w14:textId="71E56AEC" w:rsidR="00461FE1" w:rsidRDefault="0024015B" w:rsidP="00B455FD">
            <w:pPr>
              <w:tabs>
                <w:tab w:val="center" w:pos="4320"/>
                <w:tab w:val="right" w:pos="8640"/>
              </w:tabs>
              <w:spacing w:after="0" w:line="240" w:lineRule="auto"/>
              <w:ind w:left="426"/>
              <w:jc w:val="right"/>
              <w:rPr>
                <w:rFonts w:eastAsia="Times New Roman" w:cs="Calibri"/>
                <w:sz w:val="18"/>
                <w:szCs w:val="18"/>
              </w:rPr>
            </w:pPr>
            <w:r>
              <w:rPr>
                <w:rFonts w:eastAsia="Times New Roman" w:cs="Calibri"/>
                <w:sz w:val="18"/>
                <w:szCs w:val="18"/>
              </w:rPr>
              <w:t>5/10/2026</w:t>
            </w:r>
          </w:p>
        </w:tc>
        <w:tc>
          <w:tcPr>
            <w:tcW w:w="1134" w:type="dxa"/>
          </w:tcPr>
          <w:p w14:paraId="361DD23B" w14:textId="0943E004" w:rsidR="00461FE1" w:rsidRDefault="0024015B" w:rsidP="009111A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bl>
    <w:p w14:paraId="61071091" w14:textId="77777777" w:rsidR="00EB7583" w:rsidRPr="00FD4BC4" w:rsidRDefault="00EB7583" w:rsidP="00EB7583">
      <w:pPr>
        <w:spacing w:after="0" w:line="240" w:lineRule="auto"/>
        <w:rPr>
          <w:rFonts w:eastAsia="Times New Roman" w:cs="Calibri"/>
          <w:sz w:val="20"/>
          <w:szCs w:val="20"/>
        </w:rPr>
      </w:pPr>
    </w:p>
    <w:p w14:paraId="104C21CF" w14:textId="77777777" w:rsidR="00AB6192" w:rsidRDefault="00AB6192" w:rsidP="00EB7583">
      <w:pPr>
        <w:spacing w:after="0" w:line="240" w:lineRule="auto"/>
        <w:rPr>
          <w:rFonts w:eastAsia="Times New Roman" w:cs="Calibri"/>
          <w:sz w:val="20"/>
          <w:szCs w:val="20"/>
        </w:rPr>
      </w:pPr>
    </w:p>
    <w:p w14:paraId="151FAF2C" w14:textId="77777777" w:rsidR="00AB6192" w:rsidRPr="00FD4BC4" w:rsidRDefault="00AB6192" w:rsidP="00EB7583">
      <w:pPr>
        <w:spacing w:after="0" w:line="240" w:lineRule="auto"/>
        <w:rPr>
          <w:rFonts w:eastAsia="Times New Roman" w:cs="Calibri"/>
          <w:sz w:val="20"/>
          <w:szCs w:val="20"/>
        </w:rPr>
      </w:pP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tblBorders>
        <w:tblLayout w:type="fixed"/>
        <w:tblLook w:val="04A0" w:firstRow="1" w:lastRow="0" w:firstColumn="1" w:lastColumn="0" w:noHBand="0" w:noVBand="1"/>
      </w:tblPr>
      <w:tblGrid>
        <w:gridCol w:w="737"/>
        <w:gridCol w:w="7626"/>
        <w:gridCol w:w="992"/>
        <w:gridCol w:w="3544"/>
        <w:gridCol w:w="851"/>
        <w:gridCol w:w="1417"/>
      </w:tblGrid>
      <w:tr w:rsidR="002A7F80" w:rsidRPr="00FD4BC4" w14:paraId="5A24FB1C" w14:textId="77777777" w:rsidTr="00A63632">
        <w:trPr>
          <w:trHeight w:val="417"/>
        </w:trPr>
        <w:tc>
          <w:tcPr>
            <w:tcW w:w="737" w:type="dxa"/>
            <w:tcBorders>
              <w:right w:val="single" w:sz="4" w:space="0" w:color="A0B8C8"/>
            </w:tcBorders>
            <w:vAlign w:val="center"/>
          </w:tcPr>
          <w:p w14:paraId="671365B6"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r>
              <w:rPr>
                <w:rFonts w:eastAsia="Times New Roman" w:cs="Calibri"/>
                <w:b/>
                <w:sz w:val="18"/>
                <w:szCs w:val="18"/>
              </w:rPr>
              <w:t>A</w:t>
            </w:r>
            <w:r w:rsidRPr="00FD4BC4">
              <w:rPr>
                <w:rFonts w:eastAsia="Times New Roman" w:cs="Calibri"/>
                <w:b/>
                <w:sz w:val="18"/>
                <w:szCs w:val="18"/>
              </w:rPr>
              <w:t>pproval of assessment</w:t>
            </w:r>
          </w:p>
        </w:tc>
        <w:tc>
          <w:tcPr>
            <w:tcW w:w="7626" w:type="dxa"/>
            <w:tcBorders>
              <w:right w:val="single" w:sz="4" w:space="0" w:color="A0B8C8"/>
            </w:tcBorders>
            <w:vAlign w:val="center"/>
          </w:tcPr>
          <w:p w14:paraId="6E31EB8E" w14:textId="3562FB99" w:rsidR="002A7F80" w:rsidRPr="00FD4BC4" w:rsidRDefault="002A7F80" w:rsidP="002A7F80">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I am satisfied that the residual risk with existing controls is acceptable       </w:t>
            </w:r>
            <w:r>
              <w:rPr>
                <w:rFonts w:ascii="Segoe UI Symbol" w:eastAsia="MS Gothic" w:hAnsi="Segoe UI Symbol" w:cs="Segoe UI Symbol"/>
                <w:color w:val="252525"/>
                <w:sz w:val="21"/>
                <w:szCs w:val="21"/>
                <w:shd w:val="clear" w:color="auto" w:fill="FFFFFF"/>
              </w:rPr>
              <w:t>X</w:t>
            </w:r>
            <w:r w:rsidR="00BD6ADE">
              <w:rPr>
                <w:rFonts w:ascii="Segoe UI Symbol" w:eastAsia="MS Gothic" w:hAnsi="Segoe UI Symbol" w:cs="Segoe UI Symbol"/>
                <w:color w:val="252525"/>
                <w:sz w:val="21"/>
                <w:szCs w:val="21"/>
                <w:shd w:val="clear" w:color="auto" w:fill="FFFFFF"/>
              </w:rPr>
              <w:t xml:space="preserve"> </w:t>
            </w:r>
            <w:r w:rsidRPr="00FD4BC4">
              <w:rPr>
                <w:rFonts w:eastAsia="Times New Roman" w:cs="Calibri"/>
                <w:sz w:val="18"/>
                <w:szCs w:val="18"/>
              </w:rPr>
              <w:t xml:space="preserve">Yes     </w:t>
            </w:r>
            <w:r w:rsidRPr="0077420C">
              <w:rPr>
                <w:rFonts w:ascii="Segoe UI Symbol" w:eastAsia="MS Gothic" w:hAnsi="Segoe UI Symbol" w:cs="Segoe UI Symbol"/>
                <w:color w:val="252525"/>
                <w:sz w:val="21"/>
                <w:szCs w:val="21"/>
                <w:shd w:val="clear" w:color="auto" w:fill="FFFFFF"/>
              </w:rPr>
              <w:t>☐</w:t>
            </w:r>
            <w:r w:rsidRPr="00FD4BC4">
              <w:rPr>
                <w:rFonts w:eastAsia="Times New Roman" w:cs="Calibri"/>
                <w:sz w:val="18"/>
                <w:szCs w:val="18"/>
              </w:rPr>
              <w:t xml:space="preserve">No </w:t>
            </w:r>
          </w:p>
          <w:p w14:paraId="0C268AC5" w14:textId="77777777" w:rsidR="002A7F80" w:rsidRPr="00FD4BC4" w:rsidRDefault="002A7F80" w:rsidP="002A7F80">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     OR</w:t>
            </w:r>
          </w:p>
          <w:p w14:paraId="3DA6557F" w14:textId="706ED432" w:rsidR="002A7F80" w:rsidRPr="00FD4BC4" w:rsidRDefault="002A7F80" w:rsidP="002A7F80">
            <w:pPr>
              <w:tabs>
                <w:tab w:val="center" w:pos="4320"/>
                <w:tab w:val="right" w:pos="8640"/>
              </w:tabs>
              <w:spacing w:after="0" w:line="240" w:lineRule="auto"/>
              <w:rPr>
                <w:rFonts w:eastAsia="Times New Roman" w:cs="Calibri"/>
                <w:b/>
                <w:bCs/>
                <w:sz w:val="18"/>
                <w:szCs w:val="18"/>
              </w:rPr>
            </w:pPr>
            <w:r w:rsidRPr="00FD4BC4">
              <w:rPr>
                <w:rFonts w:eastAsia="Times New Roman" w:cs="Calibri"/>
                <w:sz w:val="18"/>
                <w:szCs w:val="18"/>
              </w:rPr>
              <w:t xml:space="preserve">I am satisfied that that the proposed controls will reduce risk to an acceptable level.     </w:t>
            </w:r>
            <w:proofErr w:type="spellStart"/>
            <w:r w:rsidR="71A79D35" w:rsidRPr="00B70A69">
              <w:rPr>
                <w:rFonts w:ascii="Segoe UI Symbol" w:eastAsia="MS Gothic" w:hAnsi="Segoe UI Symbol" w:cs="Segoe UI Symbol"/>
                <w:color w:val="252525"/>
                <w:sz w:val="21"/>
                <w:szCs w:val="21"/>
                <w:highlight w:val="yellow"/>
              </w:rPr>
              <w:t>X</w:t>
            </w:r>
            <w:r w:rsidRPr="6CCBA6A1">
              <w:rPr>
                <w:rFonts w:eastAsia="Times New Roman" w:cs="Calibri"/>
                <w:sz w:val="18"/>
                <w:szCs w:val="18"/>
                <w:highlight w:val="yellow"/>
              </w:rPr>
              <w:t>Yes</w:t>
            </w:r>
            <w:proofErr w:type="spellEnd"/>
            <w:r w:rsidRPr="00FD4BC4">
              <w:rPr>
                <w:rFonts w:eastAsia="Times New Roman" w:cs="Calibri"/>
                <w:sz w:val="18"/>
                <w:szCs w:val="18"/>
              </w:rPr>
              <w:t xml:space="preserve">     </w:t>
            </w:r>
            <w:r w:rsidRPr="6CCBA6A1">
              <w:rPr>
                <w:rFonts w:ascii="Segoe UI Symbol" w:eastAsia="MS Gothic" w:hAnsi="Segoe UI Symbol" w:cs="Segoe UI Symbol"/>
                <w:color w:val="252525"/>
                <w:sz w:val="21"/>
                <w:szCs w:val="21"/>
              </w:rPr>
              <w:t>☐</w:t>
            </w:r>
            <w:r w:rsidRPr="00FD4BC4">
              <w:rPr>
                <w:rFonts w:eastAsia="Times New Roman" w:cs="Calibri"/>
                <w:sz w:val="18"/>
                <w:szCs w:val="18"/>
              </w:rPr>
              <w:t xml:space="preserve">No    </w:t>
            </w:r>
            <w:r>
              <w:tab/>
            </w:r>
            <w:r w:rsidR="00E76EC6">
              <w:rPr>
                <w:rFonts w:eastAsia="Times New Roman" w:cs="Calibri"/>
                <w:sz w:val="18"/>
                <w:szCs w:val="18"/>
              </w:rPr>
              <w:t xml:space="preserve"> </w:t>
            </w:r>
          </w:p>
        </w:tc>
        <w:tc>
          <w:tcPr>
            <w:tcW w:w="992" w:type="dxa"/>
            <w:tcBorders>
              <w:right w:val="single" w:sz="4" w:space="0" w:color="A0B8C8"/>
            </w:tcBorders>
            <w:vAlign w:val="center"/>
          </w:tcPr>
          <w:p w14:paraId="312AD03D"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Signature</w:t>
            </w:r>
          </w:p>
        </w:tc>
        <w:tc>
          <w:tcPr>
            <w:tcW w:w="3544" w:type="dxa"/>
            <w:tcBorders>
              <w:right w:val="single" w:sz="4" w:space="0" w:color="A0B8C8"/>
            </w:tcBorders>
            <w:vAlign w:val="center"/>
          </w:tcPr>
          <w:p w14:paraId="52838B9A" w14:textId="6E75B662" w:rsidR="002A7F80" w:rsidRPr="00FD4BC4" w:rsidRDefault="00B641CA" w:rsidP="002A7F80">
            <w:pPr>
              <w:tabs>
                <w:tab w:val="center" w:pos="4320"/>
                <w:tab w:val="right" w:pos="8640"/>
              </w:tabs>
              <w:spacing w:after="0" w:line="240" w:lineRule="auto"/>
              <w:rPr>
                <w:rFonts w:eastAsia="Times New Roman" w:cs="Calibri"/>
                <w:b/>
                <w:bCs/>
                <w:sz w:val="18"/>
                <w:szCs w:val="18"/>
              </w:rPr>
            </w:pPr>
            <w:r>
              <w:rPr>
                <w:noProof/>
              </w:rPr>
              <mc:AlternateContent>
                <mc:Choice Requires="wpi">
                  <w:drawing>
                    <wp:anchor distT="0" distB="0" distL="114300" distR="114300" simplePos="0" relativeHeight="251658241" behindDoc="0" locked="0" layoutInCell="1" allowOverlap="1" wp14:anchorId="25BE25B6" wp14:editId="52A065FF">
                      <wp:simplePos x="0" y="0"/>
                      <wp:positionH relativeFrom="column">
                        <wp:posOffset>454660</wp:posOffset>
                      </wp:positionH>
                      <wp:positionV relativeFrom="paragraph">
                        <wp:posOffset>154305</wp:posOffset>
                      </wp:positionV>
                      <wp:extent cx="909955" cy="457200"/>
                      <wp:effectExtent l="55245" t="51435" r="44450" b="43815"/>
                      <wp:wrapNone/>
                      <wp:docPr id="2014156524"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909955" cy="457200"/>
                            </w14:xfrm>
                          </w14:contentPart>
                        </a:graphicData>
                      </a:graphic>
                      <wp14:sizeRelH relativeFrom="page">
                        <wp14:pctWidth>0</wp14:pctWidth>
                      </wp14:sizeRelH>
                      <wp14:sizeRelV relativeFrom="page">
                        <wp14:pctHeight>0</wp14:pctHeight>
                      </wp14:sizeRelV>
                    </wp:anchor>
                  </w:drawing>
                </mc:Choice>
                <mc:Fallback>
                  <w:pict>
                    <v:shapetype w14:anchorId="5D33E2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5.3pt;margin-top:11.65pt;width:72.6pt;height:36.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">
                      <v:imagedata r:id="rId12" o:title=""/>
                      <o:lock v:ext="edit" rotation="t" verticies="t" shapetype="t"/>
                    </v:shape>
                  </w:pict>
                </mc:Fallback>
              </mc:AlternateContent>
            </w:r>
          </w:p>
        </w:tc>
        <w:tc>
          <w:tcPr>
            <w:tcW w:w="851" w:type="dxa"/>
            <w:tcBorders>
              <w:right w:val="single" w:sz="4" w:space="0" w:color="A0B8C8"/>
            </w:tcBorders>
            <w:vAlign w:val="center"/>
          </w:tcPr>
          <w:p w14:paraId="1B8F6BD0"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Date</w:t>
            </w:r>
          </w:p>
        </w:tc>
        <w:tc>
          <w:tcPr>
            <w:tcW w:w="1417" w:type="dxa"/>
            <w:tcBorders>
              <w:left w:val="single" w:sz="4" w:space="0" w:color="A0B8C8"/>
            </w:tcBorders>
            <w:vAlign w:val="center"/>
          </w:tcPr>
          <w:p w14:paraId="6827CE5F" w14:textId="35D9DD30" w:rsidR="002A7F80" w:rsidRPr="00FD4BC4" w:rsidRDefault="00A63632" w:rsidP="002A7F80">
            <w:pPr>
              <w:tabs>
                <w:tab w:val="center" w:pos="4320"/>
                <w:tab w:val="right" w:pos="8640"/>
              </w:tabs>
              <w:spacing w:after="0" w:line="240" w:lineRule="auto"/>
              <w:rPr>
                <w:rFonts w:eastAsia="Times New Roman" w:cs="Calibri"/>
                <w:sz w:val="18"/>
                <w:szCs w:val="18"/>
              </w:rPr>
            </w:pPr>
            <w:r>
              <w:rPr>
                <w:rFonts w:eastAsia="Times New Roman" w:cs="Calibri"/>
                <w:sz w:val="18"/>
                <w:szCs w:val="18"/>
              </w:rPr>
              <w:t>02</w:t>
            </w:r>
            <w:r w:rsidR="00B02AAC">
              <w:rPr>
                <w:rFonts w:eastAsia="Times New Roman" w:cs="Calibri"/>
                <w:sz w:val="18"/>
                <w:szCs w:val="18"/>
              </w:rPr>
              <w:t>/</w:t>
            </w:r>
            <w:r>
              <w:rPr>
                <w:rFonts w:eastAsia="Times New Roman" w:cs="Calibri"/>
                <w:sz w:val="18"/>
                <w:szCs w:val="18"/>
              </w:rPr>
              <w:t>10</w:t>
            </w:r>
            <w:r w:rsidR="00B02AAC">
              <w:rPr>
                <w:rFonts w:eastAsia="Times New Roman" w:cs="Calibri"/>
                <w:sz w:val="18"/>
                <w:szCs w:val="18"/>
              </w:rPr>
              <w:t>/2026</w:t>
            </w:r>
          </w:p>
        </w:tc>
      </w:tr>
      <w:tr w:rsidR="007C2C7B" w:rsidRPr="00FD4BC4" w14:paraId="167728B7" w14:textId="77777777" w:rsidTr="002A7F80">
        <w:trPr>
          <w:trHeight w:val="417"/>
        </w:trPr>
        <w:tc>
          <w:tcPr>
            <w:tcW w:w="737" w:type="dxa"/>
            <w:tcBorders>
              <w:bottom w:val="single" w:sz="4" w:space="0" w:color="A0B8C8"/>
              <w:right w:val="single" w:sz="4" w:space="0" w:color="A0B8C8"/>
            </w:tcBorders>
            <w:vAlign w:val="center"/>
          </w:tcPr>
          <w:p w14:paraId="3C33B185" w14:textId="290F1564" w:rsidR="007C2C7B" w:rsidRDefault="007C2C7B" w:rsidP="007C2C7B">
            <w:pPr>
              <w:tabs>
                <w:tab w:val="center" w:pos="4320"/>
                <w:tab w:val="right" w:pos="8640"/>
              </w:tabs>
              <w:spacing w:after="0" w:line="240" w:lineRule="auto"/>
              <w:rPr>
                <w:rFonts w:eastAsia="Times New Roman" w:cs="Calibri"/>
                <w:b/>
                <w:sz w:val="18"/>
                <w:szCs w:val="18"/>
              </w:rPr>
            </w:pPr>
            <w:r>
              <w:rPr>
                <w:rFonts w:eastAsia="Times New Roman" w:cs="Calibri"/>
                <w:b/>
                <w:sz w:val="18"/>
                <w:szCs w:val="18"/>
              </w:rPr>
              <w:t>A</w:t>
            </w:r>
            <w:r w:rsidRPr="00FD4BC4">
              <w:rPr>
                <w:rFonts w:eastAsia="Times New Roman" w:cs="Calibri"/>
                <w:b/>
                <w:sz w:val="18"/>
                <w:szCs w:val="18"/>
              </w:rPr>
              <w:t>pproval of assessment</w:t>
            </w:r>
          </w:p>
        </w:tc>
        <w:tc>
          <w:tcPr>
            <w:tcW w:w="7626" w:type="dxa"/>
            <w:tcBorders>
              <w:bottom w:val="single" w:sz="4" w:space="0" w:color="A0B8C8"/>
              <w:right w:val="single" w:sz="4" w:space="0" w:color="A0B8C8"/>
            </w:tcBorders>
            <w:vAlign w:val="center"/>
          </w:tcPr>
          <w:p w14:paraId="42B46CAD" w14:textId="77777777" w:rsidR="007C2C7B" w:rsidRPr="00FD4BC4" w:rsidRDefault="007C2C7B" w:rsidP="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I am satisfied that the residual risk with existing controls is acceptable       </w:t>
            </w:r>
            <w:r>
              <w:rPr>
                <w:rFonts w:ascii="Segoe UI Symbol" w:eastAsia="MS Gothic" w:hAnsi="Segoe UI Symbol" w:cs="Segoe UI Symbol"/>
                <w:color w:val="252525"/>
                <w:sz w:val="21"/>
                <w:szCs w:val="21"/>
                <w:shd w:val="clear" w:color="auto" w:fill="FFFFFF"/>
              </w:rPr>
              <w:t xml:space="preserve">X </w:t>
            </w:r>
            <w:r w:rsidRPr="00FD4BC4">
              <w:rPr>
                <w:rFonts w:eastAsia="Times New Roman" w:cs="Calibri"/>
                <w:sz w:val="18"/>
                <w:szCs w:val="18"/>
              </w:rPr>
              <w:t xml:space="preserve">Yes     </w:t>
            </w:r>
            <w:r w:rsidRPr="0077420C">
              <w:rPr>
                <w:rFonts w:ascii="Segoe UI Symbol" w:eastAsia="MS Gothic" w:hAnsi="Segoe UI Symbol" w:cs="Segoe UI Symbol"/>
                <w:color w:val="252525"/>
                <w:sz w:val="21"/>
                <w:szCs w:val="21"/>
                <w:shd w:val="clear" w:color="auto" w:fill="FFFFFF"/>
              </w:rPr>
              <w:t>☐</w:t>
            </w:r>
            <w:r w:rsidRPr="00FD4BC4">
              <w:rPr>
                <w:rFonts w:eastAsia="Times New Roman" w:cs="Calibri"/>
                <w:sz w:val="18"/>
                <w:szCs w:val="18"/>
              </w:rPr>
              <w:t xml:space="preserve">No </w:t>
            </w:r>
          </w:p>
          <w:p w14:paraId="1EBA1067" w14:textId="77777777" w:rsidR="007C2C7B" w:rsidRPr="00FD4BC4" w:rsidRDefault="007C2C7B" w:rsidP="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     OR</w:t>
            </w:r>
          </w:p>
          <w:p w14:paraId="262E0499" w14:textId="2804DC1F" w:rsidR="007C2C7B" w:rsidRPr="00FD4BC4" w:rsidRDefault="007C2C7B" w:rsidP="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I am satisfied that that the proposed controls will reduce risk to an acceptable level.     </w:t>
            </w:r>
            <w:proofErr w:type="spellStart"/>
            <w:r w:rsidR="002E145C">
              <w:rPr>
                <w:rFonts w:ascii="Segoe UI Symbol" w:eastAsia="MS Gothic" w:hAnsi="Segoe UI Symbol" w:cs="Segoe UI Symbol"/>
                <w:color w:val="252525"/>
                <w:sz w:val="21"/>
                <w:szCs w:val="21"/>
                <w:highlight w:val="yellow"/>
                <w:shd w:val="clear" w:color="auto" w:fill="FFFFFF"/>
              </w:rPr>
              <w:t>X</w:t>
            </w:r>
            <w:r w:rsidR="00A63632" w:rsidRPr="00C55BDC">
              <w:rPr>
                <w:rFonts w:eastAsia="Times New Roman" w:cs="Calibri"/>
                <w:sz w:val="18"/>
                <w:szCs w:val="18"/>
                <w:highlight w:val="yellow"/>
              </w:rPr>
              <w:t>Yes</w:t>
            </w:r>
            <w:proofErr w:type="spellEnd"/>
            <w:r w:rsidRPr="00FD4BC4">
              <w:rPr>
                <w:rFonts w:eastAsia="Times New Roman" w:cs="Calibri"/>
                <w:sz w:val="18"/>
                <w:szCs w:val="18"/>
              </w:rPr>
              <w:t xml:space="preserve">     </w:t>
            </w:r>
            <w:r w:rsidRPr="0077420C">
              <w:rPr>
                <w:rFonts w:ascii="Segoe UI Symbol" w:eastAsia="MS Gothic" w:hAnsi="Segoe UI Symbol" w:cs="Segoe UI Symbol"/>
                <w:color w:val="252525"/>
                <w:sz w:val="21"/>
                <w:szCs w:val="21"/>
                <w:shd w:val="clear" w:color="auto" w:fill="FFFFFF"/>
              </w:rPr>
              <w:t>☐</w:t>
            </w:r>
            <w:r w:rsidRPr="00FD4BC4">
              <w:rPr>
                <w:rFonts w:eastAsia="Times New Roman" w:cs="Calibri"/>
                <w:sz w:val="18"/>
                <w:szCs w:val="18"/>
              </w:rPr>
              <w:t xml:space="preserve">No    </w:t>
            </w:r>
            <w:r w:rsidRPr="00FD4BC4">
              <w:rPr>
                <w:rFonts w:eastAsia="Times New Roman" w:cs="Calibri"/>
                <w:sz w:val="18"/>
                <w:szCs w:val="18"/>
              </w:rPr>
              <w:tab/>
            </w:r>
            <w:r>
              <w:rPr>
                <w:rFonts w:eastAsia="Times New Roman" w:cs="Calibri"/>
                <w:sz w:val="18"/>
                <w:szCs w:val="18"/>
              </w:rPr>
              <w:t xml:space="preserve"> </w:t>
            </w:r>
          </w:p>
        </w:tc>
        <w:tc>
          <w:tcPr>
            <w:tcW w:w="992" w:type="dxa"/>
            <w:tcBorders>
              <w:bottom w:val="single" w:sz="4" w:space="0" w:color="A0B8C8"/>
              <w:right w:val="single" w:sz="4" w:space="0" w:color="A0B8C8"/>
            </w:tcBorders>
            <w:vAlign w:val="center"/>
          </w:tcPr>
          <w:p w14:paraId="4E732DC9" w14:textId="0F824B0E" w:rsidR="007C2C7B" w:rsidRPr="00FD4BC4" w:rsidRDefault="007C2C7B" w:rsidP="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Signature</w:t>
            </w:r>
          </w:p>
        </w:tc>
        <w:tc>
          <w:tcPr>
            <w:tcW w:w="3544" w:type="dxa"/>
            <w:tcBorders>
              <w:bottom w:val="single" w:sz="4" w:space="0" w:color="A0B8C8"/>
              <w:right w:val="single" w:sz="4" w:space="0" w:color="A0B8C8"/>
            </w:tcBorders>
            <w:vAlign w:val="center"/>
          </w:tcPr>
          <w:p w14:paraId="33B04772" w14:textId="6D8AC11B" w:rsidR="007C2C7B" w:rsidRDefault="00AD643C" w:rsidP="007C2C7B">
            <w:pPr>
              <w:tabs>
                <w:tab w:val="center" w:pos="4320"/>
                <w:tab w:val="right" w:pos="8640"/>
              </w:tabs>
              <w:spacing w:after="0" w:line="240" w:lineRule="auto"/>
              <w:rPr>
                <w:noProof/>
              </w:rPr>
            </w:pPr>
            <w:r>
              <w:rPr>
                <w:noProof/>
              </w:rPr>
              <mc:AlternateContent>
                <mc:Choice Requires="wpi">
                  <w:drawing>
                    <wp:anchor distT="0" distB="0" distL="114300" distR="114300" simplePos="0" relativeHeight="251658242" behindDoc="0" locked="0" layoutInCell="1" allowOverlap="1" wp14:anchorId="7F1F166D" wp14:editId="61E715E1">
                      <wp:simplePos x="0" y="0"/>
                      <wp:positionH relativeFrom="column">
                        <wp:posOffset>467067</wp:posOffset>
                      </wp:positionH>
                      <wp:positionV relativeFrom="paragraph">
                        <wp:posOffset>174626</wp:posOffset>
                      </wp:positionV>
                      <wp:extent cx="1157400" cy="368640"/>
                      <wp:effectExtent l="38100" t="38100" r="43180" b="50800"/>
                      <wp:wrapNone/>
                      <wp:docPr id="831308693"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1157400" cy="368640"/>
                            </w14:xfrm>
                          </w14:contentPart>
                        </a:graphicData>
                      </a:graphic>
                    </wp:anchor>
                  </w:drawing>
                </mc:Choice>
                <mc:Fallback>
                  <w:pict>
                    <v:shape w14:anchorId="714CB068" id="Ink 8" o:spid="_x0000_s1026" type="#_x0000_t75" style="position:absolute;margin-left:36.3pt;margin-top:13.25pt;width:92.15pt;height:30.0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">
                      <v:imagedata r:id="rId14" o:title=""/>
                    </v:shape>
                  </w:pict>
                </mc:Fallback>
              </mc:AlternateContent>
            </w:r>
          </w:p>
        </w:tc>
        <w:tc>
          <w:tcPr>
            <w:tcW w:w="851" w:type="dxa"/>
            <w:tcBorders>
              <w:bottom w:val="single" w:sz="4" w:space="0" w:color="A0B8C8"/>
              <w:right w:val="single" w:sz="4" w:space="0" w:color="A0B8C8"/>
            </w:tcBorders>
            <w:vAlign w:val="center"/>
          </w:tcPr>
          <w:p w14:paraId="0CB1A893" w14:textId="6F71A7C5" w:rsidR="007C2C7B" w:rsidRPr="00FD4BC4" w:rsidRDefault="007C2C7B" w:rsidP="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Date</w:t>
            </w:r>
          </w:p>
        </w:tc>
        <w:tc>
          <w:tcPr>
            <w:tcW w:w="1417" w:type="dxa"/>
            <w:tcBorders>
              <w:left w:val="single" w:sz="4" w:space="0" w:color="A0B8C8"/>
              <w:bottom w:val="single" w:sz="4" w:space="0" w:color="A0B8C8"/>
            </w:tcBorders>
            <w:vAlign w:val="center"/>
          </w:tcPr>
          <w:p w14:paraId="169CBFCF" w14:textId="763E32A4" w:rsidR="007C2C7B" w:rsidRDefault="007C2C7B" w:rsidP="007C2C7B">
            <w:pPr>
              <w:tabs>
                <w:tab w:val="center" w:pos="4320"/>
                <w:tab w:val="right" w:pos="8640"/>
              </w:tabs>
              <w:spacing w:after="0" w:line="240" w:lineRule="auto"/>
              <w:rPr>
                <w:rFonts w:eastAsia="Times New Roman" w:cs="Calibri"/>
                <w:sz w:val="18"/>
                <w:szCs w:val="18"/>
              </w:rPr>
            </w:pPr>
            <w:r>
              <w:rPr>
                <w:rFonts w:eastAsia="Times New Roman" w:cs="Calibri"/>
                <w:sz w:val="18"/>
                <w:szCs w:val="18"/>
              </w:rPr>
              <w:t>02/10/2026</w:t>
            </w:r>
          </w:p>
        </w:tc>
      </w:tr>
      <w:tr w:rsidR="007C2C7B" w14:paraId="5C4D4734" w14:textId="77777777" w:rsidTr="007C2C7B">
        <w:trPr>
          <w:trHeight w:val="417"/>
        </w:trPr>
        <w:tc>
          <w:tcPr>
            <w:tcW w:w="737" w:type="dxa"/>
            <w:tcBorders>
              <w:top w:val="single" w:sz="4" w:space="0" w:color="A0B8C8"/>
              <w:left w:val="single" w:sz="4" w:space="0" w:color="A0B8C8"/>
              <w:bottom w:val="single" w:sz="4" w:space="0" w:color="A0B8C8"/>
              <w:right w:val="single" w:sz="4" w:space="0" w:color="A0B8C8"/>
            </w:tcBorders>
            <w:vAlign w:val="center"/>
          </w:tcPr>
          <w:p w14:paraId="1AA743F2" w14:textId="77777777" w:rsidR="007C2C7B" w:rsidRDefault="007C2C7B">
            <w:pPr>
              <w:tabs>
                <w:tab w:val="center" w:pos="4320"/>
                <w:tab w:val="right" w:pos="8640"/>
              </w:tabs>
              <w:spacing w:after="0" w:line="240" w:lineRule="auto"/>
              <w:rPr>
                <w:rFonts w:eastAsia="Times New Roman" w:cs="Calibri"/>
                <w:b/>
                <w:sz w:val="18"/>
                <w:szCs w:val="18"/>
              </w:rPr>
            </w:pPr>
            <w:r>
              <w:rPr>
                <w:rFonts w:eastAsia="Times New Roman" w:cs="Calibri"/>
                <w:b/>
                <w:sz w:val="18"/>
                <w:szCs w:val="18"/>
              </w:rPr>
              <w:t>A</w:t>
            </w:r>
            <w:r w:rsidRPr="00FD4BC4">
              <w:rPr>
                <w:rFonts w:eastAsia="Times New Roman" w:cs="Calibri"/>
                <w:b/>
                <w:sz w:val="18"/>
                <w:szCs w:val="18"/>
              </w:rPr>
              <w:t>pproval of assessment</w:t>
            </w:r>
          </w:p>
        </w:tc>
        <w:tc>
          <w:tcPr>
            <w:tcW w:w="7626" w:type="dxa"/>
            <w:tcBorders>
              <w:top w:val="single" w:sz="4" w:space="0" w:color="A0B8C8"/>
              <w:bottom w:val="single" w:sz="4" w:space="0" w:color="A0B8C8"/>
              <w:right w:val="single" w:sz="4" w:space="0" w:color="A0B8C8"/>
            </w:tcBorders>
            <w:vAlign w:val="center"/>
          </w:tcPr>
          <w:p w14:paraId="1DE6694B" w14:textId="77777777" w:rsidR="007C2C7B" w:rsidRPr="00FD4BC4" w:rsidRDefault="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I am satisfied that the residual risk with existing controls is acceptable       </w:t>
            </w:r>
            <w:r w:rsidRPr="007C2C7B">
              <w:rPr>
                <w:rFonts w:eastAsia="Times New Roman" w:cs="Calibri"/>
                <w:sz w:val="18"/>
                <w:szCs w:val="18"/>
              </w:rPr>
              <w:t xml:space="preserve">X </w:t>
            </w:r>
            <w:r w:rsidRPr="00FD4BC4">
              <w:rPr>
                <w:rFonts w:eastAsia="Times New Roman" w:cs="Calibri"/>
                <w:sz w:val="18"/>
                <w:szCs w:val="18"/>
              </w:rPr>
              <w:t xml:space="preserve">Yes     </w:t>
            </w:r>
            <w:r w:rsidRPr="007C2C7B">
              <w:rPr>
                <w:rFonts w:ascii="Segoe UI Symbol" w:eastAsia="Times New Roman" w:hAnsi="Segoe UI Symbol" w:cs="Segoe UI Symbol"/>
                <w:sz w:val="18"/>
                <w:szCs w:val="18"/>
              </w:rPr>
              <w:t>☐</w:t>
            </w:r>
            <w:r w:rsidRPr="00FD4BC4">
              <w:rPr>
                <w:rFonts w:eastAsia="Times New Roman" w:cs="Calibri"/>
                <w:sz w:val="18"/>
                <w:szCs w:val="18"/>
              </w:rPr>
              <w:t xml:space="preserve">No </w:t>
            </w:r>
          </w:p>
          <w:p w14:paraId="2B621593" w14:textId="77777777" w:rsidR="007C2C7B" w:rsidRPr="00FD4BC4" w:rsidRDefault="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     OR</w:t>
            </w:r>
          </w:p>
          <w:p w14:paraId="6CE26C23" w14:textId="0E36DC5D" w:rsidR="007C2C7B" w:rsidRPr="00FD4BC4" w:rsidRDefault="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I am satisfied that that the proposed controls will reduce risk to an acceptable level.     </w:t>
            </w:r>
            <w:r w:rsidR="005413B1" w:rsidRPr="00B70A69">
              <w:rPr>
                <w:rFonts w:ascii="Segoe UI Symbol" w:eastAsia="Times New Roman" w:hAnsi="Segoe UI Symbol" w:cs="Segoe UI Symbol"/>
                <w:sz w:val="18"/>
                <w:szCs w:val="18"/>
                <w:highlight w:val="yellow"/>
              </w:rPr>
              <w:t>X</w:t>
            </w:r>
            <w:r w:rsidR="004E4045" w:rsidRPr="00B70A69">
              <w:rPr>
                <w:rFonts w:ascii="Segoe UI Symbol" w:eastAsia="Times New Roman" w:hAnsi="Segoe UI Symbol" w:cs="Segoe UI Symbol"/>
                <w:sz w:val="18"/>
                <w:szCs w:val="18"/>
                <w:highlight w:val="yellow"/>
              </w:rPr>
              <w:t xml:space="preserve"> </w:t>
            </w:r>
            <w:r w:rsidRPr="00B70A69">
              <w:rPr>
                <w:rFonts w:eastAsia="Times New Roman" w:cs="Calibri"/>
                <w:sz w:val="18"/>
                <w:szCs w:val="18"/>
                <w:highlight w:val="yellow"/>
              </w:rPr>
              <w:t>Yes</w:t>
            </w:r>
            <w:r w:rsidRPr="00FD4BC4">
              <w:rPr>
                <w:rFonts w:eastAsia="Times New Roman" w:cs="Calibri"/>
                <w:sz w:val="18"/>
                <w:szCs w:val="18"/>
              </w:rPr>
              <w:t xml:space="preserve">     </w:t>
            </w:r>
            <w:r w:rsidRPr="007C2C7B">
              <w:rPr>
                <w:rFonts w:ascii="Segoe UI Symbol" w:eastAsia="Times New Roman" w:hAnsi="Segoe UI Symbol" w:cs="Segoe UI Symbol"/>
                <w:sz w:val="18"/>
                <w:szCs w:val="18"/>
              </w:rPr>
              <w:t>☐</w:t>
            </w:r>
            <w:r w:rsidRPr="00FD4BC4">
              <w:rPr>
                <w:rFonts w:eastAsia="Times New Roman" w:cs="Calibri"/>
                <w:sz w:val="18"/>
                <w:szCs w:val="18"/>
              </w:rPr>
              <w:t xml:space="preserve">No    </w:t>
            </w:r>
            <w:r w:rsidRPr="00FD4BC4">
              <w:rPr>
                <w:rFonts w:eastAsia="Times New Roman" w:cs="Calibri"/>
                <w:sz w:val="18"/>
                <w:szCs w:val="18"/>
              </w:rPr>
              <w:tab/>
            </w:r>
            <w:r>
              <w:rPr>
                <w:rFonts w:eastAsia="Times New Roman" w:cs="Calibri"/>
                <w:sz w:val="18"/>
                <w:szCs w:val="18"/>
              </w:rPr>
              <w:t xml:space="preserve"> </w:t>
            </w:r>
          </w:p>
        </w:tc>
        <w:tc>
          <w:tcPr>
            <w:tcW w:w="992" w:type="dxa"/>
            <w:tcBorders>
              <w:top w:val="single" w:sz="4" w:space="0" w:color="A0B8C8"/>
              <w:bottom w:val="single" w:sz="4" w:space="0" w:color="A0B8C8"/>
              <w:right w:val="single" w:sz="4" w:space="0" w:color="A0B8C8"/>
            </w:tcBorders>
            <w:vAlign w:val="center"/>
          </w:tcPr>
          <w:p w14:paraId="455B5C59" w14:textId="77777777" w:rsidR="007C2C7B" w:rsidRPr="00FD4BC4" w:rsidRDefault="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Signature</w:t>
            </w:r>
          </w:p>
        </w:tc>
        <w:tc>
          <w:tcPr>
            <w:tcW w:w="3544" w:type="dxa"/>
            <w:tcBorders>
              <w:top w:val="single" w:sz="4" w:space="0" w:color="A0B8C8"/>
              <w:bottom w:val="single" w:sz="4" w:space="0" w:color="A0B8C8"/>
              <w:right w:val="single" w:sz="4" w:space="0" w:color="A0B8C8"/>
            </w:tcBorders>
            <w:vAlign w:val="center"/>
          </w:tcPr>
          <w:p w14:paraId="5CF28FE2" w14:textId="0939414B" w:rsidR="007C2C7B" w:rsidRDefault="00AD643C">
            <w:pPr>
              <w:tabs>
                <w:tab w:val="center" w:pos="4320"/>
                <w:tab w:val="right" w:pos="8640"/>
              </w:tabs>
              <w:spacing w:after="0" w:line="240" w:lineRule="auto"/>
              <w:rPr>
                <w:noProof/>
              </w:rPr>
            </w:pPr>
            <w:r>
              <w:rPr>
                <w:noProof/>
              </w:rPr>
              <mc:AlternateContent>
                <mc:Choice Requires="wpi">
                  <w:drawing>
                    <wp:anchor distT="0" distB="0" distL="114300" distR="114300" simplePos="0" relativeHeight="251658243" behindDoc="0" locked="0" layoutInCell="1" allowOverlap="1" wp14:anchorId="748A9643" wp14:editId="63B759CC">
                      <wp:simplePos x="0" y="0"/>
                      <wp:positionH relativeFrom="column">
                        <wp:posOffset>595947</wp:posOffset>
                      </wp:positionH>
                      <wp:positionV relativeFrom="paragraph">
                        <wp:posOffset>85402</wp:posOffset>
                      </wp:positionV>
                      <wp:extent cx="950760" cy="274680"/>
                      <wp:effectExtent l="38100" t="38100" r="40005" b="49530"/>
                      <wp:wrapNone/>
                      <wp:docPr id="160382101"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950760" cy="274680"/>
                            </w14:xfrm>
                          </w14:contentPart>
                        </a:graphicData>
                      </a:graphic>
                    </wp:anchor>
                  </w:drawing>
                </mc:Choice>
                <mc:Fallback>
                  <w:pict>
                    <v:shape w14:anchorId="25C29D81" id="Ink 9" o:spid="_x0000_s1026" type="#_x0000_t75" style="position:absolute;margin-left:46.4pt;margin-top:6.2pt;width:75.85pt;height:22.6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">
                      <v:imagedata r:id="rId16" o:title=""/>
                    </v:shape>
                  </w:pict>
                </mc:Fallback>
              </mc:AlternateContent>
            </w:r>
          </w:p>
        </w:tc>
        <w:tc>
          <w:tcPr>
            <w:tcW w:w="851" w:type="dxa"/>
            <w:tcBorders>
              <w:top w:val="single" w:sz="4" w:space="0" w:color="A0B8C8"/>
              <w:bottom w:val="single" w:sz="4" w:space="0" w:color="A0B8C8"/>
              <w:right w:val="single" w:sz="4" w:space="0" w:color="A0B8C8"/>
            </w:tcBorders>
            <w:vAlign w:val="center"/>
          </w:tcPr>
          <w:p w14:paraId="6086AADD" w14:textId="77777777" w:rsidR="007C2C7B" w:rsidRPr="00FD4BC4" w:rsidRDefault="007C2C7B">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Date</w:t>
            </w:r>
          </w:p>
        </w:tc>
        <w:tc>
          <w:tcPr>
            <w:tcW w:w="1417" w:type="dxa"/>
            <w:tcBorders>
              <w:top w:val="single" w:sz="4" w:space="0" w:color="A0B8C8"/>
              <w:left w:val="single" w:sz="4" w:space="0" w:color="A0B8C8"/>
              <w:bottom w:val="single" w:sz="4" w:space="0" w:color="A0B8C8"/>
              <w:right w:val="single" w:sz="4" w:space="0" w:color="A0B8C8"/>
            </w:tcBorders>
            <w:vAlign w:val="center"/>
          </w:tcPr>
          <w:p w14:paraId="2955D15B" w14:textId="77777777" w:rsidR="007C2C7B" w:rsidRDefault="007C2C7B">
            <w:pPr>
              <w:tabs>
                <w:tab w:val="center" w:pos="4320"/>
                <w:tab w:val="right" w:pos="8640"/>
              </w:tabs>
              <w:spacing w:after="0" w:line="240" w:lineRule="auto"/>
              <w:rPr>
                <w:rFonts w:eastAsia="Times New Roman" w:cs="Calibri"/>
                <w:sz w:val="18"/>
                <w:szCs w:val="18"/>
              </w:rPr>
            </w:pPr>
            <w:r>
              <w:rPr>
                <w:rFonts w:eastAsia="Times New Roman" w:cs="Calibri"/>
                <w:sz w:val="18"/>
                <w:szCs w:val="18"/>
              </w:rPr>
              <w:t>02/10/2026</w:t>
            </w:r>
          </w:p>
        </w:tc>
      </w:tr>
    </w:tbl>
    <w:p w14:paraId="57C250E4" w14:textId="77777777" w:rsidR="00F517C0" w:rsidRPr="00FD4BC4" w:rsidRDefault="00F517C0" w:rsidP="00EB7583">
      <w:pPr>
        <w:spacing w:after="0" w:line="240" w:lineRule="auto"/>
        <w:rPr>
          <w:rFonts w:eastAsia="Times New Roman" w:cs="Calibri"/>
          <w:sz w:val="20"/>
          <w:szCs w:val="20"/>
        </w:rPr>
        <w:sectPr w:rsidR="00F517C0" w:rsidRPr="00FD4BC4" w:rsidSect="00B2676A">
          <w:footerReference w:type="default" r:id="rId17"/>
          <w:footerReference w:type="first" r:id="rId18"/>
          <w:pgSz w:w="16838" w:h="11906" w:orient="landscape" w:code="9"/>
          <w:pgMar w:top="142" w:right="820" w:bottom="397" w:left="709" w:header="0" w:footer="288" w:gutter="0"/>
          <w:cols w:space="720"/>
          <w:titlePg/>
          <w:docGrid w:linePitch="299"/>
        </w:sectPr>
      </w:pPr>
    </w:p>
    <w:p w14:paraId="292050D4" w14:textId="000FCF46" w:rsidR="00EB7583" w:rsidRPr="00FD4BC4" w:rsidRDefault="00EB7583" w:rsidP="00B70A69">
      <w:pPr>
        <w:tabs>
          <w:tab w:val="center" w:pos="4320"/>
          <w:tab w:val="right" w:pos="8640"/>
        </w:tabs>
        <w:spacing w:after="0" w:line="240" w:lineRule="auto"/>
        <w:rPr>
          <w:rFonts w:eastAsia="Times New Roman" w:cs="Calibri"/>
          <w:sz w:val="18"/>
          <w:szCs w:val="18"/>
        </w:rPr>
      </w:pPr>
    </w:p>
    <w:sectPr w:rsidR="00EB7583" w:rsidRPr="00FD4BC4" w:rsidSect="00872483">
      <w:pgSz w:w="11906" w:h="16838" w:code="9"/>
      <w:pgMar w:top="312" w:right="849" w:bottom="454" w:left="709" w:header="454"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E8737" w14:textId="77777777" w:rsidR="00CC053B" w:rsidRDefault="00CC053B" w:rsidP="00025CE6">
      <w:pPr>
        <w:spacing w:after="0" w:line="240" w:lineRule="auto"/>
      </w:pPr>
      <w:r>
        <w:separator/>
      </w:r>
    </w:p>
  </w:endnote>
  <w:endnote w:type="continuationSeparator" w:id="0">
    <w:p w14:paraId="253DD8BA" w14:textId="77777777" w:rsidR="00CC053B" w:rsidRDefault="00CC053B" w:rsidP="0002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98A1" w14:textId="77777777" w:rsidR="008F02AF" w:rsidRPr="00294EA8" w:rsidRDefault="00B2676A" w:rsidP="00ED17EF">
    <w:pPr>
      <w:pStyle w:val="Heading2"/>
      <w:tabs>
        <w:tab w:val="left" w:pos="6946"/>
        <w:tab w:val="left" w:pos="11340"/>
      </w:tabs>
      <w:rPr>
        <w:rFonts w:ascii="Arial" w:hAnsi="Arial" w:cs="Arial"/>
        <w:b w:val="0"/>
        <w:sz w:val="16"/>
        <w:szCs w:val="16"/>
      </w:rPr>
    </w:pPr>
    <w:r>
      <w:rPr>
        <w:rFonts w:ascii="Arial" w:hAnsi="Arial" w:cs="Arial"/>
        <w:b w:val="0"/>
        <w:sz w:val="16"/>
        <w:szCs w:val="16"/>
      </w:rPr>
      <w:t>Health and Safety</w:t>
    </w:r>
    <w:r w:rsidR="008F02AF" w:rsidRPr="00294EA8">
      <w:rPr>
        <w:rFonts w:ascii="Arial" w:hAnsi="Arial" w:cs="Arial"/>
        <w:b w:val="0"/>
        <w:sz w:val="16"/>
        <w:szCs w:val="16"/>
      </w:rPr>
      <w:t xml:space="preserve"> </w:t>
    </w:r>
    <w:r>
      <w:rPr>
        <w:rFonts w:ascii="Arial" w:hAnsi="Arial" w:cs="Arial"/>
        <w:b w:val="0"/>
        <w:sz w:val="16"/>
        <w:szCs w:val="16"/>
      </w:rPr>
      <w:t>General Risk Assessment Template</w:t>
    </w:r>
    <w:r w:rsidR="008F02AF">
      <w:rPr>
        <w:rFonts w:ascii="Arial" w:hAnsi="Arial" w:cs="Arial"/>
        <w:b w:val="0"/>
        <w:sz w:val="16"/>
        <w:szCs w:val="16"/>
      </w:rPr>
      <w:tab/>
      <w:t xml:space="preserve">Page </w:t>
    </w:r>
    <w:r w:rsidR="008F02AF" w:rsidRPr="00087D16">
      <w:rPr>
        <w:rFonts w:ascii="Arial" w:hAnsi="Arial" w:cs="Arial"/>
        <w:b w:val="0"/>
        <w:sz w:val="16"/>
        <w:szCs w:val="16"/>
      </w:rPr>
      <w:fldChar w:fldCharType="begin"/>
    </w:r>
    <w:r w:rsidR="008F02AF" w:rsidRPr="00087D16">
      <w:rPr>
        <w:rFonts w:ascii="Arial" w:hAnsi="Arial" w:cs="Arial"/>
        <w:b w:val="0"/>
        <w:sz w:val="16"/>
        <w:szCs w:val="16"/>
      </w:rPr>
      <w:instrText xml:space="preserve"> PAGE   \* MERGEFORMAT </w:instrText>
    </w:r>
    <w:r w:rsidR="008F02AF" w:rsidRPr="00087D16">
      <w:rPr>
        <w:rFonts w:ascii="Arial" w:hAnsi="Arial" w:cs="Arial"/>
        <w:b w:val="0"/>
        <w:sz w:val="16"/>
        <w:szCs w:val="16"/>
      </w:rPr>
      <w:fldChar w:fldCharType="separate"/>
    </w:r>
    <w:r w:rsidR="00A17BD9">
      <w:rPr>
        <w:rFonts w:ascii="Arial" w:hAnsi="Arial" w:cs="Arial"/>
        <w:b w:val="0"/>
        <w:noProof/>
        <w:sz w:val="16"/>
        <w:szCs w:val="16"/>
      </w:rPr>
      <w:t>2</w:t>
    </w:r>
    <w:r w:rsidR="008F02AF" w:rsidRPr="00087D16">
      <w:rPr>
        <w:rFonts w:ascii="Arial" w:hAnsi="Arial" w:cs="Arial"/>
        <w:b w:val="0"/>
        <w:sz w:val="16"/>
        <w:szCs w:val="16"/>
      </w:rPr>
      <w:fldChar w:fldCharType="end"/>
    </w:r>
    <w:r w:rsidR="008F02AF">
      <w:rPr>
        <w:rFonts w:ascii="Arial" w:hAnsi="Arial" w:cs="Arial"/>
        <w:b w:val="0"/>
        <w:sz w:val="16"/>
        <w:szCs w:val="16"/>
      </w:rPr>
      <w:t xml:space="preserve">                          </w:t>
    </w:r>
    <w:r>
      <w:rPr>
        <w:rFonts w:ascii="Arial" w:hAnsi="Arial" w:cs="Arial"/>
        <w:b w:val="0"/>
        <w:sz w:val="16"/>
        <w:szCs w:val="16"/>
      </w:rPr>
      <w:tab/>
    </w:r>
    <w:r>
      <w:rPr>
        <w:rFonts w:ascii="Arial" w:hAnsi="Arial" w:cs="Arial"/>
        <w:b w:val="0"/>
        <w:sz w:val="16"/>
        <w:szCs w:val="16"/>
      </w:rPr>
      <w:tab/>
    </w:r>
    <w:r>
      <w:rPr>
        <w:rFonts w:ascii="Arial" w:hAnsi="Arial" w:cs="Arial"/>
        <w:b w:val="0"/>
        <w:sz w:val="16"/>
        <w:szCs w:val="16"/>
      </w:rPr>
      <w:tab/>
    </w:r>
    <w:r w:rsidR="008F02AF">
      <w:rPr>
        <w:rFonts w:ascii="Arial" w:hAnsi="Arial" w:cs="Arial"/>
        <w:b w:val="0"/>
        <w:sz w:val="16"/>
        <w:szCs w:val="16"/>
      </w:rPr>
      <w:t xml:space="preserve">      </w:t>
    </w:r>
    <w:r w:rsidR="008F02AF" w:rsidRPr="00294EA8">
      <w:rPr>
        <w:rFonts w:ascii="Arial" w:hAnsi="Arial" w:cs="Arial"/>
        <w:b w:val="0"/>
        <w:sz w:val="16"/>
        <w:szCs w:val="16"/>
      </w:rPr>
      <w:t xml:space="preserve">Version </w:t>
    </w:r>
    <w:r w:rsidR="00A17BD9">
      <w:rPr>
        <w:rFonts w:ascii="Arial" w:hAnsi="Arial" w:cs="Arial"/>
        <w:b w:val="0"/>
        <w:sz w:val="16"/>
        <w:szCs w:val="16"/>
      </w:rPr>
      <w:t>November</w:t>
    </w:r>
    <w:r>
      <w:rPr>
        <w:rFonts w:ascii="Arial" w:hAnsi="Arial" w:cs="Arial"/>
        <w:b w:val="0"/>
        <w:sz w:val="16"/>
        <w:szCs w:val="16"/>
      </w:rPr>
      <w:t xml:space="preserve"> 2019</w:t>
    </w:r>
  </w:p>
  <w:p w14:paraId="1324491C" w14:textId="77777777" w:rsidR="008F02AF" w:rsidRPr="00087D16" w:rsidRDefault="008F02AF" w:rsidP="00ED17EF">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D397" w14:textId="77777777" w:rsidR="008F02AF" w:rsidRPr="00B2676A" w:rsidRDefault="00B2676A" w:rsidP="00B2676A">
    <w:pPr>
      <w:pStyle w:val="Heading2"/>
      <w:tabs>
        <w:tab w:val="left" w:pos="6946"/>
        <w:tab w:val="left" w:pos="11340"/>
      </w:tabs>
      <w:rPr>
        <w:rFonts w:ascii="Arial" w:hAnsi="Arial" w:cs="Arial"/>
        <w:b w:val="0"/>
        <w:sz w:val="16"/>
        <w:szCs w:val="16"/>
      </w:rPr>
    </w:pPr>
    <w:r>
      <w:rPr>
        <w:rFonts w:ascii="Arial" w:hAnsi="Arial" w:cs="Arial"/>
        <w:b w:val="0"/>
        <w:sz w:val="16"/>
        <w:szCs w:val="16"/>
      </w:rPr>
      <w:t>Health and Safety</w:t>
    </w:r>
    <w:r w:rsidRPr="00294EA8">
      <w:rPr>
        <w:rFonts w:ascii="Arial" w:hAnsi="Arial" w:cs="Arial"/>
        <w:b w:val="0"/>
        <w:sz w:val="16"/>
        <w:szCs w:val="16"/>
      </w:rPr>
      <w:t xml:space="preserve"> </w:t>
    </w:r>
    <w:r>
      <w:rPr>
        <w:rFonts w:ascii="Arial" w:hAnsi="Arial" w:cs="Arial"/>
        <w:b w:val="0"/>
        <w:sz w:val="16"/>
        <w:szCs w:val="16"/>
      </w:rPr>
      <w:t>General Risk Assessment Template</w:t>
    </w:r>
    <w:r w:rsidR="002A7F80">
      <w:rPr>
        <w:rFonts w:ascii="Arial" w:hAnsi="Arial" w:cs="Arial"/>
        <w:b w:val="0"/>
        <w:sz w:val="16"/>
        <w:szCs w:val="16"/>
      </w:rPr>
      <w:t xml:space="preserve"> (</w:t>
    </w:r>
    <w:proofErr w:type="gramStart"/>
    <w:r w:rsidR="002A7F80">
      <w:rPr>
        <w:rFonts w:ascii="Arial" w:hAnsi="Arial" w:cs="Arial"/>
        <w:b w:val="0"/>
        <w:sz w:val="16"/>
        <w:szCs w:val="16"/>
      </w:rPr>
      <w:t>modified)</w:t>
    </w:r>
    <w:r w:rsidR="00F26140">
      <w:rPr>
        <w:rFonts w:ascii="Arial" w:hAnsi="Arial" w:cs="Arial"/>
        <w:b w:val="0"/>
        <w:sz w:val="16"/>
        <w:szCs w:val="16"/>
      </w:rPr>
      <w:t xml:space="preserve">   </w:t>
    </w:r>
    <w:proofErr w:type="gramEnd"/>
    <w:r w:rsidR="00F26140">
      <w:rPr>
        <w:rFonts w:ascii="Arial" w:hAnsi="Arial" w:cs="Arial"/>
        <w:b w:val="0"/>
        <w:sz w:val="16"/>
        <w:szCs w:val="16"/>
      </w:rPr>
      <w:t xml:space="preserve">   </w:t>
    </w:r>
    <w:r>
      <w:rPr>
        <w:rFonts w:ascii="Arial" w:hAnsi="Arial" w:cs="Arial"/>
        <w:b w:val="0"/>
        <w:sz w:val="16"/>
        <w:szCs w:val="16"/>
      </w:rPr>
      <w:t xml:space="preserve"> Page </w:t>
    </w:r>
    <w:r w:rsidRPr="00087D16">
      <w:rPr>
        <w:rFonts w:ascii="Arial" w:hAnsi="Arial" w:cs="Arial"/>
        <w:b w:val="0"/>
        <w:sz w:val="16"/>
        <w:szCs w:val="16"/>
      </w:rPr>
      <w:fldChar w:fldCharType="begin"/>
    </w:r>
    <w:r w:rsidRPr="00087D16">
      <w:rPr>
        <w:rFonts w:ascii="Arial" w:hAnsi="Arial" w:cs="Arial"/>
        <w:b w:val="0"/>
        <w:sz w:val="16"/>
        <w:szCs w:val="16"/>
      </w:rPr>
      <w:instrText xml:space="preserve"> PAGE   \* MERGEFORMAT </w:instrText>
    </w:r>
    <w:r w:rsidRPr="00087D16">
      <w:rPr>
        <w:rFonts w:ascii="Arial" w:hAnsi="Arial" w:cs="Arial"/>
        <w:b w:val="0"/>
        <w:sz w:val="16"/>
        <w:szCs w:val="16"/>
      </w:rPr>
      <w:fldChar w:fldCharType="separate"/>
    </w:r>
    <w:r w:rsidR="00D762D6">
      <w:rPr>
        <w:rFonts w:ascii="Arial" w:hAnsi="Arial" w:cs="Arial"/>
        <w:b w:val="0"/>
        <w:noProof/>
        <w:sz w:val="16"/>
        <w:szCs w:val="16"/>
      </w:rPr>
      <w:t>2</w:t>
    </w:r>
    <w:r w:rsidRPr="00087D16">
      <w:rPr>
        <w:rFonts w:ascii="Arial" w:hAnsi="Arial" w:cs="Arial"/>
        <w:b w:val="0"/>
        <w:sz w:val="16"/>
        <w:szCs w:val="16"/>
      </w:rPr>
      <w:fldChar w:fldCharType="end"/>
    </w:r>
    <w:r w:rsidR="00F26140">
      <w:rPr>
        <w:rFonts w:ascii="Arial" w:hAnsi="Arial" w:cs="Arial"/>
        <w:b w:val="0"/>
        <w:sz w:val="16"/>
        <w:szCs w:val="16"/>
      </w:rPr>
      <w:t xml:space="preserve"> </w:t>
    </w:r>
    <w:r>
      <w:rPr>
        <w:rFonts w:ascii="Arial" w:hAnsi="Arial" w:cs="Arial"/>
        <w:b w:val="0"/>
        <w:sz w:val="16"/>
        <w:szCs w:val="16"/>
      </w:rPr>
      <w:t xml:space="preserve">     </w:t>
    </w:r>
    <w:r w:rsidR="00F26140">
      <w:rPr>
        <w:rFonts w:ascii="Arial" w:hAnsi="Arial" w:cs="Arial"/>
        <w:b w:val="0"/>
        <w:sz w:val="16"/>
        <w:szCs w:val="16"/>
      </w:rPr>
      <w:tab/>
    </w:r>
    <w:r>
      <w:rPr>
        <w:rFonts w:ascii="Arial" w:hAnsi="Arial" w:cs="Arial"/>
        <w:b w:val="0"/>
        <w:sz w:val="16"/>
        <w:szCs w:val="16"/>
      </w:rPr>
      <w:t xml:space="preserve"> </w:t>
    </w:r>
    <w:r w:rsidRPr="00294EA8">
      <w:rPr>
        <w:rFonts w:ascii="Arial" w:hAnsi="Arial" w:cs="Arial"/>
        <w:b w:val="0"/>
        <w:sz w:val="16"/>
        <w:szCs w:val="16"/>
      </w:rPr>
      <w:t xml:space="preserve">Version </w:t>
    </w:r>
    <w:r w:rsidR="002A7F80">
      <w:rPr>
        <w:rFonts w:ascii="Arial" w:hAnsi="Arial" w:cs="Arial"/>
        <w:b w:val="0"/>
        <w:sz w:val="16"/>
        <w:szCs w:val="16"/>
      </w:rPr>
      <w:t>March</w:t>
    </w:r>
    <w:r>
      <w:rPr>
        <w:rFonts w:ascii="Arial" w:hAnsi="Arial" w:cs="Arial"/>
        <w:b w:val="0"/>
        <w:sz w:val="16"/>
        <w:szCs w:val="16"/>
      </w:rPr>
      <w:t xml:space="preserve"> 20</w:t>
    </w:r>
    <w:r w:rsidR="002A7F80">
      <w:rPr>
        <w:rFonts w:ascii="Arial" w:hAnsi="Arial" w:cs="Arial"/>
        <w:b w:val="0"/>
        <w:sz w:val="16"/>
        <w:szCs w:val="16"/>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A367" w14:textId="77777777" w:rsidR="00CC053B" w:rsidRDefault="00CC053B" w:rsidP="00025CE6">
      <w:pPr>
        <w:spacing w:after="0" w:line="240" w:lineRule="auto"/>
      </w:pPr>
      <w:r>
        <w:separator/>
      </w:r>
    </w:p>
  </w:footnote>
  <w:footnote w:type="continuationSeparator" w:id="0">
    <w:p w14:paraId="0C22B946" w14:textId="77777777" w:rsidR="00CC053B" w:rsidRDefault="00CC053B" w:rsidP="00025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59E2"/>
    <w:multiLevelType w:val="hybridMultilevel"/>
    <w:tmpl w:val="B62E7022"/>
    <w:lvl w:ilvl="0" w:tplc="3EBC13AA">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4124AE1"/>
    <w:multiLevelType w:val="hybridMultilevel"/>
    <w:tmpl w:val="CE3C6960"/>
    <w:lvl w:ilvl="0" w:tplc="52420E02">
      <w:numFmt w:val="bullet"/>
      <w:lvlText w:val="-"/>
      <w:lvlJc w:val="left"/>
      <w:pPr>
        <w:ind w:left="720" w:hanging="360"/>
      </w:pPr>
      <w:rPr>
        <w:rFonts w:ascii="Calibri" w:eastAsia="Times New Roman" w:hAnsi="Calibri" w:cs="Calibri"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62736145">
    <w:abstractNumId w:val="1"/>
  </w:num>
  <w:num w:numId="2" w16cid:durableId="111375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83"/>
    <w:rsid w:val="00000BF2"/>
    <w:rsid w:val="00006604"/>
    <w:rsid w:val="000075C1"/>
    <w:rsid w:val="000126A9"/>
    <w:rsid w:val="00025CE6"/>
    <w:rsid w:val="00032B51"/>
    <w:rsid w:val="00033D38"/>
    <w:rsid w:val="00035B6E"/>
    <w:rsid w:val="0003746F"/>
    <w:rsid w:val="000421F8"/>
    <w:rsid w:val="00042F04"/>
    <w:rsid w:val="00046D68"/>
    <w:rsid w:val="000470F8"/>
    <w:rsid w:val="00050E5E"/>
    <w:rsid w:val="00056A4B"/>
    <w:rsid w:val="000610D1"/>
    <w:rsid w:val="00072757"/>
    <w:rsid w:val="000730D4"/>
    <w:rsid w:val="0007507E"/>
    <w:rsid w:val="00084C06"/>
    <w:rsid w:val="00086CE2"/>
    <w:rsid w:val="00090F75"/>
    <w:rsid w:val="00092CEE"/>
    <w:rsid w:val="000931FF"/>
    <w:rsid w:val="000966AA"/>
    <w:rsid w:val="000973B1"/>
    <w:rsid w:val="0009774C"/>
    <w:rsid w:val="000A4445"/>
    <w:rsid w:val="000B3012"/>
    <w:rsid w:val="000B46C0"/>
    <w:rsid w:val="000B7630"/>
    <w:rsid w:val="000C11A3"/>
    <w:rsid w:val="000D1A3B"/>
    <w:rsid w:val="000E1247"/>
    <w:rsid w:val="000E2D53"/>
    <w:rsid w:val="000E5D93"/>
    <w:rsid w:val="00107DA1"/>
    <w:rsid w:val="001107D4"/>
    <w:rsid w:val="00114A76"/>
    <w:rsid w:val="00121492"/>
    <w:rsid w:val="00136558"/>
    <w:rsid w:val="00143B8B"/>
    <w:rsid w:val="00143C99"/>
    <w:rsid w:val="001441D8"/>
    <w:rsid w:val="00146013"/>
    <w:rsid w:val="00151268"/>
    <w:rsid w:val="001519B3"/>
    <w:rsid w:val="001535E3"/>
    <w:rsid w:val="0016490A"/>
    <w:rsid w:val="001830D1"/>
    <w:rsid w:val="001831E0"/>
    <w:rsid w:val="001938D4"/>
    <w:rsid w:val="001A1EDE"/>
    <w:rsid w:val="001A3957"/>
    <w:rsid w:val="001A59EC"/>
    <w:rsid w:val="001B1F48"/>
    <w:rsid w:val="001B4B28"/>
    <w:rsid w:val="001B6B2C"/>
    <w:rsid w:val="001B7887"/>
    <w:rsid w:val="001C4CB8"/>
    <w:rsid w:val="001D0A68"/>
    <w:rsid w:val="001D23D3"/>
    <w:rsid w:val="001F1CC1"/>
    <w:rsid w:val="001F46B6"/>
    <w:rsid w:val="001F6914"/>
    <w:rsid w:val="001F7E22"/>
    <w:rsid w:val="00204E4D"/>
    <w:rsid w:val="00206A66"/>
    <w:rsid w:val="002132C0"/>
    <w:rsid w:val="00220582"/>
    <w:rsid w:val="00223B61"/>
    <w:rsid w:val="00224AC4"/>
    <w:rsid w:val="0022788F"/>
    <w:rsid w:val="00230D06"/>
    <w:rsid w:val="00232F11"/>
    <w:rsid w:val="0023695F"/>
    <w:rsid w:val="0024015B"/>
    <w:rsid w:val="0024168C"/>
    <w:rsid w:val="002458F4"/>
    <w:rsid w:val="00247052"/>
    <w:rsid w:val="00250914"/>
    <w:rsid w:val="00266D14"/>
    <w:rsid w:val="00270AC3"/>
    <w:rsid w:val="002825E4"/>
    <w:rsid w:val="00282BFA"/>
    <w:rsid w:val="00284446"/>
    <w:rsid w:val="00284D73"/>
    <w:rsid w:val="002911E1"/>
    <w:rsid w:val="00291AD6"/>
    <w:rsid w:val="002A7373"/>
    <w:rsid w:val="002A7F80"/>
    <w:rsid w:val="002B0941"/>
    <w:rsid w:val="002B0D65"/>
    <w:rsid w:val="002B0E5F"/>
    <w:rsid w:val="002B668D"/>
    <w:rsid w:val="002B7980"/>
    <w:rsid w:val="002C67F3"/>
    <w:rsid w:val="002D00D1"/>
    <w:rsid w:val="002D7C0D"/>
    <w:rsid w:val="002E145C"/>
    <w:rsid w:val="002E34AA"/>
    <w:rsid w:val="002E394E"/>
    <w:rsid w:val="002E6453"/>
    <w:rsid w:val="002F331A"/>
    <w:rsid w:val="003008F8"/>
    <w:rsid w:val="00302CCE"/>
    <w:rsid w:val="0030310D"/>
    <w:rsid w:val="00304E2F"/>
    <w:rsid w:val="003055BE"/>
    <w:rsid w:val="00305DFB"/>
    <w:rsid w:val="003103E9"/>
    <w:rsid w:val="00317565"/>
    <w:rsid w:val="003233F1"/>
    <w:rsid w:val="0034483F"/>
    <w:rsid w:val="003518FF"/>
    <w:rsid w:val="003535D3"/>
    <w:rsid w:val="0035631E"/>
    <w:rsid w:val="003630D4"/>
    <w:rsid w:val="00377D26"/>
    <w:rsid w:val="00385F38"/>
    <w:rsid w:val="003929A3"/>
    <w:rsid w:val="00393A5E"/>
    <w:rsid w:val="00396A90"/>
    <w:rsid w:val="00397310"/>
    <w:rsid w:val="003A0CD5"/>
    <w:rsid w:val="003A11EF"/>
    <w:rsid w:val="003B38BB"/>
    <w:rsid w:val="003C5D53"/>
    <w:rsid w:val="003C65CC"/>
    <w:rsid w:val="003D0AD3"/>
    <w:rsid w:val="003D513E"/>
    <w:rsid w:val="003E7086"/>
    <w:rsid w:val="003F6CF6"/>
    <w:rsid w:val="00400438"/>
    <w:rsid w:val="0040590A"/>
    <w:rsid w:val="004323F9"/>
    <w:rsid w:val="00440203"/>
    <w:rsid w:val="00440D68"/>
    <w:rsid w:val="004520F1"/>
    <w:rsid w:val="00460170"/>
    <w:rsid w:val="004606FF"/>
    <w:rsid w:val="00461FE1"/>
    <w:rsid w:val="004733FF"/>
    <w:rsid w:val="0048037C"/>
    <w:rsid w:val="004934CF"/>
    <w:rsid w:val="004A15B4"/>
    <w:rsid w:val="004A624D"/>
    <w:rsid w:val="004A6B18"/>
    <w:rsid w:val="004A6B55"/>
    <w:rsid w:val="004A6D21"/>
    <w:rsid w:val="004C0AF7"/>
    <w:rsid w:val="004D0291"/>
    <w:rsid w:val="004D755B"/>
    <w:rsid w:val="004D773C"/>
    <w:rsid w:val="004E4045"/>
    <w:rsid w:val="00506FD8"/>
    <w:rsid w:val="005078DA"/>
    <w:rsid w:val="00524E81"/>
    <w:rsid w:val="00530959"/>
    <w:rsid w:val="005413B1"/>
    <w:rsid w:val="00543CBC"/>
    <w:rsid w:val="0054730B"/>
    <w:rsid w:val="0055282C"/>
    <w:rsid w:val="0055345C"/>
    <w:rsid w:val="00576E72"/>
    <w:rsid w:val="005865BC"/>
    <w:rsid w:val="005A25E8"/>
    <w:rsid w:val="005B23AE"/>
    <w:rsid w:val="005B48B7"/>
    <w:rsid w:val="005B554D"/>
    <w:rsid w:val="005B7A21"/>
    <w:rsid w:val="005B7A52"/>
    <w:rsid w:val="005C0276"/>
    <w:rsid w:val="005C09C5"/>
    <w:rsid w:val="005C576D"/>
    <w:rsid w:val="005D1479"/>
    <w:rsid w:val="005D2DFD"/>
    <w:rsid w:val="005E23F3"/>
    <w:rsid w:val="005E2925"/>
    <w:rsid w:val="005F056E"/>
    <w:rsid w:val="00600F54"/>
    <w:rsid w:val="00602943"/>
    <w:rsid w:val="00604DBD"/>
    <w:rsid w:val="0060664D"/>
    <w:rsid w:val="00607509"/>
    <w:rsid w:val="00615128"/>
    <w:rsid w:val="00621C84"/>
    <w:rsid w:val="00625CEF"/>
    <w:rsid w:val="0062684A"/>
    <w:rsid w:val="0063078E"/>
    <w:rsid w:val="00631E3D"/>
    <w:rsid w:val="00640BE9"/>
    <w:rsid w:val="00655B0F"/>
    <w:rsid w:val="00656A1C"/>
    <w:rsid w:val="00660A4E"/>
    <w:rsid w:val="006633D7"/>
    <w:rsid w:val="006703A6"/>
    <w:rsid w:val="0067297C"/>
    <w:rsid w:val="00677C7B"/>
    <w:rsid w:val="00685393"/>
    <w:rsid w:val="00686264"/>
    <w:rsid w:val="00691661"/>
    <w:rsid w:val="006B0173"/>
    <w:rsid w:val="006B6B09"/>
    <w:rsid w:val="006B6DE3"/>
    <w:rsid w:val="006C1C94"/>
    <w:rsid w:val="006C6D03"/>
    <w:rsid w:val="006D1EBC"/>
    <w:rsid w:val="006D2A9F"/>
    <w:rsid w:val="006F2EE3"/>
    <w:rsid w:val="00702982"/>
    <w:rsid w:val="007112F2"/>
    <w:rsid w:val="00713EDD"/>
    <w:rsid w:val="0071528E"/>
    <w:rsid w:val="00715FA4"/>
    <w:rsid w:val="00722A44"/>
    <w:rsid w:val="00742FB7"/>
    <w:rsid w:val="0075330D"/>
    <w:rsid w:val="00761E8D"/>
    <w:rsid w:val="00763B8A"/>
    <w:rsid w:val="0076436A"/>
    <w:rsid w:val="0077420C"/>
    <w:rsid w:val="007920EF"/>
    <w:rsid w:val="00792D3A"/>
    <w:rsid w:val="007A5806"/>
    <w:rsid w:val="007C2ABF"/>
    <w:rsid w:val="007C2C7B"/>
    <w:rsid w:val="007C3FFD"/>
    <w:rsid w:val="007C6C58"/>
    <w:rsid w:val="007E59D6"/>
    <w:rsid w:val="007F44EB"/>
    <w:rsid w:val="007F6033"/>
    <w:rsid w:val="00817C81"/>
    <w:rsid w:val="0082514C"/>
    <w:rsid w:val="00827D8E"/>
    <w:rsid w:val="00833C35"/>
    <w:rsid w:val="008356AA"/>
    <w:rsid w:val="008362A4"/>
    <w:rsid w:val="0084051C"/>
    <w:rsid w:val="0084413F"/>
    <w:rsid w:val="00844E1A"/>
    <w:rsid w:val="00847CE0"/>
    <w:rsid w:val="008536DA"/>
    <w:rsid w:val="00863DA4"/>
    <w:rsid w:val="00865E41"/>
    <w:rsid w:val="00871D7A"/>
    <w:rsid w:val="00872483"/>
    <w:rsid w:val="00872C36"/>
    <w:rsid w:val="00882F32"/>
    <w:rsid w:val="008830CF"/>
    <w:rsid w:val="008845A7"/>
    <w:rsid w:val="008B0695"/>
    <w:rsid w:val="008B44DC"/>
    <w:rsid w:val="008B64B9"/>
    <w:rsid w:val="008C0FD0"/>
    <w:rsid w:val="008C1A7E"/>
    <w:rsid w:val="008C447E"/>
    <w:rsid w:val="008D21B3"/>
    <w:rsid w:val="008E14D5"/>
    <w:rsid w:val="008E69F2"/>
    <w:rsid w:val="008F02AF"/>
    <w:rsid w:val="008F222D"/>
    <w:rsid w:val="008F3570"/>
    <w:rsid w:val="0090171B"/>
    <w:rsid w:val="00902725"/>
    <w:rsid w:val="00903514"/>
    <w:rsid w:val="009111A9"/>
    <w:rsid w:val="00912436"/>
    <w:rsid w:val="00914369"/>
    <w:rsid w:val="009205D0"/>
    <w:rsid w:val="009247D8"/>
    <w:rsid w:val="00953CEF"/>
    <w:rsid w:val="00955643"/>
    <w:rsid w:val="009570DB"/>
    <w:rsid w:val="00963775"/>
    <w:rsid w:val="00972981"/>
    <w:rsid w:val="00975EA3"/>
    <w:rsid w:val="00991856"/>
    <w:rsid w:val="00991D12"/>
    <w:rsid w:val="00996CA5"/>
    <w:rsid w:val="009A2A0E"/>
    <w:rsid w:val="009B12DA"/>
    <w:rsid w:val="009B5A8C"/>
    <w:rsid w:val="009B7860"/>
    <w:rsid w:val="009C1B1F"/>
    <w:rsid w:val="009C7E53"/>
    <w:rsid w:val="009E415E"/>
    <w:rsid w:val="009F19A1"/>
    <w:rsid w:val="009F6FCD"/>
    <w:rsid w:val="00A16191"/>
    <w:rsid w:val="00A17B13"/>
    <w:rsid w:val="00A17BD9"/>
    <w:rsid w:val="00A21077"/>
    <w:rsid w:val="00A26DEF"/>
    <w:rsid w:val="00A34B29"/>
    <w:rsid w:val="00A37212"/>
    <w:rsid w:val="00A37766"/>
    <w:rsid w:val="00A37ABF"/>
    <w:rsid w:val="00A400B1"/>
    <w:rsid w:val="00A41830"/>
    <w:rsid w:val="00A421A7"/>
    <w:rsid w:val="00A43D5F"/>
    <w:rsid w:val="00A4689E"/>
    <w:rsid w:val="00A544FF"/>
    <w:rsid w:val="00A563FB"/>
    <w:rsid w:val="00A60188"/>
    <w:rsid w:val="00A63589"/>
    <w:rsid w:val="00A63632"/>
    <w:rsid w:val="00A74618"/>
    <w:rsid w:val="00A76E95"/>
    <w:rsid w:val="00A7798A"/>
    <w:rsid w:val="00A80714"/>
    <w:rsid w:val="00A8099C"/>
    <w:rsid w:val="00A8353E"/>
    <w:rsid w:val="00A935C0"/>
    <w:rsid w:val="00A95762"/>
    <w:rsid w:val="00AA1D99"/>
    <w:rsid w:val="00AA2C01"/>
    <w:rsid w:val="00AB53A3"/>
    <w:rsid w:val="00AB6192"/>
    <w:rsid w:val="00AC2801"/>
    <w:rsid w:val="00AC3D45"/>
    <w:rsid w:val="00AC4ACA"/>
    <w:rsid w:val="00AC754F"/>
    <w:rsid w:val="00AD088F"/>
    <w:rsid w:val="00AD643C"/>
    <w:rsid w:val="00AE468D"/>
    <w:rsid w:val="00AE5299"/>
    <w:rsid w:val="00AE5939"/>
    <w:rsid w:val="00AE62BE"/>
    <w:rsid w:val="00AF33BB"/>
    <w:rsid w:val="00AF3FA8"/>
    <w:rsid w:val="00AF55DA"/>
    <w:rsid w:val="00B02AAC"/>
    <w:rsid w:val="00B02EEA"/>
    <w:rsid w:val="00B11708"/>
    <w:rsid w:val="00B11992"/>
    <w:rsid w:val="00B14BB0"/>
    <w:rsid w:val="00B21102"/>
    <w:rsid w:val="00B2676A"/>
    <w:rsid w:val="00B31D37"/>
    <w:rsid w:val="00B337C7"/>
    <w:rsid w:val="00B33844"/>
    <w:rsid w:val="00B406B9"/>
    <w:rsid w:val="00B41600"/>
    <w:rsid w:val="00B420BB"/>
    <w:rsid w:val="00B455FD"/>
    <w:rsid w:val="00B47DE1"/>
    <w:rsid w:val="00B514AD"/>
    <w:rsid w:val="00B5173A"/>
    <w:rsid w:val="00B641CA"/>
    <w:rsid w:val="00B70A69"/>
    <w:rsid w:val="00B70EF5"/>
    <w:rsid w:val="00B906A5"/>
    <w:rsid w:val="00B94CE0"/>
    <w:rsid w:val="00BA250C"/>
    <w:rsid w:val="00BA273F"/>
    <w:rsid w:val="00BC22EC"/>
    <w:rsid w:val="00BD1FF0"/>
    <w:rsid w:val="00BD5456"/>
    <w:rsid w:val="00BD6ADE"/>
    <w:rsid w:val="00C042CB"/>
    <w:rsid w:val="00C13113"/>
    <w:rsid w:val="00C15564"/>
    <w:rsid w:val="00C276E4"/>
    <w:rsid w:val="00C349EA"/>
    <w:rsid w:val="00C41D48"/>
    <w:rsid w:val="00C549EA"/>
    <w:rsid w:val="00C54C9A"/>
    <w:rsid w:val="00C55BDC"/>
    <w:rsid w:val="00C642E2"/>
    <w:rsid w:val="00C6693C"/>
    <w:rsid w:val="00C73E3C"/>
    <w:rsid w:val="00C820CA"/>
    <w:rsid w:val="00C851DD"/>
    <w:rsid w:val="00C8615B"/>
    <w:rsid w:val="00C927D7"/>
    <w:rsid w:val="00C94AAE"/>
    <w:rsid w:val="00CA017E"/>
    <w:rsid w:val="00CA0E4A"/>
    <w:rsid w:val="00CB549C"/>
    <w:rsid w:val="00CC053B"/>
    <w:rsid w:val="00CC49CB"/>
    <w:rsid w:val="00CC7822"/>
    <w:rsid w:val="00CD590A"/>
    <w:rsid w:val="00CD696B"/>
    <w:rsid w:val="00CE49B3"/>
    <w:rsid w:val="00CE5153"/>
    <w:rsid w:val="00CE5B81"/>
    <w:rsid w:val="00CE5CAA"/>
    <w:rsid w:val="00D15BC8"/>
    <w:rsid w:val="00D15F77"/>
    <w:rsid w:val="00D16541"/>
    <w:rsid w:val="00D23D89"/>
    <w:rsid w:val="00D30080"/>
    <w:rsid w:val="00D35FF1"/>
    <w:rsid w:val="00D46CF5"/>
    <w:rsid w:val="00D502F8"/>
    <w:rsid w:val="00D53AD3"/>
    <w:rsid w:val="00D57D4C"/>
    <w:rsid w:val="00D707D1"/>
    <w:rsid w:val="00D71589"/>
    <w:rsid w:val="00D749BB"/>
    <w:rsid w:val="00D762D6"/>
    <w:rsid w:val="00D80605"/>
    <w:rsid w:val="00D84C13"/>
    <w:rsid w:val="00D8626C"/>
    <w:rsid w:val="00DA2A45"/>
    <w:rsid w:val="00DB05C4"/>
    <w:rsid w:val="00DB495C"/>
    <w:rsid w:val="00DB7D77"/>
    <w:rsid w:val="00DC0316"/>
    <w:rsid w:val="00DC1CAD"/>
    <w:rsid w:val="00DC2BA6"/>
    <w:rsid w:val="00DC48CE"/>
    <w:rsid w:val="00DD5FD8"/>
    <w:rsid w:val="00DF6DD1"/>
    <w:rsid w:val="00E13F38"/>
    <w:rsid w:val="00E14ABD"/>
    <w:rsid w:val="00E15174"/>
    <w:rsid w:val="00E1518F"/>
    <w:rsid w:val="00E220AC"/>
    <w:rsid w:val="00E2539D"/>
    <w:rsid w:val="00E30EA5"/>
    <w:rsid w:val="00E3329F"/>
    <w:rsid w:val="00E424F8"/>
    <w:rsid w:val="00E639D7"/>
    <w:rsid w:val="00E655F2"/>
    <w:rsid w:val="00E70C47"/>
    <w:rsid w:val="00E71426"/>
    <w:rsid w:val="00E71934"/>
    <w:rsid w:val="00E75F9D"/>
    <w:rsid w:val="00E76EC6"/>
    <w:rsid w:val="00E779F7"/>
    <w:rsid w:val="00E92B54"/>
    <w:rsid w:val="00E93DF0"/>
    <w:rsid w:val="00E96969"/>
    <w:rsid w:val="00EA5FA5"/>
    <w:rsid w:val="00EB1175"/>
    <w:rsid w:val="00EB7583"/>
    <w:rsid w:val="00EC283C"/>
    <w:rsid w:val="00EC47F6"/>
    <w:rsid w:val="00ED00B5"/>
    <w:rsid w:val="00ED17EF"/>
    <w:rsid w:val="00EE46A9"/>
    <w:rsid w:val="00EE7092"/>
    <w:rsid w:val="00EF2F64"/>
    <w:rsid w:val="00F0045B"/>
    <w:rsid w:val="00F00F61"/>
    <w:rsid w:val="00F07A5A"/>
    <w:rsid w:val="00F10EFE"/>
    <w:rsid w:val="00F12721"/>
    <w:rsid w:val="00F26032"/>
    <w:rsid w:val="00F26140"/>
    <w:rsid w:val="00F263C2"/>
    <w:rsid w:val="00F335FD"/>
    <w:rsid w:val="00F364E4"/>
    <w:rsid w:val="00F42E4C"/>
    <w:rsid w:val="00F4523F"/>
    <w:rsid w:val="00F517C0"/>
    <w:rsid w:val="00F53040"/>
    <w:rsid w:val="00F55F62"/>
    <w:rsid w:val="00F627D7"/>
    <w:rsid w:val="00F62B99"/>
    <w:rsid w:val="00F66408"/>
    <w:rsid w:val="00F672EC"/>
    <w:rsid w:val="00F766DB"/>
    <w:rsid w:val="00F86BE3"/>
    <w:rsid w:val="00F92629"/>
    <w:rsid w:val="00F935B2"/>
    <w:rsid w:val="00F95A11"/>
    <w:rsid w:val="00FA66F5"/>
    <w:rsid w:val="00FB1FCA"/>
    <w:rsid w:val="00FB3D5A"/>
    <w:rsid w:val="00FB603D"/>
    <w:rsid w:val="00FC0139"/>
    <w:rsid w:val="00FC052C"/>
    <w:rsid w:val="00FC2637"/>
    <w:rsid w:val="00FC5272"/>
    <w:rsid w:val="00FC6AD9"/>
    <w:rsid w:val="00FD4BC4"/>
    <w:rsid w:val="00FD617F"/>
    <w:rsid w:val="00FF6923"/>
    <w:rsid w:val="0760E04A"/>
    <w:rsid w:val="1A72EFC7"/>
    <w:rsid w:val="4D90BB36"/>
    <w:rsid w:val="57A4BA41"/>
    <w:rsid w:val="6186D7C0"/>
    <w:rsid w:val="6CCBA6A1"/>
    <w:rsid w:val="71A79D35"/>
    <w:rsid w:val="729612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4B19B"/>
  <w15:chartTrackingRefBased/>
  <w15:docId w15:val="{3F967FCC-A5D4-46DA-9A38-182BE515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806"/>
    <w:pPr>
      <w:spacing w:after="200" w:line="276" w:lineRule="auto"/>
    </w:pPr>
    <w:rPr>
      <w:sz w:val="22"/>
      <w:szCs w:val="22"/>
      <w:lang w:eastAsia="en-US"/>
    </w:rPr>
  </w:style>
  <w:style w:type="paragraph" w:styleId="Heading2">
    <w:name w:val="heading 2"/>
    <w:basedOn w:val="Normal"/>
    <w:next w:val="Normal"/>
    <w:link w:val="Heading2Char"/>
    <w:uiPriority w:val="9"/>
    <w:unhideWhenUsed/>
    <w:qFormat/>
    <w:rsid w:val="00EB7583"/>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B7583"/>
    <w:rPr>
      <w:rFonts w:ascii="Cambria" w:eastAsia="Times New Roman" w:hAnsi="Cambria" w:cs="Times New Roman"/>
      <w:b/>
      <w:bCs/>
      <w:color w:val="4F81BD"/>
      <w:sz w:val="26"/>
      <w:szCs w:val="26"/>
    </w:rPr>
  </w:style>
  <w:style w:type="paragraph" w:styleId="Footer">
    <w:name w:val="footer"/>
    <w:basedOn w:val="Normal"/>
    <w:link w:val="FooterChar"/>
    <w:unhideWhenUsed/>
    <w:rsid w:val="00EB758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B7583"/>
  </w:style>
  <w:style w:type="table" w:styleId="TableGrid">
    <w:name w:val="Table Grid"/>
    <w:basedOn w:val="TableNormal"/>
    <w:uiPriority w:val="59"/>
    <w:rsid w:val="005B7A5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025C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CE6"/>
  </w:style>
  <w:style w:type="paragraph" w:styleId="BalloonText">
    <w:name w:val="Balloon Text"/>
    <w:basedOn w:val="Normal"/>
    <w:link w:val="BalloonTextChar"/>
    <w:uiPriority w:val="99"/>
    <w:semiHidden/>
    <w:unhideWhenUsed/>
    <w:rsid w:val="003630D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630D4"/>
    <w:rPr>
      <w:rFonts w:ascii="Tahoma" w:hAnsi="Tahoma" w:cs="Tahoma"/>
      <w:sz w:val="16"/>
      <w:szCs w:val="16"/>
      <w:lang w:eastAsia="en-US"/>
    </w:rPr>
  </w:style>
  <w:style w:type="paragraph" w:styleId="NoSpacing">
    <w:name w:val="No Spacing"/>
    <w:uiPriority w:val="1"/>
    <w:qFormat/>
    <w:rsid w:val="005D2DFD"/>
    <w:rPr>
      <w:sz w:val="22"/>
      <w:szCs w:val="22"/>
      <w:lang w:eastAsia="en-US"/>
    </w:rPr>
  </w:style>
  <w:style w:type="character" w:styleId="CommentReference">
    <w:name w:val="annotation reference"/>
    <w:uiPriority w:val="99"/>
    <w:semiHidden/>
    <w:unhideWhenUsed/>
    <w:rsid w:val="0054730B"/>
    <w:rPr>
      <w:sz w:val="16"/>
      <w:szCs w:val="16"/>
    </w:rPr>
  </w:style>
  <w:style w:type="paragraph" w:styleId="CommentText">
    <w:name w:val="annotation text"/>
    <w:basedOn w:val="Normal"/>
    <w:link w:val="CommentTextChar"/>
    <w:uiPriority w:val="99"/>
    <w:semiHidden/>
    <w:unhideWhenUsed/>
    <w:rsid w:val="0054730B"/>
    <w:rPr>
      <w:sz w:val="20"/>
      <w:szCs w:val="20"/>
    </w:rPr>
  </w:style>
  <w:style w:type="character" w:customStyle="1" w:styleId="CommentTextChar">
    <w:name w:val="Comment Text Char"/>
    <w:link w:val="CommentText"/>
    <w:uiPriority w:val="99"/>
    <w:semiHidden/>
    <w:rsid w:val="0054730B"/>
    <w:rPr>
      <w:lang w:eastAsia="en-US"/>
    </w:rPr>
  </w:style>
  <w:style w:type="paragraph" w:styleId="CommentSubject">
    <w:name w:val="annotation subject"/>
    <w:basedOn w:val="CommentText"/>
    <w:next w:val="CommentText"/>
    <w:link w:val="CommentSubjectChar"/>
    <w:uiPriority w:val="99"/>
    <w:semiHidden/>
    <w:unhideWhenUsed/>
    <w:rsid w:val="0054730B"/>
    <w:rPr>
      <w:b/>
      <w:bCs/>
    </w:rPr>
  </w:style>
  <w:style w:type="character" w:customStyle="1" w:styleId="CommentSubjectChar">
    <w:name w:val="Comment Subject Char"/>
    <w:link w:val="CommentSubject"/>
    <w:uiPriority w:val="99"/>
    <w:semiHidden/>
    <w:rsid w:val="0054730B"/>
    <w:rPr>
      <w:b/>
      <w:bCs/>
      <w:lang w:eastAsia="en-US"/>
    </w:rPr>
  </w:style>
  <w:style w:type="character" w:styleId="Hyperlink">
    <w:name w:val="Hyperlink"/>
    <w:uiPriority w:val="99"/>
    <w:unhideWhenUsed/>
    <w:rsid w:val="00CE49B3"/>
    <w:rPr>
      <w:color w:val="467886"/>
      <w:u w:val="single"/>
    </w:rPr>
  </w:style>
  <w:style w:type="character" w:styleId="UnresolvedMention">
    <w:name w:val="Unresolved Mention"/>
    <w:uiPriority w:val="99"/>
    <w:semiHidden/>
    <w:unhideWhenUsed/>
    <w:rsid w:val="00CE49B3"/>
    <w:rPr>
      <w:color w:val="605E5C"/>
      <w:shd w:val="clear" w:color="auto" w:fill="E1DFDD"/>
    </w:rPr>
  </w:style>
  <w:style w:type="character" w:customStyle="1" w:styleId="normaltextrun">
    <w:name w:val="normaltextrun"/>
    <w:basedOn w:val="DefaultParagraphFont"/>
    <w:rsid w:val="007C2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1597">
      <w:bodyDiv w:val="1"/>
      <w:marLeft w:val="0"/>
      <w:marRight w:val="0"/>
      <w:marTop w:val="0"/>
      <w:marBottom w:val="0"/>
      <w:divBdr>
        <w:top w:val="none" w:sz="0" w:space="0" w:color="auto"/>
        <w:left w:val="none" w:sz="0" w:space="0" w:color="auto"/>
        <w:bottom w:val="none" w:sz="0" w:space="0" w:color="auto"/>
        <w:right w:val="none" w:sz="0" w:space="0" w:color="auto"/>
      </w:divBdr>
      <w:divsChild>
        <w:div w:id="713623086">
          <w:marLeft w:val="0"/>
          <w:marRight w:val="0"/>
          <w:marTop w:val="0"/>
          <w:marBottom w:val="0"/>
          <w:divBdr>
            <w:top w:val="none" w:sz="0" w:space="0" w:color="auto"/>
            <w:left w:val="none" w:sz="0" w:space="0" w:color="auto"/>
            <w:bottom w:val="none" w:sz="0" w:space="0" w:color="auto"/>
            <w:right w:val="none" w:sz="0" w:space="0" w:color="auto"/>
          </w:divBdr>
        </w:div>
      </w:divsChild>
    </w:div>
    <w:div w:id="77772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2.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5" Type="http://schemas.openxmlformats.org/officeDocument/2006/relationships/customXml" Target="ink/ink3.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3T01:18:53.991"/>
    </inkml:context>
    <inkml:brush xml:id="br0">
      <inkml:brushProperty name="width" value="0.035" units="cm"/>
      <inkml:brushProperty name="height" value="0.035" units="cm"/>
    </inkml:brush>
  </inkml:definitions>
  <inkml:trace contextRef="#ctx0" brushRef="#br0">264 560 24575,'0'0'0,"0"0"0,0 0 0,0 0 0,0 0 0,-1 2 0,-2 9 0,-1 1 0,1 0 0,1 0 0,0 0 0,-1 23 0,6 64 0,0-67 0,-2-1 0,-4 32 0,-2-27 0,-3-1 0,-18 54 0,13-49 0,-10 58 0,22-92 0,0 0 0,1 0 0,-1 0 0,1 0 0,0 1 0,1-1 0,0 0 0,-1 0 0,2 0 0,-1 0 0,1 0 0,0 0 0,2 5 0,-5-26 0,-1 0 0,2 0 0,0-20 0,1 27 0,0-47 0,-1-141 0,-3 151 0,-1 1 0,-16-64 0,15 86 0,1-1 0,1 1 0,1-2 0,1 2 0,1-2 0,1 1 0,6-33 0,-5 42 0,1 0 0,1 1 0,0 0 0,0-1 0,3 1 0,-2 1 0,2-1 0,0 1 0,0 0 0,1 0 0,0 1 0,1 1 0,16-15 0,-2 5 0,1 0 0,2 2 0,-1 0 0,2 2 0,38-17 0,-64 33 0,0-1 0,2 1 0,-2 0 0,0 0 0,0 0 0,0 0 0,0 0 0,0 0 0,1 0 0,-1 0 0,0 0 0,0 0 0,0 1 0,0-1 0,0 0 0,0 1 0,0-1 0,0 1 0,0 0 0,0-1 0,0 1 0,0 0 0,0-1 0,0 1 0,-1 0 0,1 0 0,0 0 0,-1-1 0,1 1 0,0 0 0,-1 0 0,1 0 0,-1 1 0,1-1 0,-1 1 0,0-1 0,1 1 0,3 9 0,-1 0 0,-1-1 0,2 14 0,-1-9 0,2 16 0,-1 1 0,-2-1 0,-1 1 0,-1-1 0,-6 44 0,-4-6 0,-25 90 0,-11-25 0,27-84 0,-13 55 0,27-85 0,1-7 0,1 2 0,1-2 0,0 0 0,0 2 0,1 19 0,1-35 0,0 1 0,1 0 0,-1 0 0,0-1 0,0 1 0,0 0 0,0 0 0,0-1 0,1 1 0,-1 0 0,0 0 0,0 0 0,1-1 0,-1 1 0,0 0 0,0 0 0,1 0 0,-1 0 0,0 0 0,0-1 0,1 1 0,-1 0 0,0 0 0,0 0 0,1 0 0,-1 0 0,0 0 0,1 0 0,-1 0 0,0 0 0,0 0 0,1 0 0,-1 0 0,0 0 0,1 1 0,-1-1 0,0 0 0,0 0 0,1 0 0,-1 0 0,0 0 0,0 0 0,1 1 0,-1-1 0,0 0 0,0 0 0,0 0 0,1 1 0,-1-1 0,0 0 0,0 0 0,0 1 0,0-1 0,0 0 0,1 0 0,-1 1 0,0-1 0,0 0 0,0 1 0,0-1 0,0 0 0,0 0 0,0 1 0,0-1 0,0 0 0,0 2 0,0-2 0,14-20 0,-14 20 0,88-164 0,-61 110 0,63-100 0,159-171 0,-243 317 0,-3 4 0,0 0 0,-1 1 0,1-1 0,1 1 0,-1 0 0,0 0 0,1 0 0,0-1 0,1 1 0,-2 1 0,9-4 0,-11 6 0,0 0 0,-1 0 0,1 0 0,-1 0 0,1 1 0,0-1 0,-1 0 0,1 0 0,-1 1 0,1-1 0,0 0 0,-1 1 0,1-1 0,-1 0 0,1 1 0,-1-1 0,0 1 0,1-1 0,-1 1 0,1-1 0,-1 1 0,0-1 0,1 1 0,-1 0 0,0-1 0,0 1 0,1-1 0,-1 1 0,0 1 0,0-2 0,0 1 0,0 0 0,0-1 0,0 1 0,0-1 0,0 2 0,1 30 0,-1-27 0,-11 542 0,10-520 0,0-24 0,0-16 0,0-20 0,2 0 0,1 1 0,1 0 0,8-34 0,39-127 0,-28 115 0,-14 48 0,28-87 0,-31 104 0,0 1 0,1-1 0,0 1 0,1 1 0,1 0 0,15-19 0,-21 28 0,0 0 0,0 0 0,0 0 0,0-1 0,1 2 0,-1-1 0,0 1 0,1 0 0,-1-1 0,1 1 0,0 0 0,-1 0 0,1 1 0,0-1 0,0 1 0,-1-1 0,1 1 0,0 0 0,0 0 0,0 0 0,-1 0 0,1 0 0,0 1 0,1 0 0,-1-1 0,-1 1 0,1 0 0,0 0 0,4 3 0,5 4 0,0 0 0,0 0 0,-1 1 0,19 18 0,-15-13 0,-6-6 0,25 23 0,31 35 0,-57-56 0,0-1 0,0 2 0,-1 0 0,-1-1 0,0 1 0,0 1 0,0 0 0,5 21 0,-10-31 0,0 2 0,-1-1 0,1 0 0,-1 0 0,0 0 0,0 0 0,0 1 0,0-1 0,-1 0 0,1 0 0,-1 0 0,0 0 0,0 0 0,0 0 0,0 0 0,0 0 0,0 0 0,-1-1 0,0 1 0,1-1 0,-1 2 0,-1-2 0,1 1 0,0-1 0,-1 0 0,1 0 0,-1 0 0,1 0 0,-1-1 0,1 1 0,-1-1 0,0 1 0,-3 0 0,-10 4 0,-1 0 0,-1-1 0,1-1 0,-30 3 0,30-4 0,-56 6 0,33-5 0,1 1 0,0 4 0,-47 13 0,77-16 0,18-4 0,28-2 0,-32-1 0,19 1 0,259-2 0,-225 4 0,0 3 0,105 25 0,-159-29 0,64 20 0,-63-19 0,1 0 0,0 1 0,-1 0 0,1 0 0,-1 0 0,-1 0 0,1 1 0,0 0 0,4 7 0,-8-11 0,-1 0 0,1 1 0,-1-1 0,1 1 0,-1-1 0,0 1 0,1-1 0,-1 1 0,0-1 0,0 1 0,1-1 0,-1 1 0,0-1 0,0 1 0,0-1 0,0 1 0,1 0 0,-1-1 0,0 1 0,0-1 0,0 1 0,0 0 0,0-1 0,-1 1 0,1-1 0,0 1 0,0-1 0,0 1 0,0 0 0,-1-1 0,1 1 0,-1 0 0,-1 0 0,1 0 0,0 0 0,0 0 0,-1 0 0,1 0 0,0-1 0,-1 1 0,1-1 0,-1 1 0,1-1 0,-2 1 0,-47 5 0,48-6 0,-861 5 0,710-8 0,24-1 0,-141 15 0,243-8 0,-1 1 0,-40 12 0,59-14 0,2 0 0,0 1 0,0 0 0,0 1 0,0-1 0,1 1 0,0 0 0,-1 0 0,1 1 0,1 0 0,-2 1 0,2-1 0,0 1 0,-5 6 0,9-10 0,0-1 0,0 0 0,0 1 0,0-1 0,0 1 0,1-1 0,-1 0 0,1 1 0,-1 0 0,1 0 0,-1 0 0,1-1 0,0 1 0,0-1 0,0 1 0,0 0 0,0-1 0,0 1 0,0-1 0,1 1 0,-1 0 0,0-1 0,2 3 0,-1-3 0,0 1 0,1 0 0,-1-1 0,1 1 0,0-1 0,-1 0 0,1 0 0,0 1 0,-1-1 0,1 0 0,0-1 0,0 2 0,0-1 0,0 0 0,3 0 0,7 1 0,-1 0 0,0-1 0,1 0 0,-1-1 0,17-1 0,34-10 0,0-1 0,112-39 0,-91 24 0,569-160 0,7 37 0,-179 94 0,-456 55 0,134-12 0,-155 12-1365</inkml:trace>
  <inkml:trace contextRef="#ctx0" brushRef="#br0" timeOffset="125.11">2527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0:47:45.880"/>
    </inkml:context>
    <inkml:brush xml:id="br0">
      <inkml:brushProperty name="width" value="0.035" units="cm"/>
      <inkml:brushProperty name="height" value="0.035" units="cm"/>
    </inkml:brush>
  </inkml:definitions>
  <inkml:trace contextRef="#ctx0" brushRef="#br0">0 1024 24575,'12'-24'0,"8"-8"0,0 1 0,46-51 0,60-51 0,-121 128 0,333-315 0,-246 243 0,190-122 0,-163 133 0,-101 58 0,1 0 0,0 0 0,1 2 0,29-6 0,-46 12 0,0-1 0,0 1 0,1 0 0,-1 0 0,0 0 0,0 0 0,0 0 0,0 1 0,3 0 0,-5 0 0,0-1 0,-1 0 0,1 1 0,0-1 0,-1 0 0,1 1 0,-1-1 0,1 1 0,-1-1 0,1 1 0,-1-1 0,1 1 0,-1-1 0,0 1 0,1 0 0,-1-1 0,0 1 0,1 0 0,-1-1 0,0 1 0,0 0 0,0-1 0,0 1 0,1 0 0,-1 0 0,0-1 0,0 1 0,0 0 0,0-1 0,-1 1 0,1 0 0,0-1 0,0 1 0,0 0 0,-1-1 0,1 1 0,0 0 0,0-1 0,-1 1 0,1 0 0,-1-1 0,1 1 0,-1 0 0,-8 12 0,0-1 0,0 0 0,-1-1 0,-1 0 0,0 0 0,-21 15 0,8-6 0,-151 122 0,-36 31 0,158-125 0,-83 96 0,135-142 0,-14 17 0,-26 39 0,39-53 0,-1-1 0,1 1 0,0-1 0,0 1 0,0 0 0,0-1 0,1 1 0,0 0 0,0 0 0,0 0 0,1 0 0,-1 0 0,1 0 0,1 0 0,0 10 0,1-13 0,-1 1 0,0 0 0,1 0 0,0-1 0,-1 1 0,1-1 0,0 1 0,1-1 0,-1 0 0,0 0 0,0 0 0,1 0 0,0 0 0,-1-1 0,1 1 0,0-1 0,-1 1 0,1-1 0,0 0 0,0 0 0,0 0 0,0-1 0,4 1 0,9 2 0,1-1 0,33-1 0,-47-1 0,81-2 0,0-5 0,82-17 0,162-48 0,-182 36 0,144-56 0,-266 81 0,-16 5 0,-8 5 0,0 1 0,0 0 0,-1 0 0,1 0 0,0 0 0,0 0 0,0-1 0,0 1 0,0 0 0,0 0 0,0 0 0,0 0 0,0-1 0,0 1 0,0 0 0,0 0 0,-1 0 0,1 0 0,0 0 0,0 0 0,0 0 0,0-1 0,0 1 0,-1 0 0,1 0 0,0 0 0,0 0 0,0 0 0,0 0 0,0 0 0,-1 0 0,1 0 0,0 0 0,0 0 0,0 0 0,0 0 0,-1 0 0,1 0 0,0 0 0,0 0 0,0 0 0,0 0 0,-1 0 0,1 0 0,0 0 0,-24 1 0,1 1 0,-1 0 0,1 2 0,-25 7 0,17-5 0,-141 36 0,76-17 0,73-21 0,23-4 0,1 0 0,-1 0 0,0 0 0,0 0 0,0 0 0,0 0 0,0 0 0,0 0 0,0-1 0,0 1 0,0 0 0,0 0 0,0 0 0,0 0 0,0 0 0,0 0 0,0 0 0,0 0 0,0 0 0,0-1 0,0 1 0,0 0 0,0 0 0,0 0 0,0 0 0,0 0 0,0 0 0,0 0 0,0 0 0,0 0 0,0-1 0,0 1 0,0 0 0,0 0 0,0 0 0,0 0 0,0 0 0,0 0 0,0 0 0,0 0 0,0 0 0,0 0 0,0 0 0,-1 0 0,1 0 0,0-1 0,0 1 0,0 0 0,0 0 0,0 0 0,0 0 0,0 0 0,0 0 0,0 0 0,0 0 0,-1 0 0,1 0 0,0 0 0,0 0 0,0 0 0,0 0 0,0 0 0,0 0 0,0 0 0,11-10 0,17-9 0,-19 13 0,403-245 0,-281 163 0,125-109 0,-240 183 0,34-31 0,-46 41 0,1-1 0,-1 0 0,0-1 0,0 1 0,-1-1 0,0 0 0,4-8 0,-7 13 0,1 0 0,-1 0 0,0 0 0,1 0 0,-1 0 0,0 0 0,0 0 0,0 0 0,0 0 0,0 0 0,0 0 0,0 1 0,0-1 0,0 0 0,0 0 0,-1 0 0,1 0 0,0 0 0,0 0 0,-1 0 0,1 0 0,-1 1 0,1-1 0,-1 0 0,1 0 0,-1 0 0,0 1 0,1-1 0,-1 0 0,0 1 0,0-1 0,1 1 0,-1-1 0,0 1 0,0-1 0,0 1 0,0-1 0,1 1 0,-3-1 0,-3 0 0,0-1 0,1 1 0,-1 1 0,0-1 0,-8 1 0,-28 2 0,0 1 0,0 2 0,-42 12 0,-123 39 0,5 14 0,181-61 0,1 1 0,1 1 0,-1 0 0,2 1 0,0 1 0,0 1 0,-23 24 0,36-32 0,0 0 0,0 0 0,1 0 0,0 1 0,0-1 0,1 1 0,-1 0 0,2 0 0,-1 1 0,-2 9 0,4-13 0,1 0 0,-1 0 0,1 0 0,0 1 0,0-1 0,1 0 0,-1 0 0,1 0 0,0 0 0,0 0 0,0 0 0,0 0 0,1 0 0,0-1 0,-1 1 0,1 0 0,1-1 0,-1 1 0,0-1 0,5 5 0,1-1 0,0-1 0,1 0 0,-1 0 0,1 0 0,0-1 0,1-1 0,-1 0 0,1 0 0,0-1 0,0 0 0,0 0 0,0-1 0,0-1 0,18 2 0,8-2 0,-1-2 0,70-9 0,-4-9 0,134-45 0,-139 35 0,147-25 0,-233 52 0,0 1 0,0 0 0,0 0 0,0 1 0,0 0 0,0 1 0,0 0 0,14 4 0,-23-5 0,0 1 0,1-1 0,-1 0 0,0 1 0,1 0 0,-1-1 0,0 1 0,0 0 0,0-1 0,0 1 0,0 0 0,0 0 0,0 0 0,0 0 0,0 0 0,0 0 0,0 0 0,0 1 0,-1-1 0,1 0 0,0 0 0,-1 1 0,1-1 0,-1 0 0,1 2 0,-1 0 0,-1-1 0,1 1 0,0-1 0,-1 1 0,1-1 0,-1 1 0,0-1 0,0 0 0,0 1 0,0-1 0,0 0 0,0 0 0,-2 2 0,-5 7 0,-1 0 0,0-1 0,-1 0 0,-12 9 0,-25 17 0,-1-2 0,-70 37 0,-114 45 0,195-99 0,-153 73 0,-213 67 0,392-153 0,8-2 0,0-1 0,0 0 0,0 0 0,0 0 0,0 0 0,0 0 0,0 0 0,-1-1 0,1 0 0,0 0 0,0 0 0,-7 0 0,10-1 0,0 1 0,0-1 0,0 1 0,0 0 0,0-1 0,0 1 0,0-1 0,0 1 0,0-1 0,0 1 0,0 0 0,1-1 0,-1 1 0,0-1 0,0 1 0,0 0 0,0-1 0,1 1 0,-1 0 0,0-1 0,0 1 0,1 0 0,-1-1 0,0 1 0,1 0 0,-1-1 0,0 1 0,1 0 0,-1 0 0,1-1 0,22-21 0,2 2 0,0 0 0,30-18 0,-24 17 0,180-114-149,5 9-1,6 10 0,455-168 0,-585 252 150,181-40 0,-264 71 0,-5 0 0,-1 0 0,1 0 0,0 1 0,0-1 0,-1 1 0,1 0 0,0 0 0,0 0 0,0 1 0,-1-1 0,6 2 0,-8-1 3,-1-1-1,0 0 0,0 0 0,0 0 0,0 0 1,1 0-1,-1 1 0,0-1 0,0 0 1,0 0-1,0 0 0,0 1 0,1-1 0,-1 0 1,0 0-1,0 1 0,0-1 0,0 0 0,0 0 1,0 0-1,0 1 0,0-1 0,0 0 1,0 0-1,0 1 0,0-1 0,0 0 0,0 0 1,0 1-1,0-1 0,0 0 0,0 0 1,0 0-1,-1 1 0,1-1 0,0 0 0,0 0 1,0 1-1,0-1 0,0 0 0,-1 0 1,1 0-1,0 0 0,0 1 0,-5 4 70,0 0-1,0-1 0,-1 1 1,1-1-1,-1 0 1,-8 4-1,-1 1-72,-687 380 1,470-268 0,179-92 0,-272 138 0,-11-28 0,316-133 0,5 0 0,-1 0 0,0-2 0,0 1 0,-1-2 0,1 0 0,-32 0 0,47-3 0,1 0 0,0 0 0,-1 0 0,1 0 0,-1 1 0,1-1 0,0 0 0,-1 0 0,1 0 0,-1 0 0,1-1 0,0 1 0,-1 0 0,1 0 0,-1 0 0,1 0 0,0 0 0,-1 0 0,1-1 0,0 1 0,-1 0 0,1 0 0,0-1 0,-1 1 0,1 0 0,0 0 0,-1-1 0,1 1 0,0 0 0,0-1 0,0 1 0,-1 0 0,1-1 0,0 1 0,0 0 0,0-1 0,-1 0 0,13-11 0,6 2 0,0 0 0,0 1 0,1 1 0,31-9 0,89-17 0,-114 28 0,137-24 60,326-19 0,165 46-1545,-535 6-5342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00:47:58.902"/>
    </inkml:context>
    <inkml:brush xml:id="br0">
      <inkml:brushProperty name="width" value="0.035" units="cm"/>
      <inkml:brushProperty name="height" value="0.035" units="cm"/>
    </inkml:brush>
  </inkml:definitions>
  <inkml:trace contextRef="#ctx0" brushRef="#br0">705 660 24575,'20'7'0,"-7"-1"0,5-2 0,1-1 0,-1-1 0,1 0 0,0-1 0,0-1 0,0-1 0,-1-1 0,1 0 0,0-1 0,-1-2 0,23-7 0,25-11 0,103-54 0,-146 66 0,120-58 0,144-73 0,-284 140 0,20-11 0,0 0 0,-1-1 0,26-23 0,-42 32 0,-1-1 0,0 1 0,-1 0 0,1-1 0,-1 0 0,0 0 0,4-9 0,-6 11 0,-1 1 0,0-1 0,0 0 0,0 1 0,0-1 0,0 0 0,-1 0 0,0 0 0,0 1 0,0-1 0,0 0 0,-1 0 0,1 1 0,-1-1 0,-1-4 0,1 4 0,-1-1 0,0 0 0,0 1 0,-1 0 0,1-1 0,-1 1 0,0 0 0,0 0 0,0 0 0,-1 1 0,1-1 0,-1 1 0,-7-6 0,4 5 0,0 0 0,-1 1 0,1-1 0,0 2 0,-1-1 0,0 1 0,-15-3 0,-4 3 0,0 1 0,-1 1 0,-51 7 0,-16 4 0,0 4 0,0 4 0,-100 35 0,170-44 0,0 1 0,1 2 0,1 0 0,0 1 0,1 2 0,-25 21 0,-114 119 0,137-130 0,-67 75 0,75-82 0,2 0 0,1 1 0,-18 35 0,29-52 0,1 1 0,-1-1 0,1 1 0,0 0 0,-1-1 0,2 1 0,-1 0 0,0 0 0,1 0 0,0 0 0,0 0 0,1 6 0,-1-8 0,1 0 0,0 0 0,0 0 0,-1 0 0,1-1 0,1 1 0,-1 0 0,0-1 0,0 1 0,1 0 0,-1-1 0,0 0 0,1 1 0,0-1 0,-1 0 0,1 0 0,0 0 0,0 0 0,-1 0 0,1 0 0,0 0 0,0-1 0,0 1 0,0-1 0,4 1 0,10 2 0,0-2 0,0 0 0,0-1 0,0 0 0,0-2 0,0 1 0,29-9 0,107-39 0,336-181 0,-120 49 0,-365 179 0,36-15 0,79-23 0,-108 37 0,1 1 0,-1 0 0,1 0 0,0 1 0,-1 1 0,1 0 0,-1 0 0,1 1 0,0 0 0,-1 1 0,1 0 0,-1 1 0,14 5 0,-20-6 0,0 1 0,1 0 0,-1 0 0,0 0 0,-1 0 0,1 1 0,0 0 0,-1-1 0,0 1 0,0 0 0,0 1 0,0-1 0,2 7 0,-4-9 0,0 0 0,0 0 0,0 0 0,-1 0 0,1 0 0,0 0 0,-1 1 0,0-1 0,1 0 0,-1 0 0,0 1 0,0-1 0,0 0 0,-1 0 0,1 1 0,-1-1 0,1 0 0,-1 0 0,1 0 0,-1 0 0,0 0 0,0 0 0,0 0 0,0 0 0,-1 0 0,1 0 0,-1 0 0,1-1 0,-1 1 0,1 0 0,-4 2 0,2-3 0,0 1 0,0-1 0,1 0 0,-1 0 0,0 0 0,0 0 0,0 0 0,0-1 0,0 1 0,-1-1 0,1 0 0,0 0 0,-3-1 0,-45-7 0,33 4 0,-64-10 0,0 2 0,-1 5 0,1 3 0,-122 9 0,83 10 0,1 6 0,-159 47 0,-225 101 0,304-98 0,169-60 0,12-3 0,0-2 0,0 0 0,0-1 0,-1-1 0,-39 4 0,58-8 0,-1 0 0,0 0 0,1 0 0,-1 0 0,1 0 0,-1-1 0,0 1 0,1-1 0,-1 1 0,1-1 0,-1 1 0,1-1 0,0 0 0,-1 0 0,-1-1 0,3 2 0,-1-1 0,1 0 0,-1 1 0,1-1 0,-1 0 0,1 0 0,-1 0 0,1 1 0,0-1 0,-1 0 0,1 0 0,0 0 0,0 0 0,-1 0 0,1 0 0,0 0 0,0 1 0,0-1 0,1-2 0,0-1 0,0 0 0,0-1 0,1 1 0,-1 0 0,1 0 0,0 0 0,0 1 0,1-1 0,3-5 0,7-5 0,0 0 0,0 1 0,1 1 0,1 0 0,0 1 0,0 1 0,1 0 0,1 1 0,18-7 0,16-5 0,97-24 0,-57 24 0,150-14 0,98 13 0,-57 6 0,-96-2 0,-1-7 0,-1-9 0,-3-8 0,208-77 0,-369 112 0,1 0 0,0-1 0,0-1 0,-1 0 0,36-24 0,-55 32 0,0 0 0,1 0 0,-1 0 0,0 0 0,0 0 0,0 0 0,0-1 0,0 1 0,0 0 0,0 0 0,0-1 0,0 1 0,-1-1 0,1 1 0,0-2 0,-1 2 0,0 1 0,0-1 0,0 0 0,0 1 0,0-1 0,0 0 0,-1 1 0,1-1 0,0 0 0,0 1 0,0-1 0,-1 1 0,1-1 0,0 0 0,-1 1 0,1-1 0,-1 1 0,1-1 0,0 1 0,-1-1 0,1 1 0,-1 0 0,0-1 0,0 0 0,-4-1 0,1 0 0,-1 0 0,0 0 0,0 1 0,0 0 0,0 0 0,-11-1 0,-23 0 0,0 1 0,-1 2 0,-40 7 0,-121 28 0,-61 29-352,-378 147 0,356-97 199,216-83 157,1 2 0,-63 45 0,73-36-4,53-38 0,-1-1 0,1 1 0,-1-1 0,1 1 0,1 0 0,-1 1 0,1-1 0,-4 8 0,7-12 0,-1 1 0,0 0-1,1 0 1,-1-1 0,1 1 0,0 0 0,-1 0-1,1 0 1,0 0 0,0-1 0,0 1-1,0 0 1,1 0 0,-1 0 0,0 0 0,1-1-1,-1 1 1,1 0 0,0 0 0,-1-1-1,1 1 1,0 0 0,0-1 0,0 1 0,0-1-1,1 0 1,-1 1 0,0-1 0,1 0 0,-1 1-1,1-1 1,-1 0 0,1 0 0,2 1-1,4 2 23,0-1-1,0 1 0,0-2 0,0 1 1,0-1-1,13 1 0,16 1 130,-1-2 0,1-1-1,0-2 1,59-9 0,151-40-236,-216 43 120,280-67-515,320-68 112,-425 104 368,-140 28-1224,-60 10-4896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59F834A397E54B92E3206891BD4539" ma:contentTypeVersion="16" ma:contentTypeDescription="Create a new document." ma:contentTypeScope="" ma:versionID="abf03173208a7ee6dac6ecb80d58dd0c">
  <xsd:schema xmlns:xsd="http://www.w3.org/2001/XMLSchema" xmlns:xs="http://www.w3.org/2001/XMLSchema" xmlns:p="http://schemas.microsoft.com/office/2006/metadata/properties" xmlns:ns2="194b5157-fd69-48bf-8799-6801f682fdaa" xmlns:ns3="8b46e80d-813a-4d62-85f4-3425941ac432" targetNamespace="http://schemas.microsoft.com/office/2006/metadata/properties" ma:root="true" ma:fieldsID="67d7094a08e2316c7b534ac121162a89" ns2:_="" ns3:_="">
    <xsd:import namespace="194b5157-fd69-48bf-8799-6801f682fdaa"/>
    <xsd:import namespace="8b46e80d-813a-4d62-85f4-3425941ac4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b5157-fd69-48bf-8799-6801f682f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46e80d-813a-4d62-85f4-3425941ac43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40b55f6-e315-441b-b13c-38297fe404e7}" ma:internalName="TaxCatchAll" ma:showField="CatchAllData" ma:web="8b46e80d-813a-4d62-85f4-3425941ac4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4b5157-fd69-48bf-8799-6801f682fdaa">
      <Terms xmlns="http://schemas.microsoft.com/office/infopath/2007/PartnerControls"/>
    </lcf76f155ced4ddcb4097134ff3c332f>
    <TaxCatchAll xmlns="8b46e80d-813a-4d62-85f4-3425941ac432" xsi:nil="true"/>
  </documentManagement>
</p:properties>
</file>

<file path=customXml/itemProps1.xml><?xml version="1.0" encoding="utf-8"?>
<ds:datastoreItem xmlns:ds="http://schemas.openxmlformats.org/officeDocument/2006/customXml" ds:itemID="{3651062C-BD7F-4B1E-9A08-16AFB7FF53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b5157-fd69-48bf-8799-6801f682fdaa"/>
    <ds:schemaRef ds:uri="8b46e80d-813a-4d62-85f4-3425941ac4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F3BEC0-A144-4440-B3C6-56769EC72EFB}">
  <ds:schemaRefs>
    <ds:schemaRef ds:uri="http://schemas.microsoft.com/sharepoint/v3/contenttype/forms"/>
  </ds:schemaRefs>
</ds:datastoreItem>
</file>

<file path=customXml/itemProps3.xml><?xml version="1.0" encoding="utf-8"?>
<ds:datastoreItem xmlns:ds="http://schemas.openxmlformats.org/officeDocument/2006/customXml" ds:itemID="{65BE60D5-ED31-405C-901B-7BFF2BBDDA59}">
  <ds:schemaRefs>
    <ds:schemaRef ds:uri="http://schemas.microsoft.com/office/2006/metadata/properties"/>
    <ds:schemaRef ds:uri="http://schemas.microsoft.com/office/infopath/2007/PartnerControls"/>
    <ds:schemaRef ds:uri="194b5157-fd69-48bf-8799-6801f682fdaa"/>
    <ds:schemaRef ds:uri="8b46e80d-813a-4d62-85f4-3425941ac43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1312</Words>
  <Characters>7482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UTS</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960835</dc:creator>
  <cp:keywords/>
  <cp:lastModifiedBy>Dominik Raffoul</cp:lastModifiedBy>
  <cp:revision>3</cp:revision>
  <cp:lastPrinted>2026-08-29T09:43:00Z</cp:lastPrinted>
  <dcterms:created xsi:type="dcterms:W3CDTF">2026-10-02T00:54:00Z</dcterms:created>
  <dcterms:modified xsi:type="dcterms:W3CDTF">2026-10-02T00:56:00Z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2026-05-20T11:48:57Z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7f975627-dec1-4ec6-a2ff-9ae3552dc173</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y fmtid="{D5CDD505-2E9C-101B-9397-08002B2CF9AE}" pid="10" name="MediaServiceImageTags">
    <vt:lpwstr/>
  </property>
</Properties>
</file>