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7F48AC" w:rsidP="007F48AC">
      <w:pPr>
        <w:pStyle w:val="Titre"/>
        <w:rPr>
          <w:rFonts w:ascii="Baskerville Old Face" w:hAnsi="Baskerville Old Face"/>
          <w:i/>
          <w:iCs/>
          <w:color w:val="FF0000"/>
          <w:shd w:val="clear" w:color="auto" w:fill="FFFFFF"/>
        </w:rPr>
      </w:pPr>
      <w:r>
        <w:rPr>
          <w:rFonts w:ascii="Baskerville Old Face" w:hAnsi="Baskerville Old Face"/>
          <w:i/>
          <w:iCs/>
          <w:color w:val="FF0000"/>
          <w:shd w:val="clear" w:color="auto" w:fill="FFFFFF"/>
        </w:rPr>
        <w:t xml:space="preserve">           </w:t>
      </w:r>
      <w:r w:rsidRPr="007F48AC">
        <w:rPr>
          <w:rFonts w:ascii="Baskerville Old Face" w:hAnsi="Baskerville Old Face"/>
          <w:i/>
          <w:iCs/>
          <w:color w:val="FF0000"/>
          <w:shd w:val="clear" w:color="auto" w:fill="FFFFFF"/>
        </w:rPr>
        <w:t>Documenter la décision retenue</w:t>
      </w:r>
      <w:r>
        <w:rPr>
          <w:rFonts w:ascii="Baskerville Old Face" w:hAnsi="Baskerville Old Face"/>
          <w:i/>
          <w:iCs/>
          <w:color w:val="FF0000"/>
          <w:shd w:val="clear" w:color="auto" w:fill="FFFFFF"/>
        </w:rPr>
        <w:t> :</w:t>
      </w:r>
    </w:p>
    <w:p w:rsidR="007F48AC" w:rsidRDefault="007F48AC" w:rsidP="007F48AC"/>
    <w:p w:rsidR="007F48AC" w:rsidRDefault="007F48AC" w:rsidP="007F48AC"/>
    <w:p w:rsidR="007F48AC" w:rsidRPr="007F48AC" w:rsidRDefault="007F48AC" w:rsidP="007F48AC">
      <w:pPr>
        <w:pStyle w:val="Paragraphedeliste"/>
        <w:numPr>
          <w:ilvl w:val="0"/>
          <w:numId w:val="3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fr-FR"/>
        </w:rPr>
        <w:t>IQR (Interquartile Range)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Principe :</w:t>
      </w:r>
    </w:p>
    <w:p w:rsidR="007F48AC" w:rsidRPr="007F48AC" w:rsidRDefault="007F48AC" w:rsidP="007F48A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calcule le 1er quartile (Q1 = 25%) et le 3e quartile (Q3 = 75%). </w:t>
      </w:r>
    </w:p>
    <w:p w:rsidR="007F48AC" w:rsidRPr="007F48AC" w:rsidRDefault="007F48AC" w:rsidP="007F48A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définit l’écart interquartile : </w:t>
      </w:r>
      <w:r w:rsidRPr="007F48AC">
        <w:rPr>
          <w:rFonts w:ascii="Courier New" w:eastAsia="Times New Roman" w:hAnsi="Courier New" w:cs="Courier New"/>
          <w:sz w:val="20"/>
          <w:szCs w:val="20"/>
          <w:lang w:eastAsia="fr-FR"/>
        </w:rPr>
        <w:t>IQR = Q3 - Q1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F48AC" w:rsidRPr="007F48AC" w:rsidRDefault="007F48AC" w:rsidP="007F48A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considère </w:t>
      </w: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anormales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les valeurs en dehors de :</w:t>
      </w:r>
    </w:p>
    <w:p w:rsidR="007F48AC" w:rsidRPr="007F48AC" w:rsidRDefault="007F48AC" w:rsidP="007F48AC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[Q1−1.5×IQR,Q3+1.5×IQR][Q1 - 1.5 \times IQR, Q3 + 1.5 \times IQR][Q1−1.5×IQR,Q3+1.5×IQR] 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:</w:t>
      </w:r>
    </w:p>
    <w:p w:rsidR="007F48AC" w:rsidRPr="007F48AC" w:rsidRDefault="007F48AC" w:rsidP="007F48A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Indépendant de la distribution (pas besoin que les données soient normales). </w:t>
      </w:r>
    </w:p>
    <w:p w:rsidR="007F48AC" w:rsidRPr="007F48AC" w:rsidRDefault="007F48AC" w:rsidP="007F48A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robuste pour détecter des outliers sur des distributions asymétriques. 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Quand l’utiliser :</w:t>
      </w:r>
    </w:p>
    <w:p w:rsidR="007F48AC" w:rsidRPr="007F48AC" w:rsidRDefault="007F48AC" w:rsidP="007F48A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Montants financiers, salaires, transactions où la distribution est très </w:t>
      </w: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asymétrique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F48AC" w:rsidRPr="007F48AC" w:rsidRDefault="007F48AC" w:rsidP="007F48A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tu veux filtrer les valeurs très éloignées des 25%-75% de la distribution.</w:t>
      </w:r>
    </w:p>
    <w:p w:rsidR="007F48AC" w:rsidRPr="007F48AC" w:rsidRDefault="007F48AC" w:rsidP="007F48AC">
      <w:pPr>
        <w:pStyle w:val="Paragraphedeliste"/>
        <w:numPr>
          <w:ilvl w:val="0"/>
          <w:numId w:val="3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fr-FR"/>
        </w:rPr>
        <w:t>Z-score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Principe :</w:t>
      </w:r>
    </w:p>
    <w:p w:rsidR="007F48AC" w:rsidRPr="007F48AC" w:rsidRDefault="007F48AC" w:rsidP="007F48A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>On calcule la moyenne (</w:t>
      </w:r>
      <w:r w:rsidRPr="007F48AC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>) et l’écart-type (</w:t>
      </w:r>
      <w:r w:rsidRPr="007F48AC">
        <w:rPr>
          <w:rFonts w:ascii="Courier New" w:eastAsia="Times New Roman" w:hAnsi="Courier New" w:cs="Courier New"/>
          <w:sz w:val="20"/>
          <w:szCs w:val="20"/>
          <w:lang w:eastAsia="fr-FR"/>
        </w:rPr>
        <w:t>std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de la colonne. </w:t>
      </w:r>
    </w:p>
    <w:p w:rsidR="007F48AC" w:rsidRPr="007F48AC" w:rsidRDefault="007F48AC" w:rsidP="007F48A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>On calcule pour chaque valeur :</w:t>
      </w:r>
    </w:p>
    <w:p w:rsidR="007F48AC" w:rsidRPr="007F48AC" w:rsidRDefault="007F48AC" w:rsidP="007F48AC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z=x−meanstdz = \frac{x - mean}{std}z=stdx−mean​ </w:t>
      </w:r>
    </w:p>
    <w:p w:rsidR="007F48AC" w:rsidRPr="007F48AC" w:rsidRDefault="007F48AC" w:rsidP="007F48A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considère généralement </w:t>
      </w: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anormales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valeurs avec </w:t>
      </w:r>
      <w:r w:rsidRPr="007F48AC">
        <w:rPr>
          <w:rFonts w:ascii="Courier New" w:eastAsia="Times New Roman" w:hAnsi="Courier New" w:cs="Courier New"/>
          <w:sz w:val="20"/>
          <w:szCs w:val="20"/>
          <w:lang w:eastAsia="fr-FR"/>
        </w:rPr>
        <w:t>|z| &gt; 3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(3 écarts-types de la moyenne). 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:</w:t>
      </w:r>
    </w:p>
    <w:p w:rsidR="007F48AC" w:rsidRPr="007F48AC" w:rsidRDefault="007F48AC" w:rsidP="007F48A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Idéal si les données suivent </w:t>
      </w: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distribution normale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F48AC" w:rsidRPr="007F48AC" w:rsidRDefault="007F48AC" w:rsidP="007F48A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d’identifier les valeurs éloignées de la moyenne. 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Quand l’utiliser :</w:t>
      </w:r>
    </w:p>
    <w:p w:rsidR="007F48AC" w:rsidRPr="007F48AC" w:rsidRDefault="007F48AC" w:rsidP="007F48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Scores ou mesures qui sont </w:t>
      </w:r>
      <w:r w:rsidRPr="007F4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approximativement normales</w:t>
      </w: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7F48AC" w:rsidRPr="007F48AC" w:rsidRDefault="007F48AC" w:rsidP="007F48A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48AC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tu veux détecter les valeurs très “exceptionnelles” autour d’une moyenne connue.</w:t>
      </w:r>
    </w:p>
    <w:p w:rsidR="007F48AC" w:rsidRPr="007F48AC" w:rsidRDefault="007F48AC" w:rsidP="007F48A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</w:p>
    <w:p w:rsidR="007F48AC" w:rsidRPr="007F48AC" w:rsidRDefault="007F48AC" w:rsidP="007F48AC"/>
    <w:bookmarkEnd w:id="0"/>
    <w:p w:rsidR="007F48AC" w:rsidRPr="007F48AC" w:rsidRDefault="007F48AC">
      <w:pPr>
        <w:pStyle w:val="Titre"/>
        <w:rPr>
          <w:rFonts w:ascii="Baskerville Old Face" w:hAnsi="Baskerville Old Face"/>
          <w:i/>
          <w:iCs/>
          <w:color w:val="FF0000"/>
        </w:rPr>
      </w:pPr>
    </w:p>
    <w:sectPr w:rsidR="007F48AC" w:rsidRPr="007F48AC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67F" w:rsidRDefault="007F267F" w:rsidP="00D45B5A">
      <w:r>
        <w:separator/>
      </w:r>
    </w:p>
  </w:endnote>
  <w:endnote w:type="continuationSeparator" w:id="0">
    <w:p w:rsidR="007F267F" w:rsidRDefault="007F267F" w:rsidP="00D4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67F" w:rsidRDefault="007F267F" w:rsidP="00D45B5A">
      <w:r>
        <w:separator/>
      </w:r>
    </w:p>
  </w:footnote>
  <w:footnote w:type="continuationSeparator" w:id="0">
    <w:p w:rsidR="007F267F" w:rsidRDefault="007F267F" w:rsidP="00D45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2CA7904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E23BB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BE4A48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68231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500BD62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CC3ECC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B4D45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648DA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28BA7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322E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37F9A"/>
    <w:multiLevelType w:val="multilevel"/>
    <w:tmpl w:val="2BB6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57048FA"/>
    <w:multiLevelType w:val="multilevel"/>
    <w:tmpl w:val="A37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EE27990"/>
    <w:multiLevelType w:val="multilevel"/>
    <w:tmpl w:val="BCA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D6B4BC0"/>
    <w:multiLevelType w:val="multilevel"/>
    <w:tmpl w:val="7E5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D329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9C823AE"/>
    <w:multiLevelType w:val="multilevel"/>
    <w:tmpl w:val="E83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3B8687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D8F5A7E"/>
    <w:multiLevelType w:val="multilevel"/>
    <w:tmpl w:val="CFE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0542160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77704C73"/>
    <w:multiLevelType w:val="hybridMultilevel"/>
    <w:tmpl w:val="8B0E3A06"/>
    <w:lvl w:ilvl="0" w:tplc="040C000F">
      <w:start w:val="1"/>
      <w:numFmt w:val="decimal"/>
      <w:lvlText w:val="%1."/>
      <w:lvlJc w:val="left"/>
      <w:pPr>
        <w:ind w:left="1077" w:hanging="360"/>
      </w:p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4"/>
  </w:num>
  <w:num w:numId="2">
    <w:abstractNumId w:val="14"/>
  </w:num>
  <w:num w:numId="3">
    <w:abstractNumId w:val="11"/>
  </w:num>
  <w:num w:numId="4">
    <w:abstractNumId w:val="29"/>
  </w:num>
  <w:num w:numId="5">
    <w:abstractNumId w:val="15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6"/>
  </w:num>
  <w:num w:numId="21">
    <w:abstractNumId w:val="20"/>
  </w:num>
  <w:num w:numId="22">
    <w:abstractNumId w:val="13"/>
  </w:num>
  <w:num w:numId="23">
    <w:abstractNumId w:val="32"/>
  </w:num>
  <w:num w:numId="24">
    <w:abstractNumId w:val="27"/>
  </w:num>
  <w:num w:numId="25">
    <w:abstractNumId w:val="23"/>
  </w:num>
  <w:num w:numId="26">
    <w:abstractNumId w:val="30"/>
  </w:num>
  <w:num w:numId="27">
    <w:abstractNumId w:val="25"/>
  </w:num>
  <w:num w:numId="28">
    <w:abstractNumId w:val="16"/>
  </w:num>
  <w:num w:numId="29">
    <w:abstractNumId w:val="28"/>
  </w:num>
  <w:num w:numId="30">
    <w:abstractNumId w:val="10"/>
  </w:num>
  <w:num w:numId="31">
    <w:abstractNumId w:val="22"/>
  </w:num>
  <w:num w:numId="32">
    <w:abstractNumId w:val="12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8AC"/>
    <w:rsid w:val="001C2559"/>
    <w:rsid w:val="00476C57"/>
    <w:rsid w:val="004E108E"/>
    <w:rsid w:val="00645252"/>
    <w:rsid w:val="006D3D74"/>
    <w:rsid w:val="007B21CC"/>
    <w:rsid w:val="007E537F"/>
    <w:rsid w:val="007F267F"/>
    <w:rsid w:val="007F48AC"/>
    <w:rsid w:val="0083569A"/>
    <w:rsid w:val="00A9204E"/>
    <w:rsid w:val="00BE1689"/>
    <w:rsid w:val="00D4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BF63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B5A"/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D45B5A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5B5A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5B5A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5B5A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5B5A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45B5A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5B5A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45B5A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45B5A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5B5A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45B5A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45B5A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D45B5A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itre5Car">
    <w:name w:val="Titre 5 Car"/>
    <w:basedOn w:val="Policepardfaut"/>
    <w:link w:val="Titre5"/>
    <w:uiPriority w:val="9"/>
    <w:rsid w:val="00D45B5A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rsid w:val="00D45B5A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D45B5A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D45B5A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D45B5A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D45B5A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5B5A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5B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45B5A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Emphaseple">
    <w:name w:val="Subtle Emphasis"/>
    <w:basedOn w:val="Policepardfaut"/>
    <w:uiPriority w:val="19"/>
    <w:qFormat/>
    <w:rsid w:val="00D45B5A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D45B5A"/>
    <w:rPr>
      <w:rFonts w:ascii="Calibri" w:hAnsi="Calibri" w:cs="Calibri"/>
      <w:i/>
      <w:iCs/>
    </w:rPr>
  </w:style>
  <w:style w:type="character" w:styleId="Emphaseintense">
    <w:name w:val="Intense Emphasis"/>
    <w:basedOn w:val="Policepardfaut"/>
    <w:uiPriority w:val="21"/>
    <w:qFormat/>
    <w:rsid w:val="00D45B5A"/>
    <w:rPr>
      <w:rFonts w:ascii="Calibri" w:hAnsi="Calibri" w:cs="Calibri"/>
      <w:i/>
      <w:iCs/>
      <w:color w:val="1F4E79" w:themeColor="accent1" w:themeShade="80"/>
    </w:rPr>
  </w:style>
  <w:style w:type="character" w:styleId="lev">
    <w:name w:val="Strong"/>
    <w:basedOn w:val="Policepardfaut"/>
    <w:uiPriority w:val="22"/>
    <w:qFormat/>
    <w:rsid w:val="00D45B5A"/>
    <w:rPr>
      <w:rFonts w:ascii="Calibri" w:hAnsi="Calibri" w:cs="Calibri"/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5B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5B5A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5B5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5B5A"/>
    <w:rPr>
      <w:rFonts w:ascii="Calibri" w:hAnsi="Calibri" w:cs="Calibri"/>
      <w:i/>
      <w:iCs/>
      <w:color w:val="1F4E79" w:themeColor="accent1" w:themeShade="80"/>
    </w:rPr>
  </w:style>
  <w:style w:type="character" w:styleId="Rfrenceple">
    <w:name w:val="Subtle Reference"/>
    <w:basedOn w:val="Policepardfaut"/>
    <w:uiPriority w:val="31"/>
    <w:qFormat/>
    <w:rsid w:val="00D45B5A"/>
    <w:rPr>
      <w:rFonts w:ascii="Calibri" w:hAnsi="Calibri" w:cs="Calibri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D45B5A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itredulivre">
    <w:name w:val="Book Title"/>
    <w:basedOn w:val="Policepardfaut"/>
    <w:uiPriority w:val="33"/>
    <w:qFormat/>
    <w:rsid w:val="00D45B5A"/>
    <w:rPr>
      <w:rFonts w:ascii="Calibri" w:hAnsi="Calibri" w:cs="Calibri"/>
      <w:b/>
      <w:bCs/>
      <w:i/>
      <w:iCs/>
      <w:spacing w:val="5"/>
    </w:rPr>
  </w:style>
  <w:style w:type="character" w:styleId="Lienhypertexte">
    <w:name w:val="Hyperlink"/>
    <w:basedOn w:val="Policepardfaut"/>
    <w:uiPriority w:val="99"/>
    <w:unhideWhenUsed/>
    <w:rsid w:val="00D45B5A"/>
    <w:rPr>
      <w:rFonts w:ascii="Calibri" w:hAnsi="Calibri" w:cs="Calibri"/>
      <w:color w:val="1F4E79" w:themeColor="accent1" w:themeShade="80"/>
      <w:u w:val="single"/>
    </w:rPr>
  </w:style>
  <w:style w:type="character" w:styleId="Lienhypertextesuivivisit">
    <w:name w:val="FollowedHyperlink"/>
    <w:basedOn w:val="Policepardfaut"/>
    <w:uiPriority w:val="99"/>
    <w:unhideWhenUsed/>
    <w:rsid w:val="00D45B5A"/>
    <w:rPr>
      <w:rFonts w:ascii="Calibri" w:hAnsi="Calibri" w:cs="Calibri"/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D45B5A"/>
    <w:pPr>
      <w:spacing w:after="200"/>
    </w:pPr>
    <w:rPr>
      <w:i/>
      <w:iCs/>
      <w:color w:val="44546A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5B5A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5B5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D45B5A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D45B5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D45B5A"/>
    <w:rPr>
      <w:rFonts w:ascii="Calibri" w:hAnsi="Calibri" w:cs="Calibri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D45B5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D45B5A"/>
    <w:rPr>
      <w:rFonts w:ascii="Calibri" w:hAnsi="Calibri" w:cs="Calibri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D45B5A"/>
    <w:rPr>
      <w:rFonts w:ascii="Calibri" w:hAnsi="Calibri" w:cs="Calibr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5B5A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5B5A"/>
    <w:rPr>
      <w:rFonts w:ascii="Calibri" w:hAnsi="Calibri" w:cs="Calibr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5B5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5B5A"/>
    <w:rPr>
      <w:rFonts w:ascii="Calibri" w:hAnsi="Calibri" w:cs="Calibri"/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45B5A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45B5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5B5A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D45B5A"/>
    <w:rPr>
      <w:rFonts w:ascii="Calibri" w:hAnsi="Calibri" w:cs="Calibri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D45B5A"/>
    <w:rPr>
      <w:rFonts w:ascii="Calibri Light" w:eastAsiaTheme="majorEastAsia" w:hAnsi="Calibri Light" w:cs="Calibri Light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5B5A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45B5A"/>
    <w:rPr>
      <w:rFonts w:ascii="Calibri" w:hAnsi="Calibri" w:cs="Calibri"/>
      <w:szCs w:val="20"/>
    </w:rPr>
  </w:style>
  <w:style w:type="character" w:styleId="CodeHTML">
    <w:name w:val="HTML Code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5B5A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45B5A"/>
    <w:rPr>
      <w:rFonts w:ascii="Consolas" w:hAnsi="Consolas" w:cs="Calibri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D45B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D45B5A"/>
    <w:rPr>
      <w:rFonts w:ascii="Consolas" w:hAnsi="Consolas" w:cs="Calibri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5B5A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D45B5A"/>
    <w:rPr>
      <w:rFonts w:ascii="Consolas" w:hAnsi="Consolas" w:cs="Calibri"/>
      <w:szCs w:val="21"/>
    </w:rPr>
  </w:style>
  <w:style w:type="character" w:styleId="Textedelespacerserv">
    <w:name w:val="Placeholder Text"/>
    <w:basedOn w:val="Policepardfaut"/>
    <w:uiPriority w:val="99"/>
    <w:semiHidden/>
    <w:rsid w:val="00D45B5A"/>
    <w:rPr>
      <w:rFonts w:ascii="Calibri" w:hAnsi="Calibri" w:cs="Calibri"/>
      <w:color w:val="3B3838" w:themeColor="background2" w:themeShade="40"/>
    </w:rPr>
  </w:style>
  <w:style w:type="paragraph" w:styleId="En-tte">
    <w:name w:val="header"/>
    <w:basedOn w:val="Normal"/>
    <w:link w:val="En-tteCar"/>
    <w:uiPriority w:val="99"/>
    <w:unhideWhenUsed/>
    <w:rsid w:val="00D45B5A"/>
  </w:style>
  <w:style w:type="character" w:customStyle="1" w:styleId="En-tteCar">
    <w:name w:val="En-tête Car"/>
    <w:basedOn w:val="Policepardfaut"/>
    <w:link w:val="En-tte"/>
    <w:uiPriority w:val="99"/>
    <w:rsid w:val="00D45B5A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D45B5A"/>
  </w:style>
  <w:style w:type="character" w:customStyle="1" w:styleId="PieddepageCar">
    <w:name w:val="Pied de page Car"/>
    <w:basedOn w:val="Policepardfaut"/>
    <w:link w:val="Pieddepage"/>
    <w:uiPriority w:val="99"/>
    <w:rsid w:val="00D45B5A"/>
    <w:rPr>
      <w:rFonts w:ascii="Calibri" w:hAnsi="Calibri" w:cs="Calibri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45B5A"/>
    <w:pPr>
      <w:spacing w:after="120"/>
      <w:ind w:left="1757"/>
    </w:pPr>
  </w:style>
  <w:style w:type="character" w:customStyle="1" w:styleId="Mention">
    <w:name w:val="Mention"/>
    <w:basedOn w:val="Policepardfaut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D45B5A"/>
    <w:pPr>
      <w:numPr>
        <w:numId w:val="24"/>
      </w:numPr>
    </w:pPr>
  </w:style>
  <w:style w:type="numbering" w:styleId="1ai">
    <w:name w:val="Outline List 1"/>
    <w:basedOn w:val="Aucuneliste"/>
    <w:uiPriority w:val="99"/>
    <w:semiHidden/>
    <w:unhideWhenUsed/>
    <w:rsid w:val="00D45B5A"/>
    <w:pPr>
      <w:numPr>
        <w:numId w:val="25"/>
      </w:numPr>
    </w:pPr>
  </w:style>
  <w:style w:type="character" w:styleId="VariableHTML">
    <w:name w:val="HTML Variable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D45B5A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D45B5A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D45B5A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D45B5A"/>
    <w:rPr>
      <w:rFonts w:ascii="Calibri" w:hAnsi="Calibri" w:cs="Calibri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D45B5A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D45B5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D45B5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D45B5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D45B5A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D45B5A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D45B5A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D45B5A"/>
    <w:pPr>
      <w:spacing w:after="100"/>
      <w:ind w:left="15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45B5A"/>
    <w:pPr>
      <w:outlineLvl w:val="9"/>
    </w:pPr>
    <w:rPr>
      <w:color w:val="2E74B5" w:themeColor="accent1" w:themeShade="BF"/>
    </w:rPr>
  </w:style>
  <w:style w:type="table" w:styleId="Tableauprofessionnel">
    <w:name w:val="Table Professional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D45B5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D45B5A"/>
  </w:style>
  <w:style w:type="character" w:customStyle="1" w:styleId="Hashtag">
    <w:name w:val="Hashtag"/>
    <w:basedOn w:val="Policepardfaut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D45B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D45B5A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D45B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D45B5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D45B5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D45B5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D45B5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D45B5A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D45B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D45B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D45B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D45B5A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D45B5A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D45B5A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D45B5A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D45B5A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D45B5A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D45B5A"/>
    <w:pPr>
      <w:numPr>
        <w:numId w:val="1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D45B5A"/>
    <w:pPr>
      <w:numPr>
        <w:numId w:val="1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D45B5A"/>
    <w:pPr>
      <w:numPr>
        <w:numId w:val="1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D45B5A"/>
    <w:pPr>
      <w:numPr>
        <w:numId w:val="1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D45B5A"/>
    <w:pPr>
      <w:numPr>
        <w:numId w:val="1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D45B5A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D45B5A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D45B5A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D45B5A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D45B5A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D45B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D45B5A"/>
  </w:style>
  <w:style w:type="character" w:styleId="Appeldenotedefin">
    <w:name w:val="endnote reference"/>
    <w:basedOn w:val="Policepardfaut"/>
    <w:uiPriority w:val="99"/>
    <w:semiHidden/>
    <w:unhideWhenUsed/>
    <w:rsid w:val="00D45B5A"/>
    <w:rPr>
      <w:rFonts w:ascii="Calibri" w:hAnsi="Calibri" w:cs="Calibri"/>
      <w:vertAlign w:val="superscript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D45B5A"/>
    <w:pPr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D45B5A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ecouleur">
    <w:name w:val="Colorful List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D45B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D45B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D45B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dressedestinataire">
    <w:name w:val="envelope address"/>
    <w:basedOn w:val="Normal"/>
    <w:uiPriority w:val="99"/>
    <w:semiHidden/>
    <w:unhideWhenUsed/>
    <w:rsid w:val="00D45B5A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Aucuneliste"/>
    <w:uiPriority w:val="99"/>
    <w:semiHidden/>
    <w:unhideWhenUsed/>
    <w:rsid w:val="00D45B5A"/>
    <w:pPr>
      <w:numPr>
        <w:numId w:val="26"/>
      </w:numPr>
    </w:pPr>
  </w:style>
  <w:style w:type="table" w:styleId="Tableausimple1">
    <w:name w:val="Plain Table 1"/>
    <w:basedOn w:val="TableauNormal"/>
    <w:uiPriority w:val="41"/>
    <w:rsid w:val="00D45B5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45B5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D45B5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45B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D45B5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D45B5A"/>
    <w:rPr>
      <w:rFonts w:ascii="Calibri" w:hAnsi="Calibri" w:cs="Calibri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D45B5A"/>
  </w:style>
  <w:style w:type="character" w:customStyle="1" w:styleId="DateCar">
    <w:name w:val="Date Car"/>
    <w:basedOn w:val="Policepardfaut"/>
    <w:link w:val="Date"/>
    <w:uiPriority w:val="99"/>
    <w:semiHidden/>
    <w:rsid w:val="00D45B5A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45B5A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Policepardfaut"/>
    <w:uiPriority w:val="99"/>
    <w:semiHidden/>
    <w:unhideWhenUsed/>
    <w:rsid w:val="00D45B5A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D45B5A"/>
    <w:rPr>
      <w:rFonts w:ascii="Calibri" w:hAnsi="Calibri" w:cs="Calibri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45B5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45B5A"/>
    <w:rPr>
      <w:rFonts w:ascii="Calibri" w:hAnsi="Calibri" w:cs="Calibr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D45B5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D45B5A"/>
    <w:rPr>
      <w:rFonts w:ascii="Calibri" w:hAnsi="Calibri" w:cs="Calibr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5B5A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5B5A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D45B5A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D45B5A"/>
    <w:rPr>
      <w:rFonts w:ascii="Calibri" w:hAnsi="Calibri" w:cs="Calibri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D45B5A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D45B5A"/>
    <w:rPr>
      <w:rFonts w:ascii="Calibri" w:hAnsi="Calibri" w:cs="Calibr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D45B5A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D45B5A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D45B5A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D45B5A"/>
  </w:style>
  <w:style w:type="character" w:customStyle="1" w:styleId="TitredenoteCar">
    <w:name w:val="Titre de note Car"/>
    <w:basedOn w:val="Policepardfaut"/>
    <w:link w:val="Titredenote"/>
    <w:uiPriority w:val="99"/>
    <w:semiHidden/>
    <w:rsid w:val="00D45B5A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D45B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D45B5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D45B5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0">
    <w:name w:val="List Table 2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0">
    <w:name w:val="List Table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D45B5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D45B5A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D45B5A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D45B5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D45B5A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D45B5A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D45B5A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D45B5A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D45B5A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D45B5A"/>
  </w:style>
  <w:style w:type="character" w:customStyle="1" w:styleId="SalutationsCar">
    <w:name w:val="Salutations Car"/>
    <w:basedOn w:val="Policepardfaut"/>
    <w:link w:val="Salutations"/>
    <w:uiPriority w:val="99"/>
    <w:semiHidden/>
    <w:rsid w:val="00D45B5A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D45B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D45B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D45B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D45B5A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D45B5A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D45B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D45B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D45B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D45B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D45B5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45B5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45B5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45B5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45B5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45B5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45B5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45B5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45B5A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D45B5A"/>
    <w:rPr>
      <w:rFonts w:ascii="Calibri Light" w:eastAsiaTheme="majorEastAsia" w:hAnsi="Calibri Light" w:cs="Calibri Light"/>
      <w:b/>
      <w:bCs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D45B5A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D45B5A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D45B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D45B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D45B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D45B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D45B5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D45B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D45B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D45B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D45B5A"/>
    <w:rPr>
      <w:rFonts w:ascii="Calibri" w:hAnsi="Calibri" w:cs="Calibri"/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D45B5A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D45B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D45B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unhideWhenUsed/>
    <w:rsid w:val="00D45B5A"/>
    <w:rPr>
      <w:rFonts w:ascii="Calibri" w:hAnsi="Calibri" w:cs="Calibri"/>
    </w:rPr>
  </w:style>
  <w:style w:type="character" w:customStyle="1" w:styleId="katex-mathml">
    <w:name w:val="katex-mathml"/>
    <w:basedOn w:val="Policepardfaut"/>
    <w:rsid w:val="007F48AC"/>
  </w:style>
  <w:style w:type="character" w:customStyle="1" w:styleId="mopen">
    <w:name w:val="mopen"/>
    <w:basedOn w:val="Policepardfaut"/>
    <w:rsid w:val="007F48AC"/>
  </w:style>
  <w:style w:type="character" w:customStyle="1" w:styleId="mord">
    <w:name w:val="mord"/>
    <w:basedOn w:val="Policepardfaut"/>
    <w:rsid w:val="007F48AC"/>
  </w:style>
  <w:style w:type="character" w:customStyle="1" w:styleId="mbin">
    <w:name w:val="mbin"/>
    <w:basedOn w:val="Policepardfaut"/>
    <w:rsid w:val="007F48AC"/>
  </w:style>
  <w:style w:type="character" w:customStyle="1" w:styleId="mpunct">
    <w:name w:val="mpunct"/>
    <w:basedOn w:val="Policepardfaut"/>
    <w:rsid w:val="007F48AC"/>
  </w:style>
  <w:style w:type="character" w:customStyle="1" w:styleId="mclose">
    <w:name w:val="mclose"/>
    <w:basedOn w:val="Policepardfaut"/>
    <w:rsid w:val="007F48AC"/>
  </w:style>
  <w:style w:type="character" w:customStyle="1" w:styleId="mrel">
    <w:name w:val="mrel"/>
    <w:basedOn w:val="Policepardfaut"/>
    <w:rsid w:val="007F48AC"/>
  </w:style>
  <w:style w:type="character" w:customStyle="1" w:styleId="vlist-s">
    <w:name w:val="vlist-s"/>
    <w:basedOn w:val="Policepardfaut"/>
    <w:rsid w:val="007F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Espacement%20unique%20(vid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Espacement unique (vide)</Template>
  <TotalTime>0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2026-03-27T11:14:00Z</dcterms:created>
  <dcterms:modified xsi:type="dcterms:W3CDTF">2026-03-27T11:31:00Z</dcterms:modified>
</cp:coreProperties>
</file>