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EC" w:rsidRDefault="00BE30AA">
      <w:pPr>
        <w:rPr>
          <w:rFonts w:ascii="Times New Roman" w:hAnsi="Times New Roman" w:cs="Times New Roman"/>
          <w:b/>
          <w:sz w:val="40"/>
          <w:szCs w:val="40"/>
        </w:rPr>
      </w:pPr>
      <w:r w:rsidRPr="00E9134B">
        <w:rPr>
          <w:rFonts w:ascii="Times New Roman" w:hAnsi="Times New Roman" w:cs="Times New Roman"/>
          <w:b/>
          <w:sz w:val="40"/>
          <w:szCs w:val="40"/>
        </w:rPr>
        <w:t>Test Case for compute Pressure (</w:t>
      </w:r>
      <w:proofErr w:type="spellStart"/>
      <w:r w:rsidRPr="00E9134B">
        <w:rPr>
          <w:rFonts w:ascii="Times New Roman" w:hAnsi="Times New Roman" w:cs="Times New Roman"/>
          <w:b/>
          <w:sz w:val="40"/>
          <w:szCs w:val="40"/>
        </w:rPr>
        <w:t>float</w:t>
      </w:r>
      <w:proofErr w:type="gramStart"/>
      <w:r w:rsidRPr="00E9134B">
        <w:rPr>
          <w:rFonts w:ascii="Times New Roman" w:hAnsi="Times New Roman" w:cs="Times New Roman"/>
          <w:b/>
          <w:sz w:val="40"/>
          <w:szCs w:val="40"/>
        </w:rPr>
        <w:t>,float</w:t>
      </w:r>
      <w:proofErr w:type="spellEnd"/>
      <w:proofErr w:type="gramEnd"/>
      <w:r w:rsidRPr="00E9134B">
        <w:rPr>
          <w:rFonts w:ascii="Times New Roman" w:hAnsi="Times New Roman" w:cs="Times New Roman"/>
          <w:b/>
          <w:sz w:val="40"/>
          <w:szCs w:val="40"/>
        </w:rPr>
        <w:t>)</w:t>
      </w:r>
    </w:p>
    <w:p w:rsidR="00E9134B" w:rsidRPr="00E9134B" w:rsidRDefault="00E913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P=F/A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32"/>
      </w:tblGrid>
      <w:tr w:rsidR="00BE30AA" w:rsidTr="00E9134B">
        <w:tc>
          <w:tcPr>
            <w:tcW w:w="2339" w:type="dxa"/>
            <w:shd w:val="clear" w:color="auto" w:fill="F7CAAC" w:themeFill="accent2" w:themeFillTint="66"/>
          </w:tcPr>
          <w:p w:rsidR="00BE30AA" w:rsidRPr="00E9134B" w:rsidRDefault="00BE30AA" w:rsidP="00BE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34B">
              <w:rPr>
                <w:rFonts w:ascii="Times New Roman" w:hAnsi="Times New Roman" w:cs="Times New Roman"/>
                <w:b/>
                <w:sz w:val="24"/>
                <w:szCs w:val="24"/>
              </w:rPr>
              <w:t>Force</w:t>
            </w:r>
          </w:p>
        </w:tc>
        <w:tc>
          <w:tcPr>
            <w:tcW w:w="2339" w:type="dxa"/>
            <w:shd w:val="clear" w:color="auto" w:fill="F7CAAC" w:themeFill="accent2" w:themeFillTint="66"/>
          </w:tcPr>
          <w:p w:rsidR="00BE30AA" w:rsidRPr="00E9134B" w:rsidRDefault="00BE30AA" w:rsidP="00BE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34B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:rsidR="00BE30AA" w:rsidRPr="00E9134B" w:rsidRDefault="00BE30AA" w:rsidP="00BE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34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332" w:type="dxa"/>
            <w:shd w:val="clear" w:color="auto" w:fill="F7CAAC" w:themeFill="accent2" w:themeFillTint="66"/>
          </w:tcPr>
          <w:p w:rsidR="00BE30AA" w:rsidRPr="00E9134B" w:rsidRDefault="00BE30AA" w:rsidP="00BE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34B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14.2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14.5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0.9793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23.5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19.4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1.2113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16.2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20.3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0.79803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22.1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32.6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0.6779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23.1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10.6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2.1792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8.4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25.6</w:t>
            </w:r>
          </w:p>
        </w:tc>
        <w:tc>
          <w:tcPr>
            <w:tcW w:w="2340" w:type="dxa"/>
          </w:tcPr>
          <w:p w:rsidR="00BE30AA" w:rsidRDefault="00BE30AA" w:rsidP="00E9134B">
            <w:pPr>
              <w:jc w:val="center"/>
            </w:pPr>
            <w:r>
              <w:t>0.3213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6.9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21.4</w:t>
            </w:r>
          </w:p>
        </w:tc>
        <w:tc>
          <w:tcPr>
            <w:tcW w:w="2340" w:type="dxa"/>
          </w:tcPr>
          <w:p w:rsidR="00BE30AA" w:rsidRDefault="00E9134B" w:rsidP="00E9134B">
            <w:pPr>
              <w:jc w:val="center"/>
            </w:pPr>
            <w:r>
              <w:t>0.3224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A" w:rsidRDefault="00E9134B" w:rsidP="00E9134B">
            <w:pPr>
              <w:jc w:val="center"/>
            </w:pPr>
            <w:r>
              <w:t>3</w:t>
            </w:r>
            <w:r w:rsidR="00BE30AA">
              <w:t>2.4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</w:tcBorders>
          </w:tcPr>
          <w:p w:rsidR="00BE30AA" w:rsidRDefault="00BE30AA" w:rsidP="00E9134B">
            <w:pPr>
              <w:jc w:val="center"/>
            </w:pPr>
            <w:r>
              <w:t>15.2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BE30AA" w:rsidRDefault="00E9134B" w:rsidP="00E9134B">
            <w:pPr>
              <w:jc w:val="center"/>
            </w:pPr>
            <w:r>
              <w:t>2.1316</w:t>
            </w:r>
          </w:p>
        </w:tc>
        <w:tc>
          <w:tcPr>
            <w:tcW w:w="2332" w:type="dxa"/>
            <w:tcBorders>
              <w:left w:val="single" w:sz="4" w:space="0" w:color="auto"/>
              <w:right w:val="single" w:sz="4" w:space="0" w:color="auto"/>
            </w:tcBorders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13.4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14.6</w:t>
            </w:r>
          </w:p>
        </w:tc>
        <w:tc>
          <w:tcPr>
            <w:tcW w:w="2340" w:type="dxa"/>
          </w:tcPr>
          <w:p w:rsidR="00BE30AA" w:rsidRDefault="00E9134B" w:rsidP="00E9134B">
            <w:pPr>
              <w:jc w:val="center"/>
            </w:pPr>
            <w:r>
              <w:t>0.9178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  <w:tr w:rsidR="00BE30AA" w:rsidTr="00BE30AA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9.9</w:t>
            </w:r>
          </w:p>
        </w:tc>
        <w:tc>
          <w:tcPr>
            <w:tcW w:w="2339" w:type="dxa"/>
          </w:tcPr>
          <w:p w:rsidR="00BE30AA" w:rsidRDefault="00BE30AA" w:rsidP="00E9134B">
            <w:pPr>
              <w:jc w:val="center"/>
            </w:pPr>
            <w:r>
              <w:t>22.2</w:t>
            </w:r>
          </w:p>
        </w:tc>
        <w:tc>
          <w:tcPr>
            <w:tcW w:w="2340" w:type="dxa"/>
          </w:tcPr>
          <w:p w:rsidR="00BE30AA" w:rsidRDefault="00E9134B" w:rsidP="00E9134B">
            <w:pPr>
              <w:jc w:val="center"/>
            </w:pPr>
            <w:r>
              <w:t>0.4459</w:t>
            </w:r>
          </w:p>
        </w:tc>
        <w:tc>
          <w:tcPr>
            <w:tcW w:w="2332" w:type="dxa"/>
          </w:tcPr>
          <w:p w:rsidR="00BE30AA" w:rsidRDefault="00BE30AA" w:rsidP="00E9134B">
            <w:pPr>
              <w:jc w:val="center"/>
            </w:pPr>
          </w:p>
        </w:tc>
      </w:tr>
    </w:tbl>
    <w:p w:rsidR="00BE30AA" w:rsidRPr="00BE30AA" w:rsidRDefault="00BE30AA"/>
    <w:sectPr w:rsidR="00BE30AA" w:rsidRPr="00BE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AA"/>
    <w:rsid w:val="001D0B48"/>
    <w:rsid w:val="00287B0C"/>
    <w:rsid w:val="003872EC"/>
    <w:rsid w:val="008E1A1F"/>
    <w:rsid w:val="00BE30AA"/>
    <w:rsid w:val="00E9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AC17"/>
  <w15:chartTrackingRefBased/>
  <w15:docId w15:val="{F5F950E0-C7E5-4EDB-B968-9FCCCD92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2022-02-09T21:06:00Z</dcterms:created>
  <dcterms:modified xsi:type="dcterms:W3CDTF">2022-02-09T21:24:00Z</dcterms:modified>
</cp:coreProperties>
</file>