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WS05 - CONTROL STATEMENTS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11th november 2021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STATEMENTS.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